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993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47426" cy="117157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26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Title"/>
        <w:spacing w:line="304" w:lineRule="auto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8.179504pt;margin-top:-140.089523pt;width:25.4pt;height:420.45pt;mso-position-horizontal-relative:page;mso-position-vertical-relative:paragraph;z-index:15730176" type="#_x0000_t202" id="docshape1" filled="false" stroked="false">
            <v:textbox inset="0,0,0,0" style="layout-flow:vertical">
              <w:txbxContent>
                <w:p>
                  <w:pPr>
                    <w:spacing w:line="324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ЭКОНОМИКА</w:t>
                  </w:r>
                  <w:r>
                    <w:rPr>
                      <w:rFonts w:ascii="Calibri" w:hAnsi="Calibri"/>
                      <w:b/>
                      <w:color w:val="FFFFFF"/>
                      <w:spacing w:val="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УПРАВЛЕНИЕ:</w:t>
                  </w:r>
                  <w:r>
                    <w:rPr>
                      <w:rFonts w:ascii="Calibri" w:hAnsi="Calibri"/>
                      <w:b/>
                      <w:color w:val="FFFFFF"/>
                      <w:spacing w:val="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ТЕНДЕНЦИИ</w:t>
                  </w:r>
                  <w:r>
                    <w:rPr>
                      <w:rFonts w:ascii="Calibri" w:hAnsi="Calibri"/>
                      <w:b/>
                      <w:color w:val="FFFFFF"/>
                      <w:spacing w:val="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И</w:t>
                  </w:r>
                  <w:r>
                    <w:rPr>
                      <w:rFonts w:ascii="Calibri" w:hAnsi="Calibri"/>
                      <w:b/>
                      <w:color w:val="FFFFFF"/>
                      <w:spacing w:val="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ПЕРСПЕКТИВЫ</w:t>
                  </w:r>
                </w:p>
                <w:p>
                  <w:pPr>
                    <w:spacing w:line="164" w:lineRule="exact" w:before="0"/>
                    <w:ind w:left="51" w:right="0" w:firstLine="0"/>
                    <w:jc w:val="left"/>
                    <w:rPr>
                      <w:rFonts w:ascii="Trebuchet MS" w:hAnsi="Trebuchet MS"/>
                      <w:b/>
                      <w:sz w:val="16"/>
                    </w:rPr>
                  </w:pP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Материалы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Межвузовской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научно-практической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конференции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факультета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экономики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и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9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управления.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Часть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8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I</w:t>
                  </w:r>
                  <w:r>
                    <w:rPr>
                      <w:rFonts w:ascii="Trebuchet MS" w:hAnsi="Trebuchet MS"/>
                      <w:b/>
                      <w:color w:val="FFFFFF"/>
                      <w:spacing w:val="-4"/>
                      <w:w w:val="95"/>
                      <w:sz w:val="16"/>
                    </w:rPr>
                    <w:t> </w:t>
                  </w:r>
                  <w:r>
                    <w:rPr>
                      <w:rFonts w:ascii="Trebuchet MS" w:hAnsi="Trebuchet MS"/>
                      <w:b/>
                      <w:color w:val="FFFFFF"/>
                      <w:w w:val="95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bookmarkStart w:name="Обложка Эконом и управ Ч2 кореш 14,5" w:id="1"/>
      <w:bookmarkEnd w:id="1"/>
      <w:r>
        <w:rPr>
          <w:b w:val="0"/>
        </w:rPr>
      </w:r>
      <w:r>
        <w:rPr>
          <w:color w:val="FFFFFF"/>
        </w:rPr>
        <w:t>ЭКОНОМИКА</w:t>
      </w:r>
      <w:r>
        <w:rPr>
          <w:color w:val="FFFFFF"/>
          <w:spacing w:val="-23"/>
        </w:rPr>
        <w:t> </w:t>
      </w:r>
      <w:r>
        <w:rPr>
          <w:color w:val="FFFFFF"/>
        </w:rPr>
        <w:t>И</w:t>
      </w:r>
      <w:r>
        <w:rPr>
          <w:color w:val="FFFFFF"/>
          <w:spacing w:val="-21"/>
        </w:rPr>
        <w:t> </w:t>
      </w:r>
      <w:r>
        <w:rPr>
          <w:color w:val="FFFFFF"/>
        </w:rPr>
        <w:t>УПРАВЛЕНИЕ:</w:t>
      </w:r>
      <w:r>
        <w:rPr>
          <w:color w:val="FFFFFF"/>
          <w:spacing w:val="-96"/>
        </w:rPr>
        <w:t> </w:t>
      </w:r>
      <w:r>
        <w:rPr>
          <w:color w:val="FFFFFF"/>
        </w:rPr>
        <w:t>ТЕНДЕНЦИИ</w:t>
      </w:r>
      <w:r>
        <w:rPr>
          <w:color w:val="FFFFFF"/>
          <w:spacing w:val="-9"/>
        </w:rPr>
        <w:t> </w:t>
      </w:r>
      <w:r>
        <w:rPr>
          <w:color w:val="FFFFFF"/>
        </w:rPr>
        <w:t>И</w:t>
      </w:r>
      <w:r>
        <w:rPr>
          <w:color w:val="FFFFFF"/>
          <w:spacing w:val="-8"/>
        </w:rPr>
        <w:t> </w:t>
      </w:r>
      <w:r>
        <w:rPr>
          <w:color w:val="FFFFFF"/>
        </w:rPr>
        <w:t>ПЕРСПЕКТИВЫ</w:t>
      </w:r>
    </w:p>
    <w:p>
      <w:pPr>
        <w:spacing w:line="247" w:lineRule="auto" w:before="228"/>
        <w:ind w:left="8661" w:right="1128" w:firstLine="56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FFFF"/>
          <w:w w:val="105"/>
          <w:sz w:val="24"/>
        </w:rPr>
        <w:t>Материалы I Межвузовской</w:t>
      </w:r>
      <w:r>
        <w:rPr>
          <w:rFonts w:ascii="Trebuchet MS" w:hAnsi="Trebuchet MS"/>
          <w:b/>
          <w:color w:val="FFFFFF"/>
          <w:spacing w:val="1"/>
          <w:w w:val="105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научно-практической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конференции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факультета</w:t>
      </w:r>
      <w:r>
        <w:rPr>
          <w:rFonts w:ascii="Trebuchet MS" w:hAnsi="Trebuchet MS"/>
          <w:b/>
          <w:color w:val="FFFFFF"/>
          <w:spacing w:val="35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экономики</w:t>
      </w:r>
      <w:r>
        <w:rPr>
          <w:rFonts w:ascii="Trebuchet MS" w:hAnsi="Trebuchet MS"/>
          <w:b/>
          <w:color w:val="FFFFFF"/>
          <w:spacing w:val="35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и</w:t>
      </w:r>
      <w:r>
        <w:rPr>
          <w:rFonts w:ascii="Trebuchet MS" w:hAnsi="Trebuchet MS"/>
          <w:b/>
          <w:color w:val="FFFFFF"/>
          <w:spacing w:val="35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управления</w:t>
      </w:r>
    </w:p>
    <w:p>
      <w:pPr>
        <w:pStyle w:val="BodyText"/>
        <w:spacing w:before="6"/>
        <w:ind w:left="0" w:firstLine="0"/>
        <w:jc w:val="left"/>
        <w:rPr>
          <w:rFonts w:ascii="Trebuchet MS"/>
          <w:b/>
          <w:sz w:val="29"/>
        </w:rPr>
      </w:pPr>
    </w:p>
    <w:p>
      <w:pPr>
        <w:spacing w:before="0"/>
        <w:ind w:left="8078" w:right="548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FFFF"/>
          <w:w w:val="105"/>
          <w:sz w:val="24"/>
        </w:rPr>
        <w:t>Часть</w:t>
      </w:r>
      <w:r>
        <w:rPr>
          <w:rFonts w:ascii="Trebuchet MS" w:hAnsi="Trebuchet MS"/>
          <w:b/>
          <w:color w:val="FFFFFF"/>
          <w:spacing w:val="-4"/>
          <w:w w:val="105"/>
          <w:sz w:val="24"/>
        </w:rPr>
        <w:t> </w:t>
      </w:r>
      <w:r>
        <w:rPr>
          <w:rFonts w:ascii="Trebuchet MS" w:hAnsi="Trebuchet MS"/>
          <w:b/>
          <w:color w:val="FFFFFF"/>
          <w:w w:val="105"/>
          <w:sz w:val="24"/>
        </w:rPr>
        <w:t>II</w:t>
      </w:r>
    </w:p>
    <w:p>
      <w:pPr>
        <w:pStyle w:val="BodyText"/>
        <w:spacing w:before="1"/>
        <w:ind w:left="0" w:firstLine="0"/>
        <w:jc w:val="left"/>
        <w:rPr>
          <w:rFonts w:ascii="Trebuchet MS"/>
          <w:b/>
          <w:sz w:val="30"/>
        </w:rPr>
      </w:pPr>
    </w:p>
    <w:p>
      <w:pPr>
        <w:spacing w:before="0"/>
        <w:ind w:left="8078" w:right="548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FFFF"/>
          <w:sz w:val="24"/>
        </w:rPr>
        <w:t>2–3</w:t>
      </w:r>
      <w:r>
        <w:rPr>
          <w:rFonts w:ascii="Trebuchet MS" w:hAnsi="Trebuchet MS"/>
          <w:b/>
          <w:color w:val="FFFFFF"/>
          <w:spacing w:val="9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марта</w:t>
      </w:r>
      <w:r>
        <w:rPr>
          <w:rFonts w:ascii="Trebuchet MS" w:hAnsi="Trebuchet MS"/>
          <w:b/>
          <w:color w:val="FFFFFF"/>
          <w:spacing w:val="10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2020</w:t>
      </w:r>
      <w:r>
        <w:rPr>
          <w:rFonts w:ascii="Trebuchet MS" w:hAnsi="Trebuchet MS"/>
          <w:b/>
          <w:color w:val="FFFFFF"/>
          <w:spacing w:val="10"/>
          <w:sz w:val="24"/>
        </w:rPr>
        <w:t> </w:t>
      </w:r>
      <w:r>
        <w:rPr>
          <w:rFonts w:ascii="Trebuchet MS" w:hAnsi="Trebuchet MS"/>
          <w:b/>
          <w:color w:val="FFFFFF"/>
          <w:sz w:val="24"/>
        </w:rPr>
        <w:t>года</w:t>
      </w: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ind w:left="0" w:firstLine="0"/>
        <w:jc w:val="left"/>
        <w:rPr>
          <w:rFonts w:ascii="Trebuchet MS"/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rFonts w:ascii="Trebuchet MS"/>
          <w:b/>
          <w:sz w:val="26"/>
        </w:rPr>
      </w:pPr>
    </w:p>
    <w:p>
      <w:pPr>
        <w:pStyle w:val="BodyText"/>
        <w:spacing w:line="44" w:lineRule="exact"/>
        <w:ind w:left="5913" w:firstLine="0"/>
        <w:jc w:val="left"/>
        <w:rPr>
          <w:rFonts w:ascii="Trebuchet MS"/>
          <w:sz w:val="4"/>
        </w:rPr>
      </w:pPr>
      <w:r>
        <w:rPr>
          <w:rFonts w:ascii="Trebuchet MS"/>
          <w:position w:val="0"/>
          <w:sz w:val="4"/>
        </w:rPr>
        <w:pict>
          <v:group style="width:37.1pt;height:2.2pt;mso-position-horizontal-relative:char;mso-position-vertical-relative:line" id="docshapegroup2" coordorigin="0,0" coordsize="742,44">
            <v:line style="position:absolute" from="741,40" to="0,40" stroked="true" strokeweight=".367pt" strokecolor="#ffffff">
              <v:stroke dashstyle="solid"/>
            </v:line>
            <v:line style="position:absolute" from="741,11" to="0,11" stroked="true" strokeweight="1.1pt" strokecolor="#ffffff">
              <v:stroke dashstyle="solid"/>
            </v:line>
          </v:group>
        </w:pict>
      </w:r>
      <w:r>
        <w:rPr>
          <w:rFonts w:ascii="Trebuchet MS"/>
          <w:position w:val="0"/>
          <w:sz w:val="4"/>
        </w:rPr>
      </w:r>
    </w:p>
    <w:p>
      <w:pPr>
        <w:spacing w:after="0" w:line="44" w:lineRule="exact"/>
        <w:jc w:val="left"/>
        <w:rPr>
          <w:rFonts w:ascii="Trebuchet MS"/>
          <w:sz w:val="4"/>
        </w:rPr>
        <w:sectPr>
          <w:footerReference w:type="even" r:id="rId5"/>
          <w:type w:val="continuous"/>
          <w:pgSz w:w="17660" w:h="11910" w:orient="landscape"/>
          <w:pgMar w:footer="0" w:header="0" w:top="1020" w:bottom="280" w:left="2540" w:right="840"/>
          <w:pgNumType w:start="0"/>
        </w:sectPr>
      </w:pPr>
    </w:p>
    <w:p>
      <w:pPr>
        <w:spacing w:line="359" w:lineRule="exact" w:before="0"/>
        <w:ind w:left="0" w:right="0" w:firstLine="0"/>
        <w:jc w:val="right"/>
        <w:rPr>
          <w:rFonts w:ascii="Arial"/>
          <w:sz w:val="32"/>
        </w:rPr>
      </w:pPr>
      <w:r>
        <w:rPr/>
        <w:pict>
          <v:rect style="position:absolute;margin-left:0pt;margin-top:.001001pt;width:882.992pt;height:595.275pt;mso-position-horizontal-relative:page;mso-position-vertical-relative:page;z-index:-19105792" id="docshape3" filled="true" fillcolor="#d56c37" stroked="false">
            <v:fill type="solid"/>
            <w10:wrap type="none"/>
          </v:rect>
        </w:pict>
      </w:r>
      <w:r>
        <w:rPr/>
        <w:pict>
          <v:rect style="position:absolute;margin-left:481.681pt;margin-top:492.520996pt;width:401.311pt;height:32.314pt;mso-position-horizontal-relative:page;mso-position-vertical-relative:page;z-index:-19105280" id="docshape4" filled="true" fillcolor="#8e8c8e" stroked="false">
            <v:fill type="solid"/>
            <w10:wrap type="none"/>
          </v:rect>
        </w:pict>
      </w:r>
      <w:r>
        <w:rPr>
          <w:rFonts w:ascii="Arial"/>
          <w:color w:val="FFFFFF"/>
          <w:sz w:val="32"/>
        </w:rPr>
        <w:t>2020</w:t>
      </w:r>
    </w:p>
    <w:p>
      <w:pPr>
        <w:spacing w:line="333" w:lineRule="auto" w:before="14"/>
        <w:ind w:left="918" w:right="3299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FFFFFF"/>
          <w:sz w:val="20"/>
        </w:rPr>
        <w:t>САНКТ-ПЕТЕРБУРГСКИЙ</w:t>
      </w:r>
      <w:r>
        <w:rPr>
          <w:rFonts w:ascii="Arial" w:hAnsi="Arial"/>
          <w:i/>
          <w:color w:val="FFFFFF"/>
          <w:spacing w:val="1"/>
          <w:sz w:val="20"/>
        </w:rPr>
        <w:t> </w:t>
      </w:r>
      <w:r>
        <w:rPr>
          <w:rFonts w:ascii="Arial" w:hAnsi="Arial"/>
          <w:i/>
          <w:color w:val="FFFFFF"/>
          <w:sz w:val="20"/>
        </w:rPr>
        <w:t>ГОСУДАРСТВЕННЫЙ</w:t>
      </w:r>
      <w:r>
        <w:rPr>
          <w:rFonts w:ascii="Arial" w:hAnsi="Arial"/>
          <w:i/>
          <w:color w:val="FFFFFF"/>
          <w:spacing w:val="1"/>
          <w:sz w:val="20"/>
        </w:rPr>
        <w:t> </w:t>
      </w:r>
      <w:r>
        <w:rPr>
          <w:rFonts w:ascii="Arial" w:hAnsi="Arial"/>
          <w:i/>
          <w:color w:val="FFFFFF"/>
          <w:sz w:val="20"/>
        </w:rPr>
        <w:t>АРХИТЕКТУРНО-СТРОИТЕЛЬНЫЙ</w:t>
      </w:r>
      <w:r>
        <w:rPr>
          <w:rFonts w:ascii="Arial" w:hAnsi="Arial"/>
          <w:i/>
          <w:color w:val="FFFFFF"/>
          <w:spacing w:val="-53"/>
          <w:sz w:val="20"/>
        </w:rPr>
        <w:t> </w:t>
      </w:r>
      <w:r>
        <w:rPr>
          <w:rFonts w:ascii="Arial" w:hAnsi="Arial"/>
          <w:i/>
          <w:color w:val="FFFFFF"/>
          <w:sz w:val="20"/>
        </w:rPr>
        <w:t>УНИВЕРСИТЕТ, 2020</w:t>
      </w:r>
    </w:p>
    <w:p>
      <w:pPr>
        <w:spacing w:after="0" w:line="333" w:lineRule="auto"/>
        <w:jc w:val="left"/>
        <w:rPr>
          <w:rFonts w:ascii="Arial" w:hAnsi="Arial"/>
          <w:sz w:val="20"/>
        </w:rPr>
        <w:sectPr>
          <w:type w:val="continuous"/>
          <w:pgSz w:w="17660" w:h="11910" w:orient="landscape"/>
          <w:pgMar w:header="0" w:footer="0" w:top="1020" w:bottom="280" w:left="2540" w:right="840"/>
          <w:cols w:num="2" w:equalWidth="0">
            <w:col w:w="6616" w:space="40"/>
            <w:col w:w="7624"/>
          </w:cols>
        </w:sectPr>
      </w:pPr>
    </w:p>
    <w:p>
      <w:pPr>
        <w:pStyle w:val="BodyText"/>
        <w:spacing w:line="249" w:lineRule="auto" w:before="78"/>
        <w:ind w:left="667" w:right="665" w:firstLine="0"/>
        <w:jc w:val="center"/>
      </w:pPr>
      <w:bookmarkStart w:name="сб-Эконом и управ тенденЧ2__1" w:id="2"/>
      <w:bookmarkEnd w:id="2"/>
      <w:r>
        <w:rPr/>
      </w:r>
      <w:r>
        <w:rPr>
          <w:color w:val="231F20"/>
        </w:rPr>
        <w:t>Министерство</w:t>
      </w:r>
      <w:r>
        <w:rPr>
          <w:color w:val="231F20"/>
          <w:spacing w:val="-9"/>
        </w:rPr>
        <w:t> </w:t>
      </w:r>
      <w:r>
        <w:rPr>
          <w:color w:val="231F20"/>
        </w:rPr>
        <w:t>науки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высшего</w:t>
      </w:r>
      <w:r>
        <w:rPr>
          <w:color w:val="231F20"/>
          <w:spacing w:val="-9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1"/>
        </w:rPr>
        <w:t> </w:t>
      </w:r>
      <w:r>
        <w:rPr>
          <w:color w:val="231F20"/>
        </w:rPr>
        <w:t>Федерации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line="249" w:lineRule="auto"/>
        <w:ind w:left="1281" w:right="1278" w:hanging="1"/>
        <w:jc w:val="center"/>
      </w:pPr>
      <w:r>
        <w:rPr>
          <w:color w:val="231F20"/>
        </w:rPr>
        <w:t>Санкт-Петербургский государственный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архитектурно-строительный</w:t>
      </w:r>
      <w:r>
        <w:rPr>
          <w:color w:val="231F20"/>
          <w:spacing w:val="2"/>
        </w:rPr>
        <w:t> </w:t>
      </w:r>
      <w:r>
        <w:rPr>
          <w:color w:val="231F20"/>
        </w:rPr>
        <w:t>университет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267"/>
        <w:ind w:left="666" w:right="665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ЭКОНОМИКА И УПРАВЛЕНИЕ: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z w:val="30"/>
        </w:rPr>
        <w:t>ТЕНДЕНЦИИ</w:t>
      </w:r>
      <w:r>
        <w:rPr>
          <w:b/>
          <w:color w:val="231F20"/>
          <w:spacing w:val="-3"/>
          <w:sz w:val="30"/>
        </w:rPr>
        <w:t> </w:t>
      </w:r>
      <w:r>
        <w:rPr>
          <w:b/>
          <w:color w:val="231F20"/>
          <w:sz w:val="30"/>
        </w:rPr>
        <w:t>И</w:t>
      </w:r>
      <w:r>
        <w:rPr>
          <w:b/>
          <w:color w:val="231F20"/>
          <w:spacing w:val="-2"/>
          <w:sz w:val="30"/>
        </w:rPr>
        <w:t> </w:t>
      </w:r>
      <w:r>
        <w:rPr>
          <w:b/>
          <w:color w:val="231F20"/>
          <w:sz w:val="30"/>
        </w:rPr>
        <w:t>ПЕРСПЕКТИВЫ</w:t>
      </w:r>
    </w:p>
    <w:p>
      <w:pPr>
        <w:spacing w:line="249" w:lineRule="auto" w:before="213"/>
        <w:ind w:left="1111" w:right="1109" w:firstLine="483"/>
        <w:jc w:val="left"/>
        <w:rPr>
          <w:b/>
          <w:sz w:val="24"/>
        </w:rPr>
      </w:pPr>
      <w:r>
        <w:rPr>
          <w:b/>
          <w:color w:val="231F20"/>
          <w:sz w:val="24"/>
        </w:rPr>
        <w:t>Материалы I Межвузовской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научно-практической конференции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факультета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экономики</w:t>
      </w:r>
      <w:r>
        <w:rPr>
          <w:b/>
          <w:color w:val="231F20"/>
          <w:spacing w:val="-12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11"/>
          <w:sz w:val="24"/>
        </w:rPr>
        <w:t> </w:t>
      </w:r>
      <w:r>
        <w:rPr>
          <w:b/>
          <w:color w:val="231F20"/>
          <w:sz w:val="24"/>
        </w:rPr>
        <w:t>управления</w:t>
      </w:r>
    </w:p>
    <w:p>
      <w:pPr>
        <w:pStyle w:val="BodyText"/>
        <w:spacing w:before="10"/>
        <w:ind w:left="0" w:firstLine="0"/>
        <w:jc w:val="left"/>
        <w:rPr>
          <w:b/>
          <w:sz w:val="29"/>
        </w:rPr>
      </w:pPr>
    </w:p>
    <w:p>
      <w:pPr>
        <w:spacing w:before="0"/>
        <w:ind w:left="665" w:right="665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Часть</w:t>
      </w:r>
      <w:r>
        <w:rPr>
          <w:b/>
          <w:color w:val="231F20"/>
          <w:spacing w:val="-1"/>
          <w:sz w:val="24"/>
        </w:rPr>
        <w:t> </w:t>
      </w:r>
      <w:r>
        <w:rPr>
          <w:b/>
          <w:color w:val="231F20"/>
          <w:sz w:val="24"/>
        </w:rPr>
        <w:t>II</w:t>
      </w:r>
    </w:p>
    <w:p>
      <w:pPr>
        <w:pStyle w:val="BodyText"/>
        <w:spacing w:before="7"/>
        <w:ind w:left="0" w:firstLine="0"/>
        <w:jc w:val="left"/>
        <w:rPr>
          <w:b/>
          <w:sz w:val="30"/>
        </w:rPr>
      </w:pPr>
    </w:p>
    <w:p>
      <w:pPr>
        <w:spacing w:before="0"/>
        <w:ind w:left="665" w:right="665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2–3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марта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-4"/>
          <w:sz w:val="24"/>
        </w:rPr>
        <w:t> </w:t>
      </w:r>
      <w:r>
        <w:rPr>
          <w:b/>
          <w:color w:val="231F20"/>
          <w:sz w:val="24"/>
        </w:rPr>
        <w:t>года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9"/>
        <w:ind w:left="0" w:firstLine="0"/>
        <w:jc w:val="left"/>
        <w:rPr>
          <w:b/>
          <w:sz w:val="22"/>
        </w:rPr>
      </w:pPr>
    </w:p>
    <w:p>
      <w:pPr>
        <w:pStyle w:val="BodyText"/>
        <w:spacing w:before="1"/>
        <w:ind w:left="665" w:right="665" w:firstLine="0"/>
        <w:jc w:val="center"/>
      </w:pPr>
      <w:r>
        <w:rPr>
          <w:color w:val="231F20"/>
        </w:rPr>
        <w:t>Санкт-Петербург</w:t>
      </w:r>
    </w:p>
    <w:p>
      <w:pPr>
        <w:pStyle w:val="BodyText"/>
        <w:spacing w:before="10"/>
        <w:ind w:left="665" w:right="665" w:firstLine="0"/>
        <w:jc w:val="center"/>
      </w:pPr>
      <w:r>
        <w:rPr>
          <w:color w:val="231F20"/>
        </w:rPr>
        <w:t>2020</w:t>
      </w:r>
    </w:p>
    <w:p>
      <w:pPr>
        <w:spacing w:after="0"/>
        <w:jc w:val="center"/>
        <w:sectPr>
          <w:pgSz w:w="8400" w:h="11910"/>
          <w:pgMar w:header="0" w:footer="0" w:top="1000" w:bottom="280" w:left="1060" w:right="1060"/>
        </w:sectPr>
      </w:pPr>
    </w:p>
    <w:p>
      <w:pPr>
        <w:spacing w:before="65"/>
        <w:ind w:left="158" w:right="0" w:firstLine="0"/>
        <w:jc w:val="left"/>
        <w:rPr>
          <w:sz w:val="18"/>
        </w:rPr>
      </w:pPr>
      <w:r>
        <w:rPr>
          <w:color w:val="231F20"/>
          <w:sz w:val="18"/>
        </w:rPr>
        <w:t>УДК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69(063)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pStyle w:val="BodyText"/>
        <w:spacing w:line="254" w:lineRule="auto" w:before="1"/>
        <w:ind w:right="155"/>
      </w:pPr>
      <w:r>
        <w:rPr>
          <w:b/>
          <w:color w:val="231F20"/>
        </w:rPr>
        <w:t>Экономика и управление: тенденции и перспективы </w:t>
      </w:r>
      <w:r>
        <w:rPr>
          <w:color w:val="231F20"/>
        </w:rPr>
        <w:t>: ма-</w:t>
      </w:r>
      <w:r>
        <w:rPr>
          <w:color w:val="231F20"/>
          <w:spacing w:val="1"/>
        </w:rPr>
        <w:t> </w:t>
      </w:r>
      <w:r>
        <w:rPr>
          <w:color w:val="231F20"/>
        </w:rPr>
        <w:t>териалы I Межвузовской научно-практической конференции фа-</w:t>
      </w:r>
      <w:r>
        <w:rPr>
          <w:color w:val="231F20"/>
          <w:spacing w:val="1"/>
        </w:rPr>
        <w:t> </w:t>
      </w:r>
      <w:r>
        <w:rPr>
          <w:color w:val="231F20"/>
        </w:rPr>
        <w:t>культета экономики и управления. Часть II [2–3 марта 2020 года] ;</w:t>
      </w:r>
      <w:r>
        <w:rPr>
          <w:color w:val="231F20"/>
          <w:spacing w:val="-51"/>
        </w:rPr>
        <w:t> </w:t>
      </w:r>
      <w:r>
        <w:rPr>
          <w:color w:val="231F20"/>
        </w:rPr>
        <w:t>Санкт-Петербургский государственный архитектурно-строитель-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ный университет. – Санкт-Петербург, 2020. – 290 с. – Текст : не-</w:t>
      </w:r>
      <w:r>
        <w:rPr>
          <w:color w:val="231F20"/>
          <w:spacing w:val="1"/>
        </w:rPr>
        <w:t> </w:t>
      </w:r>
      <w:r>
        <w:rPr>
          <w:color w:val="231F20"/>
        </w:rPr>
        <w:t>посредственный.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pStyle w:val="BodyText"/>
        <w:ind w:firstLine="0"/>
        <w:jc w:val="left"/>
      </w:pPr>
      <w:r>
        <w:rPr>
          <w:color w:val="231F20"/>
        </w:rPr>
        <w:t>ISBN</w:t>
      </w:r>
      <w:r>
        <w:rPr>
          <w:color w:val="231F20"/>
          <w:spacing w:val="41"/>
        </w:rPr>
        <w:t> </w:t>
      </w:r>
      <w:r>
        <w:rPr>
          <w:color w:val="231F20"/>
        </w:rPr>
        <w:t>978-5-9227-1055-8</w:t>
      </w:r>
    </w:p>
    <w:p>
      <w:pPr>
        <w:pStyle w:val="BodyText"/>
        <w:spacing w:before="16"/>
        <w:ind w:firstLine="0"/>
        <w:jc w:val="left"/>
      </w:pPr>
      <w:r>
        <w:rPr>
          <w:color w:val="231F20"/>
        </w:rPr>
        <w:t>ISBN</w:t>
      </w:r>
      <w:r>
        <w:rPr>
          <w:color w:val="231F20"/>
          <w:spacing w:val="41"/>
        </w:rPr>
        <w:t> </w:t>
      </w:r>
      <w:r>
        <w:rPr>
          <w:color w:val="231F20"/>
        </w:rPr>
        <w:t>978-5-9227-1057-2</w:t>
      </w:r>
    </w:p>
    <w:p>
      <w:pPr>
        <w:pStyle w:val="BodyText"/>
        <w:spacing w:before="1"/>
        <w:ind w:left="0" w:firstLine="0"/>
        <w:jc w:val="left"/>
      </w:pPr>
    </w:p>
    <w:p>
      <w:pPr>
        <w:spacing w:line="249" w:lineRule="auto" w:before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 сборнике представлены статьи участников I Межвузовской научно-прак-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тической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конференции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факультета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экономики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управления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«Экономика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управ-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pacing w:val="-1"/>
          <w:sz w:val="18"/>
        </w:rPr>
        <w:t>ление: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тенденции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перспективы»,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посвященной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актуальным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вопросам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менного состояния деятельности строительных организаций и строительной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сферы в целом: изменениям в законодательстве и политики государства; раз-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витию инновационной деятельности строительных организаций, в том чис-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 в области цифровых технологий; кадровой политике строительных орга-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низаций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др.</w:t>
      </w:r>
    </w:p>
    <w:p>
      <w:pPr>
        <w:pStyle w:val="BodyText"/>
        <w:spacing w:before="3"/>
        <w:ind w:left="0" w:firstLine="0"/>
        <w:jc w:val="left"/>
        <w:rPr>
          <w:sz w:val="19"/>
        </w:rPr>
      </w:pPr>
    </w:p>
    <w:p>
      <w:pPr>
        <w:spacing w:before="0"/>
        <w:ind w:left="555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Печатается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по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решению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Научно-технического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совета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СПбГАСУ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p>
      <w:pPr>
        <w:spacing w:before="0"/>
        <w:ind w:left="671" w:right="275" w:firstLine="0"/>
        <w:jc w:val="center"/>
        <w:rPr>
          <w:sz w:val="18"/>
        </w:rPr>
      </w:pPr>
      <w:r>
        <w:rPr>
          <w:i/>
          <w:color w:val="231F20"/>
          <w:sz w:val="18"/>
        </w:rPr>
        <w:t>Редакционная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коллегия</w:t>
      </w:r>
      <w:r>
        <w:rPr>
          <w:color w:val="231F20"/>
          <w:sz w:val="18"/>
        </w:rPr>
        <w:t>:</w:t>
      </w:r>
    </w:p>
    <w:p>
      <w:pPr>
        <w:spacing w:line="249" w:lineRule="auto" w:before="9"/>
        <w:ind w:left="1148" w:right="749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И.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Дроздова</w:t>
      </w:r>
      <w:r>
        <w:rPr>
          <w:i/>
          <w:color w:val="231F20"/>
          <w:spacing w:val="-6"/>
          <w:sz w:val="18"/>
        </w:rPr>
        <w:t> </w:t>
      </w:r>
      <w:r>
        <w:rPr>
          <w:color w:val="231F20"/>
          <w:sz w:val="18"/>
        </w:rPr>
        <w:t>(председатель);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Асаул</w:t>
      </w:r>
      <w:r>
        <w:rPr>
          <w:color w:val="231F20"/>
          <w:sz w:val="18"/>
        </w:rPr>
        <w:t>;</w:t>
      </w:r>
    </w:p>
    <w:p>
      <w:pPr>
        <w:spacing w:before="2"/>
        <w:ind w:left="671" w:right="275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</w:t>
      </w:r>
      <w:r>
        <w:rPr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Виноградова</w:t>
      </w:r>
      <w:r>
        <w:rPr>
          <w:color w:val="231F20"/>
          <w:sz w:val="18"/>
        </w:rPr>
        <w:t>;</w:t>
      </w:r>
    </w:p>
    <w:p>
      <w:pPr>
        <w:spacing w:line="249" w:lineRule="auto" w:before="9"/>
        <w:ind w:left="1543" w:right="1145" w:firstLine="0"/>
        <w:jc w:val="center"/>
        <w:rPr>
          <w:sz w:val="18"/>
        </w:rPr>
      </w:pPr>
      <w:r>
        <w:rPr>
          <w:color w:val="231F20"/>
          <w:sz w:val="18"/>
        </w:rPr>
        <w:t>канд.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С.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Корабельникова</w:t>
      </w:r>
      <w:r>
        <w:rPr>
          <w:color w:val="231F20"/>
          <w:sz w:val="18"/>
        </w:rPr>
        <w:t>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2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1"/>
          <w:sz w:val="18"/>
        </w:rPr>
        <w:t> </w:t>
      </w:r>
      <w:r>
        <w:rPr>
          <w:i/>
          <w:color w:val="231F20"/>
          <w:sz w:val="18"/>
        </w:rPr>
        <w:t>Петров</w:t>
      </w:r>
      <w:r>
        <w:rPr>
          <w:color w:val="231F20"/>
          <w:sz w:val="18"/>
        </w:rPr>
        <w:t>;</w:t>
      </w:r>
    </w:p>
    <w:p>
      <w:pPr>
        <w:spacing w:line="249" w:lineRule="auto" w:before="1"/>
        <w:ind w:left="1859" w:right="1460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профессор</w:t>
      </w:r>
      <w:r>
        <w:rPr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Е.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Г.</w:t>
      </w:r>
      <w:r>
        <w:rPr>
          <w:i/>
          <w:color w:val="231F20"/>
          <w:spacing w:val="-8"/>
          <w:sz w:val="18"/>
        </w:rPr>
        <w:t> </w:t>
      </w:r>
      <w:r>
        <w:rPr>
          <w:i/>
          <w:color w:val="231F20"/>
          <w:sz w:val="18"/>
        </w:rPr>
        <w:t>Гужва</w:t>
      </w:r>
      <w:r>
        <w:rPr>
          <w:color w:val="231F20"/>
          <w:sz w:val="18"/>
        </w:rPr>
        <w:t>;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д-р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3"/>
          <w:sz w:val="18"/>
        </w:rPr>
        <w:t> </w:t>
      </w:r>
      <w:r>
        <w:rPr>
          <w:i/>
          <w:color w:val="231F20"/>
          <w:sz w:val="18"/>
        </w:rPr>
        <w:t>К.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Моденов</w:t>
      </w:r>
      <w:r>
        <w:rPr>
          <w:color w:val="231F20"/>
          <w:sz w:val="18"/>
        </w:rPr>
        <w:t>;</w:t>
      </w:r>
    </w:p>
    <w:p>
      <w:pPr>
        <w:spacing w:before="2"/>
        <w:ind w:left="671" w:right="274" w:firstLine="0"/>
        <w:jc w:val="center"/>
        <w:rPr>
          <w:sz w:val="18"/>
        </w:rPr>
      </w:pPr>
      <w:r>
        <w:rPr>
          <w:color w:val="231F20"/>
          <w:sz w:val="18"/>
        </w:rPr>
        <w:t>д-р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В.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А.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Кощеев</w:t>
      </w:r>
      <w:r>
        <w:rPr>
          <w:i/>
          <w:color w:val="231F20"/>
          <w:spacing w:val="-5"/>
          <w:sz w:val="18"/>
        </w:rPr>
        <w:t> </w:t>
      </w:r>
      <w:r>
        <w:rPr>
          <w:color w:val="231F20"/>
          <w:sz w:val="18"/>
        </w:rPr>
        <w:t>(ответственный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редактор)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5"/>
        <w:ind w:left="0" w:firstLine="0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pgSz w:w="8400" w:h="11910"/>
          <w:pgMar w:header="0" w:footer="0" w:top="1020" w:bottom="280" w:left="1060" w:right="1060"/>
        </w:sectPr>
      </w:pPr>
    </w:p>
    <w:p>
      <w:pPr>
        <w:spacing w:before="93"/>
        <w:ind w:left="158" w:right="0" w:firstLine="0"/>
        <w:jc w:val="left"/>
        <w:rPr>
          <w:sz w:val="16"/>
        </w:rPr>
      </w:pPr>
      <w:r>
        <w:rPr>
          <w:color w:val="231F20"/>
          <w:sz w:val="16"/>
        </w:rPr>
        <w:t>ISBN 978-5-9227-1055-8</w:t>
      </w:r>
    </w:p>
    <w:p>
      <w:pPr>
        <w:spacing w:before="8"/>
        <w:ind w:left="158" w:right="0" w:firstLine="0"/>
        <w:jc w:val="left"/>
        <w:rPr>
          <w:sz w:val="16"/>
        </w:rPr>
      </w:pPr>
      <w:r>
        <w:rPr>
          <w:color w:val="231F20"/>
          <w:sz w:val="16"/>
        </w:rPr>
        <w:t>ISBN 978-5-9227-1057-2</w:t>
      </w:r>
    </w:p>
    <w:p>
      <w:pPr>
        <w:spacing w:before="93"/>
        <w:ind w:left="158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©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Авторы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статей,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2020</w:t>
      </w:r>
    </w:p>
    <w:p>
      <w:pPr>
        <w:spacing w:line="249" w:lineRule="auto" w:before="8"/>
        <w:ind w:left="358" w:right="173" w:hanging="200"/>
        <w:jc w:val="left"/>
        <w:rPr>
          <w:sz w:val="16"/>
        </w:rPr>
      </w:pPr>
      <w:r>
        <w:rPr>
          <w:color w:val="231F20"/>
          <w:sz w:val="16"/>
        </w:rPr>
        <w:t>©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Санкт-Петербургский государственный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sz w:val="16"/>
        </w:rPr>
        <w:t>архитектурно-строительный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университет,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2020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8400" w:h="11910"/>
          <w:pgMar w:header="0" w:footer="0" w:top="1020" w:bottom="280" w:left="1060" w:right="1060"/>
          <w:cols w:num="2" w:equalWidth="0">
            <w:col w:w="1857" w:space="666"/>
            <w:col w:w="3757"/>
          </w:cols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7"/>
        <w:gridCol w:w="3207"/>
      </w:tblGrid>
      <w:tr>
        <w:trPr>
          <w:trHeight w:val="2794" w:hRule="atLeast"/>
        </w:trPr>
        <w:tc>
          <w:tcPr>
            <w:tcW w:w="2847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378.14</w:t>
            </w:r>
          </w:p>
          <w:p>
            <w:pPr>
              <w:pStyle w:val="TableParagraph"/>
              <w:spacing w:line="249" w:lineRule="auto" w:before="9"/>
              <w:ind w:left="50" w:right="54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Сергей Васильевич Краснов,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Политехнический </w:t>
            </w:r>
            <w:r>
              <w:rPr>
                <w:color w:val="231F20"/>
                <w:w w:val="95"/>
                <w:sz w:val="18"/>
              </w:rPr>
              <w:t>университет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Великого)</w:t>
            </w:r>
          </w:p>
          <w:p>
            <w:pPr>
              <w:pStyle w:val="TableParagraph"/>
              <w:spacing w:line="249" w:lineRule="auto" w:before="3"/>
              <w:ind w:left="50" w:right="449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Светлана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Краснова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преподаватель</w:t>
            </w:r>
          </w:p>
          <w:p>
            <w:pPr>
              <w:pStyle w:val="TableParagraph"/>
              <w:spacing w:line="249" w:lineRule="auto" w:before="2"/>
              <w:ind w:left="50" w:right="46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(Военная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академия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связи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имени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Маршала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Советского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Союза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Буденного)</w:t>
            </w:r>
          </w:p>
          <w:p>
            <w:pPr>
              <w:pStyle w:val="TableParagraph"/>
              <w:spacing w:line="210" w:lineRule="atLeast" w:before="0"/>
              <w:ind w:left="50" w:right="443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9">
              <w:r>
                <w:rPr>
                  <w:i/>
                  <w:color w:val="231F20"/>
                  <w:w w:val="95"/>
                  <w:sz w:val="18"/>
                </w:rPr>
                <w:t>hsm.krasnov@gmail.com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sz w:val="18"/>
                </w:rPr>
                <w:t>k.svetlana67@mail.ru</w:t>
              </w:r>
            </w:hyperlink>
          </w:p>
        </w:tc>
        <w:tc>
          <w:tcPr>
            <w:tcW w:w="320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530" w:right="49" w:firstLine="71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Sergey Vasiljevich Krasnov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PhD</w:t>
            </w:r>
            <w:r>
              <w:rPr>
                <w:color w:val="231F20"/>
                <w:spacing w:val="-1"/>
                <w:w w:val="95"/>
                <w:sz w:val="18"/>
              </w:rPr>
              <w:t> in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1"/>
              <w:ind w:left="1526" w:right="49" w:firstLine="546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(Peter the Great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St. Petersburg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Polytechnic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3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Svetlana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Krasnova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54" w:right="48" w:firstLine="171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senior 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(Military Telecommunication </w:t>
            </w:r>
            <w:r>
              <w:rPr>
                <w:color w:val="231F20"/>
                <w:w w:val="95"/>
                <w:sz w:val="18"/>
              </w:rPr>
              <w:t>Academy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named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after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Soviet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Union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Marshal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Budienny)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">
              <w:r>
                <w:rPr>
                  <w:i/>
                  <w:color w:val="231F20"/>
                  <w:w w:val="95"/>
                  <w:sz w:val="18"/>
                </w:rPr>
                <w:t>hsm.krasnov@gmail.com,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0">
              <w:r>
                <w:rPr>
                  <w:i/>
                  <w:color w:val="231F20"/>
                  <w:sz w:val="18"/>
                </w:rPr>
                <w:t>k.svetlana67@mail.ru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390" w:right="1380" w:hanging="1"/>
      </w:pPr>
      <w:r>
        <w:rPr>
          <w:color w:val="231F20"/>
        </w:rPr>
        <w:t>ПРАКТИКА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СМЕШАННОГО</w:t>
      </w:r>
      <w:r>
        <w:rPr>
          <w:color w:val="231F20"/>
          <w:spacing w:val="27"/>
        </w:rPr>
        <w:t> </w:t>
      </w:r>
      <w:r>
        <w:rPr>
          <w:color w:val="231F20"/>
        </w:rPr>
        <w:t>ОБУЧЕНИЯ</w:t>
      </w:r>
    </w:p>
    <w:p>
      <w:pPr>
        <w:pStyle w:val="Heading1"/>
        <w:spacing w:before="2"/>
        <w:ind w:left="440" w:right="433"/>
      </w:pPr>
      <w:bookmarkStart w:name="_TOC_250023" w:id="3"/>
      <w:r>
        <w:rPr>
          <w:color w:val="231F20"/>
        </w:rPr>
        <w:t>ПРИ</w:t>
      </w:r>
      <w:r>
        <w:rPr>
          <w:color w:val="231F20"/>
          <w:spacing w:val="59"/>
        </w:rPr>
        <w:t> </w:t>
      </w:r>
      <w:bookmarkEnd w:id="3"/>
      <w:r>
        <w:rPr>
          <w:color w:val="231F20"/>
        </w:rPr>
        <w:t>ВНЕДРЕНИИ  ОНЛАЙН-ОБРАЗОВАНИЯ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294" w:right="277" w:firstLine="937"/>
        <w:jc w:val="left"/>
      </w:pP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PRACTICE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ORGANIZING</w:t>
      </w:r>
      <w:r>
        <w:rPr>
          <w:color w:val="231F20"/>
          <w:spacing w:val="1"/>
        </w:rPr>
        <w:t> </w:t>
      </w:r>
      <w:r>
        <w:rPr>
          <w:color w:val="231F20"/>
        </w:rPr>
        <w:t>BLENDED</w:t>
      </w:r>
      <w:r>
        <w:rPr>
          <w:color w:val="231F20"/>
          <w:spacing w:val="52"/>
        </w:rPr>
        <w:t> </w:t>
      </w:r>
      <w:r>
        <w:rPr>
          <w:color w:val="231F20"/>
        </w:rPr>
        <w:t>LEARNING</w:t>
      </w:r>
      <w:r>
        <w:rPr>
          <w:color w:val="231F20"/>
          <w:spacing w:val="53"/>
        </w:rPr>
        <w:t> </w:t>
      </w:r>
      <w:r>
        <w:rPr>
          <w:color w:val="231F20"/>
        </w:rPr>
        <w:t>IN</w:t>
      </w:r>
      <w:r>
        <w:rPr>
          <w:color w:val="231F20"/>
          <w:spacing w:val="46"/>
        </w:rPr>
        <w:t> </w:t>
      </w:r>
      <w:r>
        <w:rPr>
          <w:color w:val="231F20"/>
        </w:rPr>
        <w:t>THE</w:t>
      </w:r>
      <w:r>
        <w:rPr>
          <w:color w:val="231F20"/>
          <w:spacing w:val="52"/>
        </w:rPr>
        <w:t> </w:t>
      </w:r>
      <w:r>
        <w:rPr>
          <w:color w:val="231F20"/>
        </w:rPr>
        <w:t>IMPLEMENTATION</w:t>
      </w:r>
    </w:p>
    <w:p>
      <w:pPr>
        <w:spacing w:before="2"/>
        <w:ind w:left="1711" w:right="0" w:firstLine="0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4"/>
          <w:sz w:val="24"/>
        </w:rPr>
        <w:t> </w:t>
      </w:r>
      <w:r>
        <w:rPr>
          <w:color w:val="231F20"/>
          <w:sz w:val="24"/>
        </w:rPr>
        <w:t>ONLINE-EDUCATION</w:t>
      </w:r>
    </w:p>
    <w:p>
      <w:pPr>
        <w:spacing w:before="218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Развитие мировой экономики в настоящее время связано развитием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цифровых и нанотехнологий. Высшее образование так же претерпевает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изменения,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современным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трендом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образования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стало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появление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большого количества массовых открытых онлайн-курсов. В статье рас-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сматриваются проблемы внедрения разработанных онлайн-курсов в об-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разовательный процесс Института промышленного менеджмента, эко-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номики и торговли (ИПМЭиТ) Санкт-Петербургского политехнического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университета Петра Великого (СПбПУ). Отмечается, что СПбПУ прини-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мает активное участие в создании Национального Портала Открытое об-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разование, разрабатывает и размещает массовые открытые онлайн-курсы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внешних,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внутренних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порталах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дистанционного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обучения.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Подробно раскрывается практика внедрения онлайн-курсов в образова-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тельный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процесс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ИПМЭиТ,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путем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смешанной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формы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обу-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чения.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Описаны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возникающие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ходе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внедрения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онлайн-обучения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пробле-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мы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предложения по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решению.</w:t>
      </w:r>
    </w:p>
    <w:p>
      <w:pPr>
        <w:spacing w:before="2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массовый открытый онлайн-курс, смешанное обу-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чение, методика преподавания, цифровизация, дистанционные образова-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тельные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технологии.</w:t>
      </w:r>
    </w:p>
    <w:p>
      <w:pPr>
        <w:spacing w:after="0"/>
        <w:jc w:val="both"/>
        <w:rPr>
          <w:sz w:val="19"/>
        </w:rPr>
        <w:sectPr>
          <w:footerReference w:type="default" r:id="rId7"/>
          <w:footerReference w:type="even" r:id="rId8"/>
          <w:pgSz w:w="8400" w:h="11910"/>
          <w:pgMar w:footer="1149" w:header="0" w:top="1080" w:bottom="1340" w:left="1060" w:right="1060"/>
          <w:pgNumType w:start="3"/>
        </w:sectPr>
      </w:pPr>
    </w:p>
    <w:p>
      <w:pPr>
        <w:spacing w:line="249" w:lineRule="auto" w:before="62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world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currently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linked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develop-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digital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nanotechnology.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Higher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education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also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undergoing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chang-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es. The modern trend in the development of education has become the emer-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gence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large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mass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open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online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courses.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deals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implementing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developed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online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courses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educational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cess of the Institute of Industrial Management, Economics and Trade (IIMET)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Peter the Great St. Petersburg Polytechnic University (SPbPU). It is noted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SPbPU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takes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active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part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Open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Education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Portal,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develops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places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mass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open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online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courses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both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external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inter-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nal distance learning portals. The article describes in detail the practice of imple-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menting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online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courses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educational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process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IIMET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blended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learning. The article describes the problems that arise during the implementa-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online learning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offers to solve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them.</w:t>
      </w:r>
    </w:p>
    <w:p>
      <w:pPr>
        <w:spacing w:line="249" w:lineRule="auto" w:before="11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mass open online course, blended learning, teaching methods,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digitalization, distance learning technologies.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3"/>
      </w:pPr>
      <w:r>
        <w:rPr>
          <w:color w:val="231F20"/>
          <w:spacing w:val="-1"/>
        </w:rPr>
        <w:t>Глобальная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«цифровизация»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жизни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населения,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51"/>
        </w:rPr>
        <w:t> </w:t>
      </w:r>
      <w:r>
        <w:rPr>
          <w:color w:val="231F20"/>
        </w:rPr>
        <w:t>числе в экономике, ставит перед высшей школой задачу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современных цифровых технологий в образовательный про-</w:t>
      </w:r>
      <w:r>
        <w:rPr>
          <w:color w:val="231F20"/>
          <w:spacing w:val="1"/>
        </w:rPr>
        <w:t> </w:t>
      </w:r>
      <w:r>
        <w:rPr>
          <w:color w:val="231F20"/>
        </w:rPr>
        <w:t>цесс. Система высшего образования, отвечающая современным</w:t>
      </w:r>
      <w:r>
        <w:rPr>
          <w:color w:val="231F20"/>
          <w:spacing w:val="1"/>
        </w:rPr>
        <w:t> </w:t>
      </w:r>
      <w:r>
        <w:rPr>
          <w:color w:val="231F20"/>
        </w:rPr>
        <w:t>вызовам, переживает кардинальные перемены, соответствующие</w:t>
      </w:r>
      <w:r>
        <w:rPr>
          <w:color w:val="231F20"/>
          <w:spacing w:val="1"/>
        </w:rPr>
        <w:t> </w:t>
      </w:r>
      <w:r>
        <w:rPr>
          <w:color w:val="231F20"/>
        </w:rPr>
        <w:t>мировым трендам развития. В современных условиях наблюда-</w:t>
      </w:r>
      <w:r>
        <w:rPr>
          <w:color w:val="231F20"/>
          <w:spacing w:val="1"/>
        </w:rPr>
        <w:t> </w:t>
      </w:r>
      <w:r>
        <w:rPr>
          <w:color w:val="231F20"/>
        </w:rPr>
        <w:t>ется стремительное и необратимое изменение методик препода-</w:t>
      </w:r>
      <w:r>
        <w:rPr>
          <w:color w:val="231F20"/>
          <w:spacing w:val="1"/>
        </w:rPr>
        <w:t> </w:t>
      </w:r>
      <w:r>
        <w:rPr>
          <w:color w:val="231F20"/>
        </w:rPr>
        <w:t>вания в высшем образовании. Замена части аудиторных занятий</w:t>
      </w:r>
      <w:r>
        <w:rPr>
          <w:color w:val="231F20"/>
          <w:spacing w:val="1"/>
        </w:rPr>
        <w:t> </w:t>
      </w:r>
      <w:r>
        <w:rPr>
          <w:color w:val="231F20"/>
        </w:rPr>
        <w:t>лекциями и практическими работами в онлайн-среде все чаще со-</w:t>
      </w:r>
      <w:r>
        <w:rPr>
          <w:color w:val="231F20"/>
          <w:spacing w:val="1"/>
        </w:rPr>
        <w:t> </w:t>
      </w:r>
      <w:r>
        <w:rPr>
          <w:color w:val="231F20"/>
        </w:rPr>
        <w:t>ответствует глобальному тренду цифровой эпохи. Проблемы при-</w:t>
      </w:r>
      <w:r>
        <w:rPr>
          <w:color w:val="231F20"/>
          <w:spacing w:val="-50"/>
        </w:rPr>
        <w:t> </w:t>
      </w:r>
      <w:r>
        <w:rPr>
          <w:color w:val="231F20"/>
        </w:rPr>
        <w:t>менения смешанного обучения активно обсуждаются как отече-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ственными,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зарубежными</w:t>
      </w:r>
      <w:r>
        <w:rPr>
          <w:color w:val="231F20"/>
          <w:spacing w:val="3"/>
        </w:rPr>
        <w:t> </w:t>
      </w:r>
      <w:r>
        <w:rPr>
          <w:color w:val="231F20"/>
        </w:rPr>
        <w:t>учеными</w:t>
      </w:r>
      <w:r>
        <w:rPr>
          <w:color w:val="231F20"/>
          <w:spacing w:val="3"/>
        </w:rPr>
        <w:t> </w:t>
      </w:r>
      <w:r>
        <w:rPr>
          <w:color w:val="231F20"/>
        </w:rPr>
        <w:t>[1–3].</w:t>
      </w:r>
    </w:p>
    <w:p>
      <w:pPr>
        <w:pStyle w:val="BodyText"/>
        <w:spacing w:line="254" w:lineRule="auto" w:before="10"/>
        <w:ind w:right="154"/>
      </w:pPr>
      <w:r>
        <w:rPr>
          <w:color w:val="231F20"/>
          <w:spacing w:val="-1"/>
        </w:rPr>
        <w:t>Созданный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ассоциацией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вузов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Национальный</w:t>
      </w:r>
      <w:r>
        <w:rPr>
          <w:color w:val="231F20"/>
          <w:spacing w:val="-11"/>
        </w:rPr>
        <w:t> </w:t>
      </w:r>
      <w:r>
        <w:rPr>
          <w:color w:val="231F20"/>
        </w:rPr>
        <w:t>Портал</w:t>
      </w:r>
      <w:r>
        <w:rPr>
          <w:color w:val="231F20"/>
          <w:spacing w:val="-50"/>
        </w:rPr>
        <w:t> </w:t>
      </w:r>
      <w:r>
        <w:rPr>
          <w:color w:val="231F20"/>
        </w:rPr>
        <w:t>Открытое Образование, предназначен для создания качественных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массовых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открытых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онлайн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курсов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(МООК),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соответствующих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бованиям федеральных государственных образовательных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дартов (ФГОС). Санкт-Петербургский политехнический универ-</w:t>
      </w:r>
      <w:r>
        <w:rPr>
          <w:color w:val="231F20"/>
          <w:spacing w:val="1"/>
        </w:rPr>
        <w:t> </w:t>
      </w:r>
      <w:r>
        <w:rPr>
          <w:color w:val="231F20"/>
        </w:rPr>
        <w:t>ситет Петра Великого (СПбПУ), являющийся членом ассоциации,</w:t>
      </w:r>
      <w:r>
        <w:rPr>
          <w:color w:val="231F20"/>
          <w:spacing w:val="-50"/>
        </w:rPr>
        <w:t> </w:t>
      </w:r>
      <w:r>
        <w:rPr>
          <w:color w:val="231F20"/>
        </w:rPr>
        <w:t>активно разрабатывает и размещает курсы авторских коллективов</w:t>
      </w:r>
      <w:r>
        <w:rPr>
          <w:color w:val="231F20"/>
          <w:spacing w:val="-50"/>
        </w:rPr>
        <w:t> </w:t>
      </w:r>
      <w:r>
        <w:rPr>
          <w:color w:val="231F20"/>
        </w:rPr>
        <w:t>университета на данной платформе. К началу 2020 г. вузом разра-</w:t>
      </w:r>
      <w:r>
        <w:rPr>
          <w:color w:val="231F20"/>
          <w:spacing w:val="-50"/>
        </w:rPr>
        <w:t> </w:t>
      </w:r>
      <w:r>
        <w:rPr>
          <w:color w:val="231F20"/>
        </w:rPr>
        <w:t>ботано</w:t>
      </w:r>
      <w:r>
        <w:rPr>
          <w:color w:val="231F20"/>
          <w:spacing w:val="-12"/>
        </w:rPr>
        <w:t> </w:t>
      </w:r>
      <w:r>
        <w:rPr>
          <w:color w:val="231F20"/>
        </w:rPr>
        <w:t>62</w:t>
      </w:r>
      <w:r>
        <w:rPr>
          <w:color w:val="231F20"/>
          <w:spacing w:val="-11"/>
        </w:rPr>
        <w:t> </w:t>
      </w:r>
      <w:r>
        <w:rPr>
          <w:color w:val="231F20"/>
        </w:rPr>
        <w:t>курса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447,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</w:rPr>
        <w:t>авторскими</w:t>
      </w:r>
      <w:r>
        <w:rPr>
          <w:color w:val="231F20"/>
          <w:spacing w:val="-12"/>
        </w:rPr>
        <w:t> </w:t>
      </w:r>
      <w:r>
        <w:rPr>
          <w:color w:val="231F20"/>
        </w:rPr>
        <w:t>коллективами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 w:firstLine="0"/>
        <w:jc w:val="right"/>
      </w:pPr>
      <w:r>
        <w:rPr>
          <w:color w:val="231F20"/>
          <w:spacing w:val="-2"/>
        </w:rPr>
        <w:t>фессорско-преподавательского </w:t>
      </w:r>
      <w:r>
        <w:rPr>
          <w:color w:val="231F20"/>
          <w:spacing w:val="-1"/>
        </w:rPr>
        <w:t>состава Института промышленного</w:t>
      </w:r>
      <w:r>
        <w:rPr>
          <w:color w:val="231F20"/>
          <w:spacing w:val="-50"/>
        </w:rPr>
        <w:t> </w:t>
      </w:r>
      <w:r>
        <w:rPr>
          <w:color w:val="231F20"/>
        </w:rPr>
        <w:t>менеджмента, экономики и торговли Санкт-Петербургского поли-</w:t>
      </w:r>
      <w:r>
        <w:rPr>
          <w:color w:val="231F20"/>
          <w:spacing w:val="-50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26"/>
        </w:rPr>
        <w:t> </w:t>
      </w:r>
      <w:r>
        <w:rPr>
          <w:color w:val="231F20"/>
        </w:rPr>
        <w:t>университета</w:t>
      </w:r>
      <w:r>
        <w:rPr>
          <w:color w:val="231F20"/>
          <w:spacing w:val="26"/>
        </w:rPr>
        <w:t> </w:t>
      </w:r>
      <w:r>
        <w:rPr>
          <w:color w:val="231F20"/>
        </w:rPr>
        <w:t>Петра</w:t>
      </w:r>
      <w:r>
        <w:rPr>
          <w:color w:val="231F20"/>
          <w:spacing w:val="27"/>
        </w:rPr>
        <w:t> </w:t>
      </w:r>
      <w:r>
        <w:rPr>
          <w:color w:val="231F20"/>
        </w:rPr>
        <w:t>Великого</w:t>
      </w:r>
      <w:r>
        <w:rPr>
          <w:color w:val="231F20"/>
          <w:spacing w:val="26"/>
        </w:rPr>
        <w:t> </w:t>
      </w:r>
      <w:r>
        <w:rPr>
          <w:color w:val="231F20"/>
        </w:rPr>
        <w:t>(ИПМЭиТ</w:t>
      </w:r>
      <w:r>
        <w:rPr>
          <w:color w:val="231F20"/>
          <w:spacing w:val="26"/>
        </w:rPr>
        <w:t> </w:t>
      </w:r>
      <w:r>
        <w:rPr>
          <w:color w:val="231F20"/>
        </w:rPr>
        <w:t>СПбПУ)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41"/>
        </w:rPr>
        <w:t> </w:t>
      </w:r>
      <w:r>
        <w:rPr>
          <w:color w:val="231F20"/>
        </w:rPr>
        <w:t>время</w:t>
      </w:r>
      <w:r>
        <w:rPr>
          <w:color w:val="231F20"/>
          <w:spacing w:val="41"/>
        </w:rPr>
        <w:t> </w:t>
      </w:r>
      <w:r>
        <w:rPr>
          <w:color w:val="231F20"/>
        </w:rPr>
        <w:t>разработано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размещено</w:t>
      </w:r>
      <w:r>
        <w:rPr>
          <w:color w:val="231F20"/>
          <w:spacing w:val="41"/>
        </w:rPr>
        <w:t> </w:t>
      </w:r>
      <w:r>
        <w:rPr>
          <w:color w:val="231F20"/>
        </w:rPr>
        <w:t>14</w:t>
      </w:r>
      <w:r>
        <w:rPr>
          <w:color w:val="231F20"/>
          <w:spacing w:val="41"/>
        </w:rPr>
        <w:t> </w:t>
      </w:r>
      <w:r>
        <w:rPr>
          <w:color w:val="231F20"/>
        </w:rPr>
        <w:t>курсов</w:t>
      </w:r>
      <w:r>
        <w:rPr>
          <w:color w:val="231F20"/>
          <w:spacing w:val="41"/>
        </w:rPr>
        <w:t> </w:t>
      </w:r>
      <w:r>
        <w:rPr>
          <w:color w:val="231F20"/>
        </w:rPr>
        <w:t>по</w:t>
      </w:r>
      <w:r>
        <w:rPr>
          <w:color w:val="231F20"/>
          <w:spacing w:val="41"/>
        </w:rPr>
        <w:t> </w:t>
      </w:r>
      <w:r>
        <w:rPr>
          <w:color w:val="231F20"/>
        </w:rPr>
        <w:t>на-</w:t>
      </w:r>
      <w:r>
        <w:rPr>
          <w:color w:val="231F20"/>
          <w:spacing w:val="1"/>
        </w:rPr>
        <w:t> </w:t>
      </w:r>
      <w:r>
        <w:rPr>
          <w:color w:val="231F20"/>
        </w:rPr>
        <w:t>правлению</w:t>
      </w:r>
      <w:r>
        <w:rPr>
          <w:color w:val="231F20"/>
          <w:spacing w:val="33"/>
        </w:rPr>
        <w:t> </w:t>
      </w:r>
      <w:r>
        <w:rPr>
          <w:color w:val="231F20"/>
        </w:rPr>
        <w:t>подготовки</w:t>
      </w:r>
      <w:r>
        <w:rPr>
          <w:color w:val="231F20"/>
          <w:spacing w:val="34"/>
        </w:rPr>
        <w:t> </w:t>
      </w:r>
      <w:r>
        <w:rPr>
          <w:color w:val="231F20"/>
        </w:rPr>
        <w:t>«Экономика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управление»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4"/>
        </w:rPr>
        <w:t> </w:t>
      </w:r>
      <w:r>
        <w:rPr>
          <w:color w:val="231F20"/>
        </w:rPr>
        <w:t>платфор-</w:t>
      </w:r>
      <w:r>
        <w:rPr>
          <w:color w:val="231F20"/>
          <w:spacing w:val="1"/>
        </w:rPr>
        <w:t> </w:t>
      </w:r>
      <w:r>
        <w:rPr>
          <w:color w:val="231F20"/>
        </w:rPr>
        <w:t>ме</w:t>
      </w:r>
      <w:r>
        <w:rPr>
          <w:color w:val="231F20"/>
          <w:spacing w:val="31"/>
        </w:rPr>
        <w:t> </w:t>
      </w:r>
      <w:r>
        <w:rPr>
          <w:color w:val="231F20"/>
        </w:rPr>
        <w:t>Национальный</w:t>
      </w:r>
      <w:r>
        <w:rPr>
          <w:color w:val="231F20"/>
          <w:spacing w:val="32"/>
        </w:rPr>
        <w:t> </w:t>
      </w:r>
      <w:r>
        <w:rPr>
          <w:color w:val="231F20"/>
        </w:rPr>
        <w:t>Портал</w:t>
      </w:r>
      <w:r>
        <w:rPr>
          <w:color w:val="231F20"/>
          <w:spacing w:val="32"/>
        </w:rPr>
        <w:t> </w:t>
      </w:r>
      <w:r>
        <w:rPr>
          <w:color w:val="231F20"/>
        </w:rPr>
        <w:t>«Открытое</w:t>
      </w:r>
      <w:r>
        <w:rPr>
          <w:color w:val="231F20"/>
          <w:spacing w:val="32"/>
        </w:rPr>
        <w:t> </w:t>
      </w:r>
      <w:r>
        <w:rPr>
          <w:color w:val="231F20"/>
        </w:rPr>
        <w:t>Образование».</w:t>
      </w:r>
      <w:r>
        <w:rPr>
          <w:color w:val="231F20"/>
          <w:spacing w:val="32"/>
        </w:rPr>
        <w:t> </w:t>
      </w:r>
      <w:r>
        <w:rPr>
          <w:color w:val="231F20"/>
        </w:rPr>
        <w:t>Все</w:t>
      </w:r>
      <w:r>
        <w:rPr>
          <w:color w:val="231F20"/>
          <w:spacing w:val="32"/>
        </w:rPr>
        <w:t> </w:t>
      </w:r>
      <w:r>
        <w:rPr>
          <w:color w:val="231F20"/>
        </w:rPr>
        <w:t>разра-</w:t>
      </w:r>
      <w:r>
        <w:rPr>
          <w:color w:val="231F20"/>
          <w:spacing w:val="1"/>
        </w:rPr>
        <w:t> </w:t>
      </w:r>
      <w:r>
        <w:rPr>
          <w:color w:val="231F20"/>
        </w:rPr>
        <w:t>батываемые</w:t>
      </w:r>
      <w:r>
        <w:rPr>
          <w:color w:val="231F20"/>
          <w:spacing w:val="21"/>
        </w:rPr>
        <w:t> </w:t>
      </w:r>
      <w:r>
        <w:rPr>
          <w:color w:val="231F20"/>
        </w:rPr>
        <w:t>курсы</w:t>
      </w:r>
      <w:r>
        <w:rPr>
          <w:color w:val="231F20"/>
          <w:spacing w:val="22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22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22"/>
        </w:rPr>
        <w:t> </w:t>
      </w:r>
      <w:r>
        <w:rPr>
          <w:color w:val="231F20"/>
        </w:rPr>
        <w:t>ФГОС.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случае</w:t>
      </w:r>
      <w:r>
        <w:rPr>
          <w:color w:val="231F20"/>
          <w:spacing w:val="1"/>
        </w:rPr>
        <w:t> </w:t>
      </w:r>
      <w:r>
        <w:rPr>
          <w:color w:val="231F20"/>
        </w:rPr>
        <w:t>успешного</w:t>
      </w:r>
      <w:r>
        <w:rPr>
          <w:color w:val="231F20"/>
          <w:spacing w:val="7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8"/>
        </w:rPr>
        <w:t> </w:t>
      </w:r>
      <w:r>
        <w:rPr>
          <w:color w:val="231F20"/>
        </w:rPr>
        <w:t>всех</w:t>
      </w:r>
      <w:r>
        <w:rPr>
          <w:color w:val="231F20"/>
          <w:spacing w:val="7"/>
        </w:rPr>
        <w:t> </w:t>
      </w:r>
      <w:r>
        <w:rPr>
          <w:color w:val="231F20"/>
        </w:rPr>
        <w:t>контрольных</w:t>
      </w:r>
      <w:r>
        <w:rPr>
          <w:color w:val="231F20"/>
          <w:spacing w:val="8"/>
        </w:rPr>
        <w:t> </w:t>
      </w:r>
      <w:r>
        <w:rPr>
          <w:color w:val="231F20"/>
        </w:rPr>
        <w:t>мероприятий,</w:t>
      </w:r>
      <w:r>
        <w:rPr>
          <w:color w:val="231F20"/>
          <w:spacing w:val="8"/>
        </w:rPr>
        <w:t> </w:t>
      </w:r>
      <w:r>
        <w:rPr>
          <w:color w:val="231F20"/>
        </w:rPr>
        <w:t>включая</w:t>
      </w:r>
      <w:r>
        <w:rPr>
          <w:color w:val="231F20"/>
          <w:spacing w:val="-50"/>
        </w:rPr>
        <w:t> </w:t>
      </w:r>
      <w:r>
        <w:rPr>
          <w:color w:val="231F20"/>
        </w:rPr>
        <w:t>итоговое тестирование</w:t>
      </w:r>
      <w:r>
        <w:rPr>
          <w:color w:val="231F20"/>
          <w:spacing w:val="1"/>
        </w:rPr>
        <w:t> </w:t>
      </w:r>
      <w:r>
        <w:rPr>
          <w:color w:val="231F20"/>
        </w:rPr>
        <w:t>(экзамен) с</w:t>
      </w:r>
      <w:r>
        <w:rPr>
          <w:color w:val="231F20"/>
          <w:spacing w:val="1"/>
        </w:rPr>
        <w:t> </w:t>
      </w:r>
      <w:r>
        <w:rPr>
          <w:color w:val="231F20"/>
        </w:rPr>
        <w:t>прокторингом выдается</w:t>
      </w:r>
      <w:r>
        <w:rPr>
          <w:color w:val="231F20"/>
          <w:spacing w:val="1"/>
        </w:rPr>
        <w:t> </w:t>
      </w:r>
      <w:r>
        <w:rPr>
          <w:color w:val="231F20"/>
        </w:rPr>
        <w:t>серти-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фикат,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прописано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зачетных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единиц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оценка.</w:t>
      </w:r>
      <w:r>
        <w:rPr>
          <w:color w:val="231F20"/>
          <w:spacing w:val="-50"/>
        </w:rPr>
        <w:t> </w:t>
      </w:r>
      <w:r>
        <w:rPr>
          <w:color w:val="231F20"/>
        </w:rPr>
        <w:t>Также авторские коллективы ИПМЭиТ приняли активное уча-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разработке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онлайн-курсов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платформах.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напри-</w:t>
      </w:r>
      <w:r>
        <w:rPr>
          <w:color w:val="231F20"/>
          <w:spacing w:val="-49"/>
        </w:rPr>
        <w:t> </w:t>
      </w:r>
      <w:r>
        <w:rPr>
          <w:color w:val="231F20"/>
        </w:rPr>
        <w:t>мер,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12"/>
        </w:rPr>
        <w:t> </w:t>
      </w:r>
      <w:r>
        <w:rPr>
          <w:color w:val="231F20"/>
        </w:rPr>
        <w:t>порталах</w:t>
      </w:r>
      <w:r>
        <w:rPr>
          <w:color w:val="231F20"/>
          <w:spacing w:val="11"/>
        </w:rPr>
        <w:t> </w:t>
      </w:r>
      <w:r>
        <w:rPr>
          <w:color w:val="231F20"/>
        </w:rPr>
        <w:t>СПбПУ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базе</w:t>
      </w:r>
      <w:r>
        <w:rPr>
          <w:color w:val="231F20"/>
          <w:spacing w:val="11"/>
        </w:rPr>
        <w:t> </w:t>
      </w:r>
      <w:r>
        <w:rPr>
          <w:color w:val="231F20"/>
        </w:rPr>
        <w:t>платформы</w:t>
      </w:r>
      <w:r>
        <w:rPr>
          <w:color w:val="231F20"/>
          <w:spacing w:val="11"/>
        </w:rPr>
        <w:t> </w:t>
      </w:r>
      <w:r>
        <w:rPr>
          <w:color w:val="231F20"/>
        </w:rPr>
        <w:t>Moodle</w:t>
      </w:r>
      <w:r>
        <w:rPr>
          <w:color w:val="231F20"/>
          <w:spacing w:val="1"/>
        </w:rPr>
        <w:t> </w:t>
      </w:r>
      <w:r>
        <w:rPr>
          <w:color w:val="231F20"/>
        </w:rPr>
        <w:t>разработано и</w:t>
      </w:r>
      <w:r>
        <w:rPr>
          <w:color w:val="231F20"/>
          <w:spacing w:val="1"/>
        </w:rPr>
        <w:t> </w:t>
      </w:r>
      <w:r>
        <w:rPr>
          <w:color w:val="231F20"/>
        </w:rPr>
        <w:t>размещено</w:t>
      </w:r>
      <w:r>
        <w:rPr>
          <w:color w:val="231F20"/>
          <w:spacing w:val="1"/>
        </w:rPr>
        <w:t> </w:t>
      </w:r>
      <w:r>
        <w:rPr>
          <w:color w:val="231F20"/>
        </w:rPr>
        <w:t>8 курсов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формате</w:t>
      </w:r>
      <w:r>
        <w:rPr>
          <w:color w:val="231F20"/>
          <w:spacing w:val="1"/>
        </w:rPr>
        <w:t> </w:t>
      </w:r>
      <w:r>
        <w:rPr>
          <w:color w:val="231F20"/>
        </w:rPr>
        <w:t>SPOC (Small</w:t>
      </w:r>
      <w:r>
        <w:rPr>
          <w:color w:val="231F20"/>
          <w:spacing w:val="1"/>
        </w:rPr>
        <w:t> </w:t>
      </w:r>
      <w:r>
        <w:rPr>
          <w:color w:val="231F20"/>
        </w:rPr>
        <w:t>Private</w:t>
      </w:r>
      <w:r>
        <w:rPr>
          <w:color w:val="231F20"/>
          <w:spacing w:val="1"/>
        </w:rPr>
        <w:t> </w:t>
      </w:r>
      <w:r>
        <w:rPr>
          <w:color w:val="231F20"/>
        </w:rPr>
        <w:t>Online</w:t>
      </w:r>
      <w:r>
        <w:rPr>
          <w:color w:val="231F20"/>
          <w:spacing w:val="-2"/>
        </w:rPr>
        <w:t> </w:t>
      </w:r>
      <w:r>
        <w:rPr>
          <w:color w:val="231F20"/>
        </w:rPr>
        <w:t>Course).</w:t>
      </w:r>
      <w:r>
        <w:rPr>
          <w:color w:val="231F20"/>
          <w:spacing w:val="-1"/>
        </w:rPr>
        <w:t> </w:t>
      </w:r>
      <w:r>
        <w:rPr>
          <w:color w:val="231F20"/>
        </w:rPr>
        <w:t>Кроме</w:t>
      </w:r>
      <w:r>
        <w:rPr>
          <w:color w:val="231F20"/>
          <w:spacing w:val="-1"/>
        </w:rPr>
        <w:t> </w:t>
      </w:r>
      <w:r>
        <w:rPr>
          <w:color w:val="231F20"/>
        </w:rPr>
        <w:t>того,</w:t>
      </w:r>
      <w:r>
        <w:rPr>
          <w:color w:val="231F20"/>
          <w:spacing w:val="-1"/>
        </w:rPr>
        <w:t> </w:t>
      </w:r>
      <w:r>
        <w:rPr>
          <w:color w:val="231F20"/>
        </w:rPr>
        <w:t>6</w:t>
      </w:r>
      <w:r>
        <w:rPr>
          <w:color w:val="231F20"/>
          <w:spacing w:val="-1"/>
        </w:rPr>
        <w:t> </w:t>
      </w:r>
      <w:r>
        <w:rPr>
          <w:color w:val="231F20"/>
        </w:rPr>
        <w:t>онлайн-курсов</w:t>
      </w:r>
      <w:r>
        <w:rPr>
          <w:color w:val="231F20"/>
          <w:spacing w:val="-1"/>
        </w:rPr>
        <w:t> </w:t>
      </w:r>
      <w:r>
        <w:rPr>
          <w:color w:val="231F20"/>
        </w:rPr>
        <w:t>разработано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разме-</w:t>
      </w:r>
    </w:p>
    <w:p>
      <w:pPr>
        <w:pStyle w:val="BodyText"/>
        <w:spacing w:before="13"/>
        <w:ind w:firstLine="0"/>
      </w:pPr>
      <w:r>
        <w:rPr>
          <w:color w:val="231F20"/>
        </w:rPr>
        <w:t>щено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портале</w:t>
      </w:r>
      <w:r>
        <w:rPr>
          <w:color w:val="231F20"/>
          <w:spacing w:val="9"/>
        </w:rPr>
        <w:t> </w:t>
      </w:r>
      <w:r>
        <w:rPr>
          <w:color w:val="231F20"/>
        </w:rPr>
        <w:t>Coursera.</w:t>
      </w:r>
    </w:p>
    <w:p>
      <w:pPr>
        <w:pStyle w:val="BodyText"/>
        <w:spacing w:line="254" w:lineRule="auto" w:before="15"/>
        <w:ind w:right="155"/>
      </w:pPr>
      <w:r>
        <w:rPr>
          <w:color w:val="231F20"/>
          <w:w w:val="95"/>
        </w:rPr>
        <w:t>Внедрение онлайн-курсов в учебные планы было решено прово-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дить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смешанной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обучения.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разработать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соответствующую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локальную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нормативную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базу,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позволяющую определить порядок и правила внедрения онлайн-кур-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сов в учебном процессе. Первым основополагающим документом</w:t>
      </w:r>
      <w:r>
        <w:rPr>
          <w:color w:val="231F20"/>
          <w:spacing w:val="-50"/>
        </w:rPr>
        <w:t> </w:t>
      </w:r>
      <w:r>
        <w:rPr>
          <w:color w:val="231F20"/>
        </w:rPr>
        <w:t>стало «Положение об организации и использовании электронного</w:t>
      </w:r>
      <w:r>
        <w:rPr>
          <w:color w:val="231F20"/>
          <w:spacing w:val="-50"/>
        </w:rPr>
        <w:t> </w:t>
      </w:r>
      <w:r>
        <w:rPr>
          <w:color w:val="231F20"/>
        </w:rPr>
        <w:t>обучения и дистанционных образовательных технологий при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</w:t>
      </w:r>
      <w:r>
        <w:rPr>
          <w:color w:val="231F20"/>
          <w:spacing w:val="9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10"/>
        </w:rPr>
        <w:t> </w:t>
      </w:r>
      <w:r>
        <w:rPr>
          <w:color w:val="231F20"/>
        </w:rPr>
        <w:t>программ</w:t>
      </w:r>
      <w:r>
        <w:rPr>
          <w:color w:val="231F20"/>
          <w:spacing w:val="9"/>
        </w:rPr>
        <w:t> </w:t>
      </w:r>
      <w:r>
        <w:rPr>
          <w:color w:val="231F20"/>
        </w:rPr>
        <w:t>высшего</w:t>
      </w:r>
      <w:r>
        <w:rPr>
          <w:color w:val="231F20"/>
          <w:spacing w:val="11"/>
        </w:rPr>
        <w:t> </w:t>
      </w:r>
      <w:r>
        <w:rPr>
          <w:color w:val="231F20"/>
        </w:rPr>
        <w:t>образования»</w:t>
      </w:r>
      <w:r>
        <w:rPr>
          <w:color w:val="231F20"/>
          <w:spacing w:val="10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54"/>
      </w:pPr>
      <w:r>
        <w:rPr>
          <w:color w:val="231F20"/>
          <w:w w:val="105"/>
        </w:rPr>
        <w:t>Смешанное обучение было организовано путем перерас-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пределения аудиторной нагрузки на аудиторную и электронную.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Переработка учебных планов Института промышленного ме-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неджмента, экономики и торговли и включение электронных ча-</w:t>
      </w:r>
      <w:r>
        <w:rPr>
          <w:color w:val="231F20"/>
          <w:spacing w:val="1"/>
        </w:rPr>
        <w:t> </w:t>
      </w:r>
      <w:r>
        <w:rPr>
          <w:color w:val="231F20"/>
        </w:rPr>
        <w:t>сов в дисциплины началась в 2017 г. В учебных планах первого</w:t>
      </w:r>
      <w:r>
        <w:rPr>
          <w:color w:val="231F20"/>
          <w:spacing w:val="1"/>
        </w:rPr>
        <w:t> </w:t>
      </w:r>
      <w:r>
        <w:rPr>
          <w:color w:val="231F20"/>
        </w:rPr>
        <w:t>года обучения студентов появились электронные часы в 9 дисци-</w:t>
      </w:r>
      <w:r>
        <w:rPr>
          <w:color w:val="231F20"/>
          <w:spacing w:val="1"/>
        </w:rPr>
        <w:t> </w:t>
      </w:r>
      <w:r>
        <w:rPr>
          <w:color w:val="231F20"/>
        </w:rPr>
        <w:t>плинах, пять в первом семестре (Философия, Делопроизводство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(Документационное обеспечение), </w:t>
      </w:r>
      <w:r>
        <w:rPr>
          <w:color w:val="231F20"/>
          <w:spacing w:val="-2"/>
        </w:rPr>
        <w:t>Информатика, Концепции совре-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менного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естествознания,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Экономическая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теория: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Микроэкономика)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четыре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втором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семестре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(История,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Физическая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культу-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ра, Экономика предприятия. Часть 1, Экономическая теория: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Макроэкономика)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46"/>
        <w:jc w:val="left"/>
      </w:pPr>
      <w:r>
        <w:rPr>
          <w:color w:val="231F20"/>
        </w:rPr>
        <w:t>Внедрение онлайн-обучения потребовало проведения всеобъ-</w:t>
      </w:r>
      <w:r>
        <w:rPr>
          <w:color w:val="231F20"/>
          <w:spacing w:val="-50"/>
        </w:rPr>
        <w:t> </w:t>
      </w:r>
      <w:r>
        <w:rPr>
          <w:color w:val="231F20"/>
        </w:rPr>
        <w:t>емлющих</w:t>
      </w:r>
      <w:r>
        <w:rPr>
          <w:color w:val="231F20"/>
          <w:spacing w:val="5"/>
        </w:rPr>
        <w:t> </w:t>
      </w:r>
      <w:r>
        <w:rPr>
          <w:color w:val="231F20"/>
        </w:rPr>
        <w:t>организационных</w:t>
      </w:r>
      <w:r>
        <w:rPr>
          <w:color w:val="231F20"/>
          <w:spacing w:val="5"/>
        </w:rPr>
        <w:t> </w:t>
      </w:r>
      <w:r>
        <w:rPr>
          <w:color w:val="231F20"/>
        </w:rPr>
        <w:t>мероприятий,</w:t>
      </w:r>
      <w:r>
        <w:rPr>
          <w:color w:val="231F20"/>
          <w:spacing w:val="6"/>
        </w:rPr>
        <w:t> </w:t>
      </w:r>
      <w:r>
        <w:rPr>
          <w:color w:val="231F20"/>
        </w:rPr>
        <w:t>таких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6"/>
        </w:rPr>
        <w:t> </w:t>
      </w:r>
      <w:r>
        <w:rPr>
          <w:color w:val="231F20"/>
        </w:rPr>
        <w:t>[6]: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подготовка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необходимой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нормативной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базы;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переработка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содержания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рабочих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учебных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планов;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разработка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порядка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регистрации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обучаемых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курсах;</w:t>
      </w:r>
    </w:p>
    <w:p>
      <w:pPr>
        <w:pStyle w:val="ListParagraph"/>
        <w:numPr>
          <w:ilvl w:val="0"/>
          <w:numId w:val="1"/>
        </w:numPr>
        <w:tabs>
          <w:tab w:pos="785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подготовка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материально-технического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обеспечения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вождения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дисциплин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режиме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«реального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времени».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</w:rPr>
        <w:t>первокурсников</w:t>
      </w:r>
      <w:r>
        <w:rPr>
          <w:color w:val="231F20"/>
          <w:spacing w:val="-11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проведено</w:t>
      </w:r>
      <w:r>
        <w:rPr>
          <w:color w:val="231F20"/>
          <w:spacing w:val="-11"/>
        </w:rPr>
        <w:t> </w:t>
      </w:r>
      <w:r>
        <w:rPr>
          <w:color w:val="231F20"/>
        </w:rPr>
        <w:t>анкетирование,</w:t>
      </w:r>
      <w:r>
        <w:rPr>
          <w:color w:val="231F20"/>
          <w:spacing w:val="-11"/>
        </w:rPr>
        <w:t> </w:t>
      </w:r>
      <w:r>
        <w:rPr>
          <w:color w:val="231F20"/>
        </w:rPr>
        <w:t>целью</w:t>
      </w:r>
      <w:r>
        <w:rPr>
          <w:color w:val="231F20"/>
          <w:spacing w:val="-50"/>
        </w:rPr>
        <w:t> </w:t>
      </w:r>
      <w:r>
        <w:rPr>
          <w:color w:val="231F20"/>
        </w:rPr>
        <w:t>которого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оценка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1"/>
        </w:rPr>
        <w:t> </w:t>
      </w:r>
      <w:r>
        <w:rPr>
          <w:color w:val="231F20"/>
        </w:rPr>
        <w:t>онлайн-обучения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образователь-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-6"/>
        </w:rPr>
        <w:t> </w:t>
      </w:r>
      <w:r>
        <w:rPr>
          <w:color w:val="231F20"/>
        </w:rPr>
        <w:t>процесс.</w:t>
      </w:r>
      <w:r>
        <w:rPr>
          <w:color w:val="231F20"/>
          <w:spacing w:val="-5"/>
        </w:rPr>
        <w:t> </w:t>
      </w:r>
      <w:r>
        <w:rPr>
          <w:color w:val="231F20"/>
        </w:rPr>
        <w:t>Всего</w:t>
      </w:r>
      <w:r>
        <w:rPr>
          <w:color w:val="231F20"/>
          <w:spacing w:val="-5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опрошено</w:t>
      </w:r>
      <w:r>
        <w:rPr>
          <w:color w:val="231F20"/>
          <w:spacing w:val="-6"/>
        </w:rPr>
        <w:t> </w:t>
      </w:r>
      <w:r>
        <w:rPr>
          <w:color w:val="231F20"/>
        </w:rPr>
        <w:t>около</w:t>
      </w:r>
      <w:r>
        <w:rPr>
          <w:color w:val="231F20"/>
          <w:spacing w:val="-5"/>
        </w:rPr>
        <w:t> </w:t>
      </w:r>
      <w:r>
        <w:rPr>
          <w:color w:val="231F20"/>
        </w:rPr>
        <w:t>1500</w:t>
      </w:r>
      <w:r>
        <w:rPr>
          <w:color w:val="231F20"/>
          <w:spacing w:val="-5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5"/>
        </w:rPr>
        <w:t> </w:t>
      </w:r>
      <w:r>
        <w:rPr>
          <w:color w:val="231F20"/>
        </w:rPr>
        <w:t>первого</w:t>
      </w:r>
      <w:r>
        <w:rPr>
          <w:color w:val="231F20"/>
          <w:spacing w:val="-50"/>
        </w:rPr>
        <w:t> </w:t>
      </w:r>
      <w:r>
        <w:rPr>
          <w:color w:val="231F20"/>
        </w:rPr>
        <w:t>курса. Реализация смешанной формы обучения вызвала в основ-</w:t>
      </w:r>
      <w:r>
        <w:rPr>
          <w:color w:val="231F20"/>
          <w:spacing w:val="1"/>
        </w:rPr>
        <w:t> </w:t>
      </w:r>
      <w:r>
        <w:rPr>
          <w:color w:val="231F20"/>
        </w:rPr>
        <w:t>ном</w:t>
      </w:r>
      <w:r>
        <w:rPr>
          <w:color w:val="231F20"/>
          <w:spacing w:val="2"/>
        </w:rPr>
        <w:t> </w:t>
      </w:r>
      <w:r>
        <w:rPr>
          <w:color w:val="231F20"/>
        </w:rPr>
        <w:t>положительную</w:t>
      </w:r>
      <w:r>
        <w:rPr>
          <w:color w:val="231F20"/>
          <w:spacing w:val="2"/>
        </w:rPr>
        <w:t> </w:t>
      </w:r>
      <w:r>
        <w:rPr>
          <w:color w:val="231F20"/>
        </w:rPr>
        <w:t>реакцию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обучаемых.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Достоинствами данной формы обучения, по мнению респон-</w:t>
      </w:r>
      <w:r>
        <w:rPr>
          <w:color w:val="231F20"/>
          <w:spacing w:val="1"/>
        </w:rPr>
        <w:t> </w:t>
      </w:r>
      <w:r>
        <w:rPr>
          <w:color w:val="231F20"/>
        </w:rPr>
        <w:t>дентов</w:t>
      </w:r>
      <w:r>
        <w:rPr>
          <w:color w:val="231F20"/>
          <w:spacing w:val="1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54" w:lineRule="auto" w:before="1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своего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графика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териалом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заданиями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(68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 общего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опрошенных);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возможность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своего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темпа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изучения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мате-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риала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(52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количества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опрошенных);</w:t>
      </w:r>
    </w:p>
    <w:p>
      <w:pPr>
        <w:pStyle w:val="ListParagraph"/>
        <w:numPr>
          <w:ilvl w:val="0"/>
          <w:numId w:val="1"/>
        </w:numPr>
        <w:tabs>
          <w:tab w:pos="804" w:val="left" w:leader="none"/>
        </w:tabs>
        <w:spacing w:line="254" w:lineRule="auto" w:before="2" w:after="0"/>
        <w:ind w:left="158" w:right="152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наличие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большого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спектра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дополнительного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материала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сжатом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переработанном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усвоения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виде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(25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%).</w:t>
      </w:r>
    </w:p>
    <w:p>
      <w:pPr>
        <w:pStyle w:val="BodyText"/>
        <w:spacing w:line="254" w:lineRule="auto" w:before="1"/>
        <w:ind w:right="156"/>
      </w:pPr>
      <w:r>
        <w:rPr>
          <w:color w:val="231F20"/>
        </w:rPr>
        <w:t>В то же время желательную долю онлайн-обучения студенты</w:t>
      </w:r>
      <w:r>
        <w:rPr>
          <w:color w:val="231F20"/>
          <w:spacing w:val="-50"/>
        </w:rPr>
        <w:t> </w:t>
      </w:r>
      <w:r>
        <w:rPr>
          <w:color w:val="231F20"/>
        </w:rPr>
        <w:t>оценивают</w:t>
      </w:r>
      <w:r>
        <w:rPr>
          <w:color w:val="231F20"/>
          <w:spacing w:val="-3"/>
        </w:rPr>
        <w:t> </w:t>
      </w:r>
      <w:r>
        <w:rPr>
          <w:color w:val="231F20"/>
        </w:rPr>
        <w:t>по-разному:</w:t>
      </w:r>
      <w:r>
        <w:rPr>
          <w:color w:val="231F20"/>
          <w:spacing w:val="-3"/>
        </w:rPr>
        <w:t> </w:t>
      </w:r>
      <w:r>
        <w:rPr>
          <w:color w:val="231F20"/>
        </w:rPr>
        <w:t>68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опрошенных</w:t>
      </w:r>
      <w:r>
        <w:rPr>
          <w:color w:val="231F20"/>
          <w:spacing w:val="-3"/>
        </w:rPr>
        <w:t> </w:t>
      </w:r>
      <w:r>
        <w:rPr>
          <w:color w:val="231F20"/>
        </w:rPr>
        <w:t>видят</w:t>
      </w:r>
      <w:r>
        <w:rPr>
          <w:color w:val="231F20"/>
          <w:spacing w:val="-3"/>
        </w:rPr>
        <w:t> </w:t>
      </w:r>
      <w:r>
        <w:rPr>
          <w:color w:val="231F20"/>
        </w:rPr>
        <w:t>ее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размере</w:t>
      </w:r>
      <w:r>
        <w:rPr>
          <w:color w:val="231F20"/>
          <w:spacing w:val="-3"/>
        </w:rPr>
        <w:t> </w:t>
      </w:r>
      <w:r>
        <w:rPr>
          <w:color w:val="231F20"/>
        </w:rPr>
        <w:t>«ме-</w:t>
      </w:r>
      <w:r>
        <w:rPr>
          <w:color w:val="231F20"/>
          <w:spacing w:val="-50"/>
        </w:rPr>
        <w:t> </w:t>
      </w:r>
      <w:r>
        <w:rPr>
          <w:color w:val="231F20"/>
        </w:rPr>
        <w:t>нее</w:t>
      </w:r>
      <w:r>
        <w:rPr>
          <w:color w:val="231F20"/>
          <w:spacing w:val="1"/>
        </w:rPr>
        <w:t> </w:t>
      </w:r>
      <w:r>
        <w:rPr>
          <w:color w:val="231F20"/>
        </w:rPr>
        <w:t>50</w:t>
      </w:r>
      <w:r>
        <w:rPr>
          <w:color w:val="231F20"/>
          <w:spacing w:val="3"/>
        </w:rPr>
        <w:t> </w:t>
      </w:r>
      <w:r>
        <w:rPr>
          <w:color w:val="231F20"/>
        </w:rPr>
        <w:t>%»,</w:t>
      </w:r>
      <w:r>
        <w:rPr>
          <w:color w:val="231F20"/>
          <w:spacing w:val="3"/>
        </w:rPr>
        <w:t> </w:t>
      </w:r>
      <w:r>
        <w:rPr>
          <w:color w:val="231F20"/>
        </w:rPr>
        <w:t>22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«менее</w:t>
      </w:r>
      <w:r>
        <w:rPr>
          <w:color w:val="231F20"/>
          <w:spacing w:val="3"/>
        </w:rPr>
        <w:t> </w:t>
      </w:r>
      <w:r>
        <w:rPr>
          <w:color w:val="231F20"/>
        </w:rPr>
        <w:t>30</w:t>
      </w:r>
      <w:r>
        <w:rPr>
          <w:color w:val="231F20"/>
          <w:spacing w:val="3"/>
        </w:rPr>
        <w:t> </w:t>
      </w:r>
      <w:r>
        <w:rPr>
          <w:color w:val="231F20"/>
        </w:rPr>
        <w:t>%»,</w:t>
      </w:r>
      <w:r>
        <w:rPr>
          <w:color w:val="231F20"/>
          <w:spacing w:val="3"/>
        </w:rPr>
        <w:t> </w:t>
      </w:r>
      <w:r>
        <w:rPr>
          <w:color w:val="231F20"/>
        </w:rPr>
        <w:t>6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«менее</w:t>
      </w:r>
      <w:r>
        <w:rPr>
          <w:color w:val="231F20"/>
          <w:spacing w:val="2"/>
        </w:rPr>
        <w:t> </w:t>
      </w:r>
      <w:r>
        <w:rPr>
          <w:color w:val="231F20"/>
        </w:rPr>
        <w:t>70».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spacing w:val="-3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внедрении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онлайн-обучения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возникли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определенные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труд-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2"/>
        </w:rPr>
        <w:t> </w:t>
      </w:r>
      <w:r>
        <w:rPr>
          <w:color w:val="231F20"/>
        </w:rPr>
        <w:t>обусловленные</w:t>
      </w:r>
      <w:r>
        <w:rPr>
          <w:color w:val="231F20"/>
          <w:spacing w:val="1"/>
        </w:rPr>
        <w:t> </w:t>
      </w:r>
      <w:r>
        <w:rPr>
          <w:color w:val="231F20"/>
        </w:rPr>
        <w:t>новым</w:t>
      </w:r>
      <w:r>
        <w:rPr>
          <w:color w:val="231F20"/>
          <w:spacing w:val="1"/>
        </w:rPr>
        <w:t> </w:t>
      </w:r>
      <w:r>
        <w:rPr>
          <w:color w:val="231F20"/>
        </w:rPr>
        <w:t>форматом</w:t>
      </w:r>
      <w:r>
        <w:rPr>
          <w:color w:val="231F20"/>
          <w:spacing w:val="2"/>
        </w:rPr>
        <w:t> </w:t>
      </w:r>
      <w:r>
        <w:rPr>
          <w:color w:val="231F20"/>
        </w:rPr>
        <w:t>обучения.</w:t>
      </w:r>
    </w:p>
    <w:p>
      <w:pPr>
        <w:pStyle w:val="ListParagraph"/>
        <w:numPr>
          <w:ilvl w:val="0"/>
          <w:numId w:val="2"/>
        </w:numPr>
        <w:tabs>
          <w:tab w:pos="77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Трудности с регистрацией обучаемых на онлайн-курсы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3"/>
          <w:sz w:val="21"/>
        </w:rPr>
        <w:t>первоначальном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этапе,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связанные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необходимостью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использования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учетной записи, привязанной к студенческой корпоративной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чте.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Многие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студенты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использовали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учетную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запись,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привязанную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 личной электронной почте для записи на курсы Национального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Портала «Открытое образование» (НПОО). Это привело к появ-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лению двойных аккаунтов, влияющих на объективность оценки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знаний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обучаемых.</w:t>
      </w:r>
    </w:p>
    <w:p>
      <w:pPr>
        <w:pStyle w:val="ListParagraph"/>
        <w:numPr>
          <w:ilvl w:val="0"/>
          <w:numId w:val="2"/>
        </w:numPr>
        <w:tabs>
          <w:tab w:pos="775" w:val="left" w:leader="none"/>
        </w:tabs>
        <w:spacing w:line="254" w:lineRule="auto" w:before="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Наличие онлайн-курсов на различных платформах обуче-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(НПОО,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СПбПУ,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СДО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ИПМЭиТ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СПбПУ)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приводит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обходимости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внимательно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отслеживать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сроки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контрольных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меро-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приятий. На начальном этапе это вызывает некоторые сложности,</w:t>
      </w:r>
      <w:r>
        <w:rPr>
          <w:color w:val="231F20"/>
          <w:spacing w:val="-50"/>
        </w:rPr>
        <w:t> </w:t>
      </w:r>
      <w:r>
        <w:rPr>
          <w:color w:val="231F20"/>
        </w:rPr>
        <w:t>так как не все студенты достаточно самоорганизованы, и поэтому</w:t>
      </w:r>
      <w:r>
        <w:rPr>
          <w:color w:val="231F20"/>
          <w:spacing w:val="-50"/>
        </w:rPr>
        <w:t> </w:t>
      </w:r>
      <w:r>
        <w:rPr>
          <w:color w:val="231F20"/>
        </w:rPr>
        <w:t>иногда</w:t>
      </w:r>
      <w:r>
        <w:rPr>
          <w:color w:val="231F20"/>
          <w:spacing w:val="3"/>
        </w:rPr>
        <w:t> </w:t>
      </w:r>
      <w:r>
        <w:rPr>
          <w:color w:val="231F20"/>
        </w:rPr>
        <w:t>пропускают</w:t>
      </w:r>
      <w:r>
        <w:rPr>
          <w:color w:val="231F20"/>
          <w:spacing w:val="4"/>
        </w:rPr>
        <w:t> </w:t>
      </w:r>
      <w:r>
        <w:rPr>
          <w:color w:val="231F20"/>
        </w:rPr>
        <w:t>контрольные</w:t>
      </w:r>
      <w:r>
        <w:rPr>
          <w:color w:val="231F20"/>
          <w:spacing w:val="3"/>
        </w:rPr>
        <w:t> </w:t>
      </w:r>
      <w:r>
        <w:rPr>
          <w:color w:val="231F20"/>
        </w:rPr>
        <w:t>сроки</w:t>
      </w:r>
      <w:r>
        <w:rPr>
          <w:color w:val="231F20"/>
          <w:spacing w:val="4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3"/>
        </w:rPr>
        <w:t> </w:t>
      </w:r>
      <w:r>
        <w:rPr>
          <w:color w:val="231F20"/>
        </w:rPr>
        <w:t>тестов.</w:t>
      </w:r>
    </w:p>
    <w:p>
      <w:pPr>
        <w:pStyle w:val="ListParagraph"/>
        <w:numPr>
          <w:ilvl w:val="0"/>
          <w:numId w:val="2"/>
        </w:numPr>
        <w:tabs>
          <w:tab w:pos="774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Обнаружилась слабая подготовленность к использованию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информационных технологий в образовании иностранными сту-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дентами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республик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Средней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Азии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Китая.</w:t>
      </w:r>
    </w:p>
    <w:p>
      <w:pPr>
        <w:pStyle w:val="BodyText"/>
        <w:spacing w:line="254" w:lineRule="auto" w:before="2"/>
        <w:ind w:right="154"/>
      </w:pPr>
      <w:r>
        <w:rPr>
          <w:color w:val="231F20"/>
          <w:w w:val="95"/>
        </w:rPr>
        <w:t>Для преодоления возникших проблем на первом курсе ИПМЭиТ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2019</w:t>
      </w:r>
      <w:r>
        <w:rPr>
          <w:color w:val="231F20"/>
          <w:spacing w:val="15"/>
        </w:rPr>
        <w:t> </w:t>
      </w:r>
      <w:r>
        <w:rPr>
          <w:color w:val="231F20"/>
        </w:rPr>
        <w:t>г.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1</w:t>
      </w:r>
      <w:r>
        <w:rPr>
          <w:color w:val="231F20"/>
          <w:spacing w:val="15"/>
        </w:rPr>
        <w:t> </w:t>
      </w:r>
      <w:r>
        <w:rPr>
          <w:color w:val="231F20"/>
        </w:rPr>
        <w:t>семестре</w:t>
      </w:r>
      <w:r>
        <w:rPr>
          <w:color w:val="231F20"/>
          <w:spacing w:val="15"/>
        </w:rPr>
        <w:t> </w:t>
      </w:r>
      <w:r>
        <w:rPr>
          <w:color w:val="231F20"/>
        </w:rPr>
        <w:t>была</w:t>
      </w:r>
      <w:r>
        <w:rPr>
          <w:color w:val="231F20"/>
          <w:spacing w:val="15"/>
        </w:rPr>
        <w:t> </w:t>
      </w:r>
      <w:r>
        <w:rPr>
          <w:color w:val="231F20"/>
        </w:rPr>
        <w:t>введена</w:t>
      </w:r>
      <w:r>
        <w:rPr>
          <w:color w:val="231F20"/>
          <w:spacing w:val="15"/>
        </w:rPr>
        <w:t> </w:t>
      </w:r>
      <w:r>
        <w:rPr>
          <w:color w:val="231F20"/>
        </w:rPr>
        <w:t>факультативная</w:t>
      </w:r>
      <w:r>
        <w:rPr>
          <w:color w:val="231F20"/>
          <w:spacing w:val="15"/>
        </w:rPr>
        <w:t> </w:t>
      </w:r>
      <w:r>
        <w:rPr>
          <w:color w:val="231F20"/>
        </w:rPr>
        <w:t>дисциплина</w:t>
      </w:r>
    </w:p>
    <w:p>
      <w:pPr>
        <w:pStyle w:val="BodyText"/>
        <w:spacing w:line="254" w:lineRule="auto" w:before="2"/>
        <w:ind w:right="155" w:firstLine="0"/>
      </w:pPr>
      <w:r>
        <w:rPr>
          <w:color w:val="231F20"/>
        </w:rPr>
        <w:t>«Основы работы в электронной информационно-образовательной</w:t>
      </w:r>
      <w:r>
        <w:rPr>
          <w:color w:val="231F20"/>
          <w:spacing w:val="-50"/>
        </w:rPr>
        <w:t> </w:t>
      </w:r>
      <w:r>
        <w:rPr>
          <w:color w:val="231F20"/>
        </w:rPr>
        <w:t>среде».</w:t>
      </w:r>
      <w:r>
        <w:rPr>
          <w:color w:val="231F20"/>
          <w:spacing w:val="2"/>
        </w:rPr>
        <w:t> </w:t>
      </w:r>
      <w:r>
        <w:rPr>
          <w:color w:val="231F20"/>
        </w:rPr>
        <w:t>Введение</w:t>
      </w:r>
      <w:r>
        <w:rPr>
          <w:color w:val="231F20"/>
          <w:spacing w:val="3"/>
        </w:rPr>
        <w:t> </w:t>
      </w:r>
      <w:r>
        <w:rPr>
          <w:color w:val="231F20"/>
        </w:rPr>
        <w:t>такой</w:t>
      </w:r>
      <w:r>
        <w:rPr>
          <w:color w:val="231F20"/>
          <w:spacing w:val="2"/>
        </w:rPr>
        <w:t> </w:t>
      </w:r>
      <w:r>
        <w:rPr>
          <w:color w:val="231F20"/>
        </w:rPr>
        <w:t>дисциплины</w:t>
      </w:r>
      <w:r>
        <w:rPr>
          <w:color w:val="231F20"/>
          <w:spacing w:val="3"/>
        </w:rPr>
        <w:t> </w:t>
      </w:r>
      <w:r>
        <w:rPr>
          <w:color w:val="231F20"/>
        </w:rPr>
        <w:t>позволило: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разъяснить правила получения и использования «Единой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идентификации»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СПбПУ;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получить практические навыки по использованию серви-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«Личный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кабинет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студента»,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«Корпоративная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почта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СПбПУ»;</w:t>
      </w:r>
    </w:p>
    <w:p>
      <w:pPr>
        <w:pStyle w:val="ListParagraph"/>
        <w:numPr>
          <w:ilvl w:val="0"/>
          <w:numId w:val="1"/>
        </w:numPr>
        <w:tabs>
          <w:tab w:pos="787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получить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практические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навыки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регистрации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обучению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 внешних и внутренних порталах распределенной электронной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образовательной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среды.</w:t>
      </w:r>
    </w:p>
    <w:p>
      <w:pPr>
        <w:pStyle w:val="BodyText"/>
        <w:spacing w:line="254" w:lineRule="auto" w:before="3"/>
        <w:ind w:right="154"/>
        <w:jc w:val="right"/>
      </w:pPr>
      <w:r>
        <w:rPr>
          <w:color w:val="231F20"/>
          <w:spacing w:val="-4"/>
        </w:rPr>
        <w:t>Проведение занятий </w:t>
      </w:r>
      <w:r>
        <w:rPr>
          <w:color w:val="231F20"/>
          <w:spacing w:val="-3"/>
        </w:rPr>
        <w:t>по этой дисциплине позволило оперативно</w:t>
      </w:r>
      <w:r>
        <w:rPr>
          <w:color w:val="231F20"/>
          <w:spacing w:val="-50"/>
        </w:rPr>
        <w:t> </w:t>
      </w:r>
      <w:r>
        <w:rPr>
          <w:color w:val="231F20"/>
        </w:rPr>
        <w:t>адаптировать первокурсников к смешанной форме обучения. В то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время</w:t>
      </w:r>
      <w:r>
        <w:rPr>
          <w:color w:val="231F20"/>
          <w:spacing w:val="-5"/>
        </w:rPr>
        <w:t> </w:t>
      </w:r>
      <w:r>
        <w:rPr>
          <w:color w:val="231F20"/>
        </w:rPr>
        <w:t>следует</w:t>
      </w:r>
      <w:r>
        <w:rPr>
          <w:color w:val="231F20"/>
          <w:spacing w:val="-6"/>
        </w:rPr>
        <w:t> </w:t>
      </w:r>
      <w:r>
        <w:rPr>
          <w:color w:val="231F20"/>
        </w:rPr>
        <w:t>отметить,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писем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электронную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почту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ответственного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внедрение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электронного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обучения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инсти-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туте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возросло.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семестре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вопросов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студен-</w:t>
      </w:r>
      <w:r>
        <w:rPr>
          <w:color w:val="231F20"/>
          <w:spacing w:val="-50"/>
        </w:rPr>
        <w:t> </w:t>
      </w:r>
      <w:r>
        <w:rPr>
          <w:color w:val="231F20"/>
        </w:rPr>
        <w:t>тов,</w:t>
      </w:r>
      <w:r>
        <w:rPr>
          <w:color w:val="231F20"/>
          <w:spacing w:val="10"/>
        </w:rPr>
        <w:t> </w:t>
      </w:r>
      <w:r>
        <w:rPr>
          <w:color w:val="231F20"/>
        </w:rPr>
        <w:t>связанных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обучением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онлайн-курсах</w:t>
      </w:r>
      <w:r>
        <w:rPr>
          <w:color w:val="231F20"/>
          <w:spacing w:val="11"/>
        </w:rPr>
        <w:t> </w:t>
      </w:r>
      <w:r>
        <w:rPr>
          <w:color w:val="231F20"/>
        </w:rPr>
        <w:t>составило</w:t>
      </w:r>
      <w:r>
        <w:rPr>
          <w:color w:val="231F20"/>
          <w:spacing w:val="10"/>
        </w:rPr>
        <w:t> </w:t>
      </w:r>
      <w:r>
        <w:rPr>
          <w:color w:val="231F20"/>
        </w:rPr>
        <w:t>пример-</w:t>
      </w:r>
      <w:r>
        <w:rPr>
          <w:color w:val="231F20"/>
          <w:spacing w:val="-49"/>
        </w:rPr>
        <w:t> </w:t>
      </w:r>
      <w:r>
        <w:rPr>
          <w:color w:val="231F20"/>
        </w:rPr>
        <w:t>но 400,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семестре</w:t>
      </w:r>
      <w:r>
        <w:rPr>
          <w:color w:val="231F20"/>
          <w:spacing w:val="2"/>
        </w:rPr>
        <w:t> </w:t>
      </w:r>
      <w:r>
        <w:rPr>
          <w:color w:val="231F20"/>
        </w:rPr>
        <w:t>2019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650.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тем, обнаружились</w:t>
      </w:r>
      <w:r>
        <w:rPr>
          <w:color w:val="231F20"/>
          <w:spacing w:val="1"/>
        </w:rPr>
        <w:t> </w:t>
      </w:r>
      <w:r>
        <w:rPr>
          <w:color w:val="231F20"/>
        </w:rPr>
        <w:t>проблемы с поздней регистрацией на онлайн-курсах иностранных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студентов.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Особенно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были</w:t>
      </w:r>
      <w:r>
        <w:rPr>
          <w:color w:val="231F20"/>
          <w:spacing w:val="-11"/>
        </w:rPr>
        <w:t> </w:t>
      </w:r>
      <w:r>
        <w:rPr>
          <w:color w:val="231F20"/>
        </w:rPr>
        <w:t>выявлены</w:t>
      </w:r>
      <w:r>
        <w:rPr>
          <w:color w:val="231F20"/>
          <w:spacing w:val="-12"/>
        </w:rPr>
        <w:t> </w:t>
      </w:r>
      <w:r>
        <w:rPr>
          <w:color w:val="231F20"/>
        </w:rPr>
        <w:t>провалы</w:t>
      </w:r>
      <w:r>
        <w:rPr>
          <w:color w:val="231F20"/>
          <w:spacing w:val="-12"/>
        </w:rPr>
        <w:t> </w:t>
      </w:r>
      <w:r>
        <w:rPr>
          <w:color w:val="231F20"/>
        </w:rPr>
        <w:t>студентов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ба-</w:t>
      </w:r>
      <w:r>
        <w:rPr>
          <w:color w:val="231F20"/>
          <w:spacing w:val="-50"/>
        </w:rPr>
        <w:t> </w:t>
      </w:r>
      <w:r>
        <w:rPr>
          <w:color w:val="231F20"/>
        </w:rPr>
        <w:t>зовой подготовке по информационным технологиям из республик</w:t>
      </w:r>
      <w:r>
        <w:rPr>
          <w:color w:val="231F20"/>
          <w:spacing w:val="-50"/>
        </w:rPr>
        <w:t> </w:t>
      </w:r>
      <w:r>
        <w:rPr>
          <w:color w:val="231F20"/>
        </w:rPr>
        <w:t>Туркменистан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Узбекистан.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13"/>
        </w:rPr>
        <w:t> </w:t>
      </w:r>
      <w:r>
        <w:rPr>
          <w:color w:val="231F20"/>
        </w:rPr>
        <w:t>обнаруженной</w:t>
      </w:r>
      <w:r>
        <w:rPr>
          <w:color w:val="231F20"/>
          <w:spacing w:val="13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блемы</w:t>
      </w:r>
      <w:r>
        <w:rPr>
          <w:color w:val="231F20"/>
          <w:spacing w:val="-7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-6"/>
        </w:rPr>
        <w:t> </w:t>
      </w:r>
      <w:r>
        <w:rPr>
          <w:color w:val="231F20"/>
        </w:rPr>
        <w:t>создать</w:t>
      </w:r>
      <w:r>
        <w:rPr>
          <w:color w:val="231F20"/>
          <w:spacing w:val="-6"/>
        </w:rPr>
        <w:t> </w:t>
      </w:r>
      <w:r>
        <w:rPr>
          <w:color w:val="231F20"/>
        </w:rPr>
        <w:t>краткий</w:t>
      </w:r>
      <w:r>
        <w:rPr>
          <w:color w:val="231F20"/>
          <w:spacing w:val="-6"/>
        </w:rPr>
        <w:t> </w:t>
      </w:r>
      <w:r>
        <w:rPr>
          <w:color w:val="231F20"/>
        </w:rPr>
        <w:t>«путеводитель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онлайн-об-</w:t>
      </w:r>
      <w:r>
        <w:rPr>
          <w:color w:val="231F20"/>
          <w:spacing w:val="-49"/>
        </w:rPr>
        <w:t> </w:t>
      </w:r>
      <w:r>
        <w:rPr>
          <w:color w:val="231F20"/>
        </w:rPr>
        <w:t>разованию»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8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18"/>
        </w:rPr>
        <w:t> </w:t>
      </w:r>
      <w:r>
        <w:rPr>
          <w:color w:val="231F20"/>
        </w:rPr>
        <w:t>студентов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вручать</w:t>
      </w:r>
      <w:r>
        <w:rPr>
          <w:color w:val="231F20"/>
          <w:spacing w:val="18"/>
        </w:rPr>
        <w:t> </w:t>
      </w:r>
      <w:r>
        <w:rPr>
          <w:color w:val="231F20"/>
        </w:rPr>
        <w:t>его</w:t>
      </w:r>
      <w:r>
        <w:rPr>
          <w:color w:val="231F20"/>
          <w:spacing w:val="18"/>
        </w:rPr>
        <w:t> </w:t>
      </w:r>
      <w:r>
        <w:rPr>
          <w:color w:val="231F20"/>
        </w:rPr>
        <w:t>вместе</w:t>
      </w:r>
      <w:r>
        <w:rPr>
          <w:color w:val="231F20"/>
          <w:spacing w:val="17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студенческим</w:t>
      </w:r>
      <w:r>
        <w:rPr>
          <w:color w:val="231F20"/>
          <w:spacing w:val="10"/>
        </w:rPr>
        <w:t> </w:t>
      </w:r>
      <w:r>
        <w:rPr>
          <w:color w:val="231F20"/>
        </w:rPr>
        <w:t>билетом</w:t>
      </w:r>
      <w:r>
        <w:rPr>
          <w:color w:val="231F20"/>
          <w:spacing w:val="11"/>
        </w:rPr>
        <w:t> </w:t>
      </w:r>
      <w:r>
        <w:rPr>
          <w:color w:val="231F20"/>
        </w:rPr>
        <w:t>после</w:t>
      </w:r>
      <w:r>
        <w:rPr>
          <w:color w:val="231F20"/>
          <w:spacing w:val="10"/>
        </w:rPr>
        <w:t> </w:t>
      </w:r>
      <w:r>
        <w:rPr>
          <w:color w:val="231F20"/>
        </w:rPr>
        <w:t>зачисления.</w:t>
      </w:r>
      <w:r>
        <w:rPr>
          <w:color w:val="231F20"/>
          <w:spacing w:val="11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позволит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доступ-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11"/>
        </w:rPr>
        <w:t> </w:t>
      </w:r>
      <w:r>
        <w:rPr>
          <w:color w:val="231F20"/>
        </w:rPr>
        <w:t>форме</w:t>
      </w:r>
      <w:r>
        <w:rPr>
          <w:color w:val="231F20"/>
          <w:spacing w:val="12"/>
        </w:rPr>
        <w:t> </w:t>
      </w:r>
      <w:r>
        <w:rPr>
          <w:color w:val="231F20"/>
        </w:rPr>
        <w:t>еще</w:t>
      </w:r>
      <w:r>
        <w:rPr>
          <w:color w:val="231F20"/>
          <w:spacing w:val="12"/>
        </w:rPr>
        <w:t> </w:t>
      </w:r>
      <w:r>
        <w:rPr>
          <w:color w:val="231F20"/>
        </w:rPr>
        <w:t>раз</w:t>
      </w:r>
      <w:r>
        <w:rPr>
          <w:color w:val="231F20"/>
          <w:spacing w:val="12"/>
        </w:rPr>
        <w:t> </w:t>
      </w:r>
      <w:r>
        <w:rPr>
          <w:color w:val="231F20"/>
        </w:rPr>
        <w:t>напомнить</w:t>
      </w:r>
      <w:r>
        <w:rPr>
          <w:color w:val="231F20"/>
          <w:spacing w:val="12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12"/>
        </w:rPr>
        <w:t> </w:t>
      </w:r>
      <w:r>
        <w:rPr>
          <w:color w:val="231F20"/>
        </w:rPr>
        <w:t>начать</w:t>
      </w:r>
      <w:r>
        <w:rPr>
          <w:color w:val="231F20"/>
          <w:spacing w:val="12"/>
        </w:rPr>
        <w:t> </w:t>
      </w:r>
      <w:r>
        <w:rPr>
          <w:color w:val="231F20"/>
        </w:rPr>
        <w:t>обучение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дня,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1"/>
        </w:rPr>
        <w:t> </w:t>
      </w:r>
      <w:r>
        <w:rPr>
          <w:color w:val="231F20"/>
        </w:rPr>
        <w:t>заданий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указанные</w:t>
      </w:r>
      <w:r>
        <w:rPr>
          <w:color w:val="231F20"/>
          <w:spacing w:val="-12"/>
        </w:rPr>
        <w:t> </w:t>
      </w:r>
      <w:r>
        <w:rPr>
          <w:color w:val="231F20"/>
        </w:rPr>
        <w:t>сроки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самым</w:t>
      </w:r>
      <w:r>
        <w:rPr>
          <w:color w:val="231F20"/>
          <w:spacing w:val="-49"/>
        </w:rPr>
        <w:t> </w:t>
      </w:r>
      <w:r>
        <w:rPr>
          <w:color w:val="231F20"/>
        </w:rPr>
        <w:t>уменьшить</w:t>
      </w:r>
      <w:r>
        <w:rPr>
          <w:color w:val="231F20"/>
          <w:spacing w:val="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6"/>
        </w:rPr>
        <w:t> </w:t>
      </w:r>
      <w:r>
        <w:rPr>
          <w:color w:val="231F20"/>
        </w:rPr>
        <w:t>отстающих</w:t>
      </w:r>
      <w:r>
        <w:rPr>
          <w:color w:val="231F20"/>
          <w:spacing w:val="6"/>
        </w:rPr>
        <w:t> </w:t>
      </w:r>
      <w:r>
        <w:rPr>
          <w:color w:val="231F20"/>
        </w:rPr>
        <w:t>первокурсников-иностранцев.</w:t>
      </w:r>
      <w:r>
        <w:rPr>
          <w:color w:val="231F20"/>
          <w:spacing w:val="1"/>
        </w:rPr>
        <w:t> </w:t>
      </w:r>
      <w:r>
        <w:rPr>
          <w:color w:val="231F20"/>
        </w:rPr>
        <w:t>В заключение следует отметить, что для успешного внедрения</w:t>
      </w:r>
      <w:r>
        <w:rPr>
          <w:color w:val="231F20"/>
          <w:spacing w:val="1"/>
        </w:rPr>
        <w:t> </w:t>
      </w:r>
      <w:r>
        <w:rPr>
          <w:color w:val="231F20"/>
        </w:rPr>
        <w:t>онлайн-курсов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образовательный</w:t>
      </w:r>
      <w:r>
        <w:rPr>
          <w:color w:val="231F20"/>
          <w:spacing w:val="19"/>
        </w:rPr>
        <w:t> </w:t>
      </w:r>
      <w:r>
        <w:rPr>
          <w:color w:val="231F20"/>
        </w:rPr>
        <w:t>процесс</w:t>
      </w:r>
      <w:r>
        <w:rPr>
          <w:color w:val="231F20"/>
          <w:spacing w:val="2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9"/>
        </w:rPr>
        <w:t> </w:t>
      </w:r>
      <w:r>
        <w:rPr>
          <w:color w:val="231F20"/>
        </w:rPr>
        <w:t>обратить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внимание на разный уровень подготовки поступающих абитури-</w:t>
      </w:r>
      <w:r>
        <w:rPr>
          <w:color w:val="231F20"/>
          <w:spacing w:val="1"/>
        </w:rPr>
        <w:t> </w:t>
      </w:r>
      <w:r>
        <w:rPr>
          <w:color w:val="231F20"/>
        </w:rPr>
        <w:t>ентов в области информационных технологий. В качестве реше-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-12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-12"/>
        </w:rPr>
        <w:t> </w:t>
      </w:r>
      <w:r>
        <w:rPr>
          <w:color w:val="231F20"/>
        </w:rPr>
        <w:t>дополнительную</w:t>
      </w:r>
      <w:r>
        <w:rPr>
          <w:color w:val="231F20"/>
          <w:spacing w:val="-50"/>
        </w:rPr>
        <w:t> </w:t>
      </w:r>
      <w:r>
        <w:rPr>
          <w:color w:val="231F20"/>
        </w:rPr>
        <w:t>подготовку к смешанному обучению перед поступлением в виде</w:t>
      </w:r>
      <w:r>
        <w:rPr>
          <w:color w:val="231F20"/>
          <w:spacing w:val="1"/>
        </w:rPr>
        <w:t> </w:t>
      </w:r>
      <w:r>
        <w:rPr>
          <w:color w:val="231F20"/>
        </w:rPr>
        <w:t>доступного</w:t>
      </w:r>
      <w:r>
        <w:rPr>
          <w:color w:val="231F20"/>
          <w:spacing w:val="-12"/>
        </w:rPr>
        <w:t> </w:t>
      </w:r>
      <w:r>
        <w:rPr>
          <w:color w:val="231F20"/>
        </w:rPr>
        <w:t>дистанционного</w:t>
      </w:r>
      <w:r>
        <w:rPr>
          <w:color w:val="231F20"/>
          <w:spacing w:val="-12"/>
        </w:rPr>
        <w:t> </w:t>
      </w:r>
      <w:r>
        <w:rPr>
          <w:color w:val="231F20"/>
        </w:rPr>
        <w:t>курса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12"/>
        </w:rPr>
        <w:t> </w:t>
      </w:r>
      <w:r>
        <w:rPr>
          <w:color w:val="231F20"/>
        </w:rPr>
        <w:t>занятий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дущих</w:t>
      </w:r>
      <w:r>
        <w:rPr>
          <w:color w:val="231F20"/>
          <w:spacing w:val="3"/>
        </w:rPr>
        <w:t> </w:t>
      </w:r>
      <w:r>
        <w:rPr>
          <w:color w:val="231F20"/>
        </w:rPr>
        <w:t>магистров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рамках</w:t>
      </w:r>
      <w:r>
        <w:rPr>
          <w:color w:val="231F20"/>
          <w:spacing w:val="4"/>
        </w:rPr>
        <w:t> </w:t>
      </w:r>
      <w:r>
        <w:rPr>
          <w:color w:val="231F20"/>
        </w:rPr>
        <w:t>летней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зимней</w:t>
      </w:r>
      <w:r>
        <w:rPr>
          <w:color w:val="231F20"/>
          <w:spacing w:val="3"/>
        </w:rPr>
        <w:t> </w:t>
      </w:r>
      <w:r>
        <w:rPr>
          <w:color w:val="231F20"/>
        </w:rPr>
        <w:t>школы.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3"/>
        </w:numPr>
        <w:tabs>
          <w:tab w:pos="741" w:val="left" w:leader="none"/>
        </w:tabs>
        <w:spacing w:line="249" w:lineRule="auto" w:before="173" w:after="0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Dalsgaard, C., Godsk, M. Transforming traditional lectures into problem-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based blended learning: challenges and experiences. Open Learning: The Journal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Open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Distance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Learning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v.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22 (1)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pp.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29–42.</w:t>
      </w:r>
    </w:p>
    <w:p>
      <w:pPr>
        <w:pStyle w:val="ListParagraph"/>
        <w:numPr>
          <w:ilvl w:val="0"/>
          <w:numId w:val="3"/>
        </w:numPr>
        <w:tabs>
          <w:tab w:pos="767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Буримская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Смешанное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обучение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высшем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образовании.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Информационное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общество,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вып.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48–54.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http:/arc/infos-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oc /emag.nsf/View /215F5A413A10D17344257FCD00434329 (дата обращения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25.12.2019).</w:t>
      </w:r>
    </w:p>
    <w:p>
      <w:pPr>
        <w:pStyle w:val="ListParagraph"/>
        <w:numPr>
          <w:ilvl w:val="0"/>
          <w:numId w:val="3"/>
        </w:numPr>
        <w:tabs>
          <w:tab w:pos="730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Graham, C.R. Blended Learning System: definition, current trend, and future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directions.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URL:</w:t>
      </w:r>
      <w:r>
        <w:rPr>
          <w:color w:val="231F20"/>
          <w:spacing w:val="-8"/>
          <w:w w:val="95"/>
          <w:sz w:val="18"/>
        </w:rPr>
        <w:t> </w:t>
      </w:r>
      <w:hyperlink r:id="rId11">
        <w:r>
          <w:rPr>
            <w:color w:val="231F20"/>
            <w:spacing w:val="-1"/>
            <w:w w:val="95"/>
            <w:sz w:val="18"/>
          </w:rPr>
          <w:t>http://curtbonk.com/graham_intro.pdf.</w:t>
        </w:r>
        <w:r>
          <w:rPr>
            <w:color w:val="231F20"/>
            <w:spacing w:val="-8"/>
            <w:w w:val="95"/>
            <w:sz w:val="18"/>
          </w:rPr>
          <w:t> </w:t>
        </w:r>
      </w:hyperlink>
      <w:r>
        <w:rPr>
          <w:color w:val="231F20"/>
          <w:spacing w:val="-1"/>
          <w:w w:val="95"/>
          <w:sz w:val="18"/>
        </w:rPr>
        <w:t>(дата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обращения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30.12.2019).</w:t>
      </w:r>
    </w:p>
    <w:p>
      <w:pPr>
        <w:pStyle w:val="ListParagraph"/>
        <w:numPr>
          <w:ilvl w:val="0"/>
          <w:numId w:val="3"/>
        </w:numPr>
        <w:tabs>
          <w:tab w:pos="724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Калмыкова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В.,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Разинкина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Е.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Практика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создания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онлайн-курса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вне-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дрения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образовательный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процесс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вуза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(опыт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СПбПУ).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Информационные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ресурсы России. – 2018.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 (163). – С. 38–42.</w:t>
      </w:r>
    </w:p>
    <w:p>
      <w:pPr>
        <w:pStyle w:val="ListParagraph"/>
        <w:numPr>
          <w:ilvl w:val="0"/>
          <w:numId w:val="3"/>
        </w:numPr>
        <w:tabs>
          <w:tab w:pos="72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Краснов С. В., Краснова С. А. Проблемы подготовки специалистов в про-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цессе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внедрения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онлайн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обучения.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сборнике: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Фундаментальные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приклад-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области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торговли.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тру-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дов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научно-практической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учебной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конференции: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3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частях. –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93–99.</w:t>
      </w:r>
    </w:p>
    <w:p>
      <w:pPr>
        <w:pStyle w:val="ListParagraph"/>
        <w:numPr>
          <w:ilvl w:val="0"/>
          <w:numId w:val="3"/>
        </w:numPr>
        <w:tabs>
          <w:tab w:pos="741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Краснов С. В., Краснова С. А. Особенности внедрения электронного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обучения в высшем образовании. В сборнике: Фундаментальные и приклад-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исследования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области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торговли.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тру-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учебной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38–42.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8"/>
        <w:gridCol w:w="2525"/>
      </w:tblGrid>
      <w:tr>
        <w:trPr>
          <w:trHeight w:val="3223" w:hRule="atLeast"/>
        </w:trPr>
        <w:tc>
          <w:tcPr>
            <w:tcW w:w="3528" w:type="dxa"/>
          </w:tcPr>
          <w:p>
            <w:pPr>
              <w:pStyle w:val="TableParagraph"/>
              <w:spacing w:line="192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УДК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339.1</w:t>
            </w:r>
          </w:p>
          <w:p>
            <w:pPr>
              <w:pStyle w:val="TableParagraph"/>
              <w:spacing w:line="249" w:lineRule="auto" w:before="9"/>
              <w:ind w:left="50" w:right="127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Элина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Сергеевна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Пестрикова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27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(Пермский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национальный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249" w:lineRule="auto" w:before="2"/>
              <w:ind w:left="50" w:right="108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Сергей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Анатольевич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Пестриков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наук</w:t>
            </w:r>
          </w:p>
          <w:p>
            <w:pPr>
              <w:pStyle w:val="TableParagraph"/>
              <w:spacing w:line="249" w:lineRule="auto" w:before="1"/>
              <w:ind w:left="50" w:right="136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(Пермский </w:t>
            </w:r>
            <w:r>
              <w:rPr>
                <w:color w:val="231F20"/>
                <w:w w:val="95"/>
                <w:sz w:val="18"/>
              </w:rPr>
              <w:t>национальный исследовательский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политехнический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249" w:lineRule="auto" w:before="2"/>
              <w:ind w:left="50" w:right="944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Севда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Фархадовна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Гаджибалаева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27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(Пермский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национальный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исследовательский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2">
              <w:r>
                <w:rPr>
                  <w:i/>
                  <w:color w:val="231F20"/>
                  <w:w w:val="95"/>
                  <w:sz w:val="18"/>
                </w:rPr>
                <w:t>pestrikovaelina@mail.ru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4" w:lineRule="exact" w:before="9"/>
              <w:ind w:left="50"/>
              <w:rPr>
                <w:i/>
                <w:sz w:val="18"/>
              </w:rPr>
            </w:pPr>
            <w:hyperlink r:id="rId13">
              <w:r>
                <w:rPr>
                  <w:i/>
                  <w:color w:val="231F20"/>
                  <w:sz w:val="18"/>
                </w:rPr>
                <w:t>pestrikovsa@mail.ru</w:t>
              </w:r>
            </w:hyperlink>
          </w:p>
        </w:tc>
        <w:tc>
          <w:tcPr>
            <w:tcW w:w="2525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left="538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Elina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Pestrikova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026" w:right="48" w:firstLine="95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(Perm State National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Research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3"/>
              <w:ind w:left="380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Sergey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Anatolievich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Pestrikov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755" w:right="48" w:firstLine="669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 in Sci. Ec.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(Perm National Research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Polytechnic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left="260"/>
              <w:jc w:val="both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Sevda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Farhadova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Hajibalayeva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026" w:right="48" w:firstLine="91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(Perm State National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Research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">
              <w:r>
                <w:rPr>
                  <w:i/>
                  <w:color w:val="231F20"/>
                  <w:w w:val="95"/>
                  <w:sz w:val="18"/>
                </w:rPr>
                <w:t>pestrikovaelina@mail.ru,</w:t>
              </w:r>
            </w:hyperlink>
          </w:p>
          <w:p>
            <w:pPr>
              <w:pStyle w:val="TableParagraph"/>
              <w:spacing w:line="194" w:lineRule="exact" w:before="9"/>
              <w:ind w:right="48"/>
              <w:jc w:val="right"/>
              <w:rPr>
                <w:i/>
                <w:sz w:val="18"/>
              </w:rPr>
            </w:pPr>
            <w:hyperlink r:id="rId13">
              <w:r>
                <w:rPr>
                  <w:i/>
                  <w:color w:val="231F20"/>
                  <w:sz w:val="18"/>
                </w:rPr>
                <w:t>pestrikovsa@mail.ru</w:t>
              </w:r>
            </w:hyperlink>
          </w:p>
        </w:tc>
      </w:tr>
    </w:tbl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pStyle w:val="Heading1"/>
        <w:spacing w:line="249" w:lineRule="auto"/>
        <w:ind w:left="443" w:right="433"/>
      </w:pPr>
      <w:r>
        <w:rPr>
          <w:color w:val="231F20"/>
        </w:rPr>
        <w:t>ФИНАНСОВЫЕ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КОМПАНИЙ</w:t>
      </w:r>
      <w:r>
        <w:rPr>
          <w:color w:val="231F20"/>
          <w:spacing w:val="-57"/>
        </w:rPr>
        <w:t> </w:t>
      </w:r>
      <w:r>
        <w:rPr>
          <w:color w:val="231F20"/>
        </w:rPr>
        <w:t>ЛЮКСОВЫХ</w:t>
      </w:r>
      <w:r>
        <w:rPr>
          <w:color w:val="231F20"/>
          <w:spacing w:val="1"/>
        </w:rPr>
        <w:t> </w:t>
      </w:r>
      <w:r>
        <w:rPr>
          <w:color w:val="231F20"/>
        </w:rPr>
        <w:t>БРЕНДОВ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57"/>
        </w:rPr>
        <w:t> </w:t>
      </w:r>
      <w:r>
        <w:rPr>
          <w:color w:val="231F20"/>
        </w:rPr>
        <w:t>ПОВЕДЕНИЯ</w:t>
      </w:r>
      <w:r>
        <w:rPr>
          <w:color w:val="231F20"/>
          <w:spacing w:val="14"/>
        </w:rPr>
        <w:t> </w:t>
      </w:r>
      <w:r>
        <w:rPr>
          <w:color w:val="231F20"/>
        </w:rPr>
        <w:t>ПОТРЕБИТЕЛЕЙ</w:t>
      </w:r>
    </w:p>
    <w:p>
      <w:pPr>
        <w:spacing w:before="3"/>
        <w:ind w:left="665" w:right="665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25"/>
          <w:sz w:val="24"/>
        </w:rPr>
        <w:t> </w:t>
      </w:r>
      <w:r>
        <w:rPr>
          <w:b/>
          <w:color w:val="231F20"/>
          <w:sz w:val="24"/>
        </w:rPr>
        <w:t>РФ</w:t>
      </w:r>
      <w:r>
        <w:rPr>
          <w:b/>
          <w:color w:val="231F20"/>
          <w:spacing w:val="25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26"/>
          <w:sz w:val="24"/>
        </w:rPr>
        <w:t> </w:t>
      </w:r>
      <w:r>
        <w:rPr>
          <w:b/>
          <w:color w:val="231F20"/>
          <w:sz w:val="24"/>
        </w:rPr>
        <w:t>УСЛОВИЯХ</w:t>
      </w:r>
      <w:r>
        <w:rPr>
          <w:b/>
          <w:color w:val="231F20"/>
          <w:spacing w:val="25"/>
          <w:sz w:val="24"/>
        </w:rPr>
        <w:t> </w:t>
      </w:r>
      <w:r>
        <w:rPr>
          <w:b/>
          <w:color w:val="231F20"/>
          <w:sz w:val="24"/>
        </w:rPr>
        <w:t>КРИЗИСА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spacing w:before="0"/>
        <w:ind w:left="671" w:right="664" w:firstLine="0"/>
        <w:jc w:val="center"/>
        <w:rPr>
          <w:sz w:val="24"/>
        </w:rPr>
      </w:pPr>
      <w:r>
        <w:rPr>
          <w:color w:val="231F20"/>
          <w:sz w:val="24"/>
        </w:rPr>
        <w:t>FINANCIAL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RESULTS</w:t>
      </w:r>
    </w:p>
    <w:p>
      <w:pPr>
        <w:spacing w:before="12"/>
        <w:ind w:left="671" w:right="664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LUXURY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BRAND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COMPANIES</w:t>
      </w:r>
    </w:p>
    <w:p>
      <w:pPr>
        <w:spacing w:line="249" w:lineRule="auto" w:before="12"/>
        <w:ind w:left="442" w:right="433" w:firstLine="0"/>
        <w:jc w:val="center"/>
        <w:rPr>
          <w:sz w:val="24"/>
        </w:rPr>
      </w:pPr>
      <w:r>
        <w:rPr>
          <w:color w:val="231F20"/>
          <w:sz w:val="24"/>
        </w:rPr>
        <w:t>AS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INDICATOR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CONSUMER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BEHAVIOR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RUSSIA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DURING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CRISIS</w:t>
      </w:r>
    </w:p>
    <w:p>
      <w:pPr>
        <w:spacing w:line="249" w:lineRule="auto" w:before="215"/>
        <w:ind w:left="158" w:right="150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представлен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анализ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российского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зарубежных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товаров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0"/>
          <w:sz w:val="19"/>
        </w:rPr>
        <w:t>класса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«люкс»,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а</w:t>
      </w:r>
      <w:r>
        <w:rPr>
          <w:color w:val="231F20"/>
          <w:spacing w:val="2"/>
          <w:w w:val="90"/>
          <w:sz w:val="19"/>
        </w:rPr>
        <w:t> </w:t>
      </w:r>
      <w:r>
        <w:rPr>
          <w:color w:val="231F20"/>
          <w:w w:val="90"/>
          <w:sz w:val="19"/>
        </w:rPr>
        <w:t>также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анализ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расходов</w:t>
      </w:r>
      <w:r>
        <w:rPr>
          <w:color w:val="231F20"/>
          <w:spacing w:val="2"/>
          <w:w w:val="90"/>
          <w:sz w:val="19"/>
        </w:rPr>
        <w:t> </w:t>
      </w:r>
      <w:r>
        <w:rPr>
          <w:color w:val="231F20"/>
          <w:w w:val="90"/>
          <w:sz w:val="19"/>
        </w:rPr>
        <w:t>и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доходов</w:t>
      </w:r>
      <w:r>
        <w:rPr>
          <w:color w:val="231F20"/>
          <w:spacing w:val="2"/>
          <w:w w:val="90"/>
          <w:sz w:val="19"/>
        </w:rPr>
        <w:t> </w:t>
      </w:r>
      <w:r>
        <w:rPr>
          <w:color w:val="231F20"/>
          <w:w w:val="90"/>
          <w:sz w:val="19"/>
        </w:rPr>
        <w:t>населения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на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0"/>
          <w:sz w:val="19"/>
        </w:rPr>
        <w:t>данные</w:t>
      </w:r>
      <w:r>
        <w:rPr>
          <w:color w:val="231F20"/>
          <w:spacing w:val="2"/>
          <w:w w:val="90"/>
          <w:sz w:val="19"/>
        </w:rPr>
        <w:t> </w:t>
      </w:r>
      <w:r>
        <w:rPr>
          <w:color w:val="231F20"/>
          <w:w w:val="90"/>
          <w:sz w:val="19"/>
        </w:rPr>
        <w:t>товары.</w:t>
      </w:r>
      <w:r>
        <w:rPr>
          <w:color w:val="231F20"/>
          <w:spacing w:val="1"/>
          <w:w w:val="90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наше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время</w:t>
      </w:r>
      <w:r>
        <w:rPr>
          <w:color w:val="231F20"/>
          <w:spacing w:val="17"/>
          <w:w w:val="95"/>
          <w:sz w:val="19"/>
        </w:rPr>
        <w:t> </w:t>
      </w:r>
      <w:r>
        <w:rPr>
          <w:color w:val="231F20"/>
          <w:w w:val="95"/>
          <w:sz w:val="19"/>
        </w:rPr>
        <w:t>учёными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специалистами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ведутся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работы</w:t>
      </w:r>
      <w:r>
        <w:rPr>
          <w:color w:val="231F20"/>
          <w:spacing w:val="18"/>
          <w:w w:val="95"/>
          <w:sz w:val="19"/>
        </w:rPr>
        <w:t> </w:t>
      </w:r>
      <w:r>
        <w:rPr>
          <w:color w:val="231F20"/>
          <w:w w:val="95"/>
          <w:sz w:val="19"/>
        </w:rPr>
        <w:t>по</w:t>
      </w:r>
      <w:r>
        <w:rPr>
          <w:color w:val="231F20"/>
          <w:spacing w:val="16"/>
          <w:w w:val="95"/>
          <w:sz w:val="19"/>
        </w:rPr>
        <w:t> </w:t>
      </w:r>
      <w:r>
        <w:rPr>
          <w:color w:val="231F20"/>
          <w:w w:val="95"/>
          <w:sz w:val="19"/>
        </w:rPr>
        <w:t>установлению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тенденций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российского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рынка,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котором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представлены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товары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представителей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зарубежных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люксовых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брендов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помощи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различных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инструментов.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качестве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объекта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данного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исследования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были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взяты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расходы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россиян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люксовые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товары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период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кризиса.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ходе</w:t>
      </w:r>
      <w:r>
        <w:rPr>
          <w:color w:val="231F20"/>
          <w:spacing w:val="12"/>
          <w:sz w:val="19"/>
        </w:rPr>
        <w:t> </w:t>
      </w:r>
      <w:r>
        <w:rPr>
          <w:color w:val="231F20"/>
          <w:sz w:val="19"/>
        </w:rPr>
        <w:t>работы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было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установлено,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динамика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российского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рынка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имеет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положительные, так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отрицательные тренды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период кризиса,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частности,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просматривается обратная зависимость покупательной способности россиян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на люксовый сегмент от экономической ситуации в стране (продажи растут).</w:t>
      </w:r>
      <w:r>
        <w:rPr>
          <w:color w:val="231F20"/>
          <w:spacing w:val="-43"/>
          <w:w w:val="9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зарубежные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люксовые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бренды,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кризис,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доходы,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рас-</w:t>
      </w:r>
    </w:p>
    <w:p>
      <w:pPr>
        <w:spacing w:before="1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ходы,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финансовые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результаты.</w:t>
      </w:r>
    </w:p>
    <w:p>
      <w:pPr>
        <w:spacing w:after="0"/>
        <w:jc w:val="left"/>
        <w:rPr>
          <w:sz w:val="19"/>
        </w:rPr>
        <w:sectPr>
          <w:pgSz w:w="8400" w:h="11910"/>
          <w:pgMar w:header="0" w:footer="1149" w:top="1100" w:bottom="1340" w:left="1060" w:right="1060"/>
        </w:sectPr>
      </w:pPr>
    </w:p>
    <w:p>
      <w:pPr>
        <w:spacing w:line="249" w:lineRule="auto" w:before="62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presented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market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lux-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ury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«goods»,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expenditures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incomes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population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products.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Nowadays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scientists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specialists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working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establish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trends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market,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products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presented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from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representatives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foreign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luxury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brands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various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tools.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object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spending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Russians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luxury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goods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during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crisis.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course of this work it was found, that the dynamics of the Russian market has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both positive and negative trends during the crisis, in particular, there is an in-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verse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relationship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between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purchasing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power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Russians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luxury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the 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situation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the country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(sales are growing).</w:t>
      </w:r>
    </w:p>
    <w:p>
      <w:pPr>
        <w:spacing w:before="8"/>
        <w:ind w:left="555" w:right="0" w:firstLine="0"/>
        <w:jc w:val="both"/>
        <w:rPr>
          <w:sz w:val="19"/>
        </w:rPr>
      </w:pPr>
      <w:r>
        <w:rPr>
          <w:i/>
          <w:color w:val="231F20"/>
          <w:spacing w:val="-1"/>
          <w:w w:val="95"/>
          <w:sz w:val="19"/>
        </w:rPr>
        <w:t>Keywords:</w:t>
      </w:r>
      <w:r>
        <w:rPr>
          <w:i/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foreign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luxury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brands,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crisis,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revenues,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expenses,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financial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results.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BodyText"/>
        <w:spacing w:line="247" w:lineRule="auto"/>
        <w:ind w:right="154"/>
      </w:pPr>
      <w:r>
        <w:rPr>
          <w:color w:val="231F20"/>
        </w:rPr>
        <w:t>Кризисные явления в нашей стране в последние 10–12 лет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неотъемлемой частью экономической ситуации и жизни</w:t>
      </w:r>
      <w:r>
        <w:rPr>
          <w:color w:val="231F20"/>
          <w:spacing w:val="1"/>
        </w:rPr>
        <w:t> </w:t>
      </w:r>
      <w:r>
        <w:rPr>
          <w:color w:val="231F20"/>
        </w:rPr>
        <w:t>покупателей. В статье выполнен экспресс анализ расходов и до-</w:t>
      </w:r>
      <w:r>
        <w:rPr>
          <w:color w:val="231F20"/>
          <w:spacing w:val="1"/>
        </w:rPr>
        <w:t> </w:t>
      </w:r>
      <w:r>
        <w:rPr>
          <w:color w:val="231F20"/>
        </w:rPr>
        <w:t>ходов россиян в период с 2008 по 2018 гг. На основании исследо-</w:t>
      </w:r>
      <w:r>
        <w:rPr>
          <w:color w:val="231F20"/>
          <w:spacing w:val="1"/>
        </w:rPr>
        <w:t> </w:t>
      </w:r>
      <w:r>
        <w:rPr>
          <w:color w:val="231F20"/>
        </w:rPr>
        <w:t>вания работ различных авторов (Засимова Л. С., Иванов А., Romir</w:t>
      </w:r>
      <w:r>
        <w:rPr>
          <w:color w:val="231F20"/>
          <w:spacing w:val="-50"/>
        </w:rPr>
        <w:t> </w:t>
      </w:r>
      <w:r>
        <w:rPr>
          <w:color w:val="231F20"/>
        </w:rPr>
        <w:t>[1]) и анализа доходов и расходов россиян, данные для которого</w:t>
      </w:r>
      <w:r>
        <w:rPr>
          <w:color w:val="231F20"/>
          <w:spacing w:val="1"/>
        </w:rPr>
        <w:t> </w:t>
      </w:r>
      <w:r>
        <w:rPr>
          <w:color w:val="231F20"/>
        </w:rPr>
        <w:t>были взяты с сайта Росстата) было установлено, что кризис нега-</w:t>
      </w:r>
      <w:r>
        <w:rPr>
          <w:color w:val="231F20"/>
          <w:spacing w:val="1"/>
        </w:rPr>
        <w:t> </w:t>
      </w:r>
      <w:r>
        <w:rPr>
          <w:color w:val="231F20"/>
        </w:rPr>
        <w:t>тивно сказался на покупательной способности разных слоёв на-</w:t>
      </w:r>
      <w:r>
        <w:rPr>
          <w:color w:val="231F20"/>
          <w:spacing w:val="1"/>
        </w:rPr>
        <w:t> </w:t>
      </w:r>
      <w:r>
        <w:rPr>
          <w:color w:val="231F20"/>
        </w:rPr>
        <w:t>селения: произошло сокращение спроса на дорогие продукты пи-</w:t>
      </w:r>
      <w:r>
        <w:rPr>
          <w:color w:val="231F20"/>
          <w:spacing w:val="1"/>
        </w:rPr>
        <w:t> </w:t>
      </w:r>
      <w:r>
        <w:rPr>
          <w:color w:val="231F20"/>
        </w:rPr>
        <w:t>тания,</w:t>
      </w:r>
      <w:r>
        <w:rPr>
          <w:color w:val="231F20"/>
          <w:spacing w:val="1"/>
        </w:rPr>
        <w:t> </w:t>
      </w:r>
      <w:r>
        <w:rPr>
          <w:color w:val="231F20"/>
        </w:rPr>
        <w:t>ювелирную</w:t>
      </w:r>
      <w:r>
        <w:rPr>
          <w:color w:val="231F20"/>
          <w:spacing w:val="1"/>
        </w:rPr>
        <w:t> </w:t>
      </w:r>
      <w:r>
        <w:rPr>
          <w:color w:val="231F20"/>
        </w:rPr>
        <w:t>продукцию,</w:t>
      </w:r>
      <w:r>
        <w:rPr>
          <w:color w:val="231F20"/>
          <w:spacing w:val="1"/>
        </w:rPr>
        <w:t> </w:t>
      </w:r>
      <w:r>
        <w:rPr>
          <w:color w:val="231F20"/>
        </w:rPr>
        <w:t>лекарственные</w:t>
      </w:r>
      <w:r>
        <w:rPr>
          <w:color w:val="231F20"/>
          <w:spacing w:val="1"/>
        </w:rPr>
        <w:t> </w:t>
      </w:r>
      <w:r>
        <w:rPr>
          <w:color w:val="231F20"/>
        </w:rPr>
        <w:t>средства</w:t>
      </w:r>
      <w:r>
        <w:rPr>
          <w:color w:val="231F20"/>
          <w:spacing w:val="1"/>
        </w:rPr>
        <w:t> </w:t>
      </w:r>
      <w:r>
        <w:rPr>
          <w:color w:val="231F20"/>
        </w:rPr>
        <w:t>[2,</w:t>
      </w:r>
      <w:r>
        <w:rPr>
          <w:color w:val="231F20"/>
          <w:spacing w:val="1"/>
        </w:rPr>
        <w:t> </w:t>
      </w:r>
      <w:r>
        <w:rPr>
          <w:color w:val="231F20"/>
        </w:rPr>
        <w:t>3].</w:t>
      </w:r>
      <w:r>
        <w:rPr>
          <w:color w:val="231F20"/>
          <w:spacing w:val="1"/>
        </w:rPr>
        <w:t> </w:t>
      </w:r>
      <w:r>
        <w:rPr>
          <w:color w:val="231F20"/>
        </w:rPr>
        <w:t>Исходя из полученных данных, можно отметить прямую зависи-</w:t>
      </w:r>
      <w:r>
        <w:rPr>
          <w:color w:val="231F20"/>
          <w:spacing w:val="1"/>
        </w:rPr>
        <w:t> </w:t>
      </w:r>
      <w:r>
        <w:rPr>
          <w:color w:val="231F20"/>
        </w:rPr>
        <w:t>мость покупательной способности россиян от экономической об-</w:t>
      </w:r>
      <w:r>
        <w:rPr>
          <w:color w:val="231F20"/>
          <w:spacing w:val="1"/>
        </w:rPr>
        <w:t> </w:t>
      </w:r>
      <w:r>
        <w:rPr>
          <w:color w:val="231F20"/>
        </w:rPr>
        <w:t>становки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стране</w:t>
      </w:r>
      <w:r>
        <w:rPr>
          <w:color w:val="231F20"/>
          <w:spacing w:val="-4"/>
        </w:rPr>
        <w:t> </w:t>
      </w:r>
      <w:r>
        <w:rPr>
          <w:color w:val="231F20"/>
        </w:rPr>
        <w:t>[4].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этой</w:t>
      </w:r>
      <w:r>
        <w:rPr>
          <w:color w:val="231F20"/>
          <w:spacing w:val="-4"/>
        </w:rPr>
        <w:t> </w:t>
      </w:r>
      <w:r>
        <w:rPr>
          <w:color w:val="231F20"/>
        </w:rPr>
        <w:t>ситуации</w:t>
      </w:r>
      <w:r>
        <w:rPr>
          <w:color w:val="231F20"/>
          <w:spacing w:val="-4"/>
        </w:rPr>
        <w:t> </w:t>
      </w:r>
      <w:r>
        <w:rPr>
          <w:color w:val="231F2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</w:rPr>
        <w:t>привести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качестве</w:t>
      </w:r>
      <w:r>
        <w:rPr>
          <w:color w:val="231F20"/>
          <w:spacing w:val="-51"/>
        </w:rPr>
        <w:t> </w:t>
      </w:r>
      <w:r>
        <w:rPr>
          <w:color w:val="231F20"/>
        </w:rPr>
        <w:t>примера концепцию Альберта Хиршмана «голос – выход», кото-</w:t>
      </w:r>
      <w:r>
        <w:rPr>
          <w:color w:val="231F20"/>
          <w:spacing w:val="1"/>
        </w:rPr>
        <w:t> </w:t>
      </w:r>
      <w:r>
        <w:rPr>
          <w:color w:val="231F20"/>
        </w:rPr>
        <w:t>рая заключается в том, что при несогласии с действиями (хотя это</w:t>
      </w:r>
      <w:r>
        <w:rPr>
          <w:color w:val="231F20"/>
          <w:spacing w:val="-50"/>
        </w:rPr>
        <w:t> </w:t>
      </w:r>
      <w:r>
        <w:rPr>
          <w:color w:val="231F20"/>
        </w:rPr>
        <w:t>может быть и объективная, не зависящая напрямую от 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 рынков тенденция, как правило, положительная дина-</w:t>
      </w:r>
      <w:r>
        <w:rPr>
          <w:color w:val="231F20"/>
          <w:spacing w:val="1"/>
        </w:rPr>
        <w:t> </w:t>
      </w:r>
      <w:r>
        <w:rPr>
          <w:color w:val="231F20"/>
        </w:rPr>
        <w:t>мика цен), граждане выражают свое недовольство двумя способа-</w:t>
      </w:r>
      <w:r>
        <w:rPr>
          <w:color w:val="231F20"/>
          <w:spacing w:val="-50"/>
        </w:rPr>
        <w:t> </w:t>
      </w:r>
      <w:r>
        <w:rPr>
          <w:color w:val="231F20"/>
        </w:rPr>
        <w:t>ми. Они могут высказывать свое отношение через протесты, либо</w:t>
      </w:r>
      <w:r>
        <w:rPr>
          <w:color w:val="231F20"/>
          <w:spacing w:val="-50"/>
        </w:rPr>
        <w:t> </w:t>
      </w:r>
      <w:r>
        <w:rPr>
          <w:color w:val="231F20"/>
        </w:rPr>
        <w:t>просто</w:t>
      </w:r>
      <w:r>
        <w:rPr>
          <w:color w:val="231F20"/>
          <w:spacing w:val="2"/>
        </w:rPr>
        <w:t> </w:t>
      </w:r>
      <w:r>
        <w:rPr>
          <w:color w:val="231F20"/>
        </w:rPr>
        <w:t>уходят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покупатели</w:t>
      </w:r>
      <w:r>
        <w:rPr>
          <w:color w:val="231F20"/>
          <w:spacing w:val="2"/>
        </w:rPr>
        <w:t> </w:t>
      </w:r>
      <w:r>
        <w:rPr>
          <w:color w:val="231F20"/>
        </w:rPr>
        <w:t>[5]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pStyle w:val="BodyText"/>
        <w:spacing w:line="227" w:lineRule="exact"/>
        <w:ind w:left="555" w:firstLine="0"/>
      </w:pPr>
      <w:r>
        <w:rPr>
          <w:color w:val="231F20"/>
          <w:w w:val="105"/>
        </w:rPr>
        <w:t>Другая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картина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складывается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рынке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люксовых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брендов.</w:t>
      </w:r>
    </w:p>
    <w:p>
      <w:pPr>
        <w:pStyle w:val="BodyText"/>
        <w:spacing w:line="249" w:lineRule="auto" w:before="6"/>
        <w:ind w:right="155" w:firstLine="0"/>
      </w:pPr>
      <w:r>
        <w:rPr>
          <w:color w:val="231F20"/>
        </w:rPr>
        <w:t>Выделим результаты общего анализа рынка зарубежных предста-</w:t>
      </w:r>
      <w:r>
        <w:rPr>
          <w:color w:val="231F20"/>
          <w:spacing w:val="1"/>
        </w:rPr>
        <w:t> </w:t>
      </w:r>
      <w:r>
        <w:rPr>
          <w:color w:val="231F20"/>
        </w:rPr>
        <w:t>вителей люксовых брендов в России. Выручка крупнейших мод-</w:t>
      </w:r>
      <w:r>
        <w:rPr>
          <w:color w:val="231F20"/>
          <w:spacing w:val="1"/>
        </w:rPr>
        <w:t> </w:t>
      </w:r>
      <w:r>
        <w:rPr>
          <w:color w:val="231F20"/>
        </w:rPr>
        <w:t>ных домов в России – Chanel, Christian Dior, Prada – показала рост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прошлого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стали</w:t>
      </w:r>
      <w:r>
        <w:rPr>
          <w:color w:val="231F20"/>
          <w:spacing w:val="-11"/>
        </w:rPr>
        <w:t> </w:t>
      </w:r>
      <w:r>
        <w:rPr>
          <w:color w:val="231F20"/>
        </w:rPr>
        <w:t>лучшими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минимум с 2014 г. Высокий спрос обеспечили гости ЧМ-2018 [6].</w:t>
      </w:r>
    </w:p>
    <w:p>
      <w:pPr>
        <w:spacing w:after="0" w:line="249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before="3"/>
        <w:ind w:left="0" w:firstLine="0"/>
        <w:jc w:val="left"/>
        <w:rPr>
          <w:sz w:val="3"/>
        </w:rPr>
      </w:pPr>
    </w:p>
    <w:p>
      <w:pPr>
        <w:pStyle w:val="BodyText"/>
        <w:ind w:left="20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52089" cy="22189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089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spacing w:before="93"/>
        <w:ind w:left="425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Изменение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реальных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располагаемых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доходов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россиян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%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5"/>
      </w:pPr>
      <w:r>
        <w:rPr>
          <w:color w:val="231F20"/>
          <w:w w:val="95"/>
        </w:rPr>
        <w:t>Почти для всех проанализированных брендов результаты 2017 г.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стали лучшими как минимум с 2014 г. Только для Chanel, несмо-</w:t>
      </w:r>
      <w:r>
        <w:rPr>
          <w:color w:val="231F20"/>
          <w:spacing w:val="1"/>
        </w:rPr>
        <w:t> </w:t>
      </w:r>
      <w:r>
        <w:rPr>
          <w:color w:val="231F20"/>
        </w:rPr>
        <w:t>тря на восстановление, самым высоким показателем пока остает-</w:t>
      </w:r>
      <w:r>
        <w:rPr>
          <w:color w:val="231F20"/>
          <w:spacing w:val="1"/>
        </w:rPr>
        <w:t> </w:t>
      </w:r>
      <w:r>
        <w:rPr>
          <w:color w:val="231F20"/>
        </w:rPr>
        <w:t>ся 2016 г. – тогда выручка российского филиала Chanel состави-</w:t>
      </w:r>
      <w:r>
        <w:rPr>
          <w:color w:val="231F20"/>
          <w:spacing w:val="1"/>
        </w:rPr>
        <w:t> </w:t>
      </w:r>
      <w:r>
        <w:rPr>
          <w:color w:val="231F20"/>
        </w:rPr>
        <w:t>ла</w:t>
      </w:r>
      <w:r>
        <w:rPr>
          <w:color w:val="231F20"/>
          <w:spacing w:val="2"/>
        </w:rPr>
        <w:t> </w:t>
      </w:r>
      <w:r>
        <w:rPr>
          <w:color w:val="231F20"/>
        </w:rPr>
        <w:t>14,233</w:t>
      </w:r>
      <w:r>
        <w:rPr>
          <w:color w:val="231F20"/>
          <w:spacing w:val="3"/>
        </w:rPr>
        <w:t> </w:t>
      </w:r>
      <w:r>
        <w:rPr>
          <w:color w:val="231F20"/>
        </w:rPr>
        <w:t>млрд</w:t>
      </w:r>
      <w:r>
        <w:rPr>
          <w:color w:val="231F20"/>
          <w:spacing w:val="3"/>
        </w:rPr>
        <w:t> </w:t>
      </w:r>
      <w:r>
        <w:rPr>
          <w:color w:val="231F20"/>
        </w:rPr>
        <w:t>руб.</w:t>
      </w:r>
      <w:r>
        <w:rPr>
          <w:color w:val="231F20"/>
          <w:spacing w:val="4"/>
        </w:rPr>
        <w:t> </w:t>
      </w:r>
      <w:r>
        <w:rPr>
          <w:color w:val="231F20"/>
        </w:rPr>
        <w:t>Рекордный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последние</w:t>
      </w:r>
      <w:r>
        <w:rPr>
          <w:color w:val="231F20"/>
          <w:spacing w:val="3"/>
        </w:rPr>
        <w:t> </w:t>
      </w:r>
      <w:r>
        <w:rPr>
          <w:color w:val="231F20"/>
        </w:rPr>
        <w:t>пять</w:t>
      </w:r>
      <w:r>
        <w:rPr>
          <w:color w:val="231F20"/>
          <w:spacing w:val="2"/>
        </w:rPr>
        <w:t> </w:t>
      </w:r>
      <w:r>
        <w:rPr>
          <w:color w:val="231F20"/>
        </w:rPr>
        <w:t>лет</w:t>
      </w:r>
      <w:r>
        <w:rPr>
          <w:color w:val="231F20"/>
          <w:spacing w:val="3"/>
        </w:rPr>
        <w:t> </w:t>
      </w:r>
      <w:r>
        <w:rPr>
          <w:color w:val="231F20"/>
        </w:rPr>
        <w:t>результат.</w:t>
      </w:r>
    </w:p>
    <w:p>
      <w:pPr>
        <w:pStyle w:val="BodyText"/>
        <w:spacing w:line="254" w:lineRule="auto" w:before="4"/>
        <w:ind w:right="154"/>
      </w:pPr>
      <w:r>
        <w:rPr>
          <w:color w:val="231F20"/>
          <w:w w:val="95"/>
        </w:rPr>
        <w:t>В 2018 г. продажи люксовых модных брендов в России выросли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 5 %, до 248 млрд руб., следует из данных Fashion Consulting Group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(FCG), в 2017 г. годовой прирост был равен 3 %. Восстановлению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оборотов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компаний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России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помогло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факторов,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отмечает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гендиректор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FCG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Анна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Лебсак-Клейманс: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прошлом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безус-</w:t>
      </w:r>
      <w:r>
        <w:rPr>
          <w:color w:val="231F20"/>
          <w:spacing w:val="-50"/>
        </w:rPr>
        <w:t> </w:t>
      </w:r>
      <w:r>
        <w:rPr>
          <w:color w:val="231F20"/>
        </w:rPr>
        <w:t>ловно,</w:t>
      </w:r>
      <w:r>
        <w:rPr>
          <w:color w:val="231F20"/>
          <w:spacing w:val="-11"/>
        </w:rPr>
        <w:t> </w:t>
      </w:r>
      <w:r>
        <w:rPr>
          <w:color w:val="231F20"/>
        </w:rPr>
        <w:t>одним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</w:t>
      </w:r>
      <w:r>
        <w:rPr>
          <w:color w:val="231F20"/>
          <w:spacing w:val="-11"/>
        </w:rPr>
        <w:t> </w:t>
      </w:r>
      <w:r>
        <w:rPr>
          <w:color w:val="231F20"/>
        </w:rPr>
        <w:t>стало</w:t>
      </w:r>
      <w:r>
        <w:rPr>
          <w:color w:val="231F20"/>
          <w:spacing w:val="-11"/>
        </w:rPr>
        <w:t> </w:t>
      </w:r>
      <w:r>
        <w:rPr>
          <w:color w:val="231F20"/>
        </w:rPr>
        <w:t>резкое</w:t>
      </w:r>
      <w:r>
        <w:rPr>
          <w:color w:val="231F20"/>
          <w:spacing w:val="-11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11"/>
        </w:rPr>
        <w:t> </w:t>
      </w:r>
      <w:r>
        <w:rPr>
          <w:color w:val="231F20"/>
        </w:rPr>
        <w:t>числа</w:t>
      </w:r>
      <w:r>
        <w:rPr>
          <w:color w:val="231F20"/>
          <w:spacing w:val="-10"/>
        </w:rPr>
        <w:t> </w:t>
      </w:r>
      <w:r>
        <w:rPr>
          <w:color w:val="231F20"/>
        </w:rPr>
        <w:t>туристов</w:t>
      </w:r>
      <w:r>
        <w:rPr>
          <w:color w:val="231F20"/>
          <w:spacing w:val="-51"/>
        </w:rPr>
        <w:t> </w:t>
      </w:r>
      <w:r>
        <w:rPr>
          <w:color w:val="231F20"/>
        </w:rPr>
        <w:t>из-за чемпионата мира по футболу. Кроме того, такие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российских брендов связаны с тем, что к спросу на люкс внутри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</w:rPr>
        <w:t>присоединились</w:t>
      </w:r>
      <w:r>
        <w:rPr>
          <w:color w:val="231F20"/>
          <w:spacing w:val="-9"/>
        </w:rPr>
        <w:t> </w:t>
      </w:r>
      <w:r>
        <w:rPr>
          <w:color w:val="231F20"/>
        </w:rPr>
        <w:t>новые</w:t>
      </w:r>
      <w:r>
        <w:rPr>
          <w:color w:val="231F20"/>
          <w:spacing w:val="-10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9"/>
        </w:rPr>
        <w:t> </w:t>
      </w:r>
      <w:r>
        <w:rPr>
          <w:color w:val="231F20"/>
        </w:rPr>
        <w:t>покупателей,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фоне курса валют, инфляции отказываются от покупок этих това-</w:t>
      </w:r>
      <w:r>
        <w:rPr>
          <w:color w:val="231F20"/>
          <w:spacing w:val="1"/>
        </w:rPr>
        <w:t> </w:t>
      </w:r>
      <w:r>
        <w:rPr>
          <w:color w:val="231F20"/>
        </w:rPr>
        <w:t>ров за рубежом: то есть с учетом выросшей стоимости, например,</w:t>
      </w:r>
      <w:r>
        <w:rPr>
          <w:color w:val="231F20"/>
          <w:spacing w:val="-50"/>
        </w:rPr>
        <w:t> </w:t>
      </w:r>
      <w:r>
        <w:rPr>
          <w:color w:val="231F20"/>
        </w:rPr>
        <w:t>авиабилетов,</w:t>
      </w:r>
      <w:r>
        <w:rPr>
          <w:color w:val="231F20"/>
          <w:spacing w:val="6"/>
        </w:rPr>
        <w:t> </w:t>
      </w:r>
      <w:r>
        <w:rPr>
          <w:color w:val="231F20"/>
        </w:rPr>
        <w:t>людям</w:t>
      </w:r>
      <w:r>
        <w:rPr>
          <w:color w:val="231F20"/>
          <w:spacing w:val="6"/>
        </w:rPr>
        <w:t> </w:t>
      </w:r>
      <w:r>
        <w:rPr>
          <w:color w:val="231F20"/>
        </w:rPr>
        <w:t>просто</w:t>
      </w:r>
      <w:r>
        <w:rPr>
          <w:color w:val="231F20"/>
          <w:spacing w:val="7"/>
        </w:rPr>
        <w:t> </w:t>
      </w:r>
      <w:r>
        <w:rPr>
          <w:color w:val="231F20"/>
        </w:rPr>
        <w:t>выгоднее</w:t>
      </w:r>
      <w:r>
        <w:rPr>
          <w:color w:val="231F20"/>
          <w:spacing w:val="6"/>
        </w:rPr>
        <w:t> </w:t>
      </w:r>
      <w:r>
        <w:rPr>
          <w:color w:val="231F20"/>
        </w:rPr>
        <w:t>покупать</w:t>
      </w:r>
      <w:r>
        <w:rPr>
          <w:color w:val="231F20"/>
          <w:spacing w:val="7"/>
        </w:rPr>
        <w:t> </w:t>
      </w:r>
      <w:r>
        <w:rPr>
          <w:color w:val="231F20"/>
        </w:rPr>
        <w:t>люкс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России».</w:t>
      </w:r>
    </w:p>
    <w:p>
      <w:pPr>
        <w:pStyle w:val="BodyText"/>
        <w:spacing w:line="254" w:lineRule="auto" w:before="10"/>
        <w:ind w:right="155"/>
      </w:pPr>
      <w:r>
        <w:rPr>
          <w:color w:val="231F20"/>
          <w:w w:val="105"/>
        </w:rPr>
        <w:t>Дадим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оценку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финансовых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отчетностей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представителей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рубежных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компаний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люксовых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брендов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российском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рынке.</w:t>
      </w:r>
    </w:p>
    <w:p>
      <w:pPr>
        <w:spacing w:after="0" w:line="254" w:lineRule="auto"/>
        <w:sectPr>
          <w:pgSz w:w="8400" w:h="11910"/>
          <w:pgMar w:header="0" w:footer="1149" w:top="11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Приведённый в работе анализ рынка люксовых товаров предста-</w:t>
      </w:r>
      <w:r>
        <w:rPr>
          <w:color w:val="231F20"/>
          <w:spacing w:val="1"/>
        </w:rPr>
        <w:t> </w:t>
      </w:r>
      <w:r>
        <w:rPr>
          <w:color w:val="231F20"/>
        </w:rPr>
        <w:t>вителей зарубежных компаний в России показал интересные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зультаты: несмотря на постоянные колебания экономики страны,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данным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представителям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удалось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сохранить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выручку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период</w:t>
      </w:r>
      <w:r>
        <w:rPr>
          <w:color w:val="231F20"/>
          <w:spacing w:val="-51"/>
        </w:rPr>
        <w:t> </w:t>
      </w:r>
      <w:r>
        <w:rPr>
          <w:color w:val="231F20"/>
        </w:rPr>
        <w:t>с 2011 по 2017 гг. Данные результаты применимы к большинству</w:t>
      </w:r>
      <w:r>
        <w:rPr>
          <w:color w:val="231F20"/>
          <w:spacing w:val="1"/>
        </w:rPr>
        <w:t> </w:t>
      </w:r>
      <w:r>
        <w:rPr>
          <w:color w:val="231F20"/>
        </w:rPr>
        <w:t>брендов люксовых брендов зарубежных компаний, представлен-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российском</w:t>
      </w:r>
      <w:r>
        <w:rPr>
          <w:color w:val="231F20"/>
          <w:spacing w:val="-4"/>
        </w:rPr>
        <w:t> </w:t>
      </w:r>
      <w:r>
        <w:rPr>
          <w:color w:val="231F20"/>
        </w:rPr>
        <w:t>рынке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4"/>
        </w:rPr>
        <w:t> </w:t>
      </w:r>
      <w:r>
        <w:rPr>
          <w:color w:val="231F20"/>
        </w:rPr>
        <w:t>отраслях.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подтвержде-</w:t>
      </w:r>
      <w:r>
        <w:rPr>
          <w:color w:val="231F20"/>
          <w:spacing w:val="-50"/>
        </w:rPr>
        <w:t> </w:t>
      </w:r>
      <w:r>
        <w:rPr>
          <w:color w:val="231F20"/>
        </w:rPr>
        <w:t>ния вышеперечисленных итогов были взяты компании, специали-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зирующиеся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производстве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продаже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люксовых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автомобилей</w:t>
      </w:r>
      <w:r>
        <w:rPr>
          <w:color w:val="231F20"/>
          <w:spacing w:val="-50"/>
        </w:rPr>
        <w:t> </w:t>
      </w:r>
      <w:r>
        <w:rPr>
          <w:color w:val="231F20"/>
        </w:rPr>
        <w:t>(Rolls Royce, Range Rover, Audi, Mercedes), так и на производстве</w:t>
      </w:r>
      <w:r>
        <w:rPr>
          <w:color w:val="231F20"/>
          <w:spacing w:val="1"/>
        </w:rPr>
        <w:t> </w:t>
      </w:r>
      <w:r>
        <w:rPr>
          <w:color w:val="231F20"/>
        </w:rPr>
        <w:t>и продаже люксовой одежды и аксессуаров (Chanel, Louis Vuitton,</w:t>
      </w:r>
      <w:r>
        <w:rPr>
          <w:color w:val="231F20"/>
          <w:spacing w:val="-50"/>
        </w:rPr>
        <w:t> </w:t>
      </w:r>
      <w:r>
        <w:rPr>
          <w:color w:val="231F20"/>
        </w:rPr>
        <w:t>Prada). Как и ожидалось, данные отдельных фирм совпали с дан-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-1"/>
        </w:rPr>
        <w:t> </w:t>
      </w:r>
      <w:r>
        <w:rPr>
          <w:color w:val="231F20"/>
        </w:rPr>
        <w:t>анализа всего рынка</w:t>
      </w:r>
      <w:r>
        <w:rPr>
          <w:color w:val="231F20"/>
          <w:spacing w:val="-1"/>
        </w:rPr>
        <w:t> </w:t>
      </w:r>
      <w:r>
        <w:rPr>
          <w:color w:val="231F20"/>
        </w:rPr>
        <w:t>импортных люксовых товаров</w:t>
      </w:r>
      <w:r>
        <w:rPr>
          <w:color w:val="231F20"/>
          <w:spacing w:val="-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pStyle w:val="BodyText"/>
        <w:spacing w:before="4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777290</wp:posOffset>
            </wp:positionH>
            <wp:positionV relativeFrom="paragraph">
              <wp:posOffset>113041</wp:posOffset>
            </wp:positionV>
            <wp:extent cx="3776463" cy="248412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63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jc w:val="left"/>
      </w:pPr>
    </w:p>
    <w:p>
      <w:pPr>
        <w:spacing w:line="249" w:lineRule="auto" w:before="0"/>
        <w:ind w:left="2319" w:right="322" w:hanging="1884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Общий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график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выручки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представителей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зарубежных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компаний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российском рынке</w:t>
      </w:r>
    </w:p>
    <w:p>
      <w:pPr>
        <w:pStyle w:val="BodyText"/>
        <w:spacing w:before="11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57"/>
      </w:pPr>
      <w:r>
        <w:rPr>
          <w:color w:val="231F20"/>
        </w:rPr>
        <w:t>Полученные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5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6"/>
        </w:rPr>
        <w:t> </w:t>
      </w:r>
      <w:r>
        <w:rPr>
          <w:color w:val="231F20"/>
        </w:rPr>
        <w:t>сделать</w:t>
      </w:r>
      <w:r>
        <w:rPr>
          <w:color w:val="231F20"/>
          <w:spacing w:val="-5"/>
        </w:rPr>
        <w:t> </w:t>
      </w:r>
      <w:r>
        <w:rPr>
          <w:color w:val="231F20"/>
        </w:rPr>
        <w:t>вывод,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нельзя</w:t>
      </w:r>
      <w:r>
        <w:rPr>
          <w:color w:val="231F20"/>
          <w:spacing w:val="-50"/>
        </w:rPr>
        <w:t> </w:t>
      </w:r>
      <w:r>
        <w:rPr>
          <w:color w:val="231F20"/>
        </w:rPr>
        <w:t>установить тенденции развития российского рынка товаров клас-</w:t>
      </w:r>
      <w:r>
        <w:rPr>
          <w:color w:val="231F20"/>
          <w:spacing w:val="1"/>
        </w:rPr>
        <w:t> </w:t>
      </w:r>
      <w:r>
        <w:rPr>
          <w:color w:val="231F20"/>
        </w:rPr>
        <w:t>са</w:t>
      </w:r>
      <w:r>
        <w:rPr>
          <w:color w:val="231F20"/>
          <w:spacing w:val="-3"/>
        </w:rPr>
        <w:t> </w:t>
      </w:r>
      <w:r>
        <w:rPr>
          <w:color w:val="231F20"/>
        </w:rPr>
        <w:t>«роскошь»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помощью</w:t>
      </w:r>
      <w:r>
        <w:rPr>
          <w:color w:val="231F20"/>
          <w:spacing w:val="-3"/>
        </w:rPr>
        <w:t> </w:t>
      </w:r>
      <w:r>
        <w:rPr>
          <w:color w:val="231F20"/>
        </w:rPr>
        <w:t>анализа</w:t>
      </w:r>
      <w:r>
        <w:rPr>
          <w:color w:val="231F20"/>
          <w:spacing w:val="-3"/>
        </w:rPr>
        <w:t> </w:t>
      </w:r>
      <w:r>
        <w:rPr>
          <w:color w:val="231F20"/>
        </w:rPr>
        <w:t>расходов</w:t>
      </w:r>
      <w:r>
        <w:rPr>
          <w:color w:val="231F20"/>
          <w:spacing w:val="-3"/>
        </w:rPr>
        <w:t> </w:t>
      </w:r>
      <w:r>
        <w:rPr>
          <w:color w:val="231F20"/>
        </w:rPr>
        <w:t>россиян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данные</w:t>
      </w:r>
      <w:r>
        <w:rPr>
          <w:color w:val="231F20"/>
          <w:spacing w:val="-3"/>
        </w:rPr>
        <w:t> </w:t>
      </w:r>
      <w:r>
        <w:rPr>
          <w:color w:val="231F20"/>
        </w:rPr>
        <w:t>то-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вары, так как просматривается обратная зависимость покупатель-</w:t>
      </w:r>
      <w:r>
        <w:rPr>
          <w:color w:val="231F20"/>
          <w:spacing w:val="1"/>
        </w:rPr>
        <w:t> </w:t>
      </w:r>
      <w:r>
        <w:rPr>
          <w:color w:val="231F20"/>
        </w:rPr>
        <w:t>ной способности россиян на люксовый сегмент от экономической</w:t>
      </w:r>
      <w:r>
        <w:rPr>
          <w:color w:val="231F20"/>
          <w:spacing w:val="-50"/>
        </w:rPr>
        <w:t> </w:t>
      </w:r>
      <w:r>
        <w:rPr>
          <w:color w:val="231F20"/>
        </w:rPr>
        <w:t>ситуации</w:t>
      </w:r>
      <w:r>
        <w:rPr>
          <w:color w:val="231F20"/>
          <w:spacing w:val="1"/>
        </w:rPr>
        <w:t> </w:t>
      </w:r>
      <w:r>
        <w:rPr>
          <w:color w:val="231F20"/>
        </w:rPr>
        <w:t>в стране.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4"/>
        </w:numPr>
        <w:tabs>
          <w:tab w:pos="730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Иванов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Россияне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стали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массово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отказываться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ювелирных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украше-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ний. – [Электронный ресурс]. – URL: https://secretmag.ru/news/rossiyane-stali-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massovo-otk..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07.12.19).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Romir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Россияне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потратились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по-крупному.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[Электронный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ресурс].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https://romir.ru/studies/rossiyane-potratilis-po-krup.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07.12.19).</w:t>
      </w:r>
    </w:p>
    <w:p>
      <w:pPr>
        <w:pStyle w:val="ListParagraph"/>
        <w:numPr>
          <w:ilvl w:val="0"/>
          <w:numId w:val="4"/>
        </w:numPr>
        <w:tabs>
          <w:tab w:pos="730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Засимова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Расходы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населения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лекарственные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средства: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что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менилось во время кризиса? [Электронный ресурс]. URL: http://www.demoscope.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/weekly/2016/0707/analit04.php (дата обращения: 07.12.19).</w:t>
      </w:r>
    </w:p>
    <w:p>
      <w:pPr>
        <w:pStyle w:val="ListParagraph"/>
        <w:numPr>
          <w:ilvl w:val="0"/>
          <w:numId w:val="4"/>
        </w:numPr>
        <w:tabs>
          <w:tab w:pos="773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Нерода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Мировой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кризис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2012–2013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гг.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https://yandex.ru/turbo?text=https://novainfo.ru/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arti..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30.11.19).</w:t>
      </w: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Хиршман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Выход,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голос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верность: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Реакция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упадок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фирм,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ор-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ганизаций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государств.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Новое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издательство,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</w:t>
      </w:r>
    </w:p>
    <w:p>
      <w:pPr>
        <w:pStyle w:val="ListParagraph"/>
        <w:numPr>
          <w:ilvl w:val="0"/>
          <w:numId w:val="4"/>
        </w:numPr>
        <w:tabs>
          <w:tab w:pos="724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Экономика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брендов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глобальное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явление.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[Электронный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ресурс].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URL:</w:t>
      </w:r>
      <w:r>
        <w:rPr>
          <w:color w:val="231F20"/>
          <w:spacing w:val="-40"/>
          <w:w w:val="95"/>
          <w:sz w:val="18"/>
        </w:rPr>
        <w:t> </w:t>
      </w:r>
      <w:hyperlink r:id="rId16">
        <w:r>
          <w:rPr>
            <w:color w:val="231F20"/>
            <w:sz w:val="18"/>
          </w:rPr>
          <w:t>http://kapital-rus.ru/articles/article/ekonomika_bren.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31.10.19).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3"/>
        <w:gridCol w:w="2780"/>
      </w:tblGrid>
      <w:tr>
        <w:trPr>
          <w:trHeight w:val="2794" w:hRule="atLeast"/>
        </w:trPr>
        <w:tc>
          <w:tcPr>
            <w:tcW w:w="3273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330.88</w:t>
            </w:r>
          </w:p>
          <w:p>
            <w:pPr>
              <w:pStyle w:val="TableParagraph"/>
              <w:spacing w:line="249" w:lineRule="auto" w:before="9"/>
              <w:ind w:left="50" w:right="875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Светлана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Краснова,</w:t>
            </w:r>
            <w:r>
              <w:rPr>
                <w:i/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старший преподаватель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(Военная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академия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связи</w:t>
            </w:r>
          </w:p>
          <w:p>
            <w:pPr>
              <w:pStyle w:val="TableParagraph"/>
              <w:spacing w:line="249" w:lineRule="auto" w:before="2"/>
              <w:ind w:left="50" w:right="65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имени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Маршала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Советского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Союза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М.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Буденного)</w:t>
            </w:r>
          </w:p>
          <w:p>
            <w:pPr>
              <w:pStyle w:val="TableParagraph"/>
              <w:spacing w:line="249" w:lineRule="auto" w:before="1"/>
              <w:ind w:left="50" w:right="116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Сергей Васильевич Краснов,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 техн. наук, доцент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(Санкт-Петербургский</w:t>
            </w:r>
          </w:p>
          <w:p>
            <w:pPr>
              <w:pStyle w:val="TableParagraph"/>
              <w:spacing w:line="249" w:lineRule="auto" w:before="3"/>
              <w:ind w:left="50" w:right="46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Политехнический университет Петра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Великого)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10">
              <w:r>
                <w:rPr>
                  <w:i/>
                  <w:color w:val="231F20"/>
                  <w:w w:val="95"/>
                  <w:sz w:val="18"/>
                </w:rPr>
                <w:t>k.svetlana67@mail.ru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hyperlink r:id="rId9">
              <w:r>
                <w:rPr>
                  <w:i/>
                  <w:color w:val="231F20"/>
                  <w:sz w:val="18"/>
                </w:rPr>
                <w:t>hsm.krasnov@gmail.com</w:t>
              </w:r>
            </w:hyperlink>
          </w:p>
        </w:tc>
        <w:tc>
          <w:tcPr>
            <w:tcW w:w="278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Svetlana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Krasnova,</w:t>
            </w:r>
          </w:p>
          <w:p>
            <w:pPr>
              <w:pStyle w:val="TableParagraph"/>
              <w:spacing w:line="249" w:lineRule="auto" w:before="9"/>
              <w:ind w:left="488" w:right="47" w:firstLine="1258"/>
              <w:jc w:val="right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senior 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(Military Telecommunication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Academy named after the Soviet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Union Marshal S. M. Budienny)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Sergey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Vasiljevich</w:t>
            </w:r>
            <w:r>
              <w:rPr>
                <w:i/>
                <w:color w:val="231F20"/>
                <w:spacing w:val="3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Krasnov,</w:t>
            </w:r>
          </w:p>
          <w:p>
            <w:pPr>
              <w:pStyle w:val="TableParagraph"/>
              <w:spacing w:before="4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PhD,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9"/>
              <w:ind w:left="923" w:right="48" w:firstLine="72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(Peter the Great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Polytechnic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University)</w:t>
            </w:r>
          </w:p>
          <w:p>
            <w:pPr>
              <w:pStyle w:val="TableParagraph"/>
              <w:spacing w:line="210" w:lineRule="atLeast" w:before="0"/>
              <w:ind w:left="995" w:right="48" w:hanging="390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 </w:t>
            </w:r>
            <w:hyperlink r:id="rId10">
              <w:r>
                <w:rPr>
                  <w:i/>
                  <w:color w:val="231F20"/>
                  <w:w w:val="95"/>
                  <w:sz w:val="18"/>
                </w:rPr>
                <w:t>k.svetlana67@mail.ru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0"/>
                <w:w w:val="95"/>
                <w:sz w:val="18"/>
              </w:rPr>
              <w:t> </w:t>
            </w:r>
            <w:hyperlink r:id="rId9">
              <w:r>
                <w:rPr>
                  <w:i/>
                  <w:color w:val="231F20"/>
                  <w:w w:val="95"/>
                  <w:sz w:val="18"/>
                </w:rPr>
                <w:t>hsm.krasnov@gmail.com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</w:pPr>
      <w:r>
        <w:rPr>
          <w:color w:val="231F20"/>
        </w:rPr>
        <w:t>ПРОБЛЕМЫ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8"/>
        </w:rPr>
        <w:t> </w:t>
      </w:r>
      <w:r>
        <w:rPr>
          <w:color w:val="231F20"/>
        </w:rPr>
        <w:t>СТАНОВЛЕНИЯ</w:t>
      </w:r>
      <w:r>
        <w:rPr>
          <w:color w:val="231F20"/>
          <w:spacing w:val="-57"/>
        </w:rPr>
        <w:t> </w:t>
      </w:r>
      <w:r>
        <w:rPr>
          <w:color w:val="231F20"/>
        </w:rPr>
        <w:t>НОВОГО</w:t>
      </w:r>
      <w:r>
        <w:rPr>
          <w:color w:val="231F20"/>
          <w:spacing w:val="21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22"/>
        </w:rPr>
        <w:t> </w:t>
      </w:r>
      <w:r>
        <w:rPr>
          <w:color w:val="231F20"/>
        </w:rPr>
        <w:t>УКЛАДА</w:t>
      </w:r>
    </w:p>
    <w:p>
      <w:pPr>
        <w:spacing w:before="2"/>
        <w:ind w:left="671" w:right="664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В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z w:val="24"/>
        </w:rPr>
        <w:t>РОССИЙСКОЙ</w:t>
      </w:r>
      <w:r>
        <w:rPr>
          <w:b/>
          <w:color w:val="231F20"/>
          <w:spacing w:val="50"/>
          <w:sz w:val="24"/>
        </w:rPr>
        <w:t> </w:t>
      </w:r>
      <w:r>
        <w:rPr>
          <w:b/>
          <w:color w:val="231F20"/>
          <w:sz w:val="24"/>
        </w:rPr>
        <w:t>ЭКОНОМИКЕ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</w:pPr>
      <w:r>
        <w:rPr>
          <w:color w:val="231F20"/>
        </w:rPr>
        <w:t>PROBLEMS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56"/>
        </w:rPr>
        <w:t> </w:t>
      </w:r>
      <w:r>
        <w:rPr>
          <w:color w:val="231F20"/>
        </w:rPr>
        <w:t>PROSPECTS</w:t>
      </w:r>
    </w:p>
    <w:p>
      <w:pPr>
        <w:spacing w:line="249" w:lineRule="auto" w:before="12"/>
        <w:ind w:left="446" w:right="427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FORMATION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 A NEW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TECHNOLOGICAL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PARADIGM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RUSSIAN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ECONOMY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статье рассматривается циклическое развитие экономики с точки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зрения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российского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экономиста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Кондратьева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Проанализирована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вза-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имосвязь временных периодов экономических циклов «кондратьевских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волн» со сменой технологических укладов. Рассмотрены понятие техно-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логического уклада, виды технологических укладов и причины их смен.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Приведено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научное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обоснование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отставания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Российской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со-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временном этапе, обоснована необходимость скорейшего вхождения России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шестой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технологический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уклад.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Сформулированы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предложения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одолению технологического отставания России в мировом пространстве,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дальнейшего развития экономики, на основе производства высокотехно-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логичной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продукции.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w w:val="95"/>
          <w:sz w:val="19"/>
        </w:rPr>
        <w:t>Ключевые слова</w:t>
      </w:r>
      <w:r>
        <w:rPr>
          <w:color w:val="231F20"/>
          <w:spacing w:val="-1"/>
          <w:w w:val="95"/>
          <w:sz w:val="19"/>
        </w:rPr>
        <w:t>: экономический </w:t>
      </w:r>
      <w:r>
        <w:rPr>
          <w:color w:val="231F20"/>
          <w:w w:val="95"/>
          <w:sz w:val="19"/>
        </w:rPr>
        <w:t>цикл, технологический уклад, нанотех-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w w:val="95"/>
          <w:sz w:val="19"/>
        </w:rPr>
        <w:t>нологии,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научно-исследовательская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работа,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опытно-конструкторская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работа.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article deals with the cyclical development of the economy from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point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view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Kondratiev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N.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analyzed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relation-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ship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time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periods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cycles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“Kondratiev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waves”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change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154" w:firstLine="0"/>
        <w:jc w:val="both"/>
        <w:rPr>
          <w:sz w:val="19"/>
        </w:rPr>
      </w:pPr>
      <w:r>
        <w:rPr>
          <w:color w:val="231F20"/>
          <w:sz w:val="19"/>
        </w:rPr>
        <w:t>of technological paradigms. The concept of technological paradigm, types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technological paradigms and the reasons for their changes are considered.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scientific substantiation of the lag of the Russian economy at the present stage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 given, the necessity of Russia’s early entry into the sixth technological par-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adigm is justified. Proposals are formulated to overcome the technological lag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world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space,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further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production of high-tech products.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economic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cycle,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technological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paradigm,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nanotechnologies,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search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work,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experimental design work.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В современной экономике во многих странах наблюдается</w:t>
      </w:r>
      <w:r>
        <w:rPr>
          <w:color w:val="231F20"/>
          <w:spacing w:val="1"/>
        </w:rPr>
        <w:t> </w:t>
      </w:r>
      <w:r>
        <w:rPr>
          <w:color w:val="231F20"/>
        </w:rPr>
        <w:t>замедление развития экономики, роста ВВП. Многие страны пы-</w:t>
      </w:r>
      <w:r>
        <w:rPr>
          <w:color w:val="231F20"/>
          <w:spacing w:val="1"/>
        </w:rPr>
        <w:t> </w:t>
      </w:r>
      <w:r>
        <w:rPr>
          <w:color w:val="231F20"/>
        </w:rPr>
        <w:t>таются решить данную проблему, основываясь на теорию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логических укладов. Основу данной теории заложил российский</w:t>
      </w:r>
      <w:r>
        <w:rPr>
          <w:color w:val="231F20"/>
          <w:spacing w:val="1"/>
        </w:rPr>
        <w:t> </w:t>
      </w:r>
      <w:r>
        <w:rPr>
          <w:color w:val="231F20"/>
        </w:rPr>
        <w:t>экономист Кондратьев Н. Д., который являлся основоположником</w:t>
      </w:r>
      <w:r>
        <w:rPr>
          <w:color w:val="231F20"/>
          <w:spacing w:val="-51"/>
        </w:rPr>
        <w:t> </w:t>
      </w:r>
      <w:r>
        <w:rPr>
          <w:color w:val="231F20"/>
        </w:rPr>
        <w:t>теории экономических циклов «кондратьевские волны». В 1920 г.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Кондратьев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описал,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мировая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12"/>
        </w:rPr>
        <w:t> </w:t>
      </w:r>
      <w:r>
        <w:rPr>
          <w:color w:val="231F20"/>
        </w:rPr>
        <w:t>развивается</w:t>
      </w:r>
      <w:r>
        <w:rPr>
          <w:color w:val="231F20"/>
          <w:spacing w:val="-12"/>
        </w:rPr>
        <w:t> </w:t>
      </w:r>
      <w:r>
        <w:rPr>
          <w:color w:val="231F20"/>
        </w:rPr>
        <w:t>циклично,</w:t>
      </w:r>
      <w:r>
        <w:rPr>
          <w:color w:val="231F20"/>
          <w:spacing w:val="-50"/>
        </w:rPr>
        <w:t> </w:t>
      </w:r>
      <w:r>
        <w:rPr>
          <w:color w:val="231F20"/>
        </w:rPr>
        <w:t>подъемы и спады сменяют друг друга, продолжительность цикла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 48–55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</w:p>
    <w:p>
      <w:pPr>
        <w:pStyle w:val="BodyText"/>
        <w:spacing w:before="7"/>
        <w:ind w:left="555" w:firstLine="0"/>
      </w:pPr>
      <w:r>
        <w:rPr>
          <w:color w:val="231F20"/>
        </w:rPr>
        <w:t>Выделяются</w:t>
      </w:r>
      <w:r>
        <w:rPr>
          <w:color w:val="231F20"/>
          <w:spacing w:val="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2"/>
        </w:rPr>
        <w:t> </w:t>
      </w:r>
      <w:r>
        <w:rPr>
          <w:color w:val="231F20"/>
        </w:rPr>
        <w:t>кондратьевские</w:t>
      </w:r>
      <w:r>
        <w:rPr>
          <w:color w:val="231F20"/>
          <w:spacing w:val="12"/>
        </w:rPr>
        <w:t> </w:t>
      </w:r>
      <w:r>
        <w:rPr>
          <w:color w:val="231F20"/>
        </w:rPr>
        <w:t>волны</w:t>
      </w:r>
      <w:r>
        <w:rPr>
          <w:color w:val="231F20"/>
          <w:spacing w:val="10"/>
        </w:rPr>
        <w:t> </w:t>
      </w:r>
      <w:r>
        <w:rPr>
          <w:color w:val="231F20"/>
        </w:rPr>
        <w:t>(циклы)</w:t>
      </w:r>
      <w:r>
        <w:rPr>
          <w:color w:val="231F20"/>
          <w:spacing w:val="12"/>
        </w:rPr>
        <w:t> </w:t>
      </w:r>
      <w:r>
        <w:rPr>
          <w:color w:val="231F20"/>
        </w:rPr>
        <w:t>[1]:</w:t>
      </w:r>
    </w:p>
    <w:p>
      <w:pPr>
        <w:pStyle w:val="ListParagraph"/>
        <w:numPr>
          <w:ilvl w:val="0"/>
          <w:numId w:val="1"/>
        </w:numPr>
        <w:tabs>
          <w:tab w:pos="791" w:val="left" w:leader="none"/>
        </w:tabs>
        <w:spacing w:line="254" w:lineRule="auto" w:before="1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1-й цикл – с 1803 до 1841–1843 гг. (отмечены моменты ми-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нимумов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показателей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мировой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экономики);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2-й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цикл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1844–1851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1890–1896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гг.;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3-й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цикл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1891–1896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1945–1947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гг.;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4-й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цикл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1945–1947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1981–1983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гг.;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5-й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цикл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1981–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983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~2018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гг.;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6-й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цикл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~2018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~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2060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гг.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(прогноз).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Многие исследователи считают, что причиной возникнове-</w:t>
      </w:r>
      <w:r>
        <w:rPr>
          <w:color w:val="231F20"/>
          <w:spacing w:val="1"/>
        </w:rPr>
        <w:t> </w:t>
      </w:r>
      <w:r>
        <w:rPr>
          <w:color w:val="231F20"/>
        </w:rPr>
        <w:t>ния волн, подъема и спада экономики, является смена технологи-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уклада. Повышательная волна цикла – подъем экономики</w:t>
      </w:r>
      <w:r>
        <w:rPr>
          <w:color w:val="231F20"/>
          <w:spacing w:val="-50"/>
        </w:rPr>
        <w:t> </w:t>
      </w:r>
      <w:r>
        <w:rPr>
          <w:color w:val="231F20"/>
        </w:rPr>
        <w:t>наблюдается в период возникновения и развития нового техноло-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гического уклада, понижательная волна в период устаревания техно-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логического уклада, в момент перехода </w:t>
      </w:r>
      <w:r>
        <w:rPr>
          <w:color w:val="231F20"/>
          <w:spacing w:val="-2"/>
        </w:rPr>
        <w:t>от одного технологического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уклада к другому наблюдается экономический кризис. Вопросами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технологических укладов, в том числе исходя из «кондратьевских</w:t>
      </w:r>
      <w:r>
        <w:rPr>
          <w:color w:val="231F20"/>
          <w:spacing w:val="-50"/>
        </w:rPr>
        <w:t> </w:t>
      </w:r>
      <w:r>
        <w:rPr>
          <w:color w:val="231F20"/>
        </w:rPr>
        <w:t>волн»</w:t>
      </w:r>
      <w:r>
        <w:rPr>
          <w:color w:val="231F20"/>
          <w:spacing w:val="-12"/>
        </w:rPr>
        <w:t> </w:t>
      </w:r>
      <w:r>
        <w:rPr>
          <w:color w:val="231F20"/>
        </w:rPr>
        <w:t>занимались</w:t>
      </w:r>
      <w:r>
        <w:rPr>
          <w:color w:val="231F20"/>
          <w:spacing w:val="-11"/>
        </w:rPr>
        <w:t> </w:t>
      </w:r>
      <w:r>
        <w:rPr>
          <w:color w:val="231F20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</w:rPr>
        <w:t>зарубежные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отечественные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исследова-</w:t>
      </w:r>
      <w:r>
        <w:rPr>
          <w:color w:val="231F20"/>
          <w:spacing w:val="-50"/>
        </w:rPr>
        <w:t> </w:t>
      </w:r>
      <w:r>
        <w:rPr>
          <w:color w:val="231F20"/>
        </w:rPr>
        <w:t>тели,</w:t>
      </w:r>
      <w:r>
        <w:rPr>
          <w:color w:val="231F20"/>
          <w:spacing w:val="-7"/>
        </w:rPr>
        <w:t> </w:t>
      </w:r>
      <w:r>
        <w:rPr>
          <w:color w:val="231F20"/>
        </w:rPr>
        <w:t>среди</w:t>
      </w:r>
      <w:r>
        <w:rPr>
          <w:color w:val="231F20"/>
          <w:spacing w:val="-7"/>
        </w:rPr>
        <w:t> </w:t>
      </w:r>
      <w:r>
        <w:rPr>
          <w:color w:val="231F20"/>
        </w:rPr>
        <w:t>них</w:t>
      </w:r>
      <w:r>
        <w:rPr>
          <w:color w:val="231F20"/>
          <w:spacing w:val="-7"/>
        </w:rPr>
        <w:t> </w:t>
      </w:r>
      <w:r>
        <w:rPr>
          <w:color w:val="231F20"/>
        </w:rPr>
        <w:t>К.</w:t>
      </w:r>
      <w:r>
        <w:rPr>
          <w:color w:val="231F20"/>
          <w:spacing w:val="-6"/>
        </w:rPr>
        <w:t> </w:t>
      </w:r>
      <w:r>
        <w:rPr>
          <w:color w:val="231F20"/>
        </w:rPr>
        <w:t>Маркс,</w:t>
      </w:r>
      <w:r>
        <w:rPr>
          <w:color w:val="231F20"/>
          <w:spacing w:val="-7"/>
        </w:rPr>
        <w:t> </w:t>
      </w:r>
      <w:r>
        <w:rPr>
          <w:color w:val="231F20"/>
        </w:rPr>
        <w:t>Й.</w:t>
      </w:r>
      <w:r>
        <w:rPr>
          <w:color w:val="231F20"/>
          <w:spacing w:val="-7"/>
        </w:rPr>
        <w:t> </w:t>
      </w:r>
      <w:r>
        <w:rPr>
          <w:color w:val="231F20"/>
        </w:rPr>
        <w:t>Шумпетер,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Глазьев,</w:t>
      </w:r>
      <w:r>
        <w:rPr>
          <w:color w:val="231F20"/>
          <w:spacing w:val="-7"/>
        </w:rPr>
        <w:t> </w:t>
      </w:r>
      <w:r>
        <w:rPr>
          <w:color w:val="231F20"/>
        </w:rPr>
        <w:t>Д.</w:t>
      </w:r>
      <w:r>
        <w:rPr>
          <w:color w:val="231F20"/>
          <w:spacing w:val="-6"/>
        </w:rPr>
        <w:t> </w:t>
      </w:r>
      <w:r>
        <w:rPr>
          <w:color w:val="231F20"/>
        </w:rPr>
        <w:t>Львов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др.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7"/>
      </w:pPr>
      <w:r>
        <w:rPr>
          <w:color w:val="231F20"/>
          <w:w w:val="95"/>
        </w:rPr>
        <w:t>По мнению ученых, смена технологических укладов (волн) была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вызвана при использовании человеком энергии новых ресурсов, что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привело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созданию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отраслей: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I технологический уклад основан на использовании энер-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текстильной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промышленности);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II технологический уклад основан на использовании энер-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гии пара,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угля (в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транспорте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др.);</w:t>
      </w:r>
    </w:p>
    <w:p>
      <w:pPr>
        <w:pStyle w:val="ListParagraph"/>
        <w:numPr>
          <w:ilvl w:val="0"/>
          <w:numId w:val="1"/>
        </w:numPr>
        <w:tabs>
          <w:tab w:pos="790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III технологический уклад основан на использовании элек-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трической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энергии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тяжелое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машиностроение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др.);</w:t>
      </w:r>
    </w:p>
    <w:p>
      <w:pPr>
        <w:pStyle w:val="ListParagraph"/>
        <w:numPr>
          <w:ilvl w:val="0"/>
          <w:numId w:val="1"/>
        </w:numPr>
        <w:tabs>
          <w:tab w:pos="789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IV технологический уклад основан на использовании энер-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гии углеводородов и частичное использовании ядерной энергети-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(нефтепереработка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 др.);</w:t>
      </w:r>
    </w:p>
    <w:p>
      <w:pPr>
        <w:pStyle w:val="ListParagraph"/>
        <w:numPr>
          <w:ilvl w:val="0"/>
          <w:numId w:val="1"/>
        </w:numPr>
        <w:tabs>
          <w:tab w:pos="78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V технологический уклад основан на использовании атом-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энергетики,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электроники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др.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(телекоммуникации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др.).</w:t>
      </w:r>
    </w:p>
    <w:p>
      <w:pPr>
        <w:pStyle w:val="ListParagraph"/>
        <w:numPr>
          <w:ilvl w:val="0"/>
          <w:numId w:val="1"/>
        </w:numPr>
        <w:tabs>
          <w:tab w:pos="79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на современном этапе ученые всего мира говорят о VI тех-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нологическом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укладе.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Шестой технологический уклад основывается на применении</w:t>
      </w:r>
      <w:r>
        <w:rPr>
          <w:color w:val="231F20"/>
          <w:spacing w:val="-50"/>
        </w:rPr>
        <w:t> </w:t>
      </w:r>
      <w:r>
        <w:rPr>
          <w:color w:val="231F20"/>
        </w:rPr>
        <w:t>нанотехнологий, оперирующих на уровне одной миллиардной 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менять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молекулярную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структуру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вещества,</w:t>
      </w:r>
      <w:r>
        <w:rPr>
          <w:color w:val="231F20"/>
          <w:spacing w:val="-12"/>
        </w:rPr>
        <w:t> </w:t>
      </w:r>
      <w:r>
        <w:rPr>
          <w:color w:val="231F20"/>
        </w:rPr>
        <w:t>прида-</w:t>
      </w:r>
      <w:r>
        <w:rPr>
          <w:color w:val="231F20"/>
          <w:spacing w:val="-50"/>
        </w:rPr>
        <w:t> </w:t>
      </w:r>
      <w:r>
        <w:rPr>
          <w:color w:val="231F20"/>
        </w:rPr>
        <w:t>вая ему принципиально новые свойства, а также проникать в кле-</w:t>
      </w:r>
      <w:r>
        <w:rPr>
          <w:color w:val="231F20"/>
          <w:spacing w:val="1"/>
        </w:rPr>
        <w:t> </w:t>
      </w:r>
      <w:r>
        <w:rPr>
          <w:color w:val="231F20"/>
        </w:rPr>
        <w:t>точную структуру живых организмов, видоизменяя их в нужную</w:t>
      </w:r>
      <w:r>
        <w:rPr>
          <w:color w:val="231F20"/>
          <w:spacing w:val="1"/>
        </w:rPr>
        <w:t> </w:t>
      </w:r>
      <w:r>
        <w:rPr>
          <w:color w:val="231F20"/>
        </w:rPr>
        <w:t>сторону. Наряду с качественно более высокой мощностью вычис-</w:t>
      </w:r>
      <w:r>
        <w:rPr>
          <w:color w:val="231F20"/>
          <w:spacing w:val="-50"/>
        </w:rPr>
        <w:t> </w:t>
      </w:r>
      <w:r>
        <w:rPr>
          <w:color w:val="231F20"/>
        </w:rPr>
        <w:t>лительной техники нанотехнологии позволяют создавать новые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4"/>
        </w:rPr>
        <w:t> </w:t>
      </w:r>
      <w:r>
        <w:rPr>
          <w:color w:val="231F20"/>
        </w:rPr>
        <w:t>живой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неживой</w:t>
      </w:r>
      <w:r>
        <w:rPr>
          <w:color w:val="231F20"/>
          <w:spacing w:val="-3"/>
        </w:rPr>
        <w:t> </w:t>
      </w:r>
      <w:r>
        <w:rPr>
          <w:color w:val="231F20"/>
        </w:rPr>
        <w:t>материи,</w:t>
      </w:r>
      <w:r>
        <w:rPr>
          <w:color w:val="231F20"/>
          <w:spacing w:val="-4"/>
        </w:rPr>
        <w:t> </w:t>
      </w:r>
      <w:r>
        <w:rPr>
          <w:color w:val="231F20"/>
        </w:rPr>
        <w:t>выращивая</w:t>
      </w:r>
      <w:r>
        <w:rPr>
          <w:color w:val="231F20"/>
          <w:spacing w:val="-3"/>
        </w:rPr>
        <w:t> </w:t>
      </w:r>
      <w:r>
        <w:rPr>
          <w:color w:val="231F20"/>
        </w:rPr>
        <w:t>их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основе</w:t>
      </w:r>
      <w:r>
        <w:rPr>
          <w:color w:val="231F20"/>
          <w:spacing w:val="-4"/>
        </w:rPr>
        <w:t> </w:t>
      </w:r>
      <w:r>
        <w:rPr>
          <w:color w:val="231F20"/>
        </w:rPr>
        <w:t>ал-</w:t>
      </w:r>
      <w:r>
        <w:rPr>
          <w:color w:val="231F20"/>
          <w:spacing w:val="-50"/>
        </w:rPr>
        <w:t> </w:t>
      </w:r>
      <w:r>
        <w:rPr>
          <w:color w:val="231F20"/>
        </w:rPr>
        <w:t>горитмов</w:t>
      </w:r>
      <w:r>
        <w:rPr>
          <w:color w:val="231F20"/>
          <w:spacing w:val="2"/>
        </w:rPr>
        <w:t> </w:t>
      </w:r>
      <w:r>
        <w:rPr>
          <w:color w:val="231F20"/>
        </w:rPr>
        <w:t>самовоспроизводства</w:t>
      </w:r>
      <w:r>
        <w:rPr>
          <w:color w:val="231F20"/>
          <w:spacing w:val="2"/>
        </w:rPr>
        <w:t> </w:t>
      </w:r>
      <w:r>
        <w:rPr>
          <w:color w:val="231F20"/>
        </w:rPr>
        <w:t>[2,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6].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w w:val="105"/>
        </w:rPr>
        <w:t>Вхождение России в шестой технологический уклад на 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временном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этапе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необходимостью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ряду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причин,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дальнейшее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экономики,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сохранения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междуна-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родного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статуса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страны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др.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сожалению,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значительно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отстает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ряда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стран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вхождению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шестой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технологический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уклад.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w w:val="95"/>
        </w:rPr>
        <w:t>Согласно исследованию Технологического института Джорджии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(Georgia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Institute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Technology)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сопровождающем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рейтинге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High Tech Indicators 2007. Россия занимает 31 место из 33-х стран</w:t>
      </w:r>
      <w:r>
        <w:rPr>
          <w:color w:val="231F20"/>
          <w:spacing w:val="1"/>
        </w:rPr>
        <w:t> </w:t>
      </w:r>
      <w:r>
        <w:rPr>
          <w:color w:val="231F20"/>
        </w:rPr>
        <w:t>в рейтинге High Tech Indicators 2007 г., с показателем технологи-</w:t>
      </w:r>
      <w:r>
        <w:rPr>
          <w:color w:val="231F20"/>
          <w:spacing w:val="1"/>
        </w:rPr>
        <w:t> </w:t>
      </w:r>
      <w:r>
        <w:rPr>
          <w:color w:val="231F20"/>
        </w:rPr>
        <w:t>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15,8</w:t>
      </w:r>
      <w:r>
        <w:rPr>
          <w:color w:val="231F20"/>
          <w:spacing w:val="1"/>
        </w:rPr>
        <w:t> </w:t>
      </w:r>
      <w:r>
        <w:rPr>
          <w:color w:val="231F20"/>
        </w:rPr>
        <w:t>баллов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Американский</w:t>
      </w:r>
      <w:r>
        <w:rPr>
          <w:color w:val="231F20"/>
          <w:spacing w:val="31"/>
        </w:rPr>
        <w:t> </w:t>
      </w:r>
      <w:r>
        <w:rPr>
          <w:color w:val="231F20"/>
        </w:rPr>
        <w:t>исследовательский</w:t>
      </w:r>
      <w:r>
        <w:rPr>
          <w:color w:val="231F20"/>
          <w:spacing w:val="32"/>
        </w:rPr>
        <w:t> </w:t>
      </w:r>
      <w:r>
        <w:rPr>
          <w:color w:val="231F20"/>
        </w:rPr>
        <w:t>центр</w:t>
      </w:r>
      <w:r>
        <w:rPr>
          <w:color w:val="231F20"/>
          <w:spacing w:val="32"/>
        </w:rPr>
        <w:t> </w:t>
      </w:r>
      <w:r>
        <w:rPr>
          <w:color w:val="231F20"/>
        </w:rPr>
        <w:t>RAND</w:t>
      </w:r>
      <w:r>
        <w:rPr>
          <w:color w:val="231F20"/>
          <w:spacing w:val="32"/>
        </w:rPr>
        <w:t> </w:t>
      </w:r>
      <w:r>
        <w:rPr>
          <w:color w:val="231F20"/>
        </w:rPr>
        <w:t>Corporation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2006</w:t>
      </w:r>
      <w:r>
        <w:rPr>
          <w:color w:val="231F20"/>
          <w:spacing w:val="-7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опубликовал</w:t>
      </w:r>
      <w:r>
        <w:rPr>
          <w:color w:val="231F20"/>
          <w:spacing w:val="-6"/>
        </w:rPr>
        <w:t> </w:t>
      </w:r>
      <w:r>
        <w:rPr>
          <w:color w:val="231F20"/>
        </w:rPr>
        <w:t>масштабное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исследование</w:t>
      </w:r>
      <w:r>
        <w:rPr>
          <w:color w:val="231F20"/>
          <w:spacing w:val="-7"/>
        </w:rPr>
        <w:t> </w:t>
      </w:r>
      <w:r>
        <w:rPr>
          <w:color w:val="231F20"/>
        </w:rPr>
        <w:t>«Глобальная</w:t>
      </w:r>
      <w:r>
        <w:rPr>
          <w:color w:val="231F20"/>
          <w:spacing w:val="-7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нологическая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революция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2020».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этому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рейтингу,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большим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потенциалом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создании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материалов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техноло-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гий, а также их применении на практике, обладают Соединённые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Штаты (получили 5,03 балла), второе место Япония – 3,08 бал-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ла, третье место Германия – 2,12. Россия оказалась первой сре-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постсоветских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заняла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итоговом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рейтинге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место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0,89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балла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В 2015 г. структура производительных сил (по 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ским</w:t>
      </w:r>
      <w:r>
        <w:rPr>
          <w:color w:val="231F20"/>
          <w:spacing w:val="-3"/>
        </w:rPr>
        <w:t> </w:t>
      </w:r>
      <w:r>
        <w:rPr>
          <w:color w:val="231F20"/>
        </w:rPr>
        <w:t>укладам)</w:t>
      </w:r>
      <w:r>
        <w:rPr>
          <w:color w:val="231F20"/>
          <w:spacing w:val="-2"/>
        </w:rPr>
        <w:t> </w:t>
      </w:r>
      <w:r>
        <w:rPr>
          <w:color w:val="231F20"/>
        </w:rPr>
        <w:t>России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США</w:t>
      </w:r>
      <w:r>
        <w:rPr>
          <w:color w:val="231F20"/>
          <w:spacing w:val="-3"/>
        </w:rPr>
        <w:t> </w:t>
      </w:r>
      <w:r>
        <w:rPr>
          <w:color w:val="231F20"/>
        </w:rPr>
        <w:t>выглядела</w:t>
      </w:r>
      <w:r>
        <w:rPr>
          <w:color w:val="231F20"/>
          <w:spacing w:val="-2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2"/>
        </w:rPr>
        <w:t> </w:t>
      </w:r>
      <w:r>
        <w:rPr>
          <w:color w:val="231F20"/>
        </w:rPr>
        <w:t>образом</w:t>
      </w:r>
      <w:r>
        <w:rPr>
          <w:color w:val="231F20"/>
          <w:spacing w:val="-2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II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технологический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уклад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Россия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%,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254" w:lineRule="auto" w:before="15" w:after="0"/>
        <w:ind w:left="158" w:right="155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III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технологический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уклад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Россия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более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33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%,</w:t>
      </w:r>
      <w:r>
        <w:rPr>
          <w:color w:val="231F20"/>
          <w:spacing w:val="4"/>
          <w:w w:val="105"/>
          <w:sz w:val="21"/>
        </w:rPr>
        <w:t> </w:t>
      </w:r>
      <w:r>
        <w:rPr>
          <w:color w:val="231F20"/>
          <w:w w:val="105"/>
          <w:sz w:val="21"/>
        </w:rPr>
        <w:t>США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менее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15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%;</w:t>
      </w: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254" w:lineRule="auto" w:before="2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IV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технологический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уклад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Россия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более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50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%,</w:t>
      </w:r>
      <w:r>
        <w:rPr>
          <w:color w:val="231F20"/>
          <w:spacing w:val="3"/>
          <w:w w:val="105"/>
          <w:sz w:val="21"/>
        </w:rPr>
        <w:t> </w:t>
      </w:r>
      <w:r>
        <w:rPr>
          <w:color w:val="231F20"/>
          <w:w w:val="105"/>
          <w:sz w:val="21"/>
        </w:rPr>
        <w:t>США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–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около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20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%;</w:t>
      </w:r>
    </w:p>
    <w:p>
      <w:pPr>
        <w:pStyle w:val="ListParagraph"/>
        <w:numPr>
          <w:ilvl w:val="0"/>
          <w:numId w:val="1"/>
        </w:numPr>
        <w:tabs>
          <w:tab w:pos="784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V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технологический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уклад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Россия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около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%,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США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око-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 60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%;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4" w:lineRule="auto" w:before="2" w:after="0"/>
        <w:ind w:left="158" w:right="155" w:firstLine="396"/>
        <w:jc w:val="right"/>
        <w:rPr>
          <w:sz w:val="21"/>
        </w:rPr>
      </w:pPr>
      <w:r>
        <w:rPr>
          <w:color w:val="231F20"/>
          <w:spacing w:val="-2"/>
          <w:sz w:val="21"/>
        </w:rPr>
        <w:t>VI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технологический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уклад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Россия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0,5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%,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США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более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5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%.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производительных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сил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технологическим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укла-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дам)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России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начала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отставать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V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технологического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уклада,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данная</w:t>
      </w:r>
    </w:p>
    <w:p>
      <w:pPr>
        <w:pStyle w:val="BodyText"/>
        <w:spacing w:before="2"/>
        <w:ind w:firstLine="0"/>
      </w:pPr>
      <w:r>
        <w:rPr>
          <w:color w:val="231F20"/>
        </w:rPr>
        <w:t>тенденция</w:t>
      </w:r>
      <w:r>
        <w:rPr>
          <w:color w:val="231F20"/>
          <w:spacing w:val="11"/>
        </w:rPr>
        <w:t> </w:t>
      </w:r>
      <w:r>
        <w:rPr>
          <w:color w:val="231F20"/>
        </w:rPr>
        <w:t>сохраняется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VI</w:t>
      </w:r>
      <w:r>
        <w:rPr>
          <w:color w:val="231F20"/>
          <w:spacing w:val="10"/>
        </w:rPr>
        <w:t> </w:t>
      </w:r>
      <w:r>
        <w:rPr>
          <w:color w:val="231F20"/>
        </w:rPr>
        <w:t>технологическом</w:t>
      </w:r>
      <w:r>
        <w:rPr>
          <w:color w:val="231F20"/>
          <w:spacing w:val="11"/>
        </w:rPr>
        <w:t> </w:t>
      </w:r>
      <w:r>
        <w:rPr>
          <w:color w:val="231F20"/>
        </w:rPr>
        <w:t>укладе.</w:t>
      </w:r>
    </w:p>
    <w:p>
      <w:pPr>
        <w:pStyle w:val="BodyText"/>
        <w:spacing w:line="254" w:lineRule="auto" w:before="16"/>
        <w:ind w:right="154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докладе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Аналитического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центра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Президенте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 «Человек и инновации» в 2018 г. приводится эксперт-</w:t>
      </w:r>
      <w:r>
        <w:rPr>
          <w:color w:val="231F20"/>
          <w:spacing w:val="1"/>
        </w:rPr>
        <w:t> </w:t>
      </w:r>
      <w:r>
        <w:rPr>
          <w:color w:val="231F20"/>
        </w:rPr>
        <w:t>ная</w:t>
      </w:r>
      <w:r>
        <w:rPr>
          <w:color w:val="231F20"/>
          <w:spacing w:val="-7"/>
        </w:rPr>
        <w:t> </w:t>
      </w:r>
      <w:r>
        <w:rPr>
          <w:color w:val="231F20"/>
        </w:rPr>
        <w:t>оценка</w:t>
      </w:r>
      <w:r>
        <w:rPr>
          <w:color w:val="231F20"/>
          <w:spacing w:val="-6"/>
        </w:rPr>
        <w:t> </w:t>
      </w:r>
      <w:r>
        <w:rPr>
          <w:color w:val="231F20"/>
        </w:rPr>
        <w:t>тенденций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перспектив</w:t>
      </w:r>
      <w:r>
        <w:rPr>
          <w:color w:val="231F20"/>
          <w:spacing w:val="-6"/>
        </w:rPr>
        <w:t> </w:t>
      </w:r>
      <w:r>
        <w:rPr>
          <w:color w:val="231F20"/>
        </w:rPr>
        <w:t>научно-технологического</w:t>
      </w:r>
      <w:r>
        <w:rPr>
          <w:color w:val="231F20"/>
          <w:spacing w:val="-6"/>
        </w:rPr>
        <w:t> </w:t>
      </w:r>
      <w:r>
        <w:rPr>
          <w:color w:val="231F20"/>
        </w:rPr>
        <w:t>раз-</w:t>
      </w:r>
      <w:r>
        <w:rPr>
          <w:color w:val="231F20"/>
          <w:spacing w:val="-51"/>
        </w:rPr>
        <w:t> </w:t>
      </w:r>
      <w:r>
        <w:rPr>
          <w:color w:val="231F20"/>
        </w:rPr>
        <w:t>вития мира, России и Китая [6]. Отмечается, что технологическое</w:t>
      </w:r>
      <w:r>
        <w:rPr>
          <w:color w:val="231F20"/>
          <w:spacing w:val="1"/>
        </w:rPr>
        <w:t> </w:t>
      </w:r>
      <w:r>
        <w:rPr>
          <w:color w:val="231F20"/>
        </w:rPr>
        <w:t>отставание России наблюдалось уже в 80-х годах прошлого сто-</w:t>
      </w:r>
      <w:r>
        <w:rPr>
          <w:color w:val="231F20"/>
          <w:spacing w:val="1"/>
        </w:rPr>
        <w:t> </w:t>
      </w:r>
      <w:r>
        <w:rPr>
          <w:color w:val="231F20"/>
        </w:rPr>
        <w:t>летия, в 1990-х гг. Россия вступила в период глубокого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гического и экономического кризиса. С 1990 по 2010 гг. уровень</w:t>
      </w:r>
      <w:r>
        <w:rPr>
          <w:color w:val="231F20"/>
          <w:spacing w:val="1"/>
        </w:rPr>
        <w:t> </w:t>
      </w:r>
      <w:r>
        <w:rPr>
          <w:color w:val="231F20"/>
        </w:rPr>
        <w:t>научного потенциала России снизился на 29 %, что объясняется</w:t>
      </w:r>
      <w:r>
        <w:rPr>
          <w:color w:val="231F20"/>
          <w:spacing w:val="1"/>
        </w:rPr>
        <w:t> </w:t>
      </w:r>
      <w:r>
        <w:rPr>
          <w:color w:val="231F20"/>
        </w:rPr>
        <w:t>сокращением числа исследователей в стране за этот период более</w:t>
      </w:r>
      <w:r>
        <w:rPr>
          <w:color w:val="231F20"/>
          <w:spacing w:val="1"/>
        </w:rPr>
        <w:t> </w:t>
      </w:r>
      <w:r>
        <w:rPr>
          <w:color w:val="231F20"/>
        </w:rPr>
        <w:t>чем в 2 раза. В то же время в Китае за этот же период наблюдает-</w:t>
      </w:r>
      <w:r>
        <w:rPr>
          <w:color w:val="231F20"/>
          <w:spacing w:val="1"/>
        </w:rPr>
        <w:t> </w:t>
      </w:r>
      <w:r>
        <w:rPr>
          <w:color w:val="231F20"/>
        </w:rPr>
        <w:t>ся стремительный рост этого показателя на 74 % за счет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ния числа исследователей и роста количества патентных заявок.</w:t>
      </w:r>
      <w:r>
        <w:rPr>
          <w:color w:val="231F20"/>
          <w:spacing w:val="1"/>
        </w:rPr>
        <w:t> </w:t>
      </w:r>
      <w:r>
        <w:rPr>
          <w:color w:val="231F20"/>
        </w:rPr>
        <w:t>Таким образом, можно сделать вывод о научно-технологическом</w:t>
      </w:r>
      <w:r>
        <w:rPr>
          <w:color w:val="231F20"/>
          <w:spacing w:val="1"/>
        </w:rPr>
        <w:t> </w:t>
      </w:r>
      <w:r>
        <w:rPr>
          <w:color w:val="231F20"/>
        </w:rPr>
        <w:t>лидерстве</w:t>
      </w:r>
      <w:r>
        <w:rPr>
          <w:color w:val="231F20"/>
          <w:spacing w:val="29"/>
        </w:rPr>
        <w:t> </w:t>
      </w:r>
      <w:r>
        <w:rPr>
          <w:color w:val="231F20"/>
        </w:rPr>
        <w:t>Китая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настоящее</w:t>
      </w:r>
      <w:r>
        <w:rPr>
          <w:color w:val="231F20"/>
          <w:spacing w:val="30"/>
        </w:rPr>
        <w:t> </w:t>
      </w:r>
      <w:r>
        <w:rPr>
          <w:color w:val="231F20"/>
        </w:rPr>
        <w:t>время.</w:t>
      </w:r>
      <w:r>
        <w:rPr>
          <w:color w:val="231F20"/>
          <w:spacing w:val="29"/>
        </w:rPr>
        <w:t> </w:t>
      </w:r>
      <w:r>
        <w:rPr>
          <w:color w:val="231F20"/>
        </w:rPr>
        <w:t>Констатируется,</w:t>
      </w:r>
      <w:r>
        <w:rPr>
          <w:color w:val="231F20"/>
          <w:spacing w:val="29"/>
        </w:rPr>
        <w:t> </w:t>
      </w:r>
      <w:r>
        <w:rPr>
          <w:color w:val="231F20"/>
        </w:rPr>
        <w:t>что</w:t>
      </w:r>
      <w:r>
        <w:rPr>
          <w:color w:val="231F20"/>
          <w:spacing w:val="30"/>
        </w:rPr>
        <w:t> </w:t>
      </w:r>
      <w:r>
        <w:rPr>
          <w:color w:val="231F20"/>
        </w:rPr>
        <w:t>преж-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ние лидеры США, Япония и Западная Европа перешли в стадию</w:t>
      </w:r>
      <w:r>
        <w:rPr>
          <w:color w:val="231F20"/>
          <w:spacing w:val="1"/>
        </w:rPr>
        <w:t> </w:t>
      </w:r>
      <w:r>
        <w:rPr>
          <w:color w:val="231F20"/>
        </w:rPr>
        <w:t>стагнации технологического и экономического развития. По про-</w:t>
      </w:r>
      <w:r>
        <w:rPr>
          <w:color w:val="231F20"/>
          <w:spacing w:val="1"/>
        </w:rPr>
        <w:t> </w:t>
      </w:r>
      <w:r>
        <w:rPr>
          <w:color w:val="231F20"/>
        </w:rPr>
        <w:t>гнозам</w:t>
      </w:r>
      <w:r>
        <w:rPr>
          <w:color w:val="231F20"/>
          <w:spacing w:val="-10"/>
        </w:rPr>
        <w:t> </w:t>
      </w:r>
      <w:r>
        <w:rPr>
          <w:color w:val="231F20"/>
        </w:rPr>
        <w:t>аналитиков,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условиях</w:t>
      </w:r>
      <w:r>
        <w:rPr>
          <w:color w:val="231F20"/>
          <w:spacing w:val="-9"/>
        </w:rPr>
        <w:t> </w:t>
      </w:r>
      <w:r>
        <w:rPr>
          <w:color w:val="231F20"/>
        </w:rPr>
        <w:t>развертывания</w:t>
      </w:r>
      <w:r>
        <w:rPr>
          <w:color w:val="231F20"/>
          <w:spacing w:val="-9"/>
        </w:rPr>
        <w:t> </w:t>
      </w:r>
      <w:r>
        <w:rPr>
          <w:color w:val="231F20"/>
        </w:rPr>
        <w:t>научной</w:t>
      </w:r>
      <w:r>
        <w:rPr>
          <w:color w:val="231F20"/>
          <w:spacing w:val="-10"/>
        </w:rPr>
        <w:t> </w:t>
      </w:r>
      <w:r>
        <w:rPr>
          <w:color w:val="231F20"/>
        </w:rPr>
        <w:t>революции</w:t>
      </w:r>
      <w:r>
        <w:rPr>
          <w:color w:val="231F20"/>
          <w:spacing w:val="-50"/>
        </w:rPr>
        <w:t> </w:t>
      </w:r>
      <w:r>
        <w:rPr>
          <w:color w:val="231F20"/>
        </w:rPr>
        <w:t>к 2030 г. ожидается ускорение темпов мирового развития научно-</w:t>
      </w:r>
      <w:r>
        <w:rPr>
          <w:color w:val="231F20"/>
          <w:spacing w:val="-50"/>
        </w:rPr>
        <w:t> </w:t>
      </w:r>
      <w:r>
        <w:rPr>
          <w:color w:val="231F20"/>
        </w:rPr>
        <w:t>го потенциала на 22 %, в России – на 20 %, в Китае –на 18 %. Тем</w:t>
      </w:r>
      <w:r>
        <w:rPr>
          <w:color w:val="231F20"/>
          <w:spacing w:val="-50"/>
        </w:rPr>
        <w:t> </w:t>
      </w:r>
      <w:r>
        <w:rPr>
          <w:color w:val="231F20"/>
        </w:rPr>
        <w:t>не менее значительный научно-технологический прорыв в 1990–</w:t>
      </w:r>
      <w:r>
        <w:rPr>
          <w:color w:val="231F20"/>
          <w:spacing w:val="1"/>
        </w:rPr>
        <w:t> </w:t>
      </w:r>
      <w:r>
        <w:rPr>
          <w:color w:val="231F20"/>
        </w:rPr>
        <w:t>2010</w:t>
      </w:r>
      <w:r>
        <w:rPr>
          <w:color w:val="231F20"/>
          <w:spacing w:val="1"/>
        </w:rPr>
        <w:t> </w:t>
      </w:r>
      <w:r>
        <w:rPr>
          <w:color w:val="231F20"/>
        </w:rPr>
        <w:t>гг.</w:t>
      </w:r>
      <w:r>
        <w:rPr>
          <w:color w:val="231F20"/>
          <w:spacing w:val="2"/>
        </w:rPr>
        <w:t> </w:t>
      </w:r>
      <w:r>
        <w:rPr>
          <w:color w:val="231F20"/>
        </w:rPr>
        <w:t>позволит</w:t>
      </w:r>
      <w:r>
        <w:rPr>
          <w:color w:val="231F20"/>
          <w:spacing w:val="1"/>
        </w:rPr>
        <w:t> </w:t>
      </w:r>
      <w:r>
        <w:rPr>
          <w:color w:val="231F20"/>
        </w:rPr>
        <w:t>Китаю</w:t>
      </w:r>
      <w:r>
        <w:rPr>
          <w:color w:val="231F20"/>
          <w:spacing w:val="2"/>
        </w:rPr>
        <w:t> </w:t>
      </w:r>
      <w:r>
        <w:rPr>
          <w:color w:val="231F20"/>
        </w:rPr>
        <w:t>сохранить</w:t>
      </w:r>
      <w:r>
        <w:rPr>
          <w:color w:val="231F20"/>
          <w:spacing w:val="2"/>
        </w:rPr>
        <w:t> </w:t>
      </w:r>
      <w:r>
        <w:rPr>
          <w:color w:val="231F20"/>
        </w:rPr>
        <w:t>лидерство.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наш</w:t>
      </w:r>
      <w:r>
        <w:rPr>
          <w:color w:val="231F20"/>
          <w:spacing w:val="24"/>
        </w:rPr>
        <w:t> </w:t>
      </w:r>
      <w:r>
        <w:rPr>
          <w:color w:val="231F20"/>
        </w:rPr>
        <w:t>взгляд</w:t>
      </w:r>
      <w:r>
        <w:rPr>
          <w:color w:val="231F20"/>
          <w:spacing w:val="24"/>
        </w:rPr>
        <w:t> </w:t>
      </w:r>
      <w:r>
        <w:rPr>
          <w:color w:val="231F20"/>
        </w:rPr>
        <w:t>у</w:t>
      </w:r>
      <w:r>
        <w:rPr>
          <w:color w:val="231F20"/>
          <w:spacing w:val="23"/>
        </w:rPr>
        <w:t> </w:t>
      </w:r>
      <w:r>
        <w:rPr>
          <w:color w:val="231F20"/>
        </w:rPr>
        <w:t>России</w:t>
      </w:r>
      <w:r>
        <w:rPr>
          <w:color w:val="231F20"/>
          <w:spacing w:val="24"/>
        </w:rPr>
        <w:t> </w:t>
      </w:r>
      <w:r>
        <w:rPr>
          <w:color w:val="231F20"/>
        </w:rPr>
        <w:t>есть</w:t>
      </w:r>
      <w:r>
        <w:rPr>
          <w:color w:val="231F20"/>
          <w:spacing w:val="24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23"/>
        </w:rPr>
        <w:t> </w:t>
      </w:r>
      <w:r>
        <w:rPr>
          <w:color w:val="231F20"/>
        </w:rPr>
        <w:t>вернуться</w:t>
      </w:r>
      <w:r>
        <w:rPr>
          <w:color w:val="231F20"/>
          <w:spacing w:val="24"/>
        </w:rPr>
        <w:t> </w:t>
      </w:r>
      <w:r>
        <w:rPr>
          <w:color w:val="231F20"/>
        </w:rPr>
        <w:t>к</w:t>
      </w:r>
      <w:r>
        <w:rPr>
          <w:color w:val="231F20"/>
          <w:spacing w:val="24"/>
        </w:rPr>
        <w:t> </w:t>
      </w:r>
      <w:r>
        <w:rPr>
          <w:color w:val="231F20"/>
        </w:rPr>
        <w:t>сво-</w:t>
      </w:r>
      <w:r>
        <w:rPr>
          <w:color w:val="231F20"/>
          <w:spacing w:val="-50"/>
        </w:rPr>
        <w:t> </w:t>
      </w:r>
      <w:r>
        <w:rPr>
          <w:color w:val="231F20"/>
        </w:rPr>
        <w:t>им позициям на уровень II–IV технологических укладов. Для это-</w:t>
      </w:r>
      <w:r>
        <w:rPr>
          <w:color w:val="231F20"/>
          <w:spacing w:val="-50"/>
        </w:rPr>
        <w:t> </w:t>
      </w:r>
      <w:r>
        <w:rPr>
          <w:color w:val="231F20"/>
        </w:rPr>
        <w:t>го необходимо:</w:t>
      </w:r>
    </w:p>
    <w:p>
      <w:pPr>
        <w:pStyle w:val="ListParagraph"/>
        <w:numPr>
          <w:ilvl w:val="0"/>
          <w:numId w:val="1"/>
        </w:numPr>
        <w:tabs>
          <w:tab w:pos="804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определить приоритетные направления развития науки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технологий,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обеспечивающие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конкурентоспособность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нацио-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нальной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экономике;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54" w:lineRule="auto" w:before="2" w:after="0"/>
        <w:ind w:left="158" w:right="156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усилить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государственную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поддержку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финансировании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фун-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даментальных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научно-исследовательских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опытно-конструктор-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(НИОКР),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составляющих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основу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будущих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инноваций;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крупные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отечественные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высокотехнологичные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ком-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пании;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</w:tabs>
        <w:spacing w:line="254" w:lineRule="auto" w:before="15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стимулировать спрос на высокие технологии и повышать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отдачу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НИОКР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др.</w:t>
      </w:r>
    </w:p>
    <w:p>
      <w:pPr>
        <w:pStyle w:val="BodyText"/>
        <w:spacing w:line="254" w:lineRule="auto" w:before="1"/>
        <w:ind w:right="156"/>
      </w:pPr>
      <w:r>
        <w:rPr>
          <w:color w:val="231F20"/>
        </w:rPr>
        <w:t>Используя выше перечисленные инструменты необходимые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7"/>
        </w:rPr>
        <w:t> </w:t>
      </w:r>
      <w:r>
        <w:rPr>
          <w:color w:val="231F20"/>
        </w:rPr>
        <w:t>шестого</w:t>
      </w:r>
      <w:r>
        <w:rPr>
          <w:color w:val="231F20"/>
          <w:spacing w:val="-7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7"/>
        </w:rPr>
        <w:t> </w:t>
      </w:r>
      <w:r>
        <w:rPr>
          <w:color w:val="231F20"/>
        </w:rPr>
        <w:t>уклада,</w:t>
      </w:r>
      <w:r>
        <w:rPr>
          <w:color w:val="231F20"/>
          <w:spacing w:val="-7"/>
        </w:rPr>
        <w:t> </w:t>
      </w:r>
      <w:r>
        <w:rPr>
          <w:color w:val="231F20"/>
        </w:rPr>
        <w:t>России</w:t>
      </w:r>
      <w:r>
        <w:rPr>
          <w:color w:val="231F20"/>
          <w:spacing w:val="-7"/>
        </w:rPr>
        <w:t> </w:t>
      </w:r>
      <w:r>
        <w:rPr>
          <w:color w:val="231F20"/>
        </w:rPr>
        <w:t>удаст-</w:t>
      </w:r>
      <w:r>
        <w:rPr>
          <w:color w:val="231F20"/>
          <w:spacing w:val="-50"/>
        </w:rPr>
        <w:t> </w:t>
      </w:r>
      <w:r>
        <w:rPr>
          <w:color w:val="231F20"/>
        </w:rPr>
        <w:t>ся совершить технологический прорыв и стать лидером в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экспорте</w:t>
      </w:r>
      <w:r>
        <w:rPr>
          <w:color w:val="231F20"/>
          <w:spacing w:val="2"/>
        </w:rPr>
        <w:t> </w:t>
      </w:r>
      <w:r>
        <w:rPr>
          <w:color w:val="231F20"/>
        </w:rPr>
        <w:t>высокотехнологичной</w:t>
      </w:r>
      <w:r>
        <w:rPr>
          <w:color w:val="231F20"/>
          <w:spacing w:val="1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Для обеспечения технологического прорыва в 2020–2050 гг.</w:t>
      </w:r>
      <w:r>
        <w:rPr>
          <w:color w:val="231F20"/>
          <w:spacing w:val="1"/>
        </w:rPr>
        <w:t> </w:t>
      </w:r>
      <w:r>
        <w:rPr>
          <w:color w:val="231F20"/>
        </w:rPr>
        <w:t>потребуется увеличение доли расходов на НИОКР в валовом вы-</w:t>
      </w:r>
      <w:r>
        <w:rPr>
          <w:color w:val="231F20"/>
          <w:spacing w:val="1"/>
        </w:rPr>
        <w:t> </w:t>
      </w:r>
      <w:r>
        <w:rPr>
          <w:color w:val="231F20"/>
        </w:rPr>
        <w:t>пуске России в 2,1 раза. В этом случае к 2050 г. доля затрат на на-</w:t>
      </w:r>
      <w:r>
        <w:rPr>
          <w:color w:val="231F20"/>
          <w:spacing w:val="-50"/>
        </w:rPr>
        <w:t> </w:t>
      </w:r>
      <w:r>
        <w:rPr>
          <w:color w:val="231F20"/>
        </w:rPr>
        <w:t>уку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ВВП</w:t>
      </w:r>
      <w:r>
        <w:rPr>
          <w:color w:val="231F20"/>
          <w:spacing w:val="-9"/>
        </w:rPr>
        <w:t> </w:t>
      </w:r>
      <w:r>
        <w:rPr>
          <w:color w:val="231F20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</w:rPr>
        <w:t>превысит</w:t>
      </w:r>
      <w:r>
        <w:rPr>
          <w:color w:val="231F20"/>
          <w:spacing w:val="-9"/>
        </w:rPr>
        <w:t> </w:t>
      </w:r>
      <w:r>
        <w:rPr>
          <w:color w:val="231F20"/>
        </w:rPr>
        <w:t>среднемировой</w:t>
      </w:r>
      <w:r>
        <w:rPr>
          <w:color w:val="231F20"/>
          <w:spacing w:val="-10"/>
        </w:rPr>
        <w:t> </w:t>
      </w:r>
      <w:r>
        <w:rPr>
          <w:color w:val="231F20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7</w:t>
      </w:r>
      <w:r>
        <w:rPr>
          <w:color w:val="231F20"/>
          <w:spacing w:val="-7"/>
        </w:rPr>
        <w:t> </w:t>
      </w:r>
      <w:r>
        <w:rPr>
          <w:color w:val="231F20"/>
        </w:rPr>
        <w:t>процент-</w:t>
      </w:r>
      <w:r>
        <w:rPr>
          <w:color w:val="231F20"/>
          <w:spacing w:val="-51"/>
        </w:rPr>
        <w:t> </w:t>
      </w:r>
      <w:r>
        <w:rPr>
          <w:color w:val="231F20"/>
        </w:rPr>
        <w:t>ных пунктов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"/>
        </w:numPr>
        <w:tabs>
          <w:tab w:pos="742" w:val="left" w:leader="none"/>
        </w:tabs>
        <w:spacing w:line="249" w:lineRule="auto" w:before="173" w:after="0"/>
        <w:ind w:left="158" w:right="160" w:firstLine="396"/>
        <w:jc w:val="both"/>
        <w:rPr>
          <w:sz w:val="18"/>
        </w:rPr>
      </w:pPr>
      <w:r>
        <w:rPr>
          <w:color w:val="231F20"/>
          <w:sz w:val="18"/>
        </w:rPr>
        <w:t>Кондратьевские волны: Длинные и среднесрочные циклы / Отв. ред.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Гринин,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Коротаев.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Волгоград: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Учитель,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360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"/>
        </w:numPr>
        <w:tabs>
          <w:tab w:pos="759" w:val="left" w:leader="none"/>
        </w:tabs>
        <w:spacing w:line="249" w:lineRule="auto" w:before="1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Нанотехнологии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ключевой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фактор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нового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технологического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уклада в экономике / Под ред. академика РАН С. Ю. Глазьева и профессора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 Харитонова.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«Тровант».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2009.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304 с.</w:t>
      </w:r>
    </w:p>
    <w:p>
      <w:pPr>
        <w:pStyle w:val="ListParagraph"/>
        <w:numPr>
          <w:ilvl w:val="0"/>
          <w:numId w:val="5"/>
        </w:numPr>
        <w:tabs>
          <w:tab w:pos="726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Китай в скором времени отберёт у США мировое технологическое и эко-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номическое лидерство. [Электронный ресурс] // Центр гуманитарных техно-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логий.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03.02.2008.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14:00.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URL:https://gtmarket.ru/news/state/2008/02/03/1678</w:t>
      </w:r>
    </w:p>
    <w:p>
      <w:pPr>
        <w:pStyle w:val="ListParagraph"/>
        <w:numPr>
          <w:ilvl w:val="0"/>
          <w:numId w:val="5"/>
        </w:numPr>
        <w:tabs>
          <w:tab w:pos="742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Исследование RAND: Глобальная технологическая революция 2020.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Центр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гуманитарных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технологий.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24.08.2006.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01:22.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https://gtmarket.ru/news/state/2006/08/24/109</w:t>
      </w:r>
    </w:p>
    <w:p>
      <w:pPr>
        <w:pStyle w:val="ListParagraph"/>
        <w:numPr>
          <w:ilvl w:val="0"/>
          <w:numId w:val="5"/>
        </w:numPr>
        <w:tabs>
          <w:tab w:pos="734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Бодрунов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Инновационное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промышленности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основа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технологического лидерства и национальной безопасности России / Научный до-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клад. [Электронный ресурс] // Научные доклады Института нового индустриаль-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развития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(ИНИР)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им.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С.Ю.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Витте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СПб.: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ИНИР,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2015.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55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URL:https://inir.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ru/wp-content/uploads/2015/09/Инновационное-развитие-промышленности-2.pdf</w:t>
      </w:r>
    </w:p>
    <w:p>
      <w:pPr>
        <w:pStyle w:val="ListParagraph"/>
        <w:numPr>
          <w:ilvl w:val="0"/>
          <w:numId w:val="5"/>
        </w:numPr>
        <w:tabs>
          <w:tab w:pos="732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Доклад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человеческом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Под ред. С. Н. Бобылева и Л. М. Григорьева. – М.: Аналитический центр при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Правительстве Российской Федерации, 2018. 172 с. [Электронный ресурс]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URL:https://ac.gov.ru/files/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publication/a/19663.pdf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82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331.1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3"/>
        <w:gridCol w:w="2900"/>
      </w:tblGrid>
      <w:tr>
        <w:trPr>
          <w:trHeight w:val="1348" w:hRule="atLeast"/>
        </w:trPr>
        <w:tc>
          <w:tcPr>
            <w:tcW w:w="3153" w:type="dxa"/>
          </w:tcPr>
          <w:p>
            <w:pPr>
              <w:pStyle w:val="TableParagraph"/>
              <w:spacing w:line="249" w:lineRule="auto" w:before="0"/>
              <w:ind w:left="50" w:right="1093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Мария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Игоревна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Балыкина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ист.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0"/>
              <w:ind w:left="50" w:right="36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(Волго-Вятский филиал Московского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технического университета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информатики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связи)</w:t>
            </w:r>
          </w:p>
          <w:p>
            <w:pPr>
              <w:pStyle w:val="TableParagraph"/>
              <w:spacing w:before="0"/>
              <w:ind w:left="50"/>
              <w:rPr>
                <w:i/>
                <w:sz w:val="18"/>
              </w:rPr>
            </w:pPr>
            <w:hyperlink r:id="rId17">
              <w:r>
                <w:rPr>
                  <w:i/>
                  <w:color w:val="231F20"/>
                  <w:sz w:val="18"/>
                </w:rPr>
                <w:t>balykina-m@rambler.ru</w:t>
              </w:r>
            </w:hyperlink>
          </w:p>
        </w:tc>
        <w:tc>
          <w:tcPr>
            <w:tcW w:w="2900" w:type="dxa"/>
          </w:tcPr>
          <w:p>
            <w:pPr>
              <w:pStyle w:val="TableParagraph"/>
              <w:spacing w:line="249" w:lineRule="auto" w:before="61"/>
              <w:ind w:left="395" w:right="48" w:firstLine="586"/>
              <w:jc w:val="right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Maria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Igorevna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Balykina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PhD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in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History,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(Moscow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Technical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Communications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Informatics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Volga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Vyatka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branch)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17">
              <w:r>
                <w:rPr>
                  <w:i/>
                  <w:color w:val="231F20"/>
                  <w:sz w:val="18"/>
                </w:rPr>
                <w:t>balykina-m@rambler.ru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24"/>
        </w:rPr>
      </w:pPr>
    </w:p>
    <w:p>
      <w:pPr>
        <w:pStyle w:val="Heading1"/>
        <w:spacing w:line="249" w:lineRule="auto" w:before="0"/>
        <w:ind w:left="443" w:right="433"/>
      </w:pPr>
      <w:r>
        <w:rPr>
          <w:color w:val="231F20"/>
        </w:rPr>
        <w:t>ОЦИФРОВКА</w:t>
      </w:r>
      <w:r>
        <w:rPr>
          <w:color w:val="231F20"/>
          <w:spacing w:val="60"/>
        </w:rPr>
        <w:t> </w:t>
      </w:r>
      <w:r>
        <w:rPr>
          <w:color w:val="231F20"/>
        </w:rPr>
        <w:t>И</w:t>
      </w:r>
      <w:r>
        <w:rPr>
          <w:color w:val="231F20"/>
          <w:spacing w:val="60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60"/>
        </w:rPr>
        <w:t> </w:t>
      </w:r>
      <w:r>
        <w:rPr>
          <w:color w:val="231F20"/>
        </w:rPr>
        <w:t>ДОСТУПА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АРХИВНОЙ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ИНФОРМАЦИИ:</w:t>
      </w:r>
      <w:r>
        <w:rPr>
          <w:color w:val="231F20"/>
          <w:spacing w:val="60"/>
        </w:rPr>
        <w:t> </w:t>
      </w:r>
      <w:r>
        <w:rPr>
          <w:color w:val="231F20"/>
        </w:rPr>
        <w:t>ПРОБЛЕМЫ</w:t>
      </w:r>
      <w:r>
        <w:rPr>
          <w:color w:val="231F20"/>
          <w:spacing w:val="-5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ТЕНДЕНЦИИ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РАМКАХ</w:t>
      </w:r>
      <w:r>
        <w:rPr>
          <w:color w:val="231F20"/>
          <w:spacing w:val="16"/>
        </w:rPr>
        <w:t> </w:t>
      </w:r>
      <w:r>
        <w:rPr>
          <w:color w:val="231F20"/>
        </w:rPr>
        <w:t>ПЕРЕХОДА</w:t>
      </w:r>
    </w:p>
    <w:p>
      <w:pPr>
        <w:spacing w:line="249" w:lineRule="auto" w:before="3"/>
        <w:ind w:left="219" w:right="21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К</w:t>
      </w:r>
      <w:r>
        <w:rPr>
          <w:b/>
          <w:color w:val="231F20"/>
          <w:spacing w:val="5"/>
          <w:sz w:val="24"/>
        </w:rPr>
        <w:t> </w:t>
      </w:r>
      <w:r>
        <w:rPr>
          <w:b/>
          <w:color w:val="231F20"/>
          <w:sz w:val="24"/>
        </w:rPr>
        <w:t>ШЕСТОМУ</w:t>
      </w:r>
      <w:r>
        <w:rPr>
          <w:b/>
          <w:color w:val="231F20"/>
          <w:spacing w:val="64"/>
          <w:sz w:val="24"/>
        </w:rPr>
        <w:t> </w:t>
      </w:r>
      <w:r>
        <w:rPr>
          <w:b/>
          <w:color w:val="231F20"/>
          <w:sz w:val="24"/>
        </w:rPr>
        <w:t>ТЕХНОЛОГИЧЕСКОМУ</w:t>
      </w:r>
      <w:r>
        <w:rPr>
          <w:b/>
          <w:color w:val="231F20"/>
          <w:spacing w:val="65"/>
          <w:sz w:val="24"/>
        </w:rPr>
        <w:t> </w:t>
      </w:r>
      <w:r>
        <w:rPr>
          <w:b/>
          <w:color w:val="231F20"/>
          <w:sz w:val="24"/>
        </w:rPr>
        <w:t>УКЛАДУ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РОССИЙСКОЙ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ЭКОНОМИКЕ</w:t>
      </w:r>
    </w:p>
    <w:p>
      <w:pPr>
        <w:pStyle w:val="Heading2"/>
        <w:spacing w:line="249" w:lineRule="auto" w:before="229"/>
        <w:ind w:right="662"/>
      </w:pPr>
      <w:r>
        <w:rPr>
          <w:color w:val="231F20"/>
        </w:rPr>
        <w:t>DIGITALIZATION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ENSURING</w:t>
      </w:r>
      <w:r>
        <w:rPr>
          <w:color w:val="231F20"/>
          <w:spacing w:val="1"/>
        </w:rPr>
        <w:t> </w:t>
      </w:r>
      <w:r>
        <w:rPr>
          <w:color w:val="231F20"/>
        </w:rPr>
        <w:t>ACCESS</w:t>
      </w:r>
      <w:r>
        <w:rPr>
          <w:color w:val="231F20"/>
          <w:spacing w:val="-57"/>
        </w:rPr>
        <w:t> </w:t>
      </w:r>
      <w:r>
        <w:rPr>
          <w:color w:val="231F20"/>
        </w:rPr>
        <w:t>TO ARCHIVAL</w:t>
      </w:r>
      <w:r>
        <w:rPr>
          <w:color w:val="231F20"/>
          <w:spacing w:val="1"/>
        </w:rPr>
        <w:t> </w:t>
      </w:r>
      <w:r>
        <w:rPr>
          <w:color w:val="231F20"/>
        </w:rPr>
        <w:t>INFORMATION: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TRENDS</w:t>
      </w:r>
      <w:r>
        <w:rPr>
          <w:color w:val="231F20"/>
          <w:spacing w:val="60"/>
        </w:rPr>
        <w:t> </w:t>
      </w:r>
      <w:r>
        <w:rPr>
          <w:color w:val="231F20"/>
        </w:rPr>
        <w:t>WITHIN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TRANSITION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60"/>
        </w:rPr>
        <w:t> </w:t>
      </w:r>
      <w:r>
        <w:rPr>
          <w:color w:val="231F20"/>
        </w:rPr>
        <w:t>THE</w:t>
      </w:r>
      <w:r>
        <w:rPr>
          <w:color w:val="231F20"/>
          <w:spacing w:val="60"/>
        </w:rPr>
        <w:t> </w:t>
      </w:r>
      <w:r>
        <w:rPr>
          <w:color w:val="231F20"/>
        </w:rPr>
        <w:t>SIXTH</w:t>
      </w:r>
      <w:r>
        <w:rPr>
          <w:color w:val="231F20"/>
          <w:spacing w:val="60"/>
        </w:rPr>
        <w:t> </w:t>
      </w:r>
      <w:r>
        <w:rPr>
          <w:color w:val="231F20"/>
        </w:rPr>
        <w:t>TECHNOLOGICAL ORDER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RUSSIAN</w:t>
      </w:r>
      <w:r>
        <w:rPr>
          <w:color w:val="231F20"/>
          <w:spacing w:val="12"/>
        </w:rPr>
        <w:t> </w:t>
      </w:r>
      <w:r>
        <w:rPr>
          <w:color w:val="231F20"/>
        </w:rPr>
        <w:t>ECONOMY</w:t>
      </w:r>
    </w:p>
    <w:p>
      <w:pPr>
        <w:spacing w:before="21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В настоящее время широко обсуждается шестой технологический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уклад в экономике, который предполагает массовую цифровизацию и 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мену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человеческого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труда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использованием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компьютерных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программ.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боте рассматривается проблема цифровизации </w:t>
      </w:r>
      <w:r>
        <w:rPr>
          <w:color w:val="231F20"/>
          <w:spacing w:val="-1"/>
          <w:sz w:val="19"/>
        </w:rPr>
        <w:t>государственных архивных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учреждений в связи с научной работой исследователей, которые являют-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ся пользователями архивов. Проблему доступа к историческим источни-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кам, без которых невозможно полноценное научное историческое иссле-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дование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могла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бы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решить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база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данных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оцифрованными</w:t>
      </w:r>
      <w:r>
        <w:rPr>
          <w:color w:val="231F20"/>
          <w:spacing w:val="16"/>
          <w:sz w:val="19"/>
        </w:rPr>
        <w:t> </w:t>
      </w:r>
      <w:r>
        <w:rPr>
          <w:color w:val="231F20"/>
          <w:sz w:val="19"/>
        </w:rPr>
        <w:t>источниками,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 которой исследователям мог бы быть предоставлен удалённый доступ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разумную плату.</w:t>
      </w:r>
    </w:p>
    <w:p>
      <w:pPr>
        <w:spacing w:before="16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слова:</w:t>
      </w:r>
      <w:r>
        <w:rPr>
          <w:i/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цифровая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оцифровка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документов,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архи-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вы,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информация, база данных.</w:t>
      </w:r>
    </w:p>
    <w:p>
      <w:pPr>
        <w:pStyle w:val="BodyText"/>
        <w:spacing w:before="4"/>
        <w:ind w:left="0" w:firstLine="0"/>
        <w:jc w:val="left"/>
        <w:rPr>
          <w:sz w:val="19"/>
        </w:rPr>
      </w:pPr>
    </w:p>
    <w:p>
      <w:pPr>
        <w:spacing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sixth technological order in the economy is widely discussed. It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cludes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massive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replacement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labor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comput-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er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programs.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archives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connection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research work of investigators is described. The problem of access to his-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torical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sources,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without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full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scientific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historical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research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impossible,</w:t>
      </w:r>
    </w:p>
    <w:p>
      <w:pPr>
        <w:spacing w:after="0"/>
        <w:jc w:val="both"/>
        <w:rPr>
          <w:sz w:val="19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line="249" w:lineRule="auto" w:before="62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could be solved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by a database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with digitized sources.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 base could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be avail-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able for a reasonable fee to researchers.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digital economics, document capture, archives, information,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database.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В настоящее время широко обсуждается шестой технологи-</w:t>
      </w:r>
      <w:r>
        <w:rPr>
          <w:color w:val="231F20"/>
          <w:spacing w:val="1"/>
        </w:rPr>
        <w:t> </w:t>
      </w:r>
      <w:r>
        <w:rPr>
          <w:color w:val="231F20"/>
        </w:rPr>
        <w:t>ческий уклад в экономике, который предполагает массовую циф-</w:t>
      </w:r>
      <w:r>
        <w:rPr>
          <w:color w:val="231F20"/>
          <w:spacing w:val="1"/>
        </w:rPr>
        <w:t> </w:t>
      </w:r>
      <w:r>
        <w:rPr>
          <w:color w:val="231F20"/>
        </w:rPr>
        <w:t>ровизацию и замену человеческого труда использованием ком-</w:t>
      </w:r>
      <w:r>
        <w:rPr>
          <w:color w:val="231F20"/>
          <w:spacing w:val="1"/>
        </w:rPr>
        <w:t> </w:t>
      </w:r>
      <w:r>
        <w:rPr>
          <w:color w:val="231F20"/>
        </w:rPr>
        <w:t>пьютерных программ. Важность перехода к цифровой экономике</w:t>
      </w:r>
      <w:r>
        <w:rPr>
          <w:color w:val="231F20"/>
          <w:spacing w:val="1"/>
        </w:rPr>
        <w:t> </w:t>
      </w:r>
      <w:r>
        <w:rPr>
          <w:color w:val="231F20"/>
        </w:rPr>
        <w:t>для Российской Федерации и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 активного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цифровых технологий, в том числе в государственных учреж-</w:t>
      </w:r>
      <w:r>
        <w:rPr>
          <w:color w:val="231F20"/>
          <w:spacing w:val="-50"/>
        </w:rPr>
        <w:t> </w:t>
      </w:r>
      <w:r>
        <w:rPr>
          <w:color w:val="231F20"/>
        </w:rPr>
        <w:t>дениях, была декларирована главой государства на Совете при</w:t>
      </w:r>
      <w:r>
        <w:rPr>
          <w:color w:val="231F20"/>
          <w:spacing w:val="1"/>
        </w:rPr>
        <w:t> </w:t>
      </w:r>
      <w:r>
        <w:rPr>
          <w:color w:val="231F20"/>
        </w:rPr>
        <w:t>Президенте Российской Федерации по стратегическому развитию</w:t>
      </w:r>
      <w:r>
        <w:rPr>
          <w:color w:val="231F20"/>
          <w:spacing w:val="-50"/>
        </w:rPr>
        <w:t> </w:t>
      </w:r>
      <w:r>
        <w:rPr>
          <w:color w:val="231F20"/>
        </w:rPr>
        <w:t>и приоритетным проектам в 2017 г.: «Цифровая экономика – это</w:t>
      </w:r>
      <w:r>
        <w:rPr>
          <w:color w:val="231F20"/>
          <w:spacing w:val="1"/>
        </w:rPr>
        <w:t> </w:t>
      </w:r>
      <w:r>
        <w:rPr>
          <w:color w:val="231F20"/>
        </w:rPr>
        <w:t>не отдельная отрасль, по сути это уклад жизни, новая основа 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 системы государственного управления, экономики, биз-</w:t>
      </w:r>
      <w:r>
        <w:rPr>
          <w:color w:val="231F20"/>
          <w:spacing w:val="1"/>
        </w:rPr>
        <w:t> </w:t>
      </w:r>
      <w:r>
        <w:rPr>
          <w:color w:val="231F20"/>
        </w:rPr>
        <w:t>неса, социальной сферы, всего общества» [1]. Внедрение цифро-</w:t>
      </w:r>
      <w:r>
        <w:rPr>
          <w:color w:val="231F20"/>
          <w:spacing w:val="1"/>
        </w:rPr>
        <w:t> </w:t>
      </w:r>
      <w:r>
        <w:rPr>
          <w:color w:val="231F20"/>
        </w:rPr>
        <w:t>вых</w:t>
      </w:r>
      <w:r>
        <w:rPr>
          <w:color w:val="231F20"/>
          <w:spacing w:val="-5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быстроты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5"/>
        </w:rPr>
        <w:t> </w:t>
      </w:r>
      <w:r>
        <w:rPr>
          <w:color w:val="231F20"/>
        </w:rPr>
        <w:t>каче-</w:t>
      </w:r>
      <w:r>
        <w:rPr>
          <w:color w:val="231F20"/>
          <w:spacing w:val="-50"/>
        </w:rPr>
        <w:t> </w:t>
      </w:r>
      <w:r>
        <w:rPr>
          <w:color w:val="231F20"/>
        </w:rPr>
        <w:t>ства работы самих служащих, так и в интересах граждан, которых</w:t>
      </w:r>
      <w:r>
        <w:rPr>
          <w:color w:val="231F20"/>
          <w:spacing w:val="-50"/>
        </w:rPr>
        <w:t> </w:t>
      </w:r>
      <w:r>
        <w:rPr>
          <w:color w:val="231F20"/>
        </w:rPr>
        <w:t>обслуживают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</w:rPr>
        <w:t>учреждения.</w:t>
      </w:r>
    </w:p>
    <w:p>
      <w:pPr>
        <w:pStyle w:val="BodyText"/>
        <w:spacing w:line="254" w:lineRule="auto" w:before="12"/>
        <w:ind w:right="155"/>
      </w:pPr>
      <w:r>
        <w:rPr>
          <w:color w:val="231F20"/>
          <w:spacing w:val="-4"/>
        </w:rPr>
        <w:t>Хартия ЮНЕСКО «О сохранении </w:t>
      </w:r>
      <w:r>
        <w:rPr>
          <w:color w:val="231F20"/>
          <w:spacing w:val="-3"/>
        </w:rPr>
        <w:t>цифрового наследия», приня-</w:t>
      </w:r>
      <w:r>
        <w:rPr>
          <w:color w:val="231F20"/>
          <w:spacing w:val="-50"/>
        </w:rPr>
        <w:t> </w:t>
      </w:r>
      <w:r>
        <w:rPr>
          <w:color w:val="231F20"/>
        </w:rPr>
        <w:t>тая</w:t>
      </w:r>
      <w:r>
        <w:rPr>
          <w:color w:val="231F20"/>
          <w:spacing w:val="-11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октября</w:t>
      </w:r>
      <w:r>
        <w:rPr>
          <w:color w:val="231F20"/>
          <w:spacing w:val="-11"/>
        </w:rPr>
        <w:t> </w:t>
      </w:r>
      <w:r>
        <w:rPr>
          <w:color w:val="231F20"/>
        </w:rPr>
        <w:t>2003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гласит:</w:t>
      </w:r>
      <w:r>
        <w:rPr>
          <w:color w:val="231F20"/>
          <w:spacing w:val="-11"/>
        </w:rPr>
        <w:t> </w:t>
      </w:r>
      <w:r>
        <w:rPr>
          <w:color w:val="231F20"/>
        </w:rPr>
        <w:t>«Цифровое</w:t>
      </w:r>
      <w:r>
        <w:rPr>
          <w:color w:val="231F20"/>
          <w:spacing w:val="-10"/>
        </w:rPr>
        <w:t> </w:t>
      </w:r>
      <w:r>
        <w:rPr>
          <w:color w:val="231F20"/>
        </w:rPr>
        <w:t>наследие</w:t>
      </w:r>
      <w:r>
        <w:rPr>
          <w:color w:val="231F20"/>
          <w:spacing w:val="-11"/>
        </w:rPr>
        <w:t> </w:t>
      </w:r>
      <w:r>
        <w:rPr>
          <w:color w:val="231F20"/>
        </w:rPr>
        <w:t>состоит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уни-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кальных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ресурсов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человеческих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выражения.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ох-</w:t>
      </w:r>
      <w:r>
        <w:rPr>
          <w:color w:val="231F20"/>
          <w:spacing w:val="-50"/>
        </w:rPr>
        <w:t> </w:t>
      </w:r>
      <w:r>
        <w:rPr>
          <w:color w:val="231F20"/>
        </w:rPr>
        <w:t>ватывает ресурсы, относящиеся к области культуры, образования,</w:t>
      </w:r>
      <w:r>
        <w:rPr>
          <w:color w:val="231F20"/>
          <w:spacing w:val="-50"/>
        </w:rPr>
        <w:t> </w:t>
      </w:r>
      <w:r>
        <w:rPr>
          <w:color w:val="231F20"/>
        </w:rPr>
        <w:t>науки и управления, а также информацию технического, правово-</w:t>
      </w:r>
      <w:r>
        <w:rPr>
          <w:color w:val="231F20"/>
          <w:spacing w:val="-50"/>
        </w:rPr>
        <w:t> </w:t>
      </w:r>
      <w:r>
        <w:rPr>
          <w:color w:val="231F20"/>
        </w:rPr>
        <w:t>го, медицинского и иного характера, которые создаются в цифро-</w:t>
      </w:r>
      <w:r>
        <w:rPr>
          <w:color w:val="231F20"/>
          <w:spacing w:val="1"/>
        </w:rPr>
        <w:t> </w:t>
      </w:r>
      <w:r>
        <w:rPr>
          <w:color w:val="231F20"/>
        </w:rPr>
        <w:t>вой форме либо переводятся в цифровой формат путем преобра-</w:t>
      </w:r>
      <w:r>
        <w:rPr>
          <w:color w:val="231F20"/>
          <w:spacing w:val="1"/>
        </w:rPr>
        <w:t> </w:t>
      </w:r>
      <w:r>
        <w:rPr>
          <w:color w:val="231F20"/>
        </w:rPr>
        <w:t>зования</w:t>
      </w:r>
      <w:r>
        <w:rPr>
          <w:color w:val="231F20"/>
          <w:spacing w:val="12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13"/>
        </w:rPr>
        <w:t> </w:t>
      </w:r>
      <w:r>
        <w:rPr>
          <w:color w:val="231F20"/>
        </w:rPr>
        <w:t>ресурсов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аналоговых</w:t>
      </w:r>
      <w:r>
        <w:rPr>
          <w:color w:val="231F20"/>
          <w:spacing w:val="12"/>
        </w:rPr>
        <w:t> </w:t>
      </w:r>
      <w:r>
        <w:rPr>
          <w:color w:val="231F20"/>
        </w:rPr>
        <w:t>носителях»</w:t>
      </w:r>
      <w:r>
        <w:rPr>
          <w:color w:val="231F20"/>
          <w:spacing w:val="13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spacing w:val="-2"/>
        </w:rPr>
        <w:t>Аспекты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цифровизации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экономики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многогранны.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настоящей</w:t>
      </w:r>
      <w:r>
        <w:rPr>
          <w:color w:val="231F20"/>
          <w:spacing w:val="-50"/>
        </w:rPr>
        <w:t> </w:t>
      </w:r>
      <w:r>
        <w:rPr>
          <w:color w:val="231F20"/>
        </w:rPr>
        <w:t>работе</w:t>
      </w:r>
      <w:r>
        <w:rPr>
          <w:color w:val="231F20"/>
          <w:spacing w:val="-11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-11"/>
        </w:rPr>
        <w:t> </w:t>
      </w:r>
      <w:r>
        <w:rPr>
          <w:color w:val="231F20"/>
        </w:rPr>
        <w:t>проблема</w:t>
      </w:r>
      <w:r>
        <w:rPr>
          <w:color w:val="231F20"/>
          <w:spacing w:val="-11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архивных учреждений в связи с научной работой исследователей,</w:t>
      </w:r>
      <w:r>
        <w:rPr>
          <w:color w:val="231F20"/>
          <w:spacing w:val="-50"/>
        </w:rPr>
        <w:t> </w:t>
      </w:r>
      <w:r>
        <w:rPr>
          <w:color w:val="231F20"/>
        </w:rPr>
        <w:t>которые являются пользователями архивов. Оцифровка архивных</w:t>
      </w:r>
      <w:r>
        <w:rPr>
          <w:color w:val="231F20"/>
          <w:spacing w:val="-50"/>
        </w:rPr>
        <w:t> </w:t>
      </w:r>
      <w:r>
        <w:rPr>
          <w:color w:val="231F20"/>
        </w:rPr>
        <w:t>фондов, безусловно, должна стать одним из важнейших направле-</w:t>
      </w:r>
      <w:r>
        <w:rPr>
          <w:color w:val="231F20"/>
          <w:spacing w:val="-50"/>
        </w:rPr>
        <w:t> </w:t>
      </w:r>
      <w:r>
        <w:rPr>
          <w:color w:val="231F20"/>
        </w:rPr>
        <w:t>ний</w:t>
      </w:r>
      <w:r>
        <w:rPr>
          <w:color w:val="231F20"/>
          <w:spacing w:val="2"/>
        </w:rPr>
        <w:t> </w:t>
      </w:r>
      <w:r>
        <w:rPr>
          <w:color w:val="231F20"/>
        </w:rPr>
        <w:t>работы</w:t>
      </w:r>
      <w:r>
        <w:rPr>
          <w:color w:val="231F20"/>
          <w:spacing w:val="3"/>
        </w:rPr>
        <w:t> </w:t>
      </w:r>
      <w:r>
        <w:rPr>
          <w:color w:val="231F20"/>
        </w:rPr>
        <w:t>архивов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трём</w:t>
      </w:r>
      <w:r>
        <w:rPr>
          <w:color w:val="231F20"/>
          <w:spacing w:val="3"/>
        </w:rPr>
        <w:t> </w:t>
      </w:r>
      <w:r>
        <w:rPr>
          <w:color w:val="231F20"/>
        </w:rPr>
        <w:t>основным</w:t>
      </w:r>
      <w:r>
        <w:rPr>
          <w:color w:val="231F20"/>
          <w:spacing w:val="3"/>
        </w:rPr>
        <w:t> </w:t>
      </w:r>
      <w:r>
        <w:rPr>
          <w:color w:val="231F20"/>
        </w:rPr>
        <w:t>причинам.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Первая причина: оцифровка позволит сохранить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цию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ветхих</w:t>
      </w:r>
      <w:r>
        <w:rPr>
          <w:color w:val="231F20"/>
          <w:spacing w:val="-2"/>
        </w:rPr>
        <w:t> </w:t>
      </w:r>
      <w:r>
        <w:rPr>
          <w:color w:val="231F20"/>
        </w:rPr>
        <w:t>носителях.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2"/>
        </w:rPr>
        <w:t> </w:t>
      </w:r>
      <w:r>
        <w:rPr>
          <w:color w:val="231F20"/>
        </w:rPr>
        <w:t>время</w:t>
      </w:r>
      <w:r>
        <w:rPr>
          <w:color w:val="231F20"/>
          <w:spacing w:val="-2"/>
        </w:rPr>
        <w:t> </w:t>
      </w:r>
      <w:r>
        <w:rPr>
          <w:color w:val="231F20"/>
        </w:rPr>
        <w:t>проблема</w:t>
      </w:r>
      <w:r>
        <w:rPr>
          <w:color w:val="231F20"/>
          <w:spacing w:val="-1"/>
        </w:rPr>
        <w:t> </w:t>
      </w:r>
      <w:r>
        <w:rPr>
          <w:color w:val="231F20"/>
        </w:rPr>
        <w:t>сохранно-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 w:firstLine="0"/>
        <w:jc w:val="right"/>
      </w:pPr>
      <w:r>
        <w:rPr>
          <w:color w:val="231F20"/>
        </w:rPr>
        <w:t>сти</w:t>
      </w:r>
      <w:r>
        <w:rPr>
          <w:color w:val="231F20"/>
          <w:spacing w:val="13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некоторым</w:t>
      </w:r>
      <w:r>
        <w:rPr>
          <w:color w:val="231F20"/>
          <w:spacing w:val="14"/>
        </w:rPr>
        <w:t> </w:t>
      </w:r>
      <w:r>
        <w:rPr>
          <w:color w:val="231F20"/>
        </w:rPr>
        <w:t>историческим</w:t>
      </w:r>
      <w:r>
        <w:rPr>
          <w:color w:val="231F20"/>
          <w:spacing w:val="14"/>
        </w:rPr>
        <w:t> </w:t>
      </w:r>
      <w:r>
        <w:rPr>
          <w:color w:val="231F20"/>
        </w:rPr>
        <w:t>эпохам</w:t>
      </w:r>
      <w:r>
        <w:rPr>
          <w:color w:val="231F20"/>
          <w:spacing w:val="14"/>
        </w:rPr>
        <w:t> </w:t>
      </w:r>
      <w:r>
        <w:rPr>
          <w:color w:val="231F20"/>
        </w:rPr>
        <w:t>стоит</w:t>
      </w:r>
      <w:r>
        <w:rPr>
          <w:color w:val="231F20"/>
          <w:spacing w:val="14"/>
        </w:rPr>
        <w:t> </w:t>
      </w:r>
      <w:r>
        <w:rPr>
          <w:color w:val="231F20"/>
        </w:rPr>
        <w:t>очень</w:t>
      </w:r>
      <w:r>
        <w:rPr>
          <w:color w:val="231F20"/>
          <w:spacing w:val="-50"/>
        </w:rPr>
        <w:t> </w:t>
      </w:r>
      <w:r>
        <w:rPr>
          <w:color w:val="231F20"/>
        </w:rPr>
        <w:t>остро.</w:t>
      </w:r>
      <w:r>
        <w:rPr>
          <w:color w:val="231F20"/>
          <w:spacing w:val="12"/>
        </w:rPr>
        <w:t> </w:t>
      </w:r>
      <w:r>
        <w:rPr>
          <w:color w:val="231F20"/>
        </w:rPr>
        <w:t>Так,</w:t>
      </w:r>
      <w:r>
        <w:rPr>
          <w:color w:val="231F20"/>
          <w:spacing w:val="13"/>
        </w:rPr>
        <w:t> </w:t>
      </w:r>
      <w:r>
        <w:rPr>
          <w:color w:val="231F20"/>
        </w:rPr>
        <w:t>например,</w:t>
      </w:r>
      <w:r>
        <w:rPr>
          <w:color w:val="231F20"/>
          <w:spacing w:val="13"/>
        </w:rPr>
        <w:t> </w:t>
      </w:r>
      <w:r>
        <w:rPr>
          <w:color w:val="231F20"/>
        </w:rPr>
        <w:t>под</w:t>
      </w:r>
      <w:r>
        <w:rPr>
          <w:color w:val="231F20"/>
          <w:spacing w:val="13"/>
        </w:rPr>
        <w:t> </w:t>
      </w:r>
      <w:r>
        <w:rPr>
          <w:color w:val="231F20"/>
        </w:rPr>
        <w:t>угрозой</w:t>
      </w:r>
      <w:r>
        <w:rPr>
          <w:color w:val="231F20"/>
          <w:spacing w:val="13"/>
        </w:rPr>
        <w:t> </w:t>
      </w:r>
      <w:r>
        <w:rPr>
          <w:color w:val="231F20"/>
        </w:rPr>
        <w:t>полного</w:t>
      </w:r>
      <w:r>
        <w:rPr>
          <w:color w:val="231F20"/>
          <w:spacing w:val="13"/>
        </w:rPr>
        <w:t> </w:t>
      </w:r>
      <w:r>
        <w:rPr>
          <w:color w:val="231F20"/>
        </w:rPr>
        <w:t>обветшания</w:t>
      </w:r>
      <w:r>
        <w:rPr>
          <w:color w:val="231F20"/>
          <w:spacing w:val="13"/>
        </w:rPr>
        <w:t> </w:t>
      </w:r>
      <w:r>
        <w:rPr>
          <w:color w:val="231F20"/>
        </w:rPr>
        <w:t>находит-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0"/>
        </w:rPr>
        <w:t> </w:t>
      </w:r>
      <w:r>
        <w:rPr>
          <w:color w:val="231F20"/>
        </w:rPr>
        <w:t>огромное</w:t>
      </w:r>
      <w:r>
        <w:rPr>
          <w:color w:val="231F20"/>
          <w:spacing w:val="1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11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11"/>
        </w:rPr>
        <w:t> </w:t>
      </w:r>
      <w:r>
        <w:rPr>
          <w:color w:val="231F20"/>
        </w:rPr>
        <w:t>XVII</w:t>
      </w:r>
      <w:r>
        <w:rPr>
          <w:color w:val="231F20"/>
          <w:spacing w:val="11"/>
        </w:rPr>
        <w:t> </w:t>
      </w:r>
      <w:r>
        <w:rPr>
          <w:color w:val="231F20"/>
        </w:rPr>
        <w:t>века,</w:t>
      </w:r>
      <w:r>
        <w:rPr>
          <w:color w:val="231F20"/>
          <w:spacing w:val="11"/>
        </w:rPr>
        <w:t> </w:t>
      </w:r>
      <w:r>
        <w:rPr>
          <w:color w:val="231F20"/>
        </w:rPr>
        <w:t>особенно</w:t>
      </w:r>
      <w:r>
        <w:rPr>
          <w:color w:val="231F20"/>
          <w:spacing w:val="11"/>
        </w:rPr>
        <w:t> </w:t>
      </w:r>
      <w:r>
        <w:rPr>
          <w:color w:val="231F20"/>
        </w:rPr>
        <w:t>относя-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щихся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столбцовому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делопроизводству.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Столбцы,</w:t>
      </w:r>
      <w:r>
        <w:rPr>
          <w:color w:val="231F20"/>
          <w:spacing w:val="-12"/>
        </w:rPr>
        <w:t> </w:t>
      </w:r>
      <w:r>
        <w:rPr>
          <w:color w:val="231F20"/>
        </w:rPr>
        <w:t>свернутые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мажные</w:t>
      </w:r>
      <w:r>
        <w:rPr>
          <w:color w:val="231F20"/>
          <w:spacing w:val="7"/>
        </w:rPr>
        <w:t> </w:t>
      </w:r>
      <w:r>
        <w:rPr>
          <w:color w:val="231F20"/>
        </w:rPr>
        <w:t>свитки,</w:t>
      </w:r>
      <w:r>
        <w:rPr>
          <w:color w:val="231F20"/>
          <w:spacing w:val="8"/>
        </w:rPr>
        <w:t> </w:t>
      </w:r>
      <w:r>
        <w:rPr>
          <w:color w:val="231F20"/>
        </w:rPr>
        <w:t>иногда</w:t>
      </w:r>
      <w:r>
        <w:rPr>
          <w:color w:val="231F20"/>
          <w:spacing w:val="7"/>
        </w:rPr>
        <w:t> </w:t>
      </w:r>
      <w:r>
        <w:rPr>
          <w:color w:val="231F20"/>
        </w:rPr>
        <w:t>доходят</w:t>
      </w:r>
      <w:r>
        <w:rPr>
          <w:color w:val="231F20"/>
          <w:spacing w:val="8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8"/>
        </w:rPr>
        <w:t> </w:t>
      </w:r>
      <w:r>
        <w:rPr>
          <w:color w:val="231F20"/>
        </w:rPr>
        <w:t>метров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длину</w:t>
      </w:r>
      <w:r>
        <w:rPr>
          <w:color w:val="231F20"/>
          <w:spacing w:val="8"/>
        </w:rPr>
        <w:t> </w:t>
      </w:r>
      <w:r>
        <w:rPr>
          <w:color w:val="231F20"/>
        </w:rPr>
        <w:t>и,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силу</w:t>
      </w:r>
      <w:r>
        <w:rPr>
          <w:color w:val="231F20"/>
          <w:spacing w:val="13"/>
        </w:rPr>
        <w:t> </w:t>
      </w:r>
      <w:r>
        <w:rPr>
          <w:color w:val="231F20"/>
        </w:rPr>
        <w:t>специфического</w:t>
      </w:r>
      <w:r>
        <w:rPr>
          <w:color w:val="231F20"/>
          <w:spacing w:val="14"/>
        </w:rPr>
        <w:t> </w:t>
      </w:r>
      <w:r>
        <w:rPr>
          <w:color w:val="231F20"/>
        </w:rPr>
        <w:t>способа</w:t>
      </w:r>
      <w:r>
        <w:rPr>
          <w:color w:val="231F20"/>
          <w:spacing w:val="13"/>
        </w:rPr>
        <w:t> </w:t>
      </w:r>
      <w:r>
        <w:rPr>
          <w:color w:val="231F20"/>
        </w:rPr>
        <w:t>хранения,</w:t>
      </w:r>
      <w:r>
        <w:rPr>
          <w:color w:val="231F20"/>
          <w:spacing w:val="14"/>
        </w:rPr>
        <w:t> </w:t>
      </w:r>
      <w:r>
        <w:rPr>
          <w:color w:val="231F20"/>
        </w:rPr>
        <w:t>буквально</w:t>
      </w:r>
      <w:r>
        <w:rPr>
          <w:color w:val="231F20"/>
          <w:spacing w:val="13"/>
        </w:rPr>
        <w:t> </w:t>
      </w:r>
      <w:r>
        <w:rPr>
          <w:color w:val="231F20"/>
        </w:rPr>
        <w:t>рассыпают-</w:t>
      </w:r>
      <w:r>
        <w:rPr>
          <w:color w:val="231F20"/>
          <w:spacing w:val="-49"/>
        </w:rPr>
        <w:t> </w:t>
      </w:r>
      <w:r>
        <w:rPr>
          <w:color w:val="231F20"/>
        </w:rPr>
        <w:t>ся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руках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4"/>
        </w:rPr>
        <w:t> </w:t>
      </w:r>
      <w:r>
        <w:rPr>
          <w:color w:val="231F20"/>
        </w:rPr>
        <w:t>попытке</w:t>
      </w:r>
      <w:r>
        <w:rPr>
          <w:color w:val="231F20"/>
          <w:spacing w:val="-5"/>
        </w:rPr>
        <w:t> </w:t>
      </w:r>
      <w:r>
        <w:rPr>
          <w:color w:val="231F20"/>
        </w:rPr>
        <w:t>развернуть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прочтения.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очень</w:t>
      </w:r>
      <w:r>
        <w:rPr>
          <w:color w:val="231F20"/>
          <w:spacing w:val="-49"/>
        </w:rPr>
        <w:t> </w:t>
      </w:r>
      <w:r>
        <w:rPr>
          <w:color w:val="231F20"/>
        </w:rPr>
        <w:t>острой проблемой в нашей стране является сохранность докумен-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-7"/>
        </w:rPr>
        <w:t> </w:t>
      </w:r>
      <w:r>
        <w:rPr>
          <w:color w:val="231F20"/>
        </w:rPr>
        <w:t>20–30</w:t>
      </w:r>
      <w:r>
        <w:rPr>
          <w:color w:val="231F20"/>
          <w:spacing w:val="-7"/>
        </w:rPr>
        <w:t> </w:t>
      </w:r>
      <w:r>
        <w:rPr>
          <w:color w:val="231F20"/>
        </w:rPr>
        <w:t>гг.</w:t>
      </w:r>
      <w:r>
        <w:rPr>
          <w:color w:val="231F20"/>
          <w:spacing w:val="-7"/>
        </w:rPr>
        <w:t> </w:t>
      </w:r>
      <w:r>
        <w:rPr>
          <w:color w:val="231F20"/>
        </w:rPr>
        <w:t>XX</w:t>
      </w:r>
      <w:r>
        <w:rPr>
          <w:color w:val="231F20"/>
          <w:spacing w:val="-6"/>
        </w:rPr>
        <w:t> </w:t>
      </w:r>
      <w:r>
        <w:rPr>
          <w:color w:val="231F20"/>
        </w:rPr>
        <w:t>в.,</w:t>
      </w:r>
      <w:r>
        <w:rPr>
          <w:color w:val="231F20"/>
          <w:spacing w:val="-7"/>
        </w:rPr>
        <w:t> </w:t>
      </w:r>
      <w:r>
        <w:rPr>
          <w:color w:val="231F20"/>
        </w:rPr>
        <w:t>зачастую</w:t>
      </w:r>
      <w:r>
        <w:rPr>
          <w:color w:val="231F20"/>
          <w:spacing w:val="-7"/>
        </w:rPr>
        <w:t> </w:t>
      </w:r>
      <w:r>
        <w:rPr>
          <w:color w:val="231F20"/>
        </w:rPr>
        <w:t>написанных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бумаге</w:t>
      </w:r>
      <w:r>
        <w:rPr>
          <w:color w:val="231F20"/>
          <w:spacing w:val="-7"/>
        </w:rPr>
        <w:t> </w:t>
      </w:r>
      <w:r>
        <w:rPr>
          <w:color w:val="231F20"/>
        </w:rPr>
        <w:t>плохого</w:t>
      </w:r>
      <w:r>
        <w:rPr>
          <w:color w:val="231F20"/>
          <w:spacing w:val="-7"/>
        </w:rPr>
        <w:t> </w:t>
      </w:r>
      <w:r>
        <w:rPr>
          <w:color w:val="231F20"/>
        </w:rPr>
        <w:t>каче-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ства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некачественными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чернилами,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грифелями.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Такая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бумага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так-</w:t>
      </w:r>
      <w:r>
        <w:rPr>
          <w:color w:val="231F20"/>
          <w:spacing w:val="-1"/>
        </w:rPr>
        <w:t> </w:t>
      </w:r>
      <w:r>
        <w:rPr>
          <w:color w:val="231F20"/>
        </w:rPr>
        <w:t>же</w:t>
      </w:r>
      <w:r>
        <w:rPr>
          <w:color w:val="231F20"/>
          <w:spacing w:val="9"/>
        </w:rPr>
        <w:t> </w:t>
      </w:r>
      <w:r>
        <w:rPr>
          <w:color w:val="231F20"/>
        </w:rPr>
        <w:t>быстро</w:t>
      </w:r>
      <w:r>
        <w:rPr>
          <w:color w:val="231F20"/>
          <w:spacing w:val="10"/>
        </w:rPr>
        <w:t> </w:t>
      </w:r>
      <w:r>
        <w:rPr>
          <w:color w:val="231F20"/>
        </w:rPr>
        <w:t>ветшает,</w:t>
      </w:r>
      <w:r>
        <w:rPr>
          <w:color w:val="231F20"/>
          <w:spacing w:val="9"/>
        </w:rPr>
        <w:t> </w:t>
      </w: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тексты</w:t>
      </w:r>
      <w:r>
        <w:rPr>
          <w:color w:val="231F20"/>
          <w:spacing w:val="9"/>
        </w:rPr>
        <w:t> </w:t>
      </w:r>
      <w:r>
        <w:rPr>
          <w:color w:val="231F20"/>
        </w:rPr>
        <w:t>угасают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становятся</w:t>
      </w:r>
      <w:r>
        <w:rPr>
          <w:color w:val="231F20"/>
          <w:spacing w:val="10"/>
        </w:rPr>
        <w:t> </w:t>
      </w:r>
      <w:r>
        <w:rPr>
          <w:color w:val="231F20"/>
        </w:rPr>
        <w:t>нечитаемыми.</w:t>
      </w:r>
      <w:r>
        <w:rPr>
          <w:color w:val="231F20"/>
          <w:spacing w:val="-49"/>
        </w:rPr>
        <w:t> </w:t>
      </w:r>
      <w:r>
        <w:rPr>
          <w:color w:val="231F20"/>
        </w:rPr>
        <w:t>Вторая</w:t>
      </w:r>
      <w:r>
        <w:rPr>
          <w:color w:val="231F20"/>
          <w:spacing w:val="7"/>
        </w:rPr>
        <w:t> </w:t>
      </w:r>
      <w:r>
        <w:rPr>
          <w:color w:val="231F20"/>
        </w:rPr>
        <w:t>причина:</w:t>
      </w:r>
      <w:r>
        <w:rPr>
          <w:color w:val="231F20"/>
          <w:spacing w:val="8"/>
        </w:rPr>
        <w:t> </w:t>
      </w:r>
      <w:r>
        <w:rPr>
          <w:color w:val="231F20"/>
        </w:rPr>
        <w:t>оцифровка,</w:t>
      </w:r>
      <w:r>
        <w:rPr>
          <w:color w:val="231F20"/>
          <w:spacing w:val="7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правильной</w:t>
      </w:r>
      <w:r>
        <w:rPr>
          <w:color w:val="231F20"/>
          <w:spacing w:val="8"/>
        </w:rPr>
        <w:t> </w:t>
      </w:r>
      <w:r>
        <w:rPr>
          <w:color w:val="231F20"/>
        </w:rPr>
        <w:t>постановке</w:t>
      </w:r>
      <w:r>
        <w:rPr>
          <w:color w:val="231F20"/>
          <w:spacing w:val="7"/>
        </w:rPr>
        <w:t> </w:t>
      </w:r>
      <w:r>
        <w:rPr>
          <w:color w:val="231F20"/>
        </w:rPr>
        <w:t>ра-</w:t>
      </w:r>
      <w:r>
        <w:rPr>
          <w:color w:val="231F20"/>
          <w:spacing w:val="1"/>
        </w:rPr>
        <w:t> </w:t>
      </w:r>
      <w:r>
        <w:rPr>
          <w:color w:val="231F20"/>
        </w:rPr>
        <w:t>боты,</w:t>
      </w:r>
      <w:r>
        <w:rPr>
          <w:color w:val="231F20"/>
          <w:spacing w:val="-7"/>
        </w:rPr>
        <w:t> </w:t>
      </w:r>
      <w:r>
        <w:rPr>
          <w:color w:val="231F20"/>
        </w:rPr>
        <w:t>даст</w:t>
      </w:r>
      <w:r>
        <w:rPr>
          <w:color w:val="231F20"/>
          <w:spacing w:val="-6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6"/>
        </w:rPr>
        <w:t> </w:t>
      </w:r>
      <w:r>
        <w:rPr>
          <w:color w:val="231F20"/>
        </w:rPr>
        <w:t>исследователям</w:t>
      </w:r>
      <w:r>
        <w:rPr>
          <w:color w:val="231F20"/>
          <w:spacing w:val="-6"/>
        </w:rPr>
        <w:t> </w:t>
      </w:r>
      <w:r>
        <w:rPr>
          <w:color w:val="231F20"/>
        </w:rPr>
        <w:t>стать</w:t>
      </w:r>
      <w:r>
        <w:rPr>
          <w:color w:val="231F20"/>
          <w:spacing w:val="-6"/>
        </w:rPr>
        <w:t> </w:t>
      </w:r>
      <w:r>
        <w:rPr>
          <w:color w:val="231F20"/>
        </w:rPr>
        <w:t>ближе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документу.</w:t>
      </w:r>
      <w:r>
        <w:rPr>
          <w:color w:val="231F20"/>
          <w:spacing w:val="-49"/>
        </w:rPr>
        <w:t> </w:t>
      </w:r>
      <w:r>
        <w:rPr>
          <w:color w:val="231F20"/>
        </w:rPr>
        <w:t>В последние годы складывалась настораживающая практика, ког-</w:t>
      </w:r>
      <w:r>
        <w:rPr>
          <w:color w:val="231F20"/>
          <w:spacing w:val="-50"/>
        </w:rPr>
        <w:t> </w:t>
      </w:r>
      <w:r>
        <w:rPr>
          <w:color w:val="231F20"/>
        </w:rPr>
        <w:t>да на общероссийском уровне делались попытки, правда в рамках</w:t>
      </w:r>
      <w:r>
        <w:rPr>
          <w:color w:val="231F20"/>
          <w:spacing w:val="-50"/>
        </w:rPr>
        <w:t> </w:t>
      </w:r>
      <w:r>
        <w:rPr>
          <w:color w:val="231F20"/>
        </w:rPr>
        <w:t>мониторинга</w:t>
      </w:r>
      <w:r>
        <w:rPr>
          <w:color w:val="231F20"/>
          <w:spacing w:val="-8"/>
        </w:rPr>
        <w:t> </w:t>
      </w:r>
      <w:r>
        <w:rPr>
          <w:color w:val="231F20"/>
        </w:rPr>
        <w:t>ситуации,</w:t>
      </w:r>
      <w:r>
        <w:rPr>
          <w:color w:val="231F20"/>
          <w:spacing w:val="-8"/>
        </w:rPr>
        <w:t> </w:t>
      </w:r>
      <w:r>
        <w:rPr>
          <w:color w:val="231F20"/>
        </w:rPr>
        <w:t>разделить</w:t>
      </w:r>
      <w:r>
        <w:rPr>
          <w:color w:val="231F20"/>
          <w:spacing w:val="-7"/>
        </w:rPr>
        <w:t> </w:t>
      </w:r>
      <w:r>
        <w:rPr>
          <w:color w:val="231F20"/>
        </w:rPr>
        <w:t>пользователей</w:t>
      </w:r>
      <w:r>
        <w:rPr>
          <w:color w:val="231F20"/>
          <w:spacing w:val="-8"/>
        </w:rPr>
        <w:t> </w:t>
      </w:r>
      <w:r>
        <w:rPr>
          <w:color w:val="231F20"/>
        </w:rPr>
        <w:t>архивной</w:t>
      </w:r>
      <w:r>
        <w:rPr>
          <w:color w:val="231F20"/>
          <w:spacing w:val="-8"/>
        </w:rPr>
        <w:t> </w:t>
      </w:r>
      <w:r>
        <w:rPr>
          <w:color w:val="231F20"/>
        </w:rPr>
        <w:t>инфор-</w:t>
      </w:r>
      <w:r>
        <w:rPr>
          <w:color w:val="231F20"/>
          <w:spacing w:val="-49"/>
        </w:rPr>
        <w:t> </w:t>
      </w:r>
      <w:r>
        <w:rPr>
          <w:color w:val="231F20"/>
        </w:rPr>
        <w:t>мации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условные</w:t>
      </w:r>
      <w:r>
        <w:rPr>
          <w:color w:val="231F20"/>
          <w:spacing w:val="15"/>
        </w:rPr>
        <w:t> </w:t>
      </w:r>
      <w:r>
        <w:rPr>
          <w:color w:val="231F20"/>
        </w:rPr>
        <w:t>категории</w:t>
      </w:r>
      <w:r>
        <w:rPr>
          <w:color w:val="231F20"/>
          <w:spacing w:val="14"/>
        </w:rPr>
        <w:t> </w:t>
      </w:r>
      <w:r>
        <w:rPr>
          <w:color w:val="231F20"/>
        </w:rPr>
        <w:t>[3,</w:t>
      </w:r>
      <w:r>
        <w:rPr>
          <w:color w:val="231F20"/>
          <w:spacing w:val="15"/>
        </w:rPr>
        <w:t> </w:t>
      </w:r>
      <w:r>
        <w:rPr>
          <w:color w:val="231F20"/>
        </w:rPr>
        <w:t>с.</w:t>
      </w:r>
      <w:r>
        <w:rPr>
          <w:color w:val="231F20"/>
          <w:spacing w:val="14"/>
        </w:rPr>
        <w:t> </w:t>
      </w:r>
      <w:r>
        <w:rPr>
          <w:color w:val="231F20"/>
        </w:rPr>
        <w:t>37–40].</w:t>
      </w:r>
      <w:r>
        <w:rPr>
          <w:color w:val="231F20"/>
          <w:spacing w:val="15"/>
        </w:rPr>
        <w:t> </w:t>
      </w:r>
      <w:r>
        <w:rPr>
          <w:color w:val="231F20"/>
        </w:rPr>
        <w:t>Ученые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исследова-</w:t>
      </w:r>
      <w:r>
        <w:rPr>
          <w:color w:val="231F20"/>
          <w:spacing w:val="-50"/>
        </w:rPr>
        <w:t> </w:t>
      </w:r>
      <w:r>
        <w:rPr>
          <w:color w:val="231F20"/>
        </w:rPr>
        <w:t>тели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этой</w:t>
      </w:r>
      <w:r>
        <w:rPr>
          <w:color w:val="231F20"/>
          <w:spacing w:val="17"/>
        </w:rPr>
        <w:t> </w:t>
      </w:r>
      <w:r>
        <w:rPr>
          <w:color w:val="231F20"/>
        </w:rPr>
        <w:t>точки</w:t>
      </w:r>
      <w:r>
        <w:rPr>
          <w:color w:val="231F20"/>
          <w:spacing w:val="18"/>
        </w:rPr>
        <w:t> </w:t>
      </w:r>
      <w:r>
        <w:rPr>
          <w:color w:val="231F20"/>
        </w:rPr>
        <w:t>зрения</w:t>
      </w:r>
      <w:r>
        <w:rPr>
          <w:color w:val="231F20"/>
          <w:spacing w:val="17"/>
        </w:rPr>
        <w:t> </w:t>
      </w:r>
      <w:r>
        <w:rPr>
          <w:color w:val="231F20"/>
        </w:rPr>
        <w:t>считаются</w:t>
      </w:r>
      <w:r>
        <w:rPr>
          <w:color w:val="231F20"/>
          <w:spacing w:val="17"/>
        </w:rPr>
        <w:t> </w:t>
      </w:r>
      <w:r>
        <w:rPr>
          <w:color w:val="231F20"/>
        </w:rPr>
        <w:t>приоритетными</w:t>
      </w:r>
      <w:r>
        <w:rPr>
          <w:color w:val="231F20"/>
          <w:spacing w:val="17"/>
        </w:rPr>
        <w:t> </w:t>
      </w:r>
      <w:r>
        <w:rPr>
          <w:color w:val="231F20"/>
        </w:rPr>
        <w:t>пользовате-</w:t>
      </w:r>
      <w:r>
        <w:rPr>
          <w:color w:val="231F20"/>
          <w:spacing w:val="-49"/>
        </w:rPr>
        <w:t> </w:t>
      </w:r>
      <w:r>
        <w:rPr>
          <w:color w:val="231F20"/>
        </w:rPr>
        <w:t>лями,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генеалоги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любители-дилетанты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очень</w:t>
      </w:r>
      <w:r>
        <w:rPr>
          <w:color w:val="231F20"/>
          <w:spacing w:val="3"/>
        </w:rPr>
        <w:t> </w:t>
      </w:r>
      <w:r>
        <w:rPr>
          <w:color w:val="231F20"/>
        </w:rPr>
        <w:t>желательными</w:t>
      </w:r>
      <w:r>
        <w:rPr>
          <w:color w:val="231F20"/>
          <w:spacing w:val="1"/>
        </w:rPr>
        <w:t> </w:t>
      </w:r>
      <w:r>
        <w:rPr>
          <w:color w:val="231F20"/>
        </w:rPr>
        <w:t>посетителями</w:t>
      </w:r>
      <w:r>
        <w:rPr>
          <w:color w:val="231F20"/>
          <w:spacing w:val="38"/>
        </w:rPr>
        <w:t> </w:t>
      </w:r>
      <w:r>
        <w:rPr>
          <w:color w:val="231F20"/>
        </w:rPr>
        <w:t>архивов,</w:t>
      </w:r>
      <w:r>
        <w:rPr>
          <w:color w:val="231F20"/>
          <w:spacing w:val="39"/>
        </w:rPr>
        <w:t> </w:t>
      </w:r>
      <w:r>
        <w:rPr>
          <w:color w:val="231F20"/>
        </w:rPr>
        <w:t>отнимающими</w:t>
      </w:r>
      <w:r>
        <w:rPr>
          <w:color w:val="231F20"/>
          <w:spacing w:val="39"/>
        </w:rPr>
        <w:t> </w:t>
      </w:r>
      <w:r>
        <w:rPr>
          <w:color w:val="231F20"/>
        </w:rPr>
        <w:t>места</w:t>
      </w:r>
      <w:r>
        <w:rPr>
          <w:color w:val="231F20"/>
          <w:spacing w:val="39"/>
        </w:rPr>
        <w:t> </w:t>
      </w:r>
      <w:r>
        <w:rPr>
          <w:color w:val="231F20"/>
        </w:rPr>
        <w:t>в</w:t>
      </w:r>
      <w:r>
        <w:rPr>
          <w:color w:val="231F20"/>
          <w:spacing w:val="39"/>
        </w:rPr>
        <w:t> </w:t>
      </w:r>
      <w:r>
        <w:rPr>
          <w:color w:val="231F20"/>
        </w:rPr>
        <w:t>читальных</w:t>
      </w:r>
      <w:r>
        <w:rPr>
          <w:color w:val="231F20"/>
          <w:spacing w:val="39"/>
        </w:rPr>
        <w:t> </w:t>
      </w:r>
      <w:r>
        <w:rPr>
          <w:color w:val="231F20"/>
        </w:rPr>
        <w:t>залах</w:t>
      </w:r>
      <w:r>
        <w:rPr>
          <w:color w:val="231F20"/>
          <w:spacing w:val="-50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первой</w:t>
      </w:r>
      <w:r>
        <w:rPr>
          <w:color w:val="231F20"/>
          <w:spacing w:val="10"/>
        </w:rPr>
        <w:t> </w:t>
      </w:r>
      <w:r>
        <w:rPr>
          <w:color w:val="231F20"/>
        </w:rPr>
        <w:t>категории.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Определенную</w:t>
      </w:r>
      <w:r>
        <w:rPr>
          <w:color w:val="231F20"/>
          <w:spacing w:val="10"/>
        </w:rPr>
        <w:t> </w:t>
      </w:r>
      <w:r>
        <w:rPr>
          <w:color w:val="231F20"/>
        </w:rPr>
        <w:t>роль</w:t>
      </w:r>
      <w:r>
        <w:rPr>
          <w:color w:val="231F20"/>
          <w:spacing w:val="10"/>
        </w:rPr>
        <w:t> </w:t>
      </w:r>
      <w:r>
        <w:rPr>
          <w:color w:val="231F20"/>
        </w:rPr>
        <w:t>здесь</w:t>
      </w:r>
      <w:r>
        <w:rPr>
          <w:color w:val="231F20"/>
          <w:spacing w:val="10"/>
        </w:rPr>
        <w:t> </w:t>
      </w:r>
      <w:r>
        <w:rPr>
          <w:color w:val="231F20"/>
        </w:rPr>
        <w:t>играет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тот</w:t>
      </w:r>
      <w:r>
        <w:rPr>
          <w:color w:val="231F20"/>
          <w:spacing w:val="10"/>
        </w:rPr>
        <w:t> </w:t>
      </w:r>
      <w:r>
        <w:rPr>
          <w:color w:val="231F20"/>
        </w:rPr>
        <w:t>факт,</w:t>
      </w:r>
      <w:r>
        <w:rPr>
          <w:color w:val="231F20"/>
          <w:spacing w:val="-4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генеалоги</w:t>
      </w:r>
      <w:r>
        <w:rPr>
          <w:color w:val="231F20"/>
          <w:spacing w:val="-8"/>
        </w:rPr>
        <w:t> </w:t>
      </w:r>
      <w:r>
        <w:rPr>
          <w:color w:val="231F20"/>
        </w:rPr>
        <w:t>зачастую</w:t>
      </w:r>
      <w:r>
        <w:rPr>
          <w:color w:val="231F20"/>
          <w:spacing w:val="-7"/>
        </w:rPr>
        <w:t> </w:t>
      </w:r>
      <w:r>
        <w:rPr>
          <w:color w:val="231F20"/>
        </w:rPr>
        <w:t>зарабатывают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поиске</w:t>
      </w:r>
      <w:r>
        <w:rPr>
          <w:color w:val="231F20"/>
          <w:spacing w:val="-9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ар-</w:t>
      </w:r>
      <w:r>
        <w:rPr>
          <w:color w:val="231F20"/>
          <w:spacing w:val="-50"/>
        </w:rPr>
        <w:t> </w:t>
      </w:r>
      <w:r>
        <w:rPr>
          <w:color w:val="231F20"/>
        </w:rPr>
        <w:t>хивах, тем самым лишая государственные архивы платных запро-</w:t>
      </w:r>
      <w:r>
        <w:rPr>
          <w:color w:val="231F20"/>
          <w:spacing w:val="-50"/>
        </w:rPr>
        <w:t> </w:t>
      </w:r>
      <w:r>
        <w:rPr>
          <w:color w:val="231F20"/>
        </w:rPr>
        <w:t>сов.</w:t>
      </w:r>
      <w:r>
        <w:rPr>
          <w:color w:val="231F20"/>
          <w:spacing w:val="1"/>
        </w:rPr>
        <w:t> </w:t>
      </w:r>
      <w:r>
        <w:rPr>
          <w:color w:val="231F20"/>
        </w:rPr>
        <w:t>Будучи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профессиональным</w:t>
      </w:r>
      <w:r>
        <w:rPr>
          <w:color w:val="231F20"/>
          <w:spacing w:val="1"/>
        </w:rPr>
        <w:t> </w:t>
      </w:r>
      <w:r>
        <w:rPr>
          <w:color w:val="231F20"/>
        </w:rPr>
        <w:t>историком-исследователем,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могу,</w:t>
      </w:r>
      <w:r>
        <w:rPr>
          <w:color w:val="231F20"/>
          <w:spacing w:val="-8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же,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заметить,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точки</w:t>
      </w:r>
      <w:r>
        <w:rPr>
          <w:color w:val="231F20"/>
          <w:spacing w:val="-8"/>
        </w:rPr>
        <w:t> </w:t>
      </w:r>
      <w:r>
        <w:rPr>
          <w:color w:val="231F20"/>
        </w:rPr>
        <w:t>зрения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все</w:t>
      </w:r>
      <w:r>
        <w:rPr>
          <w:color w:val="231F20"/>
          <w:spacing w:val="6"/>
        </w:rPr>
        <w:t> </w:t>
      </w:r>
      <w:r>
        <w:rPr>
          <w:color w:val="231F20"/>
        </w:rPr>
        <w:t>пользователи</w:t>
      </w:r>
      <w:r>
        <w:rPr>
          <w:color w:val="231F20"/>
          <w:spacing w:val="7"/>
        </w:rPr>
        <w:t> </w:t>
      </w:r>
      <w:r>
        <w:rPr>
          <w:color w:val="231F20"/>
        </w:rPr>
        <w:t>равны:</w:t>
      </w:r>
      <w:r>
        <w:rPr>
          <w:color w:val="231F20"/>
          <w:spacing w:val="7"/>
        </w:rPr>
        <w:t> </w:t>
      </w:r>
      <w:r>
        <w:rPr>
          <w:color w:val="231F20"/>
        </w:rPr>
        <w:t>«Пользователь</w:t>
      </w:r>
      <w:r>
        <w:rPr>
          <w:color w:val="231F20"/>
          <w:spacing w:val="7"/>
        </w:rPr>
        <w:t> </w:t>
      </w:r>
      <w:r>
        <w:rPr>
          <w:color w:val="231F20"/>
        </w:rPr>
        <w:t>архивными</w:t>
      </w:r>
      <w:r>
        <w:rPr>
          <w:color w:val="231F20"/>
          <w:spacing w:val="7"/>
        </w:rPr>
        <w:t> </w:t>
      </w:r>
      <w:r>
        <w:rPr>
          <w:color w:val="231F20"/>
        </w:rPr>
        <w:t>документами</w:t>
      </w:r>
      <w:r>
        <w:rPr>
          <w:color w:val="231F20"/>
          <w:spacing w:val="-50"/>
        </w:rPr>
        <w:t> </w:t>
      </w:r>
      <w:r>
        <w:rPr>
          <w:color w:val="231F20"/>
        </w:rPr>
        <w:t>имеет</w:t>
      </w:r>
      <w:r>
        <w:rPr>
          <w:color w:val="231F20"/>
          <w:spacing w:val="14"/>
        </w:rPr>
        <w:t> </w:t>
      </w:r>
      <w:r>
        <w:rPr>
          <w:color w:val="231F20"/>
        </w:rPr>
        <w:t>право</w:t>
      </w:r>
      <w:r>
        <w:rPr>
          <w:color w:val="231F20"/>
          <w:spacing w:val="15"/>
        </w:rPr>
        <w:t> </w:t>
      </w:r>
      <w:r>
        <w:rPr>
          <w:color w:val="231F20"/>
        </w:rPr>
        <w:t>свободно</w:t>
      </w:r>
      <w:r>
        <w:rPr>
          <w:color w:val="231F20"/>
          <w:spacing w:val="15"/>
        </w:rPr>
        <w:t> </w:t>
      </w:r>
      <w:r>
        <w:rPr>
          <w:color w:val="231F20"/>
        </w:rPr>
        <w:t>искать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получать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изучения</w:t>
      </w:r>
      <w:r>
        <w:rPr>
          <w:color w:val="231F20"/>
          <w:spacing w:val="15"/>
        </w:rPr>
        <w:t> </w:t>
      </w:r>
      <w:r>
        <w:rPr>
          <w:color w:val="231F20"/>
        </w:rPr>
        <w:t>архивные</w:t>
      </w:r>
      <w:r>
        <w:rPr>
          <w:color w:val="231F20"/>
          <w:spacing w:val="1"/>
        </w:rPr>
        <w:t> </w:t>
      </w:r>
      <w:r>
        <w:rPr>
          <w:color w:val="231F20"/>
        </w:rPr>
        <w:t>документы»</w:t>
      </w:r>
      <w:r>
        <w:rPr>
          <w:color w:val="231F20"/>
          <w:spacing w:val="25"/>
        </w:rPr>
        <w:t> </w:t>
      </w:r>
      <w:r>
        <w:rPr>
          <w:color w:val="231F20"/>
        </w:rPr>
        <w:t>[4].</w:t>
      </w:r>
      <w:r>
        <w:rPr>
          <w:color w:val="231F20"/>
          <w:spacing w:val="26"/>
        </w:rPr>
        <w:t> </w:t>
      </w:r>
      <w:r>
        <w:rPr>
          <w:color w:val="231F20"/>
        </w:rPr>
        <w:t>Оцифровка</w:t>
      </w:r>
      <w:r>
        <w:rPr>
          <w:color w:val="231F20"/>
          <w:spacing w:val="26"/>
        </w:rPr>
        <w:t> </w:t>
      </w:r>
      <w:r>
        <w:rPr>
          <w:color w:val="231F20"/>
        </w:rPr>
        <w:t>наиболее</w:t>
      </w:r>
      <w:r>
        <w:rPr>
          <w:color w:val="231F20"/>
          <w:spacing w:val="26"/>
        </w:rPr>
        <w:t> </w:t>
      </w:r>
      <w:r>
        <w:rPr>
          <w:color w:val="231F20"/>
        </w:rPr>
        <w:t>востребованных</w:t>
      </w:r>
      <w:r>
        <w:rPr>
          <w:color w:val="231F20"/>
          <w:spacing w:val="26"/>
        </w:rPr>
        <w:t> </w:t>
      </w:r>
      <w:r>
        <w:rPr>
          <w:color w:val="231F20"/>
        </w:rPr>
        <w:t>докумен-</w:t>
      </w:r>
      <w:r>
        <w:rPr>
          <w:color w:val="231F20"/>
          <w:spacing w:val="1"/>
        </w:rPr>
        <w:t> </w:t>
      </w:r>
      <w:r>
        <w:rPr>
          <w:color w:val="231F20"/>
        </w:rPr>
        <w:t>тов</w:t>
      </w:r>
      <w:r>
        <w:rPr>
          <w:color w:val="231F20"/>
          <w:spacing w:val="8"/>
        </w:rPr>
        <w:t> </w:t>
      </w:r>
      <w:r>
        <w:rPr>
          <w:color w:val="231F20"/>
        </w:rPr>
        <w:t>большей</w:t>
      </w:r>
      <w:r>
        <w:rPr>
          <w:color w:val="231F20"/>
          <w:spacing w:val="8"/>
        </w:rPr>
        <w:t> </w:t>
      </w:r>
      <w:r>
        <w:rPr>
          <w:color w:val="231F20"/>
        </w:rPr>
        <w:t>частью</w:t>
      </w:r>
      <w:r>
        <w:rPr>
          <w:color w:val="231F20"/>
          <w:spacing w:val="9"/>
        </w:rPr>
        <w:t> </w:t>
      </w:r>
      <w:r>
        <w:rPr>
          <w:color w:val="231F20"/>
        </w:rPr>
        <w:t>решила</w:t>
      </w:r>
      <w:r>
        <w:rPr>
          <w:color w:val="231F20"/>
          <w:spacing w:val="8"/>
        </w:rPr>
        <w:t> </w:t>
      </w:r>
      <w:r>
        <w:rPr>
          <w:color w:val="231F20"/>
        </w:rPr>
        <w:t>бы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эту</w:t>
      </w:r>
      <w:r>
        <w:rPr>
          <w:color w:val="231F20"/>
          <w:spacing w:val="8"/>
        </w:rPr>
        <w:t> </w:t>
      </w:r>
      <w:r>
        <w:rPr>
          <w:color w:val="231F20"/>
        </w:rPr>
        <w:t>коллизию.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части</w:t>
      </w:r>
      <w:r>
        <w:rPr>
          <w:color w:val="231F20"/>
          <w:spacing w:val="8"/>
        </w:rPr>
        <w:t> </w:t>
      </w:r>
      <w:r>
        <w:rPr>
          <w:color w:val="231F20"/>
        </w:rPr>
        <w:t>архивов</w:t>
      </w:r>
      <w:r>
        <w:rPr>
          <w:color w:val="231F20"/>
          <w:spacing w:val="-49"/>
        </w:rPr>
        <w:t> </w:t>
      </w:r>
      <w:r>
        <w:rPr>
          <w:color w:val="231F20"/>
        </w:rPr>
        <w:t>уже</w:t>
      </w:r>
      <w:r>
        <w:rPr>
          <w:color w:val="231F20"/>
          <w:spacing w:val="-8"/>
        </w:rPr>
        <w:t> </w:t>
      </w:r>
      <w:r>
        <w:rPr>
          <w:color w:val="231F20"/>
        </w:rPr>
        <w:t>имеются</w:t>
      </w:r>
      <w:r>
        <w:rPr>
          <w:color w:val="231F20"/>
          <w:spacing w:val="-8"/>
        </w:rPr>
        <w:t> </w:t>
      </w:r>
      <w:r>
        <w:rPr>
          <w:color w:val="231F20"/>
        </w:rPr>
        <w:t>базы</w:t>
      </w:r>
      <w:r>
        <w:rPr>
          <w:color w:val="231F20"/>
          <w:spacing w:val="-7"/>
        </w:rPr>
        <w:t> </w:t>
      </w:r>
      <w:r>
        <w:rPr>
          <w:color w:val="231F20"/>
        </w:rPr>
        <w:t>оцифрованных</w:t>
      </w:r>
      <w:r>
        <w:rPr>
          <w:color w:val="231F20"/>
          <w:spacing w:val="-8"/>
        </w:rPr>
        <w:t> </w:t>
      </w:r>
      <w:r>
        <w:rPr>
          <w:color w:val="231F20"/>
        </w:rPr>
        <w:t>источников,</w:t>
      </w:r>
      <w:r>
        <w:rPr>
          <w:color w:val="231F20"/>
          <w:spacing w:val="-7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зачастую</w:t>
      </w:r>
      <w:r>
        <w:rPr>
          <w:color w:val="231F20"/>
          <w:spacing w:val="-7"/>
        </w:rPr>
        <w:t> </w:t>
      </w:r>
      <w:r>
        <w:rPr>
          <w:color w:val="231F20"/>
        </w:rPr>
        <w:t>доступ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ним</w:t>
      </w:r>
      <w:r>
        <w:rPr>
          <w:color w:val="231F20"/>
          <w:spacing w:val="2"/>
        </w:rPr>
        <w:t> </w:t>
      </w:r>
      <w:r>
        <w:rPr>
          <w:color w:val="231F20"/>
        </w:rPr>
        <w:t>возможен</w:t>
      </w:r>
      <w:r>
        <w:rPr>
          <w:color w:val="231F20"/>
          <w:spacing w:val="2"/>
        </w:rPr>
        <w:t> </w:t>
      </w:r>
      <w:r>
        <w:rPr>
          <w:color w:val="231F20"/>
        </w:rPr>
        <w:t>только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читальном</w:t>
      </w:r>
      <w:r>
        <w:rPr>
          <w:color w:val="231F20"/>
          <w:spacing w:val="2"/>
        </w:rPr>
        <w:t> </w:t>
      </w:r>
      <w:r>
        <w:rPr>
          <w:color w:val="231F20"/>
        </w:rPr>
        <w:t>зале</w:t>
      </w:r>
      <w:r>
        <w:rPr>
          <w:color w:val="231F20"/>
          <w:spacing w:val="2"/>
        </w:rPr>
        <w:t> </w:t>
      </w:r>
      <w:r>
        <w:rPr>
          <w:color w:val="231F20"/>
        </w:rPr>
        <w:t>архива.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Исследователям</w:t>
      </w:r>
      <w:r>
        <w:rPr>
          <w:color w:val="231F20"/>
          <w:spacing w:val="-49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3"/>
        </w:rPr>
        <w:t> </w:t>
      </w:r>
      <w:r>
        <w:rPr>
          <w:color w:val="231F20"/>
        </w:rPr>
        <w:t>ездить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архивы,</w:t>
      </w:r>
      <w:r>
        <w:rPr>
          <w:color w:val="231F20"/>
          <w:spacing w:val="14"/>
        </w:rPr>
        <w:t> </w:t>
      </w:r>
      <w:r>
        <w:rPr>
          <w:color w:val="231F20"/>
        </w:rPr>
        <w:t>находящиеся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других</w:t>
      </w:r>
      <w:r>
        <w:rPr>
          <w:color w:val="231F20"/>
          <w:spacing w:val="14"/>
        </w:rPr>
        <w:t> </w:t>
      </w:r>
      <w:r>
        <w:rPr>
          <w:color w:val="231F20"/>
        </w:rPr>
        <w:t>городах,</w:t>
      </w:r>
      <w:r>
        <w:rPr>
          <w:color w:val="231F20"/>
          <w:spacing w:val="14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21"/>
        </w:rPr>
        <w:t> </w:t>
      </w:r>
      <w:r>
        <w:rPr>
          <w:color w:val="231F20"/>
        </w:rPr>
        <w:t>всегда</w:t>
      </w:r>
      <w:r>
        <w:rPr>
          <w:color w:val="231F20"/>
          <w:spacing w:val="21"/>
        </w:rPr>
        <w:t> </w:t>
      </w:r>
      <w:r>
        <w:rPr>
          <w:color w:val="231F20"/>
        </w:rPr>
        <w:t>возможно,</w:t>
      </w:r>
      <w:r>
        <w:rPr>
          <w:color w:val="231F20"/>
          <w:spacing w:val="21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из-за</w:t>
      </w:r>
      <w:r>
        <w:rPr>
          <w:color w:val="231F20"/>
          <w:spacing w:val="21"/>
        </w:rPr>
        <w:t> </w:t>
      </w:r>
      <w:r>
        <w:rPr>
          <w:color w:val="231F20"/>
        </w:rPr>
        <w:t>трат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проезд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проживание,</w:t>
      </w:r>
      <w:r>
        <w:rPr>
          <w:color w:val="231F20"/>
          <w:spacing w:val="21"/>
        </w:rPr>
        <w:t> </w:t>
      </w:r>
      <w:r>
        <w:rPr>
          <w:color w:val="231F20"/>
        </w:rPr>
        <w:t>так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из-за</w:t>
      </w:r>
      <w:r>
        <w:rPr>
          <w:color w:val="231F20"/>
          <w:spacing w:val="-10"/>
        </w:rPr>
        <w:t> </w:t>
      </w:r>
      <w:r>
        <w:rPr>
          <w:color w:val="231F20"/>
        </w:rPr>
        <w:t>невозможности</w:t>
      </w:r>
      <w:r>
        <w:rPr>
          <w:color w:val="231F20"/>
          <w:spacing w:val="-11"/>
        </w:rPr>
        <w:t> </w:t>
      </w:r>
      <w:r>
        <w:rPr>
          <w:color w:val="231F20"/>
        </w:rPr>
        <w:t>покидать</w:t>
      </w:r>
      <w:r>
        <w:rPr>
          <w:color w:val="231F20"/>
          <w:spacing w:val="-11"/>
        </w:rPr>
        <w:t> </w:t>
      </w:r>
      <w:r>
        <w:rPr>
          <w:color w:val="231F20"/>
        </w:rPr>
        <w:t>своё</w:t>
      </w:r>
      <w:r>
        <w:rPr>
          <w:color w:val="231F20"/>
          <w:spacing w:val="-11"/>
        </w:rPr>
        <w:t> </w:t>
      </w:r>
      <w:r>
        <w:rPr>
          <w:color w:val="231F20"/>
        </w:rPr>
        <w:t>место</w:t>
      </w:r>
      <w:r>
        <w:rPr>
          <w:color w:val="231F20"/>
          <w:spacing w:val="-11"/>
        </w:rPr>
        <w:t> </w:t>
      </w:r>
      <w:r>
        <w:rPr>
          <w:color w:val="231F20"/>
        </w:rPr>
        <w:t>работы.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этим</w:t>
      </w:r>
      <w:r>
        <w:rPr>
          <w:color w:val="231F20"/>
          <w:spacing w:val="-50"/>
        </w:rPr>
        <w:t> </w:t>
      </w:r>
      <w:r>
        <w:rPr>
          <w:color w:val="231F20"/>
        </w:rPr>
        <w:t>наиболее важным аспектом проблемы для исследователей 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3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2"/>
        </w:rPr>
        <w:t> </w:t>
      </w:r>
      <w:r>
        <w:rPr>
          <w:color w:val="231F20"/>
        </w:rPr>
        <w:t>удаленного</w:t>
      </w:r>
      <w:r>
        <w:rPr>
          <w:color w:val="231F20"/>
          <w:spacing w:val="-2"/>
        </w:rPr>
        <w:t> </w:t>
      </w:r>
      <w:r>
        <w:rPr>
          <w:color w:val="231F20"/>
        </w:rPr>
        <w:t>доступа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оцифрованным</w:t>
      </w:r>
      <w:r>
        <w:rPr>
          <w:color w:val="231F20"/>
          <w:spacing w:val="-2"/>
        </w:rPr>
        <w:t> </w:t>
      </w:r>
      <w:r>
        <w:rPr>
          <w:color w:val="231F20"/>
        </w:rPr>
        <w:t>источникам.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точки</w:t>
      </w:r>
      <w:r>
        <w:rPr>
          <w:color w:val="231F20"/>
          <w:spacing w:val="-10"/>
        </w:rPr>
        <w:t> </w:t>
      </w:r>
      <w:r>
        <w:rPr>
          <w:color w:val="231F20"/>
        </w:rPr>
        <w:t>зрения</w:t>
      </w:r>
      <w:r>
        <w:rPr>
          <w:color w:val="231F20"/>
          <w:spacing w:val="-10"/>
        </w:rPr>
        <w:t> </w:t>
      </w:r>
      <w:r>
        <w:rPr>
          <w:color w:val="231F20"/>
        </w:rPr>
        <w:t>самих</w:t>
      </w:r>
      <w:r>
        <w:rPr>
          <w:color w:val="231F20"/>
          <w:spacing w:val="-9"/>
        </w:rPr>
        <w:t> </w:t>
      </w:r>
      <w:r>
        <w:rPr>
          <w:color w:val="231F20"/>
        </w:rPr>
        <w:t>архивов</w:t>
      </w:r>
      <w:r>
        <w:rPr>
          <w:color w:val="231F20"/>
          <w:spacing w:val="-9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</w:rPr>
        <w:t>аспектов</w:t>
      </w:r>
      <w:r>
        <w:rPr>
          <w:color w:val="231F20"/>
          <w:spacing w:val="-50"/>
        </w:rPr>
        <w:t> </w:t>
      </w:r>
      <w:r>
        <w:rPr>
          <w:color w:val="231F20"/>
        </w:rPr>
        <w:t>данной проблемы: проблема стоимости оборудования и ресурсов,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необходимых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базы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разработка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граммного обеспечения, позволяющего на протяжении долгих лет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хранить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цифровые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Особенно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остро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пробле-</w:t>
      </w:r>
      <w:r>
        <w:rPr>
          <w:color w:val="231F20"/>
          <w:spacing w:val="-50"/>
        </w:rPr>
        <w:t> </w:t>
      </w:r>
      <w:r>
        <w:rPr>
          <w:color w:val="231F20"/>
        </w:rPr>
        <w:t>ма стоит в отношении хранения научно – технической документа-</w:t>
      </w:r>
      <w:r>
        <w:rPr>
          <w:color w:val="231F20"/>
          <w:spacing w:val="-50"/>
        </w:rPr>
        <w:t> </w:t>
      </w:r>
      <w:r>
        <w:rPr>
          <w:color w:val="231F20"/>
        </w:rPr>
        <w:t>ции. Проблему доступа к историческим источникам, без которых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невозможно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полноценное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научное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историческое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исследование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мог-</w:t>
      </w:r>
      <w:r>
        <w:rPr>
          <w:color w:val="231F20"/>
          <w:spacing w:val="-50"/>
        </w:rPr>
        <w:t> </w:t>
      </w:r>
      <w:r>
        <w:rPr>
          <w:color w:val="231F20"/>
        </w:rPr>
        <w:t>ла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6"/>
        </w:rPr>
        <w:t> </w:t>
      </w:r>
      <w:r>
        <w:rPr>
          <w:color w:val="231F20"/>
        </w:rPr>
        <w:t>решить</w:t>
      </w:r>
      <w:r>
        <w:rPr>
          <w:color w:val="231F20"/>
          <w:spacing w:val="-6"/>
        </w:rPr>
        <w:t> </w:t>
      </w:r>
      <w:r>
        <w:rPr>
          <w:color w:val="231F20"/>
        </w:rPr>
        <w:t>база</w:t>
      </w:r>
      <w:r>
        <w:rPr>
          <w:color w:val="231F20"/>
          <w:spacing w:val="-6"/>
        </w:rPr>
        <w:t> </w:t>
      </w:r>
      <w:r>
        <w:rPr>
          <w:color w:val="231F20"/>
        </w:rPr>
        <w:t>данных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оцифрованными</w:t>
      </w:r>
      <w:r>
        <w:rPr>
          <w:color w:val="231F20"/>
          <w:spacing w:val="-6"/>
        </w:rPr>
        <w:t> </w:t>
      </w:r>
      <w:r>
        <w:rPr>
          <w:color w:val="231F20"/>
        </w:rPr>
        <w:t>источниками,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кото-</w:t>
      </w:r>
      <w:r>
        <w:rPr>
          <w:color w:val="231F20"/>
          <w:spacing w:val="-50"/>
        </w:rPr>
        <w:t> </w:t>
      </w:r>
      <w:r>
        <w:rPr>
          <w:color w:val="231F20"/>
        </w:rPr>
        <w:t>рой исследователям мог бы быть предоставлен удалённый доступ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разумную</w:t>
      </w:r>
      <w:r>
        <w:rPr>
          <w:color w:val="231F20"/>
          <w:spacing w:val="2"/>
        </w:rPr>
        <w:t> </w:t>
      </w:r>
      <w:r>
        <w:rPr>
          <w:color w:val="231F20"/>
        </w:rPr>
        <w:t>плату,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1000</w:t>
      </w:r>
      <w:r>
        <w:rPr>
          <w:color w:val="231F20"/>
          <w:spacing w:val="1"/>
        </w:rPr>
        <w:t> </w:t>
      </w:r>
      <w:r>
        <w:rPr>
          <w:color w:val="231F20"/>
        </w:rPr>
        <w:t>руб./мес.</w:t>
      </w:r>
    </w:p>
    <w:p>
      <w:pPr>
        <w:pStyle w:val="BodyText"/>
        <w:spacing w:line="254" w:lineRule="auto" w:before="10"/>
        <w:ind w:right="154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ряде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архивов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положительный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опыт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баз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50"/>
        </w:rPr>
        <w:t> </w:t>
      </w:r>
      <w:r>
        <w:rPr>
          <w:color w:val="231F20"/>
        </w:rPr>
        <w:t>оцифрованных документов, в частности активно развивается это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 в Центральном государственном архиве Московской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области.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Петров</w:t>
      </w:r>
      <w:r>
        <w:rPr>
          <w:color w:val="231F20"/>
          <w:spacing w:val="-12"/>
        </w:rPr>
        <w:t> </w:t>
      </w:r>
      <w:r>
        <w:rPr>
          <w:color w:val="231F20"/>
        </w:rPr>
        <w:t>отмечает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статье,</w:t>
      </w:r>
      <w:r>
        <w:rPr>
          <w:color w:val="231F20"/>
          <w:spacing w:val="-12"/>
        </w:rPr>
        <w:t> </w:t>
      </w:r>
      <w:r>
        <w:rPr>
          <w:color w:val="231F20"/>
        </w:rPr>
        <w:t>опубликованной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журна-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«Отечественные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архивы»,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итоге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ведущейся</w:t>
      </w:r>
      <w:r>
        <w:rPr>
          <w:color w:val="231F20"/>
          <w:spacing w:val="-12"/>
        </w:rPr>
        <w:t> </w:t>
      </w:r>
      <w:r>
        <w:rPr>
          <w:color w:val="231F20"/>
        </w:rPr>
        <w:t>активной</w:t>
      </w:r>
      <w:r>
        <w:rPr>
          <w:color w:val="231F20"/>
          <w:spacing w:val="-12"/>
        </w:rPr>
        <w:t> </w:t>
      </w:r>
      <w:r>
        <w:rPr>
          <w:color w:val="231F20"/>
        </w:rPr>
        <w:t>рабо-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оцифровке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востребованных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фондов,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51"/>
        </w:rPr>
        <w:t> </w:t>
      </w:r>
      <w:r>
        <w:rPr>
          <w:color w:val="231F20"/>
        </w:rPr>
        <w:t>получат</w:t>
      </w:r>
      <w:r>
        <w:rPr>
          <w:color w:val="231F20"/>
          <w:spacing w:val="-6"/>
        </w:rPr>
        <w:t> </w:t>
      </w:r>
      <w:r>
        <w:rPr>
          <w:color w:val="231F20"/>
        </w:rPr>
        <w:t>удаленный</w:t>
      </w:r>
      <w:r>
        <w:rPr>
          <w:color w:val="231F20"/>
          <w:spacing w:val="-6"/>
        </w:rPr>
        <w:t> </w:t>
      </w:r>
      <w:r>
        <w:rPr>
          <w:color w:val="231F20"/>
        </w:rPr>
        <w:t>доступ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оцифрованной</w:t>
      </w:r>
      <w:r>
        <w:rPr>
          <w:color w:val="231F20"/>
          <w:spacing w:val="-5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6"/>
        </w:rPr>
        <w:t> </w:t>
      </w:r>
      <w:r>
        <w:rPr>
          <w:color w:val="231F20"/>
        </w:rPr>
        <w:t>[5,</w:t>
      </w:r>
      <w:r>
        <w:rPr>
          <w:color w:val="231F20"/>
          <w:spacing w:val="-5"/>
        </w:rPr>
        <w:t> </w:t>
      </w:r>
      <w:r>
        <w:rPr>
          <w:color w:val="231F20"/>
        </w:rPr>
        <w:t>с.</w:t>
      </w:r>
      <w:r>
        <w:rPr>
          <w:color w:val="231F20"/>
          <w:spacing w:val="-6"/>
        </w:rPr>
        <w:t> </w:t>
      </w:r>
      <w:r>
        <w:rPr>
          <w:color w:val="231F20"/>
        </w:rPr>
        <w:t>40].</w:t>
      </w:r>
      <w:r>
        <w:rPr>
          <w:color w:val="231F20"/>
          <w:spacing w:val="-50"/>
        </w:rPr>
        <w:t> </w:t>
      </w:r>
      <w:r>
        <w:rPr>
          <w:color w:val="231F20"/>
        </w:rPr>
        <w:t>Имеются оцифрованные документы и в ряде других федеральных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областных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архивов,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Российский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-50"/>
        </w:rPr>
        <w:t> </w:t>
      </w:r>
      <w:r>
        <w:rPr>
          <w:color w:val="231F20"/>
        </w:rPr>
        <w:t>архив древних актов, Архив Российской Академии наук и ещё не-</w:t>
      </w:r>
      <w:r>
        <w:rPr>
          <w:color w:val="231F20"/>
          <w:spacing w:val="-50"/>
        </w:rPr>
        <w:t> </w:t>
      </w:r>
      <w:r>
        <w:rPr>
          <w:color w:val="231F20"/>
        </w:rPr>
        <w:t>сколько федеральных и областных архивов. Интересный опыт ра-</w:t>
      </w:r>
      <w:r>
        <w:rPr>
          <w:color w:val="231F20"/>
          <w:spacing w:val="-50"/>
        </w:rPr>
        <w:t> </w:t>
      </w:r>
      <w:r>
        <w:rPr>
          <w:color w:val="231F20"/>
        </w:rPr>
        <w:t>боты в этом направлении имеется у архивов Санкт-Петербурга.</w:t>
      </w:r>
      <w:r>
        <w:rPr>
          <w:color w:val="231F20"/>
          <w:spacing w:val="1"/>
        </w:rPr>
        <w:t> </w:t>
      </w:r>
      <w:r>
        <w:rPr>
          <w:color w:val="231F20"/>
        </w:rPr>
        <w:t>Портал «Архивы Санкт-Петербурга» [6] в понятной форме разъ-</w:t>
      </w:r>
      <w:r>
        <w:rPr>
          <w:color w:val="231F20"/>
          <w:spacing w:val="1"/>
        </w:rPr>
        <w:t> </w:t>
      </w:r>
      <w:r>
        <w:rPr>
          <w:color w:val="231F20"/>
        </w:rPr>
        <w:t>ясняет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оцифрованной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информацией,</w:t>
      </w:r>
      <w:r>
        <w:rPr>
          <w:color w:val="231F20"/>
          <w:spacing w:val="1"/>
        </w:rPr>
        <w:t> </w:t>
      </w:r>
      <w:r>
        <w:rPr>
          <w:color w:val="231F20"/>
        </w:rPr>
        <w:t>информирует о расценках на услугу и способах ее получения.</w:t>
      </w:r>
      <w:r>
        <w:rPr>
          <w:color w:val="231F20"/>
          <w:spacing w:val="1"/>
        </w:rPr>
        <w:t> </w:t>
      </w:r>
      <w:r>
        <w:rPr>
          <w:color w:val="231F20"/>
        </w:rPr>
        <w:t>Всего для зарегистрированных на портале пользователей обеспе-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чен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доступ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документам</w:t>
      </w:r>
      <w:r>
        <w:rPr>
          <w:color w:val="231F20"/>
          <w:spacing w:val="-12"/>
        </w:rPr>
        <w:t> </w:t>
      </w:r>
      <w:r>
        <w:rPr>
          <w:color w:val="231F20"/>
        </w:rPr>
        <w:t>шести</w:t>
      </w:r>
      <w:r>
        <w:rPr>
          <w:color w:val="231F20"/>
          <w:spacing w:val="-12"/>
        </w:rPr>
        <w:t> </w:t>
      </w:r>
      <w:r>
        <w:rPr>
          <w:color w:val="231F20"/>
        </w:rPr>
        <w:t>архивов.</w:t>
      </w:r>
      <w:r>
        <w:rPr>
          <w:color w:val="231F20"/>
          <w:spacing w:val="-12"/>
        </w:rPr>
        <w:t> </w:t>
      </w:r>
      <w:r>
        <w:rPr>
          <w:color w:val="231F20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</w:rPr>
        <w:t>оцифрованных</w:t>
      </w:r>
      <w:r>
        <w:rPr>
          <w:color w:val="231F20"/>
          <w:spacing w:val="-12"/>
        </w:rPr>
        <w:t> </w:t>
      </w:r>
      <w:r>
        <w:rPr>
          <w:color w:val="231F20"/>
        </w:rPr>
        <w:t>дел</w:t>
      </w:r>
      <w:r>
        <w:rPr>
          <w:color w:val="231F20"/>
          <w:spacing w:val="-50"/>
        </w:rPr>
        <w:t> </w:t>
      </w:r>
      <w:r>
        <w:rPr>
          <w:color w:val="231F20"/>
        </w:rPr>
        <w:t>и такие востребованные дела, как метрические книги, книги ре-</w:t>
      </w:r>
      <w:r>
        <w:rPr>
          <w:color w:val="231F20"/>
          <w:spacing w:val="1"/>
        </w:rPr>
        <w:t> </w:t>
      </w:r>
      <w:r>
        <w:rPr>
          <w:color w:val="231F20"/>
        </w:rPr>
        <w:t>гистрации ЗАГС, межевые дела, из-за доступа к которым в ориги-</w:t>
      </w:r>
      <w:r>
        <w:rPr>
          <w:color w:val="231F20"/>
          <w:spacing w:val="-50"/>
        </w:rPr>
        <w:t> </w:t>
      </w:r>
      <w:r>
        <w:rPr>
          <w:color w:val="231F20"/>
        </w:rPr>
        <w:t>нале, чаще всего, ранее и возникали проблемы у исследователей.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Подобную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услугу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оказывает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Государственный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архив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Ярославской</w:t>
      </w:r>
      <w:r>
        <w:rPr>
          <w:color w:val="231F20"/>
          <w:spacing w:val="-50"/>
        </w:rPr>
        <w:t> </w:t>
      </w:r>
      <w:r>
        <w:rPr>
          <w:color w:val="231F20"/>
        </w:rPr>
        <w:t>области [7], развивается это направление в архивах Тюменской,</w:t>
      </w:r>
      <w:r>
        <w:rPr>
          <w:color w:val="231F20"/>
          <w:spacing w:val="1"/>
        </w:rPr>
        <w:t> </w:t>
      </w:r>
      <w:r>
        <w:rPr>
          <w:color w:val="231F20"/>
        </w:rPr>
        <w:t>Самарской</w:t>
      </w:r>
      <w:r>
        <w:rPr>
          <w:color w:val="231F20"/>
          <w:spacing w:val="-10"/>
        </w:rPr>
        <w:t> </w:t>
      </w:r>
      <w:r>
        <w:rPr>
          <w:color w:val="231F20"/>
        </w:rPr>
        <w:t>областей</w:t>
      </w:r>
      <w:r>
        <w:rPr>
          <w:color w:val="231F20"/>
          <w:spacing w:val="-11"/>
        </w:rPr>
        <w:t> </w:t>
      </w:r>
      <w:r>
        <w:rPr>
          <w:color w:val="231F20"/>
        </w:rPr>
        <w:t>[8].</w:t>
      </w:r>
      <w:r>
        <w:rPr>
          <w:color w:val="231F20"/>
          <w:spacing w:val="-11"/>
        </w:rPr>
        <w:t> </w:t>
      </w:r>
      <w:r>
        <w:rPr>
          <w:color w:val="231F20"/>
        </w:rPr>
        <w:t>Безусловно,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положительный</w:t>
      </w:r>
      <w:r>
        <w:rPr>
          <w:color w:val="231F20"/>
          <w:spacing w:val="-11"/>
        </w:rPr>
        <w:t> </w:t>
      </w:r>
      <w:r>
        <w:rPr>
          <w:color w:val="231F20"/>
        </w:rPr>
        <w:t>опыт,</w:t>
      </w:r>
      <w:r>
        <w:rPr>
          <w:color w:val="231F20"/>
          <w:spacing w:val="-11"/>
        </w:rPr>
        <w:t> </w:t>
      </w:r>
      <w:r>
        <w:rPr>
          <w:color w:val="231F20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торый показывает, что вполне реально сделать подобную систе-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во</w:t>
      </w:r>
      <w:r>
        <w:rPr>
          <w:color w:val="231F20"/>
          <w:spacing w:val="16"/>
        </w:rPr>
        <w:t> </w:t>
      </w:r>
      <w:r>
        <w:rPr>
          <w:color w:val="231F20"/>
        </w:rPr>
        <w:t>всех</w:t>
      </w:r>
      <w:r>
        <w:rPr>
          <w:color w:val="231F20"/>
          <w:spacing w:val="1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6"/>
        </w:rPr>
        <w:t> </w:t>
      </w:r>
      <w:r>
        <w:rPr>
          <w:color w:val="231F20"/>
        </w:rPr>
        <w:t>архивах</w:t>
      </w:r>
      <w:r>
        <w:rPr>
          <w:color w:val="231F20"/>
          <w:spacing w:val="16"/>
        </w:rPr>
        <w:t> </w:t>
      </w:r>
      <w:r>
        <w:rPr>
          <w:color w:val="231F20"/>
        </w:rPr>
        <w:t>России.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последнее</w:t>
      </w:r>
      <w:r>
        <w:rPr>
          <w:color w:val="231F20"/>
          <w:spacing w:val="16"/>
        </w:rPr>
        <w:t> </w:t>
      </w:r>
      <w:r>
        <w:rPr>
          <w:color w:val="231F20"/>
        </w:rPr>
        <w:t>вре-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7" w:firstLine="0"/>
      </w:pPr>
      <w:r>
        <w:rPr>
          <w:color w:val="231F20"/>
        </w:rPr>
        <w:t>мя, например, в Хабаровске, появились и примеры оказания услуг</w:t>
      </w:r>
      <w:r>
        <w:rPr>
          <w:color w:val="231F20"/>
          <w:spacing w:val="-50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сайт</w:t>
      </w:r>
      <w:r>
        <w:rPr>
          <w:color w:val="231F20"/>
          <w:spacing w:val="1"/>
        </w:rPr>
        <w:t> </w:t>
      </w:r>
      <w:r>
        <w:rPr>
          <w:color w:val="231F20"/>
        </w:rPr>
        <w:t>госуслуг.</w:t>
      </w:r>
    </w:p>
    <w:p>
      <w:pPr>
        <w:pStyle w:val="BodyText"/>
        <w:spacing w:line="254" w:lineRule="auto" w:before="2"/>
        <w:ind w:right="153"/>
      </w:pPr>
      <w:r>
        <w:rPr>
          <w:color w:val="231F20"/>
          <w:spacing w:val="-2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факторов,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тормозят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расширение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оциф-</w:t>
      </w:r>
      <w:r>
        <w:rPr>
          <w:color w:val="231F20"/>
          <w:spacing w:val="-50"/>
        </w:rPr>
        <w:t> </w:t>
      </w:r>
      <w:r>
        <w:rPr>
          <w:color w:val="231F20"/>
        </w:rPr>
        <w:t>ровке и обеспечению доступа к электронным образам докумен-</w:t>
      </w:r>
      <w:r>
        <w:rPr>
          <w:color w:val="231F20"/>
          <w:spacing w:val="1"/>
        </w:rPr>
        <w:t> </w:t>
      </w:r>
      <w:r>
        <w:rPr>
          <w:color w:val="231F20"/>
        </w:rPr>
        <w:t>тов, можно выделить два основных: недостаточность правового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регулирования процесса (изменения, предложенные в закон об</w:t>
      </w:r>
      <w:r>
        <w:rPr>
          <w:color w:val="231F20"/>
          <w:spacing w:val="1"/>
        </w:rPr>
        <w:t> </w:t>
      </w:r>
      <w:r>
        <w:rPr>
          <w:color w:val="231F20"/>
        </w:rPr>
        <w:t>архивном деле в 2018 г. в части регулирования удаленного досту-</w:t>
      </w:r>
      <w:r>
        <w:rPr>
          <w:color w:val="231F20"/>
          <w:spacing w:val="1"/>
        </w:rPr>
        <w:t> </w:t>
      </w:r>
      <w:r>
        <w:rPr>
          <w:color w:val="231F20"/>
        </w:rPr>
        <w:t>па к оцифрованным документам, до настоящего времени так и не</w:t>
      </w:r>
      <w:r>
        <w:rPr>
          <w:color w:val="231F20"/>
          <w:spacing w:val="1"/>
        </w:rPr>
        <w:t> </w:t>
      </w:r>
      <w:r>
        <w:rPr>
          <w:color w:val="231F20"/>
        </w:rPr>
        <w:t>приняты)</w:t>
      </w:r>
      <w:r>
        <w:rPr>
          <w:color w:val="231F20"/>
          <w:spacing w:val="2"/>
        </w:rPr>
        <w:t> </w:t>
      </w:r>
      <w:r>
        <w:rPr>
          <w:color w:val="231F20"/>
        </w:rPr>
        <w:t>[9]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недостаточность</w:t>
      </w:r>
      <w:r>
        <w:rPr>
          <w:color w:val="231F20"/>
          <w:spacing w:val="3"/>
        </w:rPr>
        <w:t> </w:t>
      </w:r>
      <w:r>
        <w:rPr>
          <w:color w:val="231F20"/>
        </w:rPr>
        <w:t>финансирования.</w:t>
      </w:r>
    </w:p>
    <w:p>
      <w:pPr>
        <w:pStyle w:val="BodyText"/>
        <w:spacing w:line="254" w:lineRule="auto" w:before="6"/>
        <w:ind w:right="153"/>
      </w:pPr>
      <w:r>
        <w:rPr>
          <w:color w:val="231F20"/>
          <w:spacing w:val="-1"/>
          <w:w w:val="105"/>
        </w:rPr>
        <w:t>Тенденция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расширению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доступа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пользователям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информа-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оцифрованным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документам,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безусловно,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носит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всеобщий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характер.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зарубежных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архивах,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например,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Латвии,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Эстонии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можно просматривать документы бесплатно, пройдя регистра-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цию на сайте архива, в Финляндии бесплатно и не регистриру-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ясь,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Швеции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абонентскую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плату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[10].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Переход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цифру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щественно облегчает доступ граждан государства к необходимой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информации.</w:t>
      </w:r>
    </w:p>
    <w:p>
      <w:pPr>
        <w:pStyle w:val="BodyText"/>
        <w:spacing w:line="254" w:lineRule="auto" w:before="7"/>
        <w:ind w:right="154"/>
      </w:pPr>
      <w:r>
        <w:rPr>
          <w:color w:val="231F20"/>
        </w:rPr>
        <w:t>Таким образом, можно сделать вывод о том, что развитие ар-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хивного дела в Российской Федерации в части обеспечения до-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ступа к информационным ресурсам государственных архивов на-</w:t>
      </w:r>
      <w:r>
        <w:rPr>
          <w:color w:val="231F20"/>
          <w:spacing w:val="1"/>
        </w:rPr>
        <w:t> </w:t>
      </w:r>
      <w:r>
        <w:rPr>
          <w:color w:val="231F20"/>
        </w:rPr>
        <w:t>ходится в русле мировых тенденций. Однако же, темпы принятия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необходимых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правовых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решений,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финансового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бот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оцифровке</w:t>
      </w:r>
      <w:r>
        <w:rPr>
          <w:color w:val="231F20"/>
          <w:spacing w:val="-9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8"/>
        </w:rPr>
        <w:t> </w:t>
      </w:r>
      <w:r>
        <w:rPr>
          <w:color w:val="231F20"/>
        </w:rPr>
        <w:t>пока</w:t>
      </w:r>
      <w:r>
        <w:rPr>
          <w:color w:val="231F20"/>
          <w:spacing w:val="-8"/>
        </w:rPr>
        <w:t> </w:t>
      </w:r>
      <w:r>
        <w:rPr>
          <w:color w:val="231F20"/>
        </w:rPr>
        <w:t>остаются</w:t>
      </w:r>
      <w:r>
        <w:rPr>
          <w:color w:val="231F20"/>
          <w:spacing w:val="-9"/>
        </w:rPr>
        <w:t> </w:t>
      </w:r>
      <w:r>
        <w:rPr>
          <w:color w:val="231F20"/>
        </w:rPr>
        <w:t>недостаточными,</w:t>
      </w:r>
      <w:r>
        <w:rPr>
          <w:color w:val="231F20"/>
          <w:spacing w:val="-8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этому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работы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носят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повсеместный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характер.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Повышение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доступности архивной информации с помощью оцифровки до-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кументов, позволит в равной степени для всех граждан страны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лучше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узнать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историю,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облегчит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принятие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управленческих решений путем изучения истории экономических</w:t>
      </w:r>
      <w:r>
        <w:rPr>
          <w:color w:val="231F20"/>
          <w:spacing w:val="-50"/>
        </w:rPr>
        <w:t> </w:t>
      </w:r>
      <w:r>
        <w:rPr>
          <w:color w:val="231F20"/>
        </w:rPr>
        <w:t>и политических процессов, развивающихся в обществе в течение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столетий.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"/>
        </w:numPr>
        <w:tabs>
          <w:tab w:pos="732" w:val="left" w:leader="none"/>
        </w:tabs>
        <w:spacing w:line="240" w:lineRule="auto" w:before="173" w:after="0"/>
        <w:ind w:left="731" w:right="0" w:hanging="177"/>
        <w:jc w:val="both"/>
        <w:rPr>
          <w:sz w:val="18"/>
        </w:rPr>
      </w:pPr>
      <w:r>
        <w:rPr>
          <w:color w:val="231F20"/>
          <w:spacing w:val="-1"/>
          <w:sz w:val="18"/>
        </w:rPr>
        <w:t>Латухина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Арифметика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будущего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газета.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6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июля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146(7312).</w:t>
      </w:r>
    </w:p>
    <w:p>
      <w:pPr>
        <w:pStyle w:val="ListParagraph"/>
        <w:numPr>
          <w:ilvl w:val="0"/>
          <w:numId w:val="6"/>
        </w:numPr>
        <w:tabs>
          <w:tab w:pos="744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 сохранении цифрового наследия. Хартия ЮНЕСКО. URL: https://</w:t>
      </w:r>
      <w:r>
        <w:rPr>
          <w:color w:val="231F20"/>
          <w:spacing w:val="1"/>
          <w:sz w:val="18"/>
        </w:rPr>
        <w:t> </w:t>
      </w:r>
      <w:hyperlink r:id="rId18">
        <w:r>
          <w:rPr>
            <w:color w:val="231F20"/>
            <w:sz w:val="18"/>
          </w:rPr>
          <w:t>www.un.org/ru/documents/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pStyle w:val="ListParagraph"/>
        <w:numPr>
          <w:ilvl w:val="0"/>
          <w:numId w:val="6"/>
        </w:numPr>
        <w:tabs>
          <w:tab w:pos="805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Гусева Т. В. Пользователь читального зала Центрального архива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Нижегородской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области: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итоги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анкетирования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Отечественные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архивы.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2017.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С.37–40.</w:t>
      </w:r>
    </w:p>
    <w:p>
      <w:pPr>
        <w:pStyle w:val="ListParagraph"/>
        <w:numPr>
          <w:ilvl w:val="0"/>
          <w:numId w:val="6"/>
        </w:numPr>
        <w:tabs>
          <w:tab w:pos="749" w:val="left" w:leader="none"/>
        </w:tabs>
        <w:spacing w:line="249" w:lineRule="auto" w:before="9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архивном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деле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33"/>
          <w:sz w:val="18"/>
        </w:rPr>
        <w:t> </w:t>
      </w:r>
      <w:r>
        <w:rPr>
          <w:color w:val="231F20"/>
          <w:sz w:val="18"/>
        </w:rPr>
        <w:t>Федерации»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22.10.2004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№125-ФЗ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Российская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газета.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октября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2004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0(3614).</w:t>
      </w:r>
    </w:p>
    <w:p>
      <w:pPr>
        <w:pStyle w:val="ListParagraph"/>
        <w:numPr>
          <w:ilvl w:val="0"/>
          <w:numId w:val="6"/>
        </w:numPr>
        <w:tabs>
          <w:tab w:pos="741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Петров П. М. Как оцифровывают Архивный фонд Московской обла-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Отечественные архивы. 2018.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 38–40.</w:t>
      </w:r>
    </w:p>
    <w:p>
      <w:pPr>
        <w:pStyle w:val="ListParagraph"/>
        <w:numPr>
          <w:ilvl w:val="0"/>
          <w:numId w:val="6"/>
        </w:numPr>
        <w:tabs>
          <w:tab w:pos="734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Архивы Санкт-Петербурга. URL: https://spbarchives.ru/web/group/paid_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access.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pStyle w:val="ListParagraph"/>
        <w:numPr>
          <w:ilvl w:val="0"/>
          <w:numId w:val="6"/>
        </w:numPr>
        <w:tabs>
          <w:tab w:pos="724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Государственный архив </w:t>
      </w:r>
      <w:r>
        <w:rPr>
          <w:color w:val="231F20"/>
          <w:spacing w:val="-1"/>
          <w:w w:val="95"/>
          <w:sz w:val="18"/>
        </w:rPr>
        <w:t>Ярославской области. URL: http://www.yararchive.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ru.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pStyle w:val="ListParagraph"/>
        <w:numPr>
          <w:ilvl w:val="0"/>
          <w:numId w:val="6"/>
        </w:numPr>
        <w:tabs>
          <w:tab w:pos="726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Росархив хочет сделать доступ к российским архивам удаленным и плат-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ным.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 </w:t>
      </w:r>
      <w:hyperlink r:id="rId19">
        <w:r>
          <w:rPr>
            <w:color w:val="231F20"/>
            <w:sz w:val="18"/>
          </w:rPr>
          <w:t>http://d-russia.ru.</w:t>
        </w:r>
      </w:hyperlink>
      <w:r>
        <w:rPr>
          <w:color w:val="231F20"/>
          <w:sz w:val="18"/>
        </w:rPr>
        <w:t> (дата 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10.02.2020).</w:t>
      </w:r>
    </w:p>
    <w:p>
      <w:pPr>
        <w:pStyle w:val="ListParagraph"/>
        <w:numPr>
          <w:ilvl w:val="0"/>
          <w:numId w:val="6"/>
        </w:numPr>
        <w:tabs>
          <w:tab w:pos="74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 внесении изменения в статью 26 Федерального закона «Об архив-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ном деле в Российской Федерации». Проект Федерального закона. URL: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regulation.gov.ru/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10.02.2020).</w:t>
      </w:r>
    </w:p>
    <w:p>
      <w:pPr>
        <w:pStyle w:val="ListParagraph"/>
        <w:numPr>
          <w:ilvl w:val="0"/>
          <w:numId w:val="6"/>
        </w:numPr>
        <w:tabs>
          <w:tab w:pos="83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Исакова Е. В. Формирование фонда пользования и организация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ступа к электронным ресурсам ЦГИА СПб.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 https://spbarchives.ru/ 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5"/>
        <w:gridCol w:w="2728"/>
      </w:tblGrid>
      <w:tr>
        <w:trPr>
          <w:trHeight w:val="2146" w:hRule="atLeast"/>
        </w:trPr>
        <w:tc>
          <w:tcPr>
            <w:tcW w:w="332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338.314</w:t>
            </w:r>
          </w:p>
          <w:p>
            <w:pPr>
              <w:pStyle w:val="TableParagraph"/>
              <w:spacing w:line="249" w:lineRule="auto" w:before="9"/>
              <w:ind w:left="50" w:right="952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Екатерина Андреевна </w:t>
            </w:r>
            <w:r>
              <w:rPr>
                <w:i/>
                <w:color w:val="231F20"/>
                <w:w w:val="95"/>
                <w:sz w:val="18"/>
              </w:rPr>
              <w:t>Глотова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130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Анна Олеговна Михайлова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2"/>
              <w:ind w:left="50" w:right="196"/>
              <w:rPr>
                <w:i/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E-mail: </w:t>
            </w:r>
            <w:hyperlink r:id="rId20">
              <w:r>
                <w:rPr>
                  <w:i/>
                  <w:color w:val="231F20"/>
                  <w:sz w:val="18"/>
                </w:rPr>
                <w:t>glotova.ekaterina@mail.ru</w:t>
              </w:r>
              <w:r>
                <w:rPr>
                  <w:color w:val="231F20"/>
                  <w:sz w:val="18"/>
                </w:rPr>
                <w:t>,</w:t>
              </w:r>
            </w:hyperlink>
            <w:r>
              <w:rPr>
                <w:color w:val="231F20"/>
                <w:spacing w:val="1"/>
                <w:sz w:val="18"/>
              </w:rPr>
              <w:t> </w:t>
            </w:r>
            <w:hyperlink r:id="rId21">
              <w:r>
                <w:rPr>
                  <w:i/>
                  <w:color w:val="231F20"/>
                  <w:sz w:val="18"/>
                </w:rPr>
                <w:t>anneym@mail.ru</w:t>
              </w:r>
            </w:hyperlink>
          </w:p>
        </w:tc>
        <w:tc>
          <w:tcPr>
            <w:tcW w:w="272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Glotova,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undergraduate</w:t>
            </w:r>
          </w:p>
          <w:p>
            <w:pPr>
              <w:pStyle w:val="TableParagraph"/>
              <w:spacing w:line="249" w:lineRule="auto" w:before="9"/>
              <w:ind w:left="198" w:right="48" w:firstLine="622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Anna Olegovna Mihailova,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 in Sci. Ec., Associate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(Saint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9" w:lineRule="auto" w:before="2"/>
              <w:ind w:left="1110" w:right="47" w:firstLine="53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0">
              <w:r>
                <w:rPr>
                  <w:i/>
                  <w:color w:val="231F20"/>
                  <w:w w:val="95"/>
                  <w:sz w:val="18"/>
                </w:rPr>
                <w:t>glotova.ekaterina@mail.ru,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21">
              <w:r>
                <w:rPr>
                  <w:i/>
                  <w:color w:val="231F20"/>
                  <w:sz w:val="18"/>
                </w:rPr>
                <w:t>anneym@mail.ru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065" w:right="1055"/>
      </w:pPr>
      <w:r>
        <w:rPr>
          <w:color w:val="231F20"/>
        </w:rPr>
        <w:t>СОВРЕМЕННЫЕ</w:t>
      </w:r>
      <w:r>
        <w:rPr>
          <w:color w:val="231F20"/>
          <w:spacing w:val="15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59"/>
        </w:rPr>
        <w:t> </w:t>
      </w:r>
      <w:r>
        <w:rPr>
          <w:color w:val="231F20"/>
        </w:rPr>
        <w:t>ОРГАНИЗАЦИЙ</w:t>
      </w:r>
    </w:p>
    <w:p>
      <w:pPr>
        <w:pStyle w:val="Heading2"/>
        <w:spacing w:before="230"/>
      </w:pPr>
      <w:r>
        <w:rPr>
          <w:color w:val="231F20"/>
        </w:rPr>
        <w:t>MODERN</w:t>
      </w:r>
      <w:r>
        <w:rPr>
          <w:color w:val="231F20"/>
          <w:spacing w:val="52"/>
        </w:rPr>
        <w:t> </w:t>
      </w:r>
      <w:r>
        <w:rPr>
          <w:color w:val="231F20"/>
        </w:rPr>
        <w:t>METHODS</w:t>
      </w:r>
    </w:p>
    <w:p>
      <w:pPr>
        <w:spacing w:line="249" w:lineRule="auto" w:before="12"/>
        <w:ind w:left="968" w:right="958" w:firstLine="0"/>
        <w:jc w:val="center"/>
        <w:rPr>
          <w:sz w:val="24"/>
        </w:rPr>
      </w:pPr>
      <w:r>
        <w:rPr>
          <w:color w:val="231F20"/>
          <w:sz w:val="24"/>
        </w:rPr>
        <w:t>FOR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ASSESSING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EFFECTIVENESS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ORGANIZATIONS</w:t>
      </w:r>
    </w:p>
    <w:p>
      <w:pPr>
        <w:spacing w:line="249" w:lineRule="auto" w:before="216"/>
        <w:ind w:left="158" w:right="154" w:firstLine="396"/>
        <w:jc w:val="right"/>
        <w:rPr>
          <w:sz w:val="19"/>
        </w:rPr>
      </w:pPr>
      <w:r>
        <w:rPr>
          <w:color w:val="231F20"/>
          <w:w w:val="95"/>
          <w:sz w:val="19"/>
        </w:rPr>
        <w:t>В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данной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работе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рассматривается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проблема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значимости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оценки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эффек-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тивности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строительной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организации,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современные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эффективности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рыночная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2"/>
          <w:sz w:val="19"/>
        </w:rPr>
        <w:t>экономика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ужесточает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условия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нахождения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достаточно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высокой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конку-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рентной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позиции,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следует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детально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углубленно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изучать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факто-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ры,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влияющие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прибыль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другие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финансовые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показатели.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того,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чтобы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более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грамотно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оценить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насколько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эффективно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используются</w:t>
      </w:r>
      <w:r>
        <w:rPr>
          <w:color w:val="231F20"/>
          <w:spacing w:val="14"/>
          <w:w w:val="95"/>
          <w:sz w:val="19"/>
        </w:rPr>
        <w:t> </w:t>
      </w:r>
      <w:r>
        <w:rPr>
          <w:color w:val="231F20"/>
          <w:w w:val="95"/>
          <w:sz w:val="19"/>
        </w:rPr>
        <w:t>ресур-</w:t>
      </w:r>
      <w:r>
        <w:rPr>
          <w:color w:val="231F20"/>
          <w:spacing w:val="-42"/>
          <w:w w:val="95"/>
          <w:sz w:val="19"/>
        </w:rPr>
        <w:t> </w:t>
      </w:r>
      <w:r>
        <w:rPr>
          <w:color w:val="231F20"/>
          <w:sz w:val="19"/>
        </w:rPr>
        <w:t>сы организации, необходимо определиться, каким именно образом будут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исследоваться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определенные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факторы,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влияющие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эффективность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ор-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ганизации.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Именно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поэтому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будут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рассматриваться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современные методы оценки эффективности строительных организаций.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эффективность, финансово-хозяйственная деятель-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рентабельность,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горизонтальный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метод,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вертикальный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метод,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срав-</w:t>
      </w:r>
    </w:p>
    <w:p>
      <w:pPr>
        <w:spacing w:before="10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нительный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анализ,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факторный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анализ.</w:t>
      </w:r>
    </w:p>
    <w:p>
      <w:pPr>
        <w:spacing w:line="249" w:lineRule="auto" w:before="179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paper,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consider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problem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significance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assessing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effectiveness of a construction organization. Since the modern market econo-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my tightens the conditions for being in a fairly high competitive position, it 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study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detail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in-depth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affecting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profit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other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indicators.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more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competently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evaluate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how efficiently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organization’s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resources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used,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determine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how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exactly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factors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affecting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organization’s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effectiveness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investigated.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 why this article will also consider modern methods for assessing the effec-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tiveness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construction organizations.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Efficiency,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activity,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profitability,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hori-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zontal method, vertical method, comparative analysis, factor analysis.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3"/>
        <w:jc w:val="right"/>
      </w:pPr>
      <w:r>
        <w:rPr>
          <w:color w:val="231F20"/>
          <w:w w:val="95"/>
        </w:rPr>
        <w:t>Организация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субъект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рыночных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отношений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объект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управ-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ления</w:t>
      </w:r>
      <w:r>
        <w:rPr>
          <w:color w:val="231F20"/>
          <w:spacing w:val="-6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6"/>
        </w:rPr>
        <w:t> </w:t>
      </w:r>
      <w:r>
        <w:rPr>
          <w:color w:val="231F20"/>
        </w:rPr>
        <w:t>изменяющаяся</w:t>
      </w:r>
      <w:r>
        <w:rPr>
          <w:color w:val="231F20"/>
          <w:spacing w:val="-6"/>
        </w:rPr>
        <w:t> </w:t>
      </w:r>
      <w:r>
        <w:rPr>
          <w:color w:val="231F20"/>
        </w:rPr>
        <w:t>система.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0"/>
        </w:rPr>
        <w:t> </w:t>
      </w:r>
      <w:r>
        <w:rPr>
          <w:color w:val="231F20"/>
        </w:rPr>
        <w:t>обозначает,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она</w:t>
      </w:r>
      <w:r>
        <w:rPr>
          <w:color w:val="231F20"/>
          <w:spacing w:val="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5"/>
        </w:rPr>
        <w:t> </w:t>
      </w:r>
      <w:r>
        <w:rPr>
          <w:color w:val="231F20"/>
        </w:rPr>
        <w:t>собой</w:t>
      </w:r>
      <w:r>
        <w:rPr>
          <w:color w:val="231F20"/>
          <w:spacing w:val="5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5"/>
        </w:rPr>
        <w:t> </w:t>
      </w:r>
      <w:r>
        <w:rPr>
          <w:color w:val="231F20"/>
        </w:rPr>
        <w:t>коррелиро-</w:t>
      </w:r>
      <w:r>
        <w:rPr>
          <w:color w:val="231F20"/>
          <w:spacing w:val="-50"/>
        </w:rPr>
        <w:t> </w:t>
      </w:r>
      <w:r>
        <w:rPr>
          <w:color w:val="231F20"/>
        </w:rPr>
        <w:t>ванных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взаимодействующих</w:t>
      </w:r>
      <w:r>
        <w:rPr>
          <w:color w:val="231F20"/>
          <w:spacing w:val="-12"/>
        </w:rPr>
        <w:t> </w:t>
      </w:r>
      <w:r>
        <w:rPr>
          <w:color w:val="231F2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3"/>
        </w:rPr>
        <w:t> </w:t>
      </w:r>
      <w:r>
        <w:rPr>
          <w:color w:val="231F20"/>
        </w:rPr>
        <w:t>элементов,</w:t>
      </w:r>
      <w:r>
        <w:rPr>
          <w:color w:val="231F20"/>
          <w:spacing w:val="-49"/>
        </w:rPr>
        <w:t> </w:t>
      </w:r>
      <w:r>
        <w:rPr>
          <w:color w:val="231F20"/>
        </w:rPr>
        <w:t>таких как: технические, социально-экономические, организацион-</w:t>
      </w:r>
      <w:r>
        <w:rPr>
          <w:color w:val="231F20"/>
          <w:spacing w:val="-50"/>
        </w:rPr>
        <w:t> </w:t>
      </w:r>
      <w:r>
        <w:rPr>
          <w:color w:val="231F20"/>
        </w:rPr>
        <w:t>ные и другие, которые помогают организации достигнуть главной</w:t>
      </w:r>
      <w:r>
        <w:rPr>
          <w:color w:val="231F20"/>
          <w:spacing w:val="-50"/>
        </w:rPr>
        <w:t> </w:t>
      </w:r>
      <w:r>
        <w:rPr>
          <w:color w:val="231F20"/>
        </w:rPr>
        <w:t>цели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получение</w:t>
      </w:r>
      <w:r>
        <w:rPr>
          <w:color w:val="231F20"/>
          <w:spacing w:val="1"/>
        </w:rPr>
        <w:t> </w:t>
      </w:r>
      <w:r>
        <w:rPr>
          <w:color w:val="231F20"/>
        </w:rPr>
        <w:t>прибыли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минимальных</w:t>
      </w:r>
      <w:r>
        <w:rPr>
          <w:color w:val="231F20"/>
          <w:spacing w:val="1"/>
        </w:rPr>
        <w:t> </w:t>
      </w:r>
      <w:r>
        <w:rPr>
          <w:color w:val="231F20"/>
        </w:rPr>
        <w:t>затратах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сохране-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ние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позиций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рынке.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Каждый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день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организация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каждый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элемент</w:t>
      </w:r>
      <w:r>
        <w:rPr>
          <w:color w:val="231F20"/>
          <w:spacing w:val="-1"/>
        </w:rPr>
        <w:t> </w:t>
      </w:r>
      <w:r>
        <w:rPr>
          <w:color w:val="231F20"/>
        </w:rPr>
        <w:t>подвергаются</w:t>
      </w:r>
      <w:r>
        <w:rPr>
          <w:color w:val="231F20"/>
          <w:spacing w:val="11"/>
        </w:rPr>
        <w:t> </w:t>
      </w:r>
      <w:r>
        <w:rPr>
          <w:color w:val="231F20"/>
        </w:rPr>
        <w:t>влиянию</w:t>
      </w:r>
      <w:r>
        <w:rPr>
          <w:color w:val="231F20"/>
          <w:spacing w:val="11"/>
        </w:rPr>
        <w:t> </w:t>
      </w:r>
      <w:r>
        <w:rPr>
          <w:color w:val="231F20"/>
        </w:rPr>
        <w:t>со</w:t>
      </w:r>
      <w:r>
        <w:rPr>
          <w:color w:val="231F20"/>
          <w:spacing w:val="12"/>
        </w:rPr>
        <w:t> </w:t>
      </w:r>
      <w:r>
        <w:rPr>
          <w:color w:val="231F20"/>
        </w:rPr>
        <w:t>стороны</w:t>
      </w:r>
      <w:r>
        <w:rPr>
          <w:color w:val="231F20"/>
          <w:spacing w:val="11"/>
        </w:rPr>
        <w:t> </w:t>
      </w:r>
      <w:r>
        <w:rPr>
          <w:color w:val="231F20"/>
        </w:rPr>
        <w:t>внешних</w:t>
      </w:r>
      <w:r>
        <w:rPr>
          <w:color w:val="231F20"/>
          <w:spacing w:val="11"/>
        </w:rPr>
        <w:t> </w:t>
      </w:r>
      <w:r>
        <w:rPr>
          <w:color w:val="231F20"/>
        </w:rPr>
        <w:t>факторов,</w:t>
      </w:r>
      <w:r>
        <w:rPr>
          <w:color w:val="231F20"/>
          <w:spacing w:val="12"/>
        </w:rPr>
        <w:t> </w:t>
      </w:r>
      <w:r>
        <w:rPr>
          <w:color w:val="231F20"/>
        </w:rPr>
        <w:t>таких</w:t>
      </w:r>
      <w:r>
        <w:rPr>
          <w:color w:val="231F20"/>
          <w:spacing w:val="11"/>
        </w:rPr>
        <w:t> </w:t>
      </w:r>
      <w:r>
        <w:rPr>
          <w:color w:val="231F20"/>
        </w:rPr>
        <w:t>как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политические (законодательство), экономические (кризис, </w:t>
      </w:r>
      <w:r>
        <w:rPr>
          <w:color w:val="231F20"/>
        </w:rPr>
        <w:t>уровень</w:t>
      </w:r>
      <w:r>
        <w:rPr>
          <w:color w:val="231F20"/>
          <w:spacing w:val="-50"/>
        </w:rPr>
        <w:t> </w:t>
      </w:r>
      <w:r>
        <w:rPr>
          <w:color w:val="231F20"/>
        </w:rPr>
        <w:t>цен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рынке,</w:t>
      </w:r>
      <w:r>
        <w:rPr>
          <w:color w:val="231F20"/>
          <w:spacing w:val="7"/>
        </w:rPr>
        <w:t> </w:t>
      </w:r>
      <w:r>
        <w:rPr>
          <w:color w:val="231F20"/>
        </w:rPr>
        <w:t>конкуренция)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социальные</w:t>
      </w:r>
      <w:r>
        <w:rPr>
          <w:color w:val="231F20"/>
          <w:spacing w:val="7"/>
        </w:rPr>
        <w:t> </w:t>
      </w:r>
      <w:r>
        <w:rPr>
          <w:color w:val="231F20"/>
        </w:rPr>
        <w:t>(поведение</w:t>
      </w:r>
      <w:r>
        <w:rPr>
          <w:color w:val="231F20"/>
          <w:spacing w:val="8"/>
        </w:rPr>
        <w:t> </w:t>
      </w:r>
      <w:r>
        <w:rPr>
          <w:color w:val="231F20"/>
        </w:rPr>
        <w:t>потребите-</w:t>
      </w:r>
      <w:r>
        <w:rPr>
          <w:color w:val="231F20"/>
          <w:spacing w:val="-50"/>
        </w:rPr>
        <w:t> </w:t>
      </w:r>
      <w:r>
        <w:rPr>
          <w:color w:val="231F20"/>
        </w:rPr>
        <w:t>ля),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12"/>
        </w:rPr>
        <w:t> </w:t>
      </w:r>
      <w:r>
        <w:rPr>
          <w:color w:val="231F20"/>
        </w:rPr>
        <w:t>внутренних</w:t>
      </w:r>
      <w:r>
        <w:rPr>
          <w:color w:val="231F20"/>
          <w:spacing w:val="12"/>
        </w:rPr>
        <w:t> </w:t>
      </w:r>
      <w:r>
        <w:rPr>
          <w:color w:val="231F20"/>
        </w:rPr>
        <w:t>факторов</w:t>
      </w:r>
      <w:r>
        <w:rPr>
          <w:color w:val="231F20"/>
          <w:spacing w:val="11"/>
        </w:rPr>
        <w:t> </w:t>
      </w:r>
      <w:r>
        <w:rPr>
          <w:color w:val="231F20"/>
        </w:rPr>
        <w:t>(работа</w:t>
      </w:r>
      <w:r>
        <w:rPr>
          <w:color w:val="231F20"/>
          <w:spacing w:val="12"/>
        </w:rPr>
        <w:t> </w:t>
      </w:r>
      <w:r>
        <w:rPr>
          <w:color w:val="231F20"/>
        </w:rPr>
        <w:t>отделов</w:t>
      </w:r>
      <w:r>
        <w:rPr>
          <w:color w:val="231F20"/>
          <w:spacing w:val="11"/>
        </w:rPr>
        <w:t> </w:t>
      </w:r>
      <w:r>
        <w:rPr>
          <w:color w:val="231F20"/>
        </w:rPr>
        <w:t>организации).</w:t>
      </w:r>
      <w:r>
        <w:rPr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12"/>
        </w:rPr>
        <w:t> </w:t>
      </w:r>
      <w:r>
        <w:rPr>
          <w:color w:val="231F20"/>
        </w:rPr>
        <w:t>элемент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этой</w:t>
      </w:r>
      <w:r>
        <w:rPr>
          <w:color w:val="231F20"/>
          <w:spacing w:val="13"/>
        </w:rPr>
        <w:t> </w:t>
      </w:r>
      <w:r>
        <w:rPr>
          <w:color w:val="231F20"/>
        </w:rPr>
        <w:t>сложной</w:t>
      </w:r>
      <w:r>
        <w:rPr>
          <w:color w:val="231F20"/>
          <w:spacing w:val="12"/>
        </w:rPr>
        <w:t> </w:t>
      </w:r>
      <w:r>
        <w:rPr>
          <w:color w:val="231F20"/>
        </w:rPr>
        <w:t>системе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процессе</w:t>
      </w:r>
      <w:r>
        <w:rPr>
          <w:color w:val="231F20"/>
          <w:spacing w:val="12"/>
        </w:rPr>
        <w:t> </w:t>
      </w:r>
      <w:r>
        <w:rPr>
          <w:color w:val="231F20"/>
        </w:rPr>
        <w:t>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 сосредотачивает в одном месте различные виды ресурсов,</w:t>
      </w:r>
      <w:r>
        <w:rPr>
          <w:color w:val="231F20"/>
          <w:spacing w:val="-50"/>
        </w:rPr>
        <w:t> </w:t>
      </w:r>
      <w:r>
        <w:rPr>
          <w:color w:val="231F20"/>
        </w:rPr>
        <w:t>такие</w:t>
      </w:r>
      <w:r>
        <w:rPr>
          <w:color w:val="231F20"/>
          <w:spacing w:val="21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материальные,</w:t>
      </w:r>
      <w:r>
        <w:rPr>
          <w:color w:val="231F20"/>
          <w:spacing w:val="22"/>
        </w:rPr>
        <w:t> </w:t>
      </w:r>
      <w:r>
        <w:rPr>
          <w:color w:val="231F20"/>
        </w:rPr>
        <w:t>человеческий</w:t>
      </w:r>
      <w:r>
        <w:rPr>
          <w:color w:val="231F20"/>
          <w:spacing w:val="21"/>
        </w:rPr>
        <w:t> </w:t>
      </w:r>
      <w:r>
        <w:rPr>
          <w:color w:val="231F20"/>
        </w:rPr>
        <w:t>капитал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другие.</w:t>
      </w:r>
      <w:r>
        <w:rPr>
          <w:color w:val="231F20"/>
          <w:spacing w:val="21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18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19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19"/>
        </w:rPr>
        <w:t> </w:t>
      </w:r>
      <w:r>
        <w:rPr>
          <w:color w:val="231F20"/>
        </w:rPr>
        <w:t>собой</w:t>
      </w:r>
      <w:r>
        <w:rPr>
          <w:color w:val="231F20"/>
          <w:spacing w:val="19"/>
        </w:rPr>
        <w:t> </w:t>
      </w:r>
      <w:r>
        <w:rPr>
          <w:color w:val="231F20"/>
        </w:rPr>
        <w:t>сложную</w:t>
      </w:r>
      <w:r>
        <w:rPr>
          <w:color w:val="231F20"/>
          <w:spacing w:val="19"/>
        </w:rPr>
        <w:t> </w:t>
      </w:r>
      <w:r>
        <w:rPr>
          <w:color w:val="231F20"/>
        </w:rPr>
        <w:t>систему</w:t>
      </w:r>
      <w:r>
        <w:rPr>
          <w:color w:val="231F20"/>
          <w:spacing w:val="19"/>
        </w:rPr>
        <w:t> </w:t>
      </w:r>
      <w:r>
        <w:rPr>
          <w:color w:val="231F20"/>
        </w:rPr>
        <w:t>эле-</w:t>
      </w:r>
      <w:r>
        <w:rPr>
          <w:color w:val="231F20"/>
          <w:spacing w:val="-50"/>
        </w:rPr>
        <w:t> </w:t>
      </w:r>
      <w:r>
        <w:rPr>
          <w:color w:val="231F20"/>
        </w:rPr>
        <w:t>ментов,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</w:rPr>
        <w:t>очередь</w:t>
      </w:r>
      <w:r>
        <w:rPr>
          <w:color w:val="231F20"/>
          <w:spacing w:val="-10"/>
        </w:rPr>
        <w:t> </w:t>
      </w:r>
      <w:r>
        <w:rPr>
          <w:color w:val="231F20"/>
        </w:rPr>
        <w:t>состоят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других</w:t>
      </w:r>
      <w:r>
        <w:rPr>
          <w:color w:val="231F20"/>
          <w:spacing w:val="-10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об-</w:t>
      </w:r>
    </w:p>
    <w:p>
      <w:pPr>
        <w:pStyle w:val="BodyText"/>
        <w:spacing w:before="14"/>
        <w:ind w:firstLine="0"/>
      </w:pPr>
      <w:r>
        <w:rPr>
          <w:color w:val="231F20"/>
        </w:rPr>
        <w:t>разуют</w:t>
      </w:r>
      <w:r>
        <w:rPr>
          <w:color w:val="231F20"/>
          <w:spacing w:val="8"/>
        </w:rPr>
        <w:t> </w:t>
      </w:r>
      <w:r>
        <w:rPr>
          <w:color w:val="231F20"/>
        </w:rPr>
        <w:t>подсистемы.</w:t>
      </w:r>
    </w:p>
    <w:p>
      <w:pPr>
        <w:pStyle w:val="BodyText"/>
        <w:spacing w:line="254" w:lineRule="auto" w:before="15"/>
        <w:ind w:right="155"/>
        <w:jc w:val="right"/>
      </w:pPr>
      <w:r>
        <w:rPr>
          <w:color w:val="231F20"/>
          <w:w w:val="95"/>
        </w:rPr>
        <w:t>Опираясь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разнообразные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определения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сделать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вывод,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что эффективность – это соотношение всех затрат организации и эко-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номического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результата,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отражающее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выгоду.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эффектив-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ность организации может выражаться в показателях чистой прибыли.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Эффективность организации на рынке – понятие, которое рас-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сматривает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ключевых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аспек-</w:t>
      </w:r>
      <w:r>
        <w:rPr>
          <w:color w:val="231F20"/>
          <w:spacing w:val="-50"/>
        </w:rPr>
        <w:t> </w:t>
      </w:r>
      <w:r>
        <w:rPr>
          <w:color w:val="231F20"/>
        </w:rPr>
        <w:t>тов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конечной</w:t>
      </w:r>
      <w:r>
        <w:rPr>
          <w:color w:val="231F20"/>
          <w:spacing w:val="-12"/>
        </w:rPr>
        <w:t> </w:t>
      </w:r>
      <w:r>
        <w:rPr>
          <w:color w:val="231F20"/>
        </w:rPr>
        <w:t>цели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49"/>
        </w:rPr>
        <w:t> </w:t>
      </w:r>
      <w:r>
        <w:rPr>
          <w:color w:val="231F20"/>
        </w:rPr>
        <w:t>можно оценить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 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видов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50"/>
        </w:rPr>
        <w:t> </w:t>
      </w:r>
      <w:r>
        <w:rPr>
          <w:color w:val="231F20"/>
        </w:rPr>
        <w:t>Например, эффективность производственной, финансовой, марке-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тинговой,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хозяйственной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1"/>
        </w:rPr>
        <w:t> </w:t>
      </w:r>
      <w:r>
        <w:rPr>
          <w:color w:val="231F20"/>
        </w:rPr>
        <w:t>ра-</w:t>
      </w:r>
    </w:p>
    <w:p>
      <w:pPr>
        <w:pStyle w:val="BodyText"/>
        <w:spacing w:before="8"/>
        <w:ind w:firstLine="0"/>
      </w:pPr>
      <w:r>
        <w:rPr>
          <w:color w:val="231F20"/>
        </w:rPr>
        <w:t>боты</w:t>
      </w:r>
      <w:r>
        <w:rPr>
          <w:color w:val="231F20"/>
          <w:spacing w:val="9"/>
        </w:rPr>
        <w:t> </w:t>
      </w:r>
      <w:r>
        <w:rPr>
          <w:color w:val="231F20"/>
        </w:rPr>
        <w:t>коллектива</w:t>
      </w:r>
      <w:r>
        <w:rPr>
          <w:color w:val="231F20"/>
          <w:spacing w:val="9"/>
        </w:rPr>
        <w:t> </w:t>
      </w:r>
      <w:r>
        <w:rPr>
          <w:color w:val="231F20"/>
        </w:rPr>
        <w:t>организации.</w:t>
      </w:r>
    </w:p>
    <w:p>
      <w:pPr>
        <w:spacing w:after="0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3"/>
        <w:jc w:val="right"/>
      </w:pPr>
      <w:r>
        <w:rPr>
          <w:color w:val="231F20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постоянного</w:t>
      </w:r>
      <w:r>
        <w:rPr>
          <w:color w:val="231F20"/>
          <w:spacing w:val="-12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</w:rPr>
        <w:t>внешних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мо-</w:t>
      </w:r>
      <w:r>
        <w:rPr>
          <w:color w:val="231F20"/>
          <w:spacing w:val="-49"/>
        </w:rPr>
        <w:t> </w:t>
      </w:r>
      <w:r>
        <w:rPr>
          <w:color w:val="231F20"/>
        </w:rPr>
        <w:t>гут</w:t>
      </w:r>
      <w:r>
        <w:rPr>
          <w:color w:val="231F20"/>
          <w:spacing w:val="2"/>
        </w:rPr>
        <w:t> </w:t>
      </w:r>
      <w:r>
        <w:rPr>
          <w:color w:val="231F20"/>
        </w:rPr>
        <w:t>влиять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2"/>
        </w:rPr>
        <w:t> </w:t>
      </w:r>
      <w:r>
        <w:rPr>
          <w:color w:val="231F20"/>
        </w:rPr>
        <w:t>руководству</w:t>
      </w:r>
      <w:r>
        <w:rPr>
          <w:color w:val="231F20"/>
          <w:spacing w:val="3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изменять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свои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решения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конкурентоспособности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эко-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номической эффективности. </w:t>
      </w:r>
      <w:r>
        <w:rPr>
          <w:color w:val="231F20"/>
          <w:spacing w:val="-1"/>
        </w:rPr>
        <w:t>Чтобы строительная организация мог-</w:t>
      </w:r>
      <w:r>
        <w:rPr>
          <w:color w:val="231F20"/>
          <w:spacing w:val="-50"/>
        </w:rPr>
        <w:t> </w:t>
      </w:r>
      <w:r>
        <w:rPr>
          <w:color w:val="231F20"/>
        </w:rPr>
        <w:t>ла быть</w:t>
      </w:r>
      <w:r>
        <w:rPr>
          <w:color w:val="231F20"/>
          <w:spacing w:val="1"/>
        </w:rPr>
        <w:t> </w:t>
      </w:r>
      <w:r>
        <w:rPr>
          <w:color w:val="231F20"/>
        </w:rPr>
        <w:t>лидером на</w:t>
      </w:r>
      <w:r>
        <w:rPr>
          <w:color w:val="231F20"/>
          <w:spacing w:val="1"/>
        </w:rPr>
        <w:t> </w:t>
      </w:r>
      <w:r>
        <w:rPr>
          <w:color w:val="231F20"/>
        </w:rPr>
        <w:t>рынке и</w:t>
      </w:r>
      <w:r>
        <w:rPr>
          <w:color w:val="231F20"/>
          <w:spacing w:val="1"/>
        </w:rPr>
        <w:t> </w:t>
      </w:r>
      <w:r>
        <w:rPr>
          <w:color w:val="231F20"/>
        </w:rPr>
        <w:t>не уступать</w:t>
      </w:r>
      <w:r>
        <w:rPr>
          <w:color w:val="231F20"/>
          <w:spacing w:val="1"/>
        </w:rPr>
        <w:t> </w:t>
      </w:r>
      <w:r>
        <w:rPr>
          <w:color w:val="231F20"/>
        </w:rPr>
        <w:t>в позициях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конкурентам,</w:t>
      </w:r>
      <w:r>
        <w:rPr>
          <w:color w:val="231F20"/>
          <w:spacing w:val="-49"/>
        </w:rPr>
        <w:t> </w:t>
      </w:r>
      <w:r>
        <w:rPr>
          <w:color w:val="231F20"/>
        </w:rPr>
        <w:t>нужно</w:t>
      </w:r>
      <w:r>
        <w:rPr>
          <w:color w:val="231F20"/>
          <w:spacing w:val="13"/>
        </w:rPr>
        <w:t> </w:t>
      </w:r>
      <w:r>
        <w:rPr>
          <w:color w:val="231F20"/>
        </w:rPr>
        <w:t>обратить</w:t>
      </w:r>
      <w:r>
        <w:rPr>
          <w:color w:val="231F20"/>
          <w:spacing w:val="13"/>
        </w:rPr>
        <w:t> </w:t>
      </w:r>
      <w:r>
        <w:rPr>
          <w:color w:val="231F20"/>
        </w:rPr>
        <w:t>внимание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новинки</w:t>
      </w:r>
      <w:r>
        <w:rPr>
          <w:color w:val="231F20"/>
          <w:spacing w:val="13"/>
        </w:rPr>
        <w:t> </w:t>
      </w:r>
      <w:r>
        <w:rPr>
          <w:color w:val="231F20"/>
        </w:rPr>
        <w:t>научно-технического</w:t>
      </w:r>
      <w:r>
        <w:rPr>
          <w:color w:val="231F20"/>
          <w:spacing w:val="14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гресса,</w:t>
      </w:r>
      <w:r>
        <w:rPr>
          <w:color w:val="231F20"/>
          <w:spacing w:val="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инновационных</w:t>
      </w:r>
      <w:r>
        <w:rPr>
          <w:color w:val="231F20"/>
          <w:spacing w:val="2"/>
        </w:rPr>
        <w:t> </w:t>
      </w:r>
      <w:r>
        <w:rPr>
          <w:color w:val="231F20"/>
        </w:rPr>
        <w:t>механизмов,</w:t>
      </w:r>
      <w:r>
        <w:rPr>
          <w:color w:val="231F20"/>
          <w:spacing w:val="2"/>
        </w:rPr>
        <w:t> </w:t>
      </w:r>
      <w:r>
        <w:rPr>
          <w:color w:val="231F20"/>
        </w:rPr>
        <w:t>применить</w:t>
      </w:r>
      <w:r>
        <w:rPr>
          <w:color w:val="231F20"/>
          <w:spacing w:val="2"/>
        </w:rPr>
        <w:t> </w:t>
      </w:r>
      <w:r>
        <w:rPr>
          <w:color w:val="231F20"/>
        </w:rPr>
        <w:t>новые</w:t>
      </w:r>
      <w:r>
        <w:rPr>
          <w:color w:val="231F20"/>
          <w:spacing w:val="-50"/>
        </w:rPr>
        <w:t> </w:t>
      </w:r>
      <w:r>
        <w:rPr>
          <w:color w:val="231F20"/>
        </w:rPr>
        <w:t>модели</w:t>
      </w:r>
      <w:r>
        <w:rPr>
          <w:color w:val="231F20"/>
          <w:spacing w:val="10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9"/>
        </w:rPr>
        <w:t> </w:t>
      </w:r>
      <w:r>
        <w:rPr>
          <w:color w:val="231F20"/>
        </w:rPr>
        <w:t>персоналом,</w:t>
      </w:r>
      <w:r>
        <w:rPr>
          <w:color w:val="231F20"/>
          <w:spacing w:val="10"/>
        </w:rPr>
        <w:t> </w:t>
      </w:r>
      <w:r>
        <w:rPr>
          <w:color w:val="231F20"/>
        </w:rPr>
        <w:t>учета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анализа</w:t>
      </w:r>
      <w:r>
        <w:rPr>
          <w:color w:val="231F20"/>
          <w:spacing w:val="9"/>
        </w:rPr>
        <w:t> </w:t>
      </w:r>
      <w:r>
        <w:rPr>
          <w:color w:val="231F20"/>
        </w:rPr>
        <w:t>данных,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улучшить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свою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сбыта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продукции.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Таким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сформировать</w:t>
      </w:r>
      <w:r>
        <w:rPr>
          <w:color w:val="231F20"/>
          <w:spacing w:val="-11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-11"/>
        </w:rPr>
        <w:t> </w:t>
      </w:r>
      <w:r>
        <w:rPr>
          <w:color w:val="231F20"/>
        </w:rPr>
        <w:t>поиска</w:t>
      </w:r>
      <w:r>
        <w:rPr>
          <w:color w:val="231F20"/>
          <w:spacing w:val="-11"/>
        </w:rPr>
        <w:t> </w:t>
      </w:r>
      <w:r>
        <w:rPr>
          <w:color w:val="231F20"/>
        </w:rPr>
        <w:t>метода</w:t>
      </w:r>
      <w:r>
        <w:rPr>
          <w:color w:val="231F20"/>
          <w:spacing w:val="-12"/>
        </w:rPr>
        <w:t> </w:t>
      </w:r>
      <w:r>
        <w:rPr>
          <w:color w:val="231F20"/>
        </w:rPr>
        <w:t>оценки</w:t>
      </w:r>
      <w:r>
        <w:rPr>
          <w:color w:val="231F20"/>
          <w:spacing w:val="-50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целью</w:t>
      </w:r>
      <w:r>
        <w:rPr>
          <w:color w:val="231F20"/>
          <w:spacing w:val="-50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8"/>
        </w:rPr>
        <w:t> </w:t>
      </w:r>
      <w:r>
        <w:rPr>
          <w:color w:val="231F20"/>
        </w:rPr>
        <w:t>дальнейшей</w:t>
      </w:r>
      <w:r>
        <w:rPr>
          <w:color w:val="231F20"/>
          <w:spacing w:val="-7"/>
        </w:rPr>
        <w:t> </w:t>
      </w:r>
      <w:r>
        <w:rPr>
          <w:color w:val="231F20"/>
        </w:rPr>
        <w:t>тактики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стратегии,</w:t>
      </w:r>
      <w:r>
        <w:rPr>
          <w:color w:val="231F20"/>
          <w:spacing w:val="-8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совер-</w:t>
      </w:r>
      <w:r>
        <w:rPr>
          <w:color w:val="231F20"/>
          <w:spacing w:val="-50"/>
        </w:rPr>
        <w:t> </w:t>
      </w:r>
      <w:r>
        <w:rPr>
          <w:color w:val="231F20"/>
        </w:rPr>
        <w:t>шенствовать</w:t>
      </w:r>
      <w:r>
        <w:rPr>
          <w:color w:val="231F20"/>
          <w:spacing w:val="18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8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8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1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49"/>
        </w:rPr>
        <w:t> </w:t>
      </w:r>
      <w:r>
        <w:rPr>
          <w:color w:val="231F20"/>
        </w:rPr>
        <w:t>стратегия устойчивого развития. Правильный выбор метода оцен-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-1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1"/>
        </w:rPr>
        <w:t> </w:t>
      </w:r>
      <w:r>
        <w:rPr>
          <w:color w:val="231F20"/>
        </w:rPr>
        <w:t>позволит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выделить</w:t>
      </w:r>
      <w:r>
        <w:rPr>
          <w:color w:val="231F20"/>
          <w:spacing w:val="-11"/>
        </w:rPr>
        <w:t> </w:t>
      </w:r>
      <w:r>
        <w:rPr>
          <w:color w:val="231F20"/>
        </w:rPr>
        <w:t>главные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зервы,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обеспечивающие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1"/>
        </w:rPr>
        <w:t> </w:t>
      </w:r>
      <w:r>
        <w:rPr>
          <w:color w:val="231F20"/>
        </w:rPr>
        <w:t>главных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50"/>
        </w:rPr>
        <w:t> </w:t>
      </w:r>
      <w:r>
        <w:rPr>
          <w:color w:val="231F20"/>
        </w:rPr>
        <w:t>выделить</w:t>
      </w:r>
      <w:r>
        <w:rPr>
          <w:color w:val="231F20"/>
          <w:spacing w:val="26"/>
        </w:rPr>
        <w:t> </w:t>
      </w:r>
      <w:r>
        <w:rPr>
          <w:color w:val="231F20"/>
        </w:rPr>
        <w:t>сильные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слабые</w:t>
      </w:r>
      <w:r>
        <w:rPr>
          <w:color w:val="231F20"/>
          <w:spacing w:val="27"/>
        </w:rPr>
        <w:t> </w:t>
      </w:r>
      <w:r>
        <w:rPr>
          <w:color w:val="231F20"/>
        </w:rPr>
        <w:t>стороны</w:t>
      </w:r>
      <w:r>
        <w:rPr>
          <w:color w:val="231F20"/>
          <w:spacing w:val="2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7"/>
        </w:rPr>
        <w:t> </w:t>
      </w:r>
      <w:r>
        <w:rPr>
          <w:color w:val="231F20"/>
        </w:rPr>
        <w:t>угрозы,</w:t>
      </w:r>
      <w:r>
        <w:rPr>
          <w:color w:val="231F20"/>
          <w:spacing w:val="27"/>
        </w:rPr>
        <w:t> </w:t>
      </w:r>
      <w:r>
        <w:rPr>
          <w:color w:val="231F20"/>
        </w:rPr>
        <w:t>из-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которых</w:t>
      </w:r>
      <w:r>
        <w:rPr>
          <w:color w:val="231F20"/>
          <w:spacing w:val="2"/>
        </w:rPr>
        <w:t> </w:t>
      </w:r>
      <w:r>
        <w:rPr>
          <w:color w:val="231F20"/>
        </w:rPr>
        <w:t>могут</w:t>
      </w:r>
      <w:r>
        <w:rPr>
          <w:color w:val="231F20"/>
          <w:spacing w:val="2"/>
        </w:rPr>
        <w:t> </w:t>
      </w:r>
      <w:r>
        <w:rPr>
          <w:color w:val="231F20"/>
        </w:rPr>
        <w:t>возникнуть</w:t>
      </w:r>
      <w:r>
        <w:rPr>
          <w:color w:val="231F20"/>
          <w:spacing w:val="2"/>
        </w:rPr>
        <w:t> </w:t>
      </w:r>
      <w:r>
        <w:rPr>
          <w:color w:val="231F20"/>
        </w:rPr>
        <w:t>риски</w:t>
      </w:r>
      <w:r>
        <w:rPr>
          <w:color w:val="231F20"/>
          <w:spacing w:val="2"/>
        </w:rPr>
        <w:t> </w:t>
      </w:r>
      <w:r>
        <w:rPr>
          <w:color w:val="231F20"/>
        </w:rPr>
        <w:t>спада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кризисы.</w:t>
      </w:r>
      <w:r>
        <w:rPr>
          <w:color w:val="231F20"/>
          <w:spacing w:val="-50"/>
        </w:rPr>
        <w:t> </w:t>
      </w:r>
      <w:r>
        <w:rPr>
          <w:color w:val="231F20"/>
        </w:rPr>
        <w:t>Важно также уделить внимание подходам к оценке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ности.</w:t>
      </w:r>
      <w:r>
        <w:rPr>
          <w:color w:val="231F20"/>
          <w:spacing w:val="1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15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5"/>
        </w:rPr>
        <w:t> </w:t>
      </w:r>
      <w:r>
        <w:rPr>
          <w:color w:val="231F20"/>
        </w:rPr>
        <w:t>главных</w:t>
      </w:r>
      <w:r>
        <w:rPr>
          <w:color w:val="231F20"/>
          <w:spacing w:val="15"/>
        </w:rPr>
        <w:t> </w:t>
      </w:r>
      <w:r>
        <w:rPr>
          <w:color w:val="231F20"/>
        </w:rPr>
        <w:t>подходов:</w:t>
      </w:r>
      <w:r>
        <w:rPr>
          <w:color w:val="231F20"/>
          <w:spacing w:val="15"/>
        </w:rPr>
        <w:t> </w:t>
      </w:r>
      <w:r>
        <w:rPr>
          <w:color w:val="231F20"/>
        </w:rPr>
        <w:t>системный,</w:t>
      </w:r>
      <w:r>
        <w:rPr>
          <w:color w:val="231F20"/>
          <w:spacing w:val="15"/>
        </w:rPr>
        <w:t> </w:t>
      </w:r>
      <w:r>
        <w:rPr>
          <w:color w:val="231F20"/>
        </w:rPr>
        <w:t>си-</w:t>
      </w:r>
    </w:p>
    <w:p>
      <w:pPr>
        <w:pStyle w:val="BodyText"/>
        <w:spacing w:before="17"/>
        <w:ind w:firstLine="0"/>
      </w:pPr>
      <w:r>
        <w:rPr>
          <w:color w:val="231F20"/>
        </w:rPr>
        <w:t>туационный,</w:t>
      </w:r>
      <w:r>
        <w:rPr>
          <w:color w:val="231F20"/>
          <w:spacing w:val="16"/>
        </w:rPr>
        <w:t> </w:t>
      </w:r>
      <w:r>
        <w:rPr>
          <w:color w:val="231F20"/>
        </w:rPr>
        <w:t>целевой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многопараметрический.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Системный</w:t>
      </w:r>
      <w:r>
        <w:rPr>
          <w:color w:val="231F20"/>
          <w:spacing w:val="-13"/>
        </w:rPr>
        <w:t> </w:t>
      </w:r>
      <w:r>
        <w:rPr>
          <w:color w:val="231F20"/>
        </w:rPr>
        <w:t>подход</w:t>
      </w:r>
      <w:r>
        <w:rPr>
          <w:color w:val="231F20"/>
          <w:spacing w:val="-12"/>
        </w:rPr>
        <w:t> </w:t>
      </w:r>
      <w:r>
        <w:rPr>
          <w:color w:val="231F20"/>
        </w:rPr>
        <w:t>рассматривает</w:t>
      </w:r>
      <w:r>
        <w:rPr>
          <w:color w:val="231F20"/>
          <w:spacing w:val="-12"/>
        </w:rPr>
        <w:t> </w:t>
      </w:r>
      <w:r>
        <w:rPr>
          <w:color w:val="231F20"/>
        </w:rPr>
        <w:t>изучение</w:t>
      </w:r>
      <w:r>
        <w:rPr>
          <w:color w:val="231F20"/>
          <w:spacing w:val="-13"/>
        </w:rPr>
        <w:t> </w:t>
      </w:r>
      <w:r>
        <w:rPr>
          <w:color w:val="231F20"/>
        </w:rPr>
        <w:t>большого</w:t>
      </w:r>
      <w:r>
        <w:rPr>
          <w:color w:val="231F20"/>
          <w:spacing w:val="-12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информации,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которая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имеет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различное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происхождение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помо-</w:t>
      </w:r>
      <w:r>
        <w:rPr>
          <w:color w:val="231F20"/>
          <w:spacing w:val="-50"/>
        </w:rPr>
        <w:t> </w:t>
      </w:r>
      <w:r>
        <w:rPr>
          <w:color w:val="231F20"/>
        </w:rPr>
        <w:t>щью более детальных и частных показателей. Этот подход вклю-</w:t>
      </w:r>
      <w:r>
        <w:rPr>
          <w:color w:val="231F20"/>
          <w:spacing w:val="1"/>
        </w:rPr>
        <w:t> </w:t>
      </w:r>
      <w:r>
        <w:rPr>
          <w:color w:val="231F20"/>
        </w:rPr>
        <w:t>чает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себя</w:t>
      </w:r>
      <w:r>
        <w:rPr>
          <w:color w:val="231F20"/>
          <w:spacing w:val="1"/>
        </w:rPr>
        <w:t> </w:t>
      </w:r>
      <w:r>
        <w:rPr>
          <w:color w:val="231F20"/>
        </w:rPr>
        <w:t>разные</w:t>
      </w:r>
      <w:r>
        <w:rPr>
          <w:color w:val="231F20"/>
          <w:spacing w:val="2"/>
        </w:rPr>
        <w:t> </w:t>
      </w:r>
      <w:r>
        <w:rPr>
          <w:color w:val="231F20"/>
        </w:rPr>
        <w:t>факторы: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4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выявляет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принципы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критерия,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оценивают;</w:t>
      </w:r>
    </w:p>
    <w:p>
      <w:pPr>
        <w:pStyle w:val="ListParagraph"/>
        <w:numPr>
          <w:ilvl w:val="0"/>
          <w:numId w:val="1"/>
        </w:numPr>
        <w:tabs>
          <w:tab w:pos="802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исследует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все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принципы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всеми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подходящими</w:t>
      </w:r>
      <w:r>
        <w:rPr>
          <w:color w:val="231F20"/>
          <w:spacing w:val="6"/>
          <w:w w:val="105"/>
          <w:sz w:val="21"/>
        </w:rPr>
        <w:t> </w:t>
      </w:r>
      <w:r>
        <w:rPr>
          <w:color w:val="231F20"/>
          <w:w w:val="105"/>
          <w:sz w:val="21"/>
        </w:rPr>
        <w:t>методами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анализа;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собирает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оценивает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результаты;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54" w:lineRule="auto" w:before="15" w:after="0"/>
        <w:ind w:left="555" w:right="156" w:firstLine="0"/>
        <w:jc w:val="left"/>
        <w:rPr>
          <w:sz w:val="21"/>
        </w:rPr>
      </w:pPr>
      <w:r>
        <w:rPr>
          <w:color w:val="231F20"/>
          <w:w w:val="105"/>
          <w:sz w:val="21"/>
        </w:rPr>
        <w:t>разрабатывает пути повышения эффективности.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Конечная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w w:val="105"/>
          <w:sz w:val="21"/>
        </w:rPr>
        <w:t>цель применения системного анализа – повыше-</w:t>
      </w:r>
    </w:p>
    <w:p>
      <w:pPr>
        <w:pStyle w:val="BodyText"/>
        <w:spacing w:line="254" w:lineRule="auto" w:before="2"/>
        <w:ind w:right="156" w:firstLine="0"/>
      </w:pPr>
      <w:r>
        <w:rPr>
          <w:color w:val="231F20"/>
        </w:rPr>
        <w:t>ние эффективности путем включения всех принципов оценивае-</w:t>
      </w:r>
      <w:r>
        <w:rPr>
          <w:color w:val="231F20"/>
          <w:spacing w:val="1"/>
        </w:rPr>
        <w:t> </w:t>
      </w:r>
      <w:r>
        <w:rPr>
          <w:color w:val="231F20"/>
        </w:rPr>
        <w:t>мого критерия и получение одного показателя для сравнения объ-</w:t>
      </w:r>
      <w:r>
        <w:rPr>
          <w:color w:val="231F20"/>
          <w:spacing w:val="-50"/>
        </w:rPr>
        <w:t> </w:t>
      </w:r>
      <w:r>
        <w:rPr>
          <w:color w:val="231F20"/>
        </w:rPr>
        <w:t>ектов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строительная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отрасль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сложную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систему,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строительные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состоят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различных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делов, показатели которых выражаются не только в количестве,</w:t>
      </w:r>
      <w:r>
        <w:rPr>
          <w:color w:val="231F20"/>
          <w:spacing w:val="1"/>
        </w:rPr>
        <w:t> </w:t>
      </w:r>
      <w:r>
        <w:rPr>
          <w:color w:val="231F20"/>
        </w:rPr>
        <w:t>но и в качестве, то целесообразным решением, в некоторых слу-</w:t>
      </w:r>
      <w:r>
        <w:rPr>
          <w:color w:val="231F20"/>
          <w:spacing w:val="1"/>
        </w:rPr>
        <w:t> </w:t>
      </w:r>
      <w:r>
        <w:rPr>
          <w:color w:val="231F20"/>
        </w:rPr>
        <w:t>чаях, использовать ситуационный подход, который предполагает,</w:t>
      </w:r>
      <w:r>
        <w:rPr>
          <w:color w:val="231F20"/>
          <w:spacing w:val="-50"/>
        </w:rPr>
        <w:t> </w:t>
      </w:r>
      <w:r>
        <w:rPr>
          <w:color w:val="231F20"/>
        </w:rPr>
        <w:t>что при определенных ситуациях и случаях используются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деленные методы анализа и оценки эффективности, которые под-</w:t>
      </w:r>
      <w:r>
        <w:rPr>
          <w:color w:val="231F20"/>
          <w:spacing w:val="1"/>
        </w:rPr>
        <w:t> </w:t>
      </w:r>
      <w:r>
        <w:rPr>
          <w:color w:val="231F20"/>
        </w:rPr>
        <w:t>ходят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конкретный</w:t>
      </w:r>
      <w:r>
        <w:rPr>
          <w:color w:val="231F20"/>
          <w:spacing w:val="2"/>
        </w:rPr>
        <w:t> </w:t>
      </w:r>
      <w:r>
        <w:rPr>
          <w:color w:val="231F20"/>
        </w:rPr>
        <w:t>случай.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Если рассматривать организацию как коммерческую едини-</w:t>
      </w:r>
      <w:r>
        <w:rPr>
          <w:color w:val="231F20"/>
          <w:spacing w:val="1"/>
        </w:rPr>
        <w:t> </w:t>
      </w:r>
      <w:r>
        <w:rPr>
          <w:color w:val="231F20"/>
        </w:rPr>
        <w:t>цу,</w:t>
      </w:r>
      <w:r>
        <w:rPr>
          <w:color w:val="231F20"/>
          <w:spacing w:val="-7"/>
        </w:rPr>
        <w:t> </w:t>
      </w:r>
      <w:r>
        <w:rPr>
          <w:color w:val="231F20"/>
        </w:rPr>
        <w:t>то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оценки</w:t>
      </w:r>
      <w:r>
        <w:rPr>
          <w:color w:val="231F20"/>
          <w:spacing w:val="-7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такой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50"/>
        </w:rPr>
        <w:t> </w:t>
      </w:r>
      <w:r>
        <w:rPr>
          <w:color w:val="231F20"/>
        </w:rPr>
        <w:t>подходит целевой подход. При применении этого метода успеш-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рассматривается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точки</w:t>
      </w:r>
      <w:r>
        <w:rPr>
          <w:color w:val="231F20"/>
          <w:spacing w:val="-12"/>
        </w:rPr>
        <w:t> </w:t>
      </w:r>
      <w:r>
        <w:rPr>
          <w:color w:val="231F20"/>
        </w:rPr>
        <w:t>зрения</w:t>
      </w:r>
      <w:r>
        <w:rPr>
          <w:color w:val="231F20"/>
          <w:spacing w:val="-11"/>
        </w:rPr>
        <w:t> </w:t>
      </w:r>
      <w:r>
        <w:rPr>
          <w:color w:val="231F20"/>
        </w:rPr>
        <w:t>прибыльности.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есть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прибыльность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рассматривается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главная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цель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компании.</w:t>
      </w:r>
      <w:r>
        <w:rPr>
          <w:color w:val="231F20"/>
          <w:spacing w:val="-50"/>
        </w:rPr>
        <w:t> </w:t>
      </w:r>
      <w:r>
        <w:rPr>
          <w:color w:val="231F20"/>
        </w:rPr>
        <w:t>Однако из-за постоянно изменяющихся внешних условий опера-</w:t>
      </w:r>
      <w:r>
        <w:rPr>
          <w:color w:val="231F20"/>
          <w:spacing w:val="1"/>
        </w:rPr>
        <w:t> </w:t>
      </w:r>
      <w:r>
        <w:rPr>
          <w:color w:val="231F20"/>
        </w:rPr>
        <w:t>тивные цели организации отследить сложнее, именно поэтому ре-</w:t>
      </w:r>
      <w:r>
        <w:rPr>
          <w:color w:val="231F20"/>
          <w:spacing w:val="-50"/>
        </w:rPr>
        <w:t> </w:t>
      </w:r>
      <w:r>
        <w:rPr>
          <w:color w:val="231F20"/>
        </w:rPr>
        <w:t>зультат может быть не совсем точным и достоверным, и менедже-</w:t>
      </w:r>
      <w:r>
        <w:rPr>
          <w:color w:val="231F20"/>
          <w:spacing w:val="-50"/>
        </w:rPr>
        <w:t> </w:t>
      </w:r>
      <w:r>
        <w:rPr>
          <w:color w:val="231F20"/>
        </w:rPr>
        <w:t>рам сложнее принимать управленческие решения по выработке</w:t>
      </w:r>
      <w:r>
        <w:rPr>
          <w:color w:val="231F20"/>
          <w:spacing w:val="1"/>
        </w:rPr>
        <w:t> </w:t>
      </w:r>
      <w:r>
        <w:rPr>
          <w:color w:val="231F20"/>
        </w:rPr>
        <w:t>дальнейших действий. Чтобы оценить эффективность деятельно-</w:t>
      </w:r>
      <w:r>
        <w:rPr>
          <w:color w:val="231F20"/>
          <w:spacing w:val="1"/>
        </w:rPr>
        <w:t> </w:t>
      </w:r>
      <w:r>
        <w:rPr>
          <w:color w:val="231F20"/>
        </w:rPr>
        <w:t>сти организации недостаточно оценивать конкретную стратегию,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организацию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систему.</w:t>
      </w:r>
    </w:p>
    <w:p>
      <w:pPr>
        <w:pStyle w:val="BodyText"/>
        <w:spacing w:line="254" w:lineRule="auto" w:before="10"/>
        <w:ind w:right="155"/>
      </w:pPr>
      <w:r>
        <w:rPr>
          <w:color w:val="231F20"/>
          <w:w w:val="105"/>
        </w:rPr>
        <w:t>Многопараметрический метод создает акцент на относи-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тельной важности различного рода интересов в организации, как</w:t>
      </w:r>
      <w:r>
        <w:rPr>
          <w:color w:val="231F20"/>
          <w:spacing w:val="1"/>
        </w:rPr>
        <w:t> </w:t>
      </w:r>
      <w:r>
        <w:rPr>
          <w:color w:val="231F20"/>
        </w:rPr>
        <w:t>групповых, так и индивидуальных. То есть каждый человек или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каждая из групп в организации будут работать таким образом,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чтобы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получить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выгоду.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конечный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результат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ожидания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мо-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гут не совпадать с мнением и ожиданием других групп и отдель-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 личностей. Таким образом, встает главный вопрос много-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параметрического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подхода,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каким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образом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менеджеры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построить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работу,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чтобы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результат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удовлетворял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всех,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всту-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пает в процессе в контакт с организацией, если деятельность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 может быть признана эффективной или нет, в зависи-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мости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судящей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стороны?</w:t>
      </w:r>
    </w:p>
    <w:p>
      <w:pPr>
        <w:pStyle w:val="BodyText"/>
        <w:spacing w:line="254" w:lineRule="auto" w:before="10"/>
        <w:ind w:right="157"/>
      </w:pPr>
      <w:r>
        <w:rPr>
          <w:color w:val="231F20"/>
        </w:rPr>
        <w:t>Одним из решений этого вопроса является сосредоточенное</w:t>
      </w:r>
      <w:r>
        <w:rPr>
          <w:color w:val="231F20"/>
          <w:spacing w:val="1"/>
        </w:rPr>
        <w:t> </w:t>
      </w:r>
      <w:r>
        <w:rPr>
          <w:color w:val="231F20"/>
        </w:rPr>
        <w:t>внимание каждого клиента на ресурсах, которые имеют ценность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Эффективная финансово-хозяйственная деятельность строи-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предполагает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планов,</w:t>
      </w:r>
      <w:r>
        <w:rPr>
          <w:color w:val="231F20"/>
          <w:spacing w:val="-50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27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29"/>
        </w:rPr>
        <w:t> </w:t>
      </w:r>
      <w:r>
        <w:rPr>
          <w:color w:val="231F20"/>
        </w:rPr>
        <w:t>задержек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простоев,</w:t>
      </w:r>
      <w:r>
        <w:rPr>
          <w:color w:val="231F20"/>
          <w:spacing w:val="28"/>
        </w:rPr>
        <w:t> </w:t>
      </w:r>
      <w:r>
        <w:rPr>
          <w:color w:val="231F20"/>
        </w:rPr>
        <w:t>следование</w:t>
      </w:r>
      <w:r>
        <w:rPr>
          <w:color w:val="231F20"/>
          <w:spacing w:val="29"/>
        </w:rPr>
        <w:t> </w:t>
      </w:r>
      <w:r>
        <w:rPr>
          <w:color w:val="231F20"/>
        </w:rPr>
        <w:t>норма-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тивам качества, а также удовлетворенность потребителей выпу-</w:t>
      </w:r>
      <w:r>
        <w:rPr>
          <w:color w:val="231F20"/>
          <w:spacing w:val="1"/>
        </w:rPr>
        <w:t> </w:t>
      </w:r>
      <w:r>
        <w:rPr>
          <w:color w:val="231F20"/>
        </w:rPr>
        <w:t>скаемой продукцией. Для оценки этих показателей используется</w:t>
      </w:r>
      <w:r>
        <w:rPr>
          <w:color w:val="231F20"/>
          <w:spacing w:val="1"/>
        </w:rPr>
        <w:t> </w:t>
      </w:r>
      <w:r>
        <w:rPr>
          <w:color w:val="231F20"/>
        </w:rPr>
        <w:t>анализ хозяйственной деятельности, который помогает изучить</w:t>
      </w:r>
      <w:r>
        <w:rPr>
          <w:color w:val="231F20"/>
          <w:spacing w:val="1"/>
        </w:rPr>
        <w:t> </w:t>
      </w:r>
      <w:r>
        <w:rPr>
          <w:color w:val="231F20"/>
        </w:rPr>
        <w:t>тенденции развития, принять правильные управленческие реше-</w:t>
      </w:r>
      <w:r>
        <w:rPr>
          <w:color w:val="231F20"/>
          <w:spacing w:val="1"/>
        </w:rPr>
        <w:t> </w:t>
      </w:r>
      <w:r>
        <w:rPr>
          <w:color w:val="231F20"/>
        </w:rPr>
        <w:t>ния, а также осуществить контроль хода выполнения выбранных</w:t>
      </w:r>
      <w:r>
        <w:rPr>
          <w:color w:val="231F20"/>
          <w:spacing w:val="1"/>
        </w:rPr>
        <w:t> </w:t>
      </w:r>
      <w:r>
        <w:rPr>
          <w:color w:val="231F20"/>
        </w:rPr>
        <w:t>решений. В определенный момент, эти ресурсы имеют либо мень-</w:t>
      </w:r>
      <w:r>
        <w:rPr>
          <w:color w:val="231F20"/>
          <w:spacing w:val="-51"/>
        </w:rPr>
        <w:t> </w:t>
      </w:r>
      <w:r>
        <w:rPr>
          <w:color w:val="231F20"/>
        </w:rPr>
        <w:t>шую, либо большую важность, и организация является либо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фективной, либо неэффективной настолько, насколько она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летворяет</w:t>
      </w:r>
      <w:r>
        <w:rPr>
          <w:color w:val="231F20"/>
          <w:spacing w:val="1"/>
        </w:rPr>
        <w:t> </w:t>
      </w:r>
      <w:r>
        <w:rPr>
          <w:color w:val="231F20"/>
        </w:rPr>
        <w:t>интересы</w:t>
      </w:r>
      <w:r>
        <w:rPr>
          <w:color w:val="231F20"/>
          <w:spacing w:val="2"/>
        </w:rPr>
        <w:t> </w:t>
      </w:r>
      <w:r>
        <w:rPr>
          <w:color w:val="231F20"/>
        </w:rPr>
        <w:t>каждого.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Чтобы выявить насколько организация может удовлетворить</w:t>
      </w:r>
      <w:r>
        <w:rPr>
          <w:color w:val="231F20"/>
          <w:spacing w:val="1"/>
        </w:rPr>
        <w:t> </w:t>
      </w:r>
      <w:r>
        <w:rPr>
          <w:color w:val="231F20"/>
        </w:rPr>
        <w:t>интересы клиентов необходимо вовремя производить анализ хо-</w:t>
      </w:r>
      <w:r>
        <w:rPr>
          <w:color w:val="231F20"/>
          <w:spacing w:val="1"/>
        </w:rPr>
        <w:t> </w:t>
      </w:r>
      <w:r>
        <w:rPr>
          <w:color w:val="231F20"/>
        </w:rPr>
        <w:t>зяйственной деятельности организации. Обычно применяют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дующие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анализа: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3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маркетинговой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254" w:lineRule="auto" w:before="16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главных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экономических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показателей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строительной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0"/>
          <w:numId w:val="1"/>
        </w:numPr>
        <w:tabs>
          <w:tab w:pos="781" w:val="left" w:leader="none"/>
        </w:tabs>
        <w:spacing w:line="240" w:lineRule="auto" w:before="1" w:after="0"/>
        <w:ind w:left="780" w:right="0" w:hanging="226"/>
        <w:jc w:val="left"/>
        <w:rPr>
          <w:sz w:val="21"/>
        </w:rPr>
      </w:pPr>
      <w:r>
        <w:rPr>
          <w:color w:val="231F20"/>
          <w:w w:val="95"/>
          <w:sz w:val="21"/>
        </w:rPr>
        <w:t>анализ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имущества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эффективности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использования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капитала;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инвестиций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организации.</w:t>
      </w:r>
    </w:p>
    <w:p>
      <w:pPr>
        <w:pStyle w:val="BodyText"/>
        <w:spacing w:line="254" w:lineRule="auto" w:before="16"/>
        <w:ind w:right="153"/>
      </w:pPr>
      <w:r>
        <w:rPr>
          <w:color w:val="231F20"/>
        </w:rPr>
        <w:t>Таким образом, анализ финансово-хозяйственной деятельно-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рассматривать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один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методов</w:t>
      </w:r>
      <w:r>
        <w:rPr>
          <w:color w:val="231F20"/>
          <w:spacing w:val="-11"/>
        </w:rPr>
        <w:t> </w:t>
      </w:r>
      <w:r>
        <w:rPr>
          <w:color w:val="231F20"/>
        </w:rPr>
        <w:t>оценки</w:t>
      </w:r>
      <w:r>
        <w:rPr>
          <w:color w:val="231F20"/>
          <w:spacing w:val="-51"/>
        </w:rPr>
        <w:t> </w:t>
      </w:r>
      <w:r>
        <w:rPr>
          <w:color w:val="231F20"/>
        </w:rPr>
        <w:t>эффективности,</w:t>
      </w:r>
      <w:r>
        <w:rPr>
          <w:color w:val="231F20"/>
          <w:spacing w:val="-8"/>
        </w:rPr>
        <w:t> </w:t>
      </w:r>
      <w:r>
        <w:rPr>
          <w:color w:val="231F20"/>
        </w:rPr>
        <w:t>обеспечивающее</w:t>
      </w:r>
      <w:r>
        <w:rPr>
          <w:color w:val="231F20"/>
          <w:spacing w:val="-8"/>
        </w:rPr>
        <w:t> </w:t>
      </w:r>
      <w:r>
        <w:rPr>
          <w:color w:val="231F20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</w:rPr>
        <w:t>исследуемых</w:t>
      </w:r>
      <w:r>
        <w:rPr>
          <w:color w:val="231F20"/>
          <w:spacing w:val="-8"/>
        </w:rPr>
        <w:t> </w:t>
      </w:r>
      <w:r>
        <w:rPr>
          <w:color w:val="231F20"/>
        </w:rPr>
        <w:t>показате-</w:t>
      </w:r>
      <w:r>
        <w:rPr>
          <w:color w:val="231F20"/>
          <w:spacing w:val="-50"/>
        </w:rPr>
        <w:t> </w:t>
      </w:r>
      <w:r>
        <w:rPr>
          <w:color w:val="231F20"/>
        </w:rPr>
        <w:t>лей. Можно увидеть, что ключевыми показателями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строительной организации могут выступать финансовые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тели, такие как выручка, объем продаж, количество сделок, фак-</w:t>
      </w:r>
      <w:r>
        <w:rPr>
          <w:color w:val="231F20"/>
          <w:spacing w:val="1"/>
        </w:rPr>
        <w:t> </w:t>
      </w:r>
      <w:r>
        <w:rPr>
          <w:color w:val="231F20"/>
        </w:rPr>
        <w:t>тическое выполнение плана продаж, показатели 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работы персонала, связанные с мотивацией сотрудников,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выражены в количестве новых клиентов, и в объеме выруч-</w:t>
      </w:r>
      <w:r>
        <w:rPr>
          <w:color w:val="231F20"/>
          <w:spacing w:val="1"/>
        </w:rPr>
        <w:t> </w:t>
      </w:r>
      <w:r>
        <w:rPr>
          <w:color w:val="231F20"/>
        </w:rPr>
        <w:t>ки по сделкам, совершенных с ними, а также показатели марке-</w:t>
      </w:r>
      <w:r>
        <w:rPr>
          <w:color w:val="231F20"/>
          <w:spacing w:val="1"/>
        </w:rPr>
        <w:t> </w:t>
      </w:r>
      <w:r>
        <w:rPr>
          <w:color w:val="231F20"/>
        </w:rPr>
        <w:t>тинговой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рекламы.</w:t>
      </w:r>
    </w:p>
    <w:p>
      <w:pPr>
        <w:pStyle w:val="BodyText"/>
        <w:spacing w:line="254" w:lineRule="auto" w:before="9"/>
        <w:ind w:right="156"/>
      </w:pPr>
      <w:r>
        <w:rPr>
          <w:color w:val="231F20"/>
          <w:w w:val="105"/>
        </w:rPr>
        <w:t>Важно отметить, что оценка эффективности сервисных от-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делов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носит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качественный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характер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оценить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следу-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ющие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факторы: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удовлетворение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потребителей;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выполнение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планов;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следование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нормативам;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своевременность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поставок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материалов.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/>
      </w:pPr>
      <w:r>
        <w:rPr>
          <w:color w:val="231F20"/>
          <w:spacing w:val="-1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показателей</w:t>
      </w:r>
      <w:r>
        <w:rPr>
          <w:color w:val="231F20"/>
          <w:spacing w:val="-11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орга-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низации ключевое внимание уделяется таким показателям как рента-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бельность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прибыль.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больше</w:t>
      </w:r>
      <w:r>
        <w:rPr>
          <w:color w:val="231F20"/>
          <w:spacing w:val="-12"/>
        </w:rPr>
        <w:t> </w:t>
      </w:r>
      <w:r>
        <w:rPr>
          <w:color w:val="231F20"/>
        </w:rPr>
        <w:t>прибыль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ше возможность поддерживать свою производственную деятельность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с использованием более качественных материалов, более инноваци-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онных</w:t>
      </w:r>
      <w:r>
        <w:rPr>
          <w:color w:val="231F20"/>
          <w:spacing w:val="-10"/>
        </w:rPr>
        <w:t> </w:t>
      </w:r>
      <w:r>
        <w:rPr>
          <w:color w:val="231F20"/>
        </w:rPr>
        <w:t>механизмов</w:t>
      </w:r>
      <w:r>
        <w:rPr>
          <w:color w:val="231F20"/>
          <w:spacing w:val="-9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приведет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росту</w:t>
      </w:r>
      <w:r>
        <w:rPr>
          <w:color w:val="231F20"/>
          <w:spacing w:val="-9"/>
        </w:rPr>
        <w:t> </w:t>
      </w:r>
      <w:r>
        <w:rPr>
          <w:color w:val="231F20"/>
        </w:rPr>
        <w:t>производи-</w:t>
      </w:r>
      <w:r>
        <w:rPr>
          <w:color w:val="231F20"/>
          <w:spacing w:val="-51"/>
        </w:rPr>
        <w:t> </w:t>
      </w:r>
      <w:r>
        <w:rPr>
          <w:color w:val="231F20"/>
        </w:rPr>
        <w:t>тельности труда и фондоотдачи, и более надежных инструментов</w:t>
      </w:r>
      <w:r>
        <w:rPr>
          <w:color w:val="231F20"/>
          <w:spacing w:val="1"/>
        </w:rPr>
        <w:t> </w:t>
      </w:r>
      <w:r>
        <w:rPr>
          <w:color w:val="231F20"/>
        </w:rPr>
        <w:t>сбыта продукции. Самым обобщающим показателем эффективно-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процент</w:t>
      </w:r>
      <w:r>
        <w:rPr>
          <w:color w:val="231F20"/>
          <w:spacing w:val="-5"/>
        </w:rPr>
        <w:t> </w:t>
      </w:r>
      <w:r>
        <w:rPr>
          <w:color w:val="231F20"/>
        </w:rPr>
        <w:t>рентабельности,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5"/>
        </w:rPr>
        <w:t> </w:t>
      </w:r>
      <w:r>
        <w:rPr>
          <w:color w:val="231F20"/>
        </w:rPr>
        <w:t>отно-</w:t>
      </w:r>
      <w:r>
        <w:rPr>
          <w:color w:val="231F20"/>
          <w:spacing w:val="-50"/>
        </w:rPr>
        <w:t> </w:t>
      </w:r>
      <w:r>
        <w:rPr>
          <w:color w:val="231F20"/>
        </w:rPr>
        <w:t>шение чистой прибыли к сумме оборотных и основных средств.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 рентабельности показывает, насколько эффективно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организация использует свои ресурсы, такие как материальные, тру-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довые, денежные и другие. Обобщая, можно сказать, что рентабель-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ность</w:t>
      </w:r>
      <w:r>
        <w:rPr>
          <w:color w:val="231F20"/>
          <w:spacing w:val="-11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11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11"/>
        </w:rPr>
        <w:t> </w:t>
      </w:r>
      <w:r>
        <w:rPr>
          <w:color w:val="231F20"/>
        </w:rPr>
        <w:t>како-</w:t>
      </w:r>
      <w:r>
        <w:rPr>
          <w:color w:val="231F20"/>
          <w:spacing w:val="-50"/>
        </w:rPr>
        <w:t> </w:t>
      </w:r>
      <w:r>
        <w:rPr>
          <w:color w:val="231F20"/>
        </w:rPr>
        <w:t>го-либо</w:t>
      </w:r>
      <w:r>
        <w:rPr>
          <w:color w:val="231F20"/>
          <w:spacing w:val="-13"/>
        </w:rPr>
        <w:t> </w:t>
      </w:r>
      <w:r>
        <w:rPr>
          <w:color w:val="231F20"/>
        </w:rPr>
        <w:t>продукта</w:t>
      </w:r>
      <w:r>
        <w:rPr>
          <w:color w:val="231F20"/>
          <w:spacing w:val="-12"/>
        </w:rPr>
        <w:t> </w:t>
      </w:r>
      <w:r>
        <w:rPr>
          <w:color w:val="231F20"/>
        </w:rPr>
        <w:t>приносит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прибыль.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-50"/>
        </w:rPr>
        <w:t> </w:t>
      </w:r>
      <w:r>
        <w:rPr>
          <w:color w:val="231F20"/>
        </w:rPr>
        <w:t>нерентабельное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производство,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которого организация не получает прибыль, а отрицательная рента-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бельность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это</w:t>
      </w:r>
      <w:r>
        <w:rPr>
          <w:color w:val="231F20"/>
          <w:spacing w:val="-3"/>
        </w:rPr>
        <w:t> </w:t>
      </w:r>
      <w:r>
        <w:rPr>
          <w:color w:val="231F20"/>
        </w:rPr>
        <w:t>деятельность,</w:t>
      </w:r>
      <w:r>
        <w:rPr>
          <w:color w:val="231F20"/>
          <w:spacing w:val="-4"/>
        </w:rPr>
        <w:t> </w:t>
      </w:r>
      <w:r>
        <w:rPr>
          <w:color w:val="231F20"/>
        </w:rPr>
        <w:t>приносящая</w:t>
      </w:r>
      <w:r>
        <w:rPr>
          <w:color w:val="231F20"/>
          <w:spacing w:val="-3"/>
        </w:rPr>
        <w:t> </w:t>
      </w:r>
      <w:r>
        <w:rPr>
          <w:color w:val="231F20"/>
        </w:rPr>
        <w:t>лишь</w:t>
      </w:r>
      <w:r>
        <w:rPr>
          <w:color w:val="231F20"/>
          <w:spacing w:val="-3"/>
        </w:rPr>
        <w:t> </w:t>
      </w:r>
      <w:r>
        <w:rPr>
          <w:color w:val="231F20"/>
        </w:rPr>
        <w:t>убытки.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Существуют два вида рентабельности: рентабельность про-</w:t>
      </w:r>
      <w:r>
        <w:rPr>
          <w:color w:val="231F20"/>
          <w:spacing w:val="1"/>
        </w:rPr>
        <w:t> </w:t>
      </w:r>
      <w:r>
        <w:rPr>
          <w:color w:val="231F20"/>
        </w:rPr>
        <w:t>даж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рентабельность</w:t>
      </w:r>
      <w:r>
        <w:rPr>
          <w:color w:val="231F20"/>
          <w:spacing w:val="2"/>
        </w:rPr>
        <w:t> </w:t>
      </w:r>
      <w:r>
        <w:rPr>
          <w:color w:val="231F20"/>
        </w:rPr>
        <w:t>активов.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spacing w:val="-2"/>
        </w:rPr>
        <w:t>Рентабельность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продаж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какова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прибыли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ждом заработанном рубле. Она указывает на то, насколько эффек-</w:t>
      </w:r>
      <w:r>
        <w:rPr>
          <w:color w:val="231F20"/>
          <w:spacing w:val="-51"/>
        </w:rPr>
        <w:t> </w:t>
      </w:r>
      <w:r>
        <w:rPr>
          <w:color w:val="231F20"/>
        </w:rPr>
        <w:t>тивна</w:t>
      </w:r>
      <w:r>
        <w:rPr>
          <w:color w:val="231F20"/>
          <w:spacing w:val="-8"/>
        </w:rPr>
        <w:t> </w:t>
      </w:r>
      <w:r>
        <w:rPr>
          <w:color w:val="231F20"/>
        </w:rPr>
        <w:t>ценовая</w:t>
      </w:r>
      <w:r>
        <w:rPr>
          <w:color w:val="231F20"/>
          <w:spacing w:val="-8"/>
        </w:rPr>
        <w:t> </w:t>
      </w:r>
      <w:r>
        <w:rPr>
          <w:color w:val="231F20"/>
        </w:rPr>
        <w:t>политика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8"/>
        </w:rPr>
        <w:t> </w:t>
      </w:r>
      <w:r>
        <w:rPr>
          <w:color w:val="231F20"/>
        </w:rPr>
        <w:t>хорошо</w:t>
      </w:r>
      <w:r>
        <w:rPr>
          <w:color w:val="231F20"/>
          <w:spacing w:val="-8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зация</w:t>
      </w:r>
      <w:r>
        <w:rPr>
          <w:color w:val="231F20"/>
          <w:spacing w:val="1"/>
        </w:rPr>
        <w:t> </w:t>
      </w:r>
      <w:r>
        <w:rPr>
          <w:color w:val="231F20"/>
        </w:rPr>
        <w:t>держит</w:t>
      </w:r>
      <w:r>
        <w:rPr>
          <w:color w:val="231F20"/>
          <w:spacing w:val="2"/>
        </w:rPr>
        <w:t> </w:t>
      </w:r>
      <w:r>
        <w:rPr>
          <w:color w:val="231F20"/>
        </w:rPr>
        <w:t>под</w:t>
      </w:r>
      <w:r>
        <w:rPr>
          <w:color w:val="231F20"/>
          <w:spacing w:val="2"/>
        </w:rPr>
        <w:t> </w:t>
      </w:r>
      <w:r>
        <w:rPr>
          <w:color w:val="231F20"/>
        </w:rPr>
        <w:t>контролем</w:t>
      </w:r>
      <w:r>
        <w:rPr>
          <w:color w:val="231F20"/>
          <w:spacing w:val="1"/>
        </w:rPr>
        <w:t> </w:t>
      </w:r>
      <w:r>
        <w:rPr>
          <w:color w:val="231F20"/>
        </w:rPr>
        <w:t>издержки.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Рентабельность</w:t>
      </w:r>
      <w:r>
        <w:rPr>
          <w:color w:val="231F20"/>
          <w:spacing w:val="1"/>
        </w:rPr>
        <w:t> </w:t>
      </w:r>
      <w:r>
        <w:rPr>
          <w:color w:val="231F20"/>
        </w:rPr>
        <w:t>активов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относительным</w:t>
      </w:r>
      <w:r>
        <w:rPr>
          <w:color w:val="231F20"/>
          <w:spacing w:val="1"/>
        </w:rPr>
        <w:t> </w:t>
      </w:r>
      <w:r>
        <w:rPr>
          <w:color w:val="231F20"/>
        </w:rPr>
        <w:t>показате-</w:t>
      </w:r>
      <w:r>
        <w:rPr>
          <w:color w:val="231F20"/>
          <w:spacing w:val="-50"/>
        </w:rPr>
        <w:t> </w:t>
      </w:r>
      <w:r>
        <w:rPr>
          <w:color w:val="231F20"/>
        </w:rPr>
        <w:t>лем эффективности и показывает, насколько организация способ-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 порождать прибыль. Также указывает на то, какая у органи-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зации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доходность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эффективность,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беря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заемных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средств.</w:t>
      </w:r>
    </w:p>
    <w:p>
      <w:pPr>
        <w:pStyle w:val="BodyText"/>
        <w:spacing w:line="254" w:lineRule="auto" w:before="4"/>
        <w:ind w:right="154"/>
      </w:pPr>
      <w:r>
        <w:rPr>
          <w:color w:val="231F20"/>
        </w:rPr>
        <w:t>Таким образом, рентабельность является одним из достовер-</w:t>
      </w:r>
      <w:r>
        <w:rPr>
          <w:color w:val="231F20"/>
          <w:spacing w:val="1"/>
        </w:rPr>
        <w:t> </w:t>
      </w:r>
      <w:r>
        <w:rPr>
          <w:color w:val="231F20"/>
        </w:rPr>
        <w:t>ных показателей для оценки эффективности, но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момент для более подробного анализа основных показателей ис-</w:t>
      </w:r>
      <w:r>
        <w:rPr>
          <w:color w:val="231F20"/>
          <w:spacing w:val="1"/>
        </w:rPr>
        <w:t> </w:t>
      </w:r>
      <w:r>
        <w:rPr>
          <w:color w:val="231F20"/>
        </w:rPr>
        <w:t>пользуют также вертикальный и горизонтальный метод, а также</w:t>
      </w:r>
      <w:r>
        <w:rPr>
          <w:color w:val="231F20"/>
          <w:spacing w:val="1"/>
        </w:rPr>
        <w:t> </w:t>
      </w:r>
      <w:r>
        <w:rPr>
          <w:color w:val="231F20"/>
        </w:rPr>
        <w:t>факторный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сравнительный</w:t>
      </w:r>
      <w:r>
        <w:rPr>
          <w:color w:val="231F20"/>
          <w:spacing w:val="2"/>
        </w:rPr>
        <w:t> </w:t>
      </w:r>
      <w:r>
        <w:rPr>
          <w:color w:val="231F20"/>
        </w:rPr>
        <w:t>анализ.</w:t>
      </w:r>
    </w:p>
    <w:p>
      <w:pPr>
        <w:pStyle w:val="BodyText"/>
        <w:spacing w:line="254" w:lineRule="auto" w:before="5"/>
        <w:ind w:right="153"/>
      </w:pPr>
      <w:r>
        <w:rPr>
          <w:color w:val="231F20"/>
          <w:w w:val="105"/>
        </w:rPr>
        <w:t>Горизонтальный метод – метод, который используется 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того,</w:t>
      </w:r>
      <w:r>
        <w:rPr>
          <w:color w:val="231F20"/>
          <w:spacing w:val="15"/>
        </w:rPr>
        <w:t> </w:t>
      </w:r>
      <w:r>
        <w:rPr>
          <w:color w:val="231F20"/>
        </w:rPr>
        <w:t>чтобы</w:t>
      </w:r>
      <w:r>
        <w:rPr>
          <w:color w:val="231F20"/>
          <w:spacing w:val="16"/>
        </w:rPr>
        <w:t> </w:t>
      </w:r>
      <w:r>
        <w:rPr>
          <w:color w:val="231F20"/>
        </w:rPr>
        <w:t>получить</w:t>
      </w:r>
      <w:r>
        <w:rPr>
          <w:color w:val="231F20"/>
          <w:spacing w:val="16"/>
        </w:rPr>
        <w:t> </w:t>
      </w:r>
      <w:r>
        <w:rPr>
          <w:color w:val="231F20"/>
        </w:rPr>
        <w:t>данные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5"/>
        </w:rPr>
        <w:t> </w:t>
      </w:r>
      <w:r>
        <w:rPr>
          <w:color w:val="231F20"/>
        </w:rPr>
        <w:t>постоянно</w:t>
      </w:r>
      <w:r>
        <w:rPr>
          <w:color w:val="231F20"/>
          <w:spacing w:val="16"/>
        </w:rPr>
        <w:t> </w:t>
      </w:r>
      <w:r>
        <w:rPr>
          <w:color w:val="231F20"/>
        </w:rPr>
        <w:t>изменяющихся</w:t>
      </w:r>
      <w:r>
        <w:rPr>
          <w:color w:val="231F20"/>
          <w:spacing w:val="16"/>
        </w:rPr>
        <w:t> </w:t>
      </w:r>
      <w:r>
        <w:rPr>
          <w:color w:val="231F20"/>
        </w:rPr>
        <w:t>(дина-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  <w:jc w:val="right"/>
      </w:pPr>
      <w:r>
        <w:rPr>
          <w:color w:val="231F20"/>
        </w:rPr>
        <w:t>мических)</w:t>
      </w:r>
      <w:r>
        <w:rPr>
          <w:color w:val="231F20"/>
          <w:spacing w:val="38"/>
        </w:rPr>
        <w:t> </w:t>
      </w:r>
      <w:r>
        <w:rPr>
          <w:color w:val="231F20"/>
        </w:rPr>
        <w:t>процессах</w:t>
      </w:r>
      <w:r>
        <w:rPr>
          <w:color w:val="231F20"/>
          <w:spacing w:val="38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определенный</w:t>
      </w:r>
      <w:r>
        <w:rPr>
          <w:color w:val="231F20"/>
          <w:spacing w:val="38"/>
        </w:rPr>
        <w:t> </w:t>
      </w:r>
      <w:r>
        <w:rPr>
          <w:color w:val="231F20"/>
        </w:rPr>
        <w:t>промежуток</w:t>
      </w:r>
      <w:r>
        <w:rPr>
          <w:color w:val="231F20"/>
          <w:spacing w:val="38"/>
        </w:rPr>
        <w:t> </w:t>
      </w:r>
      <w:r>
        <w:rPr>
          <w:color w:val="231F20"/>
        </w:rPr>
        <w:t>времени.</w:t>
      </w:r>
      <w:r>
        <w:rPr>
          <w:color w:val="231F20"/>
          <w:spacing w:val="38"/>
        </w:rPr>
        <w:t> </w:t>
      </w:r>
      <w:r>
        <w:rPr>
          <w:color w:val="231F20"/>
        </w:rPr>
        <w:t>Он</w:t>
      </w:r>
      <w:r>
        <w:rPr>
          <w:color w:val="231F20"/>
          <w:spacing w:val="-4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22"/>
        </w:rPr>
        <w:t> </w:t>
      </w:r>
      <w:r>
        <w:rPr>
          <w:color w:val="231F20"/>
        </w:rPr>
        <w:t>прост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помогает</w:t>
      </w:r>
      <w:r>
        <w:rPr>
          <w:color w:val="231F20"/>
          <w:spacing w:val="23"/>
        </w:rPr>
        <w:t> </w:t>
      </w:r>
      <w:r>
        <w:rPr>
          <w:color w:val="231F20"/>
        </w:rPr>
        <w:t>проследить</w:t>
      </w:r>
      <w:r>
        <w:rPr>
          <w:color w:val="231F20"/>
          <w:spacing w:val="22"/>
        </w:rPr>
        <w:t> </w:t>
      </w:r>
      <w:r>
        <w:rPr>
          <w:color w:val="231F20"/>
        </w:rPr>
        <w:t>за</w:t>
      </w:r>
      <w:r>
        <w:rPr>
          <w:color w:val="231F20"/>
          <w:spacing w:val="23"/>
        </w:rPr>
        <w:t> </w:t>
      </w:r>
      <w:r>
        <w:rPr>
          <w:color w:val="231F20"/>
        </w:rPr>
        <w:t>темпами</w:t>
      </w:r>
      <w:r>
        <w:rPr>
          <w:color w:val="231F20"/>
          <w:spacing w:val="23"/>
        </w:rPr>
        <w:t> </w:t>
      </w:r>
      <w:r>
        <w:rPr>
          <w:color w:val="231F20"/>
        </w:rPr>
        <w:t>изменений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определенного</w:t>
      </w:r>
      <w:r>
        <w:rPr>
          <w:color w:val="231F20"/>
          <w:spacing w:val="23"/>
        </w:rPr>
        <w:t> </w:t>
      </w:r>
      <w:r>
        <w:rPr>
          <w:color w:val="231F20"/>
        </w:rPr>
        <w:t>вида</w:t>
      </w:r>
      <w:r>
        <w:rPr>
          <w:color w:val="231F20"/>
          <w:spacing w:val="23"/>
        </w:rPr>
        <w:t> </w:t>
      </w:r>
      <w:r>
        <w:rPr>
          <w:color w:val="231F20"/>
        </w:rPr>
        <w:t>прибыли</w:t>
      </w:r>
      <w:r>
        <w:rPr>
          <w:color w:val="231F20"/>
          <w:spacing w:val="24"/>
        </w:rPr>
        <w:t> </w:t>
      </w:r>
      <w:r>
        <w:rPr>
          <w:color w:val="231F20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</w:rPr>
        <w:t>рентабельности.</w:t>
      </w:r>
      <w:r>
        <w:rPr>
          <w:color w:val="231F20"/>
          <w:spacing w:val="24"/>
        </w:rPr>
        <w:t> </w:t>
      </w:r>
      <w:r>
        <w:rPr>
          <w:color w:val="231F20"/>
        </w:rPr>
        <w:t>Также</w:t>
      </w:r>
      <w:r>
        <w:rPr>
          <w:color w:val="231F20"/>
          <w:spacing w:val="23"/>
        </w:rPr>
        <w:t> </w:t>
      </w:r>
      <w:r>
        <w:rPr>
          <w:color w:val="231F20"/>
        </w:rPr>
        <w:t>важно</w:t>
      </w:r>
      <w:r>
        <w:rPr>
          <w:color w:val="231F20"/>
          <w:spacing w:val="1"/>
        </w:rPr>
        <w:t> </w:t>
      </w:r>
      <w:r>
        <w:rPr>
          <w:color w:val="231F20"/>
        </w:rPr>
        <w:t>отметить,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этот</w:t>
      </w:r>
      <w:r>
        <w:rPr>
          <w:color w:val="231F20"/>
          <w:spacing w:val="5"/>
        </w:rPr>
        <w:t> </w:t>
      </w:r>
      <w:r>
        <w:rPr>
          <w:color w:val="231F20"/>
        </w:rPr>
        <w:t>вид</w:t>
      </w:r>
      <w:r>
        <w:rPr>
          <w:color w:val="231F20"/>
          <w:spacing w:val="6"/>
        </w:rPr>
        <w:t> </w:t>
      </w:r>
      <w:r>
        <w:rPr>
          <w:color w:val="231F20"/>
        </w:rPr>
        <w:t>анализа</w:t>
      </w:r>
      <w:r>
        <w:rPr>
          <w:color w:val="231F20"/>
          <w:spacing w:val="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5"/>
        </w:rPr>
        <w:t> </w:t>
      </w:r>
      <w:r>
        <w:rPr>
          <w:color w:val="231F20"/>
        </w:rPr>
        <w:t>обнаружить</w:t>
      </w:r>
      <w:r>
        <w:rPr>
          <w:color w:val="231F20"/>
          <w:spacing w:val="6"/>
        </w:rPr>
        <w:t> </w:t>
      </w:r>
      <w:r>
        <w:rPr>
          <w:color w:val="231F20"/>
        </w:rPr>
        <w:t>закономер-</w:t>
      </w:r>
      <w:r>
        <w:rPr>
          <w:color w:val="231F20"/>
          <w:spacing w:val="-50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внести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</w:rPr>
        <w:t>коррективы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планы.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Вертикальный метод </w:t>
      </w:r>
      <w:r>
        <w:rPr>
          <w:color w:val="231F20"/>
        </w:rPr>
        <w:t>более сложный и углубленный. Он позво-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-10"/>
        </w:rPr>
        <w:t> </w:t>
      </w:r>
      <w:r>
        <w:rPr>
          <w:color w:val="231F20"/>
        </w:rPr>
        <w:t>изучить</w:t>
      </w:r>
      <w:r>
        <w:rPr>
          <w:color w:val="231F20"/>
          <w:spacing w:val="-10"/>
        </w:rPr>
        <w:t> </w:t>
      </w:r>
      <w:r>
        <w:rPr>
          <w:color w:val="231F20"/>
        </w:rPr>
        <w:t>системы</w:t>
      </w:r>
      <w:r>
        <w:rPr>
          <w:color w:val="231F20"/>
          <w:spacing w:val="-9"/>
        </w:rPr>
        <w:t> </w:t>
      </w:r>
      <w:r>
        <w:rPr>
          <w:color w:val="231F20"/>
        </w:rPr>
        <w:t>объеденных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формиру-</w:t>
      </w:r>
      <w:r>
        <w:rPr>
          <w:color w:val="231F20"/>
          <w:spacing w:val="-50"/>
        </w:rPr>
        <w:t> </w:t>
      </w:r>
      <w:r>
        <w:rPr>
          <w:color w:val="231F20"/>
        </w:rPr>
        <w:t>ют</w:t>
      </w:r>
      <w:r>
        <w:rPr>
          <w:color w:val="231F20"/>
          <w:spacing w:val="18"/>
        </w:rPr>
        <w:t> </w:t>
      </w:r>
      <w:r>
        <w:rPr>
          <w:color w:val="231F20"/>
        </w:rPr>
        <w:t>прибыль.</w:t>
      </w:r>
      <w:r>
        <w:rPr>
          <w:color w:val="231F20"/>
          <w:spacing w:val="18"/>
        </w:rPr>
        <w:t> </w:t>
      </w:r>
      <w:r>
        <w:rPr>
          <w:color w:val="231F20"/>
        </w:rPr>
        <w:t>При</w:t>
      </w:r>
      <w:r>
        <w:rPr>
          <w:color w:val="231F20"/>
          <w:spacing w:val="18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18"/>
        </w:rPr>
        <w:t> </w:t>
      </w:r>
      <w:r>
        <w:rPr>
          <w:color w:val="231F20"/>
        </w:rPr>
        <w:t>вертикального</w:t>
      </w:r>
      <w:r>
        <w:rPr>
          <w:color w:val="231F20"/>
          <w:spacing w:val="19"/>
        </w:rPr>
        <w:t> </w:t>
      </w:r>
      <w:r>
        <w:rPr>
          <w:color w:val="231F20"/>
        </w:rPr>
        <w:t>метода</w:t>
      </w:r>
      <w:r>
        <w:rPr>
          <w:color w:val="231F20"/>
          <w:spacing w:val="18"/>
        </w:rPr>
        <w:t> </w:t>
      </w:r>
      <w:r>
        <w:rPr>
          <w:color w:val="231F20"/>
        </w:rPr>
        <w:t>прибыль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2"/>
        </w:rPr>
        <w:t> </w:t>
      </w:r>
      <w:r>
        <w:rPr>
          <w:color w:val="231F20"/>
        </w:rPr>
        <w:t>принимают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100</w:t>
      </w:r>
      <w:r>
        <w:rPr>
          <w:color w:val="231F20"/>
          <w:spacing w:val="12"/>
        </w:rPr>
        <w:t> </w:t>
      </w:r>
      <w:r>
        <w:rPr>
          <w:color w:val="231F20"/>
        </w:rPr>
        <w:t>%,</w:t>
      </w:r>
      <w:r>
        <w:rPr>
          <w:color w:val="231F20"/>
          <w:spacing w:val="12"/>
        </w:rPr>
        <w:t> </w:t>
      </w:r>
      <w:r>
        <w:rPr>
          <w:color w:val="231F20"/>
        </w:rPr>
        <w:t>а</w:t>
      </w:r>
      <w:r>
        <w:rPr>
          <w:color w:val="231F20"/>
          <w:spacing w:val="13"/>
        </w:rPr>
        <w:t> </w:t>
      </w:r>
      <w:r>
        <w:rPr>
          <w:color w:val="231F20"/>
        </w:rPr>
        <w:t>все</w:t>
      </w:r>
      <w:r>
        <w:rPr>
          <w:color w:val="231F20"/>
          <w:spacing w:val="12"/>
        </w:rPr>
        <w:t> </w:t>
      </w:r>
      <w:r>
        <w:rPr>
          <w:color w:val="231F20"/>
        </w:rPr>
        <w:t>остальные</w:t>
      </w:r>
      <w:r>
        <w:rPr>
          <w:color w:val="231F20"/>
          <w:spacing w:val="-49"/>
        </w:rPr>
        <w:t> </w:t>
      </w:r>
      <w:r>
        <w:rPr>
          <w:color w:val="231F20"/>
        </w:rPr>
        <w:t>факторы, составляющие ее, подвергаются детальному и углублен-</w:t>
      </w:r>
      <w:r>
        <w:rPr>
          <w:color w:val="231F20"/>
          <w:spacing w:val="-50"/>
        </w:rPr>
        <w:t> </w:t>
      </w:r>
      <w:r>
        <w:rPr>
          <w:color w:val="231F20"/>
        </w:rPr>
        <w:t>ному</w:t>
      </w:r>
      <w:r>
        <w:rPr>
          <w:color w:val="231F20"/>
          <w:spacing w:val="36"/>
        </w:rPr>
        <w:t> </w:t>
      </w:r>
      <w:r>
        <w:rPr>
          <w:color w:val="231F20"/>
        </w:rPr>
        <w:t>анализу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процентах.</w:t>
      </w:r>
      <w:r>
        <w:rPr>
          <w:color w:val="231F20"/>
          <w:spacing w:val="37"/>
        </w:rPr>
        <w:t> </w:t>
      </w:r>
      <w:r>
        <w:rPr>
          <w:color w:val="231F20"/>
        </w:rPr>
        <w:t>Таким</w:t>
      </w:r>
      <w:r>
        <w:rPr>
          <w:color w:val="231F20"/>
          <w:spacing w:val="37"/>
        </w:rPr>
        <w:t> </w:t>
      </w:r>
      <w:r>
        <w:rPr>
          <w:color w:val="231F20"/>
        </w:rPr>
        <w:t>образом,</w:t>
      </w:r>
      <w:r>
        <w:rPr>
          <w:color w:val="231F20"/>
          <w:spacing w:val="37"/>
        </w:rPr>
        <w:t> </w:t>
      </w:r>
      <w:r>
        <w:rPr>
          <w:color w:val="231F20"/>
        </w:rPr>
        <w:t>при</w:t>
      </w:r>
      <w:r>
        <w:rPr>
          <w:color w:val="231F20"/>
          <w:spacing w:val="37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11"/>
        </w:rPr>
        <w:t> </w:t>
      </w:r>
      <w:r>
        <w:rPr>
          <w:color w:val="231F20"/>
        </w:rPr>
        <w:t>метода</w:t>
      </w:r>
      <w:r>
        <w:rPr>
          <w:color w:val="231F20"/>
          <w:spacing w:val="11"/>
        </w:rPr>
        <w:t> </w:t>
      </w:r>
      <w:r>
        <w:rPr>
          <w:color w:val="231F20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оценить</w:t>
      </w:r>
      <w:r>
        <w:rPr>
          <w:color w:val="231F20"/>
          <w:spacing w:val="12"/>
        </w:rPr>
        <w:t> </w:t>
      </w:r>
      <w:r>
        <w:rPr>
          <w:color w:val="231F20"/>
        </w:rPr>
        <w:t>каждую</w:t>
      </w:r>
      <w:r>
        <w:rPr>
          <w:color w:val="231F20"/>
          <w:spacing w:val="11"/>
        </w:rPr>
        <w:t> </w:t>
      </w:r>
      <w:r>
        <w:rPr>
          <w:color w:val="231F20"/>
        </w:rPr>
        <w:t>из</w:t>
      </w:r>
      <w:r>
        <w:rPr>
          <w:color w:val="231F20"/>
          <w:spacing w:val="11"/>
        </w:rPr>
        <w:t> </w:t>
      </w:r>
      <w:r>
        <w:rPr>
          <w:color w:val="231F20"/>
        </w:rPr>
        <w:t>статей</w:t>
      </w:r>
      <w:r>
        <w:rPr>
          <w:color w:val="231F20"/>
          <w:spacing w:val="12"/>
        </w:rPr>
        <w:t> </w:t>
      </w:r>
      <w:r>
        <w:rPr>
          <w:color w:val="231F20"/>
        </w:rPr>
        <w:t>(доходную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рас-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ходную)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насколько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рационально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используются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кон-</w:t>
      </w:r>
    </w:p>
    <w:p>
      <w:pPr>
        <w:pStyle w:val="BodyText"/>
        <w:spacing w:before="11"/>
        <w:ind w:firstLine="0"/>
      </w:pPr>
      <w:r>
        <w:rPr>
          <w:color w:val="231F20"/>
        </w:rPr>
        <w:t>кретной</w:t>
      </w:r>
      <w:r>
        <w:rPr>
          <w:color w:val="231F20"/>
          <w:spacing w:val="11"/>
        </w:rPr>
        <w:t> </w:t>
      </w:r>
      <w:r>
        <w:rPr>
          <w:color w:val="231F20"/>
        </w:rPr>
        <w:t>ситуации.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При использовании сравнительного метода все внимание со-</w:t>
      </w:r>
      <w:r>
        <w:rPr>
          <w:color w:val="231F20"/>
          <w:spacing w:val="1"/>
        </w:rPr>
        <w:t> </w:t>
      </w:r>
      <w:r>
        <w:rPr>
          <w:color w:val="231F20"/>
        </w:rPr>
        <w:t>средотачивается на том, чтобы сравнить между собой значения</w:t>
      </w:r>
      <w:r>
        <w:rPr>
          <w:color w:val="231F20"/>
          <w:spacing w:val="1"/>
        </w:rPr>
        <w:t> </w:t>
      </w:r>
      <w:r>
        <w:rPr>
          <w:color w:val="231F20"/>
        </w:rPr>
        <w:t>аналогичных показателей. На сегодняшний момент, исследовате-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выделяют</w:t>
      </w:r>
      <w:r>
        <w:rPr>
          <w:color w:val="231F20"/>
          <w:spacing w:val="2"/>
        </w:rPr>
        <w:t> </w:t>
      </w:r>
      <w:r>
        <w:rPr>
          <w:color w:val="231F20"/>
        </w:rPr>
        <w:t>несколько</w:t>
      </w:r>
      <w:r>
        <w:rPr>
          <w:color w:val="231F20"/>
          <w:spacing w:val="3"/>
        </w:rPr>
        <w:t> </w:t>
      </w:r>
      <w:r>
        <w:rPr>
          <w:color w:val="231F20"/>
        </w:rPr>
        <w:t>форм</w:t>
      </w:r>
      <w:r>
        <w:rPr>
          <w:color w:val="231F20"/>
          <w:spacing w:val="2"/>
        </w:rPr>
        <w:t> </w:t>
      </w:r>
      <w:r>
        <w:rPr>
          <w:color w:val="231F20"/>
        </w:rPr>
        <w:t>сравнительного</w:t>
      </w:r>
      <w:r>
        <w:rPr>
          <w:color w:val="231F20"/>
          <w:spacing w:val="3"/>
        </w:rPr>
        <w:t> </w:t>
      </w:r>
      <w:r>
        <w:rPr>
          <w:color w:val="231F20"/>
        </w:rPr>
        <w:t>метода:</w:t>
      </w:r>
    </w:p>
    <w:p>
      <w:pPr>
        <w:pStyle w:val="ListParagraph"/>
        <w:numPr>
          <w:ilvl w:val="0"/>
          <w:numId w:val="1"/>
        </w:numPr>
        <w:tabs>
          <w:tab w:pos="791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сравнение показателей прибыли и рентабельности органи-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зации, которую исследуют с аналогичными показателями органи-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заций-конкурентов, что поможет выявить позицию среди конку-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рентов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 рынке;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сравнение показателей прибыли и рентабельность факти-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ческих с показателями, которые были запланированы, что помо-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жет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выявить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каком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промежутке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времени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при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каких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обстоя-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тельствах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произошли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отклонения;</w:t>
      </w:r>
    </w:p>
    <w:p>
      <w:pPr>
        <w:pStyle w:val="ListParagraph"/>
        <w:numPr>
          <w:ilvl w:val="0"/>
          <w:numId w:val="1"/>
        </w:numPr>
        <w:tabs>
          <w:tab w:pos="782" w:val="left" w:leader="none"/>
        </w:tabs>
        <w:spacing w:line="254" w:lineRule="auto" w:before="3" w:after="0"/>
        <w:ind w:left="158" w:right="155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сравнение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показателей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прибыли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рентабельности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среди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дру-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2"/>
          <w:sz w:val="21"/>
        </w:rPr>
        <w:t>гих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дочерних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организаций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различных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филиалов,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чтобы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просле-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дить, какая из этих единиц наименее эффективна, а какая – более.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особый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интерес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представляет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собой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факторный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ана-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лиз,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позволяет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оценить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определенное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влияние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факторов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исследуемые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показатели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помогает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понять,</w:t>
      </w:r>
    </w:p>
    <w:p>
      <w:pPr>
        <w:pStyle w:val="BodyText"/>
        <w:spacing w:before="5"/>
        <w:ind w:firstLine="0"/>
      </w:pPr>
      <w:r>
        <w:rPr>
          <w:color w:val="231F20"/>
        </w:rPr>
        <w:t>какие</w:t>
      </w:r>
      <w:r>
        <w:rPr>
          <w:color w:val="231F20"/>
          <w:spacing w:val="8"/>
        </w:rPr>
        <w:t> </w:t>
      </w:r>
      <w:r>
        <w:rPr>
          <w:color w:val="231F20"/>
        </w:rPr>
        <w:t>пути</w:t>
      </w:r>
      <w:r>
        <w:rPr>
          <w:color w:val="231F20"/>
          <w:spacing w:val="8"/>
        </w:rPr>
        <w:t> </w:t>
      </w:r>
      <w:r>
        <w:rPr>
          <w:color w:val="231F20"/>
        </w:rPr>
        <w:t>развития</w:t>
      </w:r>
      <w:r>
        <w:rPr>
          <w:color w:val="231F20"/>
          <w:spacing w:val="9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9"/>
        </w:rPr>
        <w:t> </w:t>
      </w:r>
      <w:r>
        <w:rPr>
          <w:color w:val="231F20"/>
        </w:rPr>
        <w:t>будут</w:t>
      </w:r>
      <w:r>
        <w:rPr>
          <w:color w:val="231F20"/>
          <w:spacing w:val="8"/>
        </w:rPr>
        <w:t> </w:t>
      </w:r>
      <w:r>
        <w:rPr>
          <w:color w:val="231F20"/>
        </w:rPr>
        <w:t>наиболее</w:t>
      </w:r>
      <w:r>
        <w:rPr>
          <w:color w:val="231F20"/>
          <w:spacing w:val="8"/>
        </w:rPr>
        <w:t> </w:t>
      </w:r>
      <w:r>
        <w:rPr>
          <w:color w:val="231F20"/>
        </w:rPr>
        <w:t>оптимальны.</w:t>
      </w:r>
    </w:p>
    <w:p>
      <w:pPr>
        <w:pStyle w:val="BodyText"/>
        <w:spacing w:line="254" w:lineRule="auto" w:before="16"/>
        <w:ind w:right="155"/>
      </w:pPr>
      <w:r>
        <w:rPr>
          <w:color w:val="231F20"/>
        </w:rPr>
        <w:t>Не стоит забывать и про качественные анализы прибыли, при</w:t>
      </w:r>
      <w:r>
        <w:rPr>
          <w:color w:val="231F20"/>
          <w:spacing w:val="-50"/>
        </w:rPr>
        <w:t> </w:t>
      </w:r>
      <w:r>
        <w:rPr>
          <w:color w:val="231F20"/>
        </w:rPr>
        <w:t>которых становится возможна оценка источников ее формирова-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4"/>
        </w:rPr>
        <w:t> </w:t>
      </w:r>
      <w:r>
        <w:rPr>
          <w:color w:val="231F20"/>
        </w:rPr>
        <w:t>Рост</w:t>
      </w:r>
      <w:r>
        <w:rPr>
          <w:color w:val="231F20"/>
          <w:spacing w:val="5"/>
        </w:rPr>
        <w:t> </w:t>
      </w:r>
      <w:r>
        <w:rPr>
          <w:color w:val="231F20"/>
        </w:rPr>
        <w:t>таких</w:t>
      </w:r>
      <w:r>
        <w:rPr>
          <w:color w:val="231F20"/>
          <w:spacing w:val="4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5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объем</w:t>
      </w:r>
      <w:r>
        <w:rPr>
          <w:color w:val="231F20"/>
          <w:spacing w:val="5"/>
        </w:rPr>
        <w:t> </w:t>
      </w:r>
      <w:r>
        <w:rPr>
          <w:color w:val="231F20"/>
        </w:rPr>
        <w:t>продаж</w:t>
      </w:r>
      <w:r>
        <w:rPr>
          <w:color w:val="231F20"/>
          <w:spacing w:val="4"/>
        </w:rPr>
        <w:t> </w:t>
      </w:r>
      <w:r>
        <w:rPr>
          <w:color w:val="231F20"/>
        </w:rPr>
        <w:t>или</w:t>
      </w:r>
      <w:r>
        <w:rPr>
          <w:color w:val="231F20"/>
          <w:spacing w:val="5"/>
        </w:rPr>
        <w:t> </w:t>
      </w:r>
      <w:r>
        <w:rPr>
          <w:color w:val="231F20"/>
        </w:rPr>
        <w:t>производства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при низкой себестоимости говорит о высоком уровне качествен-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структуры, если же ситуация приобретает противоположный</w:t>
      </w:r>
      <w:r>
        <w:rPr>
          <w:color w:val="231F20"/>
          <w:spacing w:val="1"/>
        </w:rPr>
        <w:t> </w:t>
      </w:r>
      <w:r>
        <w:rPr>
          <w:color w:val="231F20"/>
        </w:rPr>
        <w:t>вид, то</w:t>
      </w:r>
      <w:r>
        <w:rPr>
          <w:color w:val="231F20"/>
          <w:spacing w:val="2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говорит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низком</w:t>
      </w:r>
      <w:r>
        <w:rPr>
          <w:color w:val="231F20"/>
          <w:spacing w:val="2"/>
        </w:rPr>
        <w:t> </w:t>
      </w:r>
      <w:r>
        <w:rPr>
          <w:color w:val="231F20"/>
        </w:rPr>
        <w:t>качестве</w:t>
      </w:r>
      <w:r>
        <w:rPr>
          <w:color w:val="231F20"/>
          <w:spacing w:val="1"/>
        </w:rPr>
        <w:t> </w:t>
      </w:r>
      <w:r>
        <w:rPr>
          <w:color w:val="231F20"/>
        </w:rPr>
        <w:t>прибыли.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сделать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вывод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эффек-</w:t>
      </w:r>
      <w:r>
        <w:rPr>
          <w:color w:val="231F20"/>
          <w:spacing w:val="-50"/>
        </w:rPr>
        <w:t> </w:t>
      </w:r>
      <w:r>
        <w:rPr>
          <w:color w:val="231F20"/>
        </w:rPr>
        <w:t>тивности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любой</w:t>
      </w:r>
      <w:r>
        <w:rPr>
          <w:color w:val="231F20"/>
          <w:spacing w:val="-13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необходимой частью, для того, чтобы более точно оценить факти-</w:t>
      </w:r>
      <w:r>
        <w:rPr>
          <w:color w:val="231F20"/>
          <w:spacing w:val="-50"/>
        </w:rPr>
        <w:t> </w:t>
      </w:r>
      <w:r>
        <w:rPr>
          <w:color w:val="231F20"/>
        </w:rPr>
        <w:t>ческое состояние финансовых показателей и определить пути раз-</w:t>
      </w:r>
      <w:r>
        <w:rPr>
          <w:color w:val="231F20"/>
          <w:spacing w:val="-50"/>
        </w:rPr>
        <w:t> </w:t>
      </w:r>
      <w:r>
        <w:rPr>
          <w:color w:val="231F20"/>
        </w:rPr>
        <w:t>вития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наименьшими</w:t>
      </w:r>
      <w:r>
        <w:rPr>
          <w:color w:val="231F20"/>
          <w:spacing w:val="1"/>
        </w:rPr>
        <w:t> </w:t>
      </w:r>
      <w:r>
        <w:rPr>
          <w:color w:val="231F20"/>
        </w:rPr>
        <w:t>издержками.</w:t>
      </w:r>
    </w:p>
    <w:p>
      <w:pPr>
        <w:pStyle w:val="BodyText"/>
        <w:spacing w:before="1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7"/>
        </w:numPr>
        <w:tabs>
          <w:tab w:pos="726" w:val="left" w:leader="none"/>
        </w:tabs>
        <w:spacing w:line="249" w:lineRule="auto" w:before="172" w:after="0"/>
        <w:ind w:left="158" w:right="157" w:firstLine="396"/>
        <w:jc w:val="left"/>
        <w:rPr>
          <w:sz w:val="18"/>
        </w:rPr>
      </w:pPr>
      <w:r>
        <w:rPr>
          <w:color w:val="231F20"/>
          <w:w w:val="95"/>
          <w:sz w:val="18"/>
        </w:rPr>
        <w:t>Абрамов Н. С. Экономическая эффективность и конкурентоспособность: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пособие.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Тамбов: 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Тамб. гос.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техн., ун-та,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2016. 312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"/>
        </w:numPr>
        <w:tabs>
          <w:tab w:pos="730" w:val="left" w:leader="none"/>
        </w:tabs>
        <w:spacing w:line="249" w:lineRule="auto" w:before="2" w:after="0"/>
        <w:ind w:left="158" w:right="155" w:firstLine="396"/>
        <w:jc w:val="left"/>
        <w:rPr>
          <w:sz w:val="18"/>
        </w:rPr>
      </w:pPr>
      <w:r>
        <w:rPr>
          <w:color w:val="231F20"/>
          <w:w w:val="95"/>
          <w:sz w:val="18"/>
        </w:rPr>
        <w:t>Аппоев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Р.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К.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Финансовый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анализ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инструмент</w:t>
      </w:r>
      <w:r>
        <w:rPr>
          <w:color w:val="231F20"/>
          <w:spacing w:val="11"/>
          <w:w w:val="95"/>
          <w:sz w:val="18"/>
        </w:rPr>
        <w:t> </w:t>
      </w:r>
      <w:r>
        <w:rPr>
          <w:color w:val="231F20"/>
          <w:w w:val="95"/>
          <w:sz w:val="18"/>
        </w:rPr>
        <w:t>принятия</w:t>
      </w:r>
      <w:r>
        <w:rPr>
          <w:color w:val="231F20"/>
          <w:spacing w:val="10"/>
          <w:w w:val="95"/>
          <w:sz w:val="18"/>
        </w:rPr>
        <w:t> </w:t>
      </w:r>
      <w:r>
        <w:rPr>
          <w:color w:val="231F20"/>
          <w:w w:val="95"/>
          <w:sz w:val="18"/>
        </w:rPr>
        <w:t>управленче-</w:t>
      </w:r>
      <w:r>
        <w:rPr>
          <w:color w:val="231F20"/>
          <w:spacing w:val="-39"/>
          <w:w w:val="95"/>
          <w:sz w:val="18"/>
        </w:rPr>
        <w:t> </w:t>
      </w:r>
      <w:r>
        <w:rPr>
          <w:color w:val="231F20"/>
          <w:spacing w:val="-1"/>
          <w:sz w:val="18"/>
        </w:rPr>
        <w:t>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решения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современной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8.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49–52.</w:t>
      </w:r>
    </w:p>
    <w:p>
      <w:pPr>
        <w:pStyle w:val="ListParagraph"/>
        <w:numPr>
          <w:ilvl w:val="0"/>
          <w:numId w:val="7"/>
        </w:numPr>
        <w:tabs>
          <w:tab w:pos="739" w:val="left" w:leader="none"/>
        </w:tabs>
        <w:spacing w:line="249" w:lineRule="auto" w:before="1" w:after="0"/>
        <w:ind w:left="158" w:right="158" w:firstLine="396"/>
        <w:jc w:val="left"/>
        <w:rPr>
          <w:sz w:val="18"/>
        </w:rPr>
      </w:pPr>
      <w:r>
        <w:rPr>
          <w:color w:val="231F20"/>
          <w:sz w:val="18"/>
        </w:rPr>
        <w:t>Бекетов Н. В., Федоров В. Г. Концепция управления эффективностью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компании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анализ: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практика.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2–4.</w:t>
      </w:r>
    </w:p>
    <w:p>
      <w:pPr>
        <w:pStyle w:val="ListParagraph"/>
        <w:numPr>
          <w:ilvl w:val="0"/>
          <w:numId w:val="7"/>
        </w:numPr>
        <w:tabs>
          <w:tab w:pos="735" w:val="left" w:leader="none"/>
        </w:tabs>
        <w:spacing w:line="249" w:lineRule="auto" w:before="2" w:after="0"/>
        <w:ind w:left="158" w:right="156" w:firstLine="396"/>
        <w:jc w:val="left"/>
        <w:rPr>
          <w:sz w:val="18"/>
        </w:rPr>
      </w:pPr>
      <w:r>
        <w:rPr>
          <w:color w:val="231F20"/>
          <w:sz w:val="18"/>
        </w:rPr>
        <w:t>Бердникова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Система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показателей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анализа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ресурсного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потен-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циала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организации 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Вектор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науки, 2010.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42–44.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249" w:lineRule="auto" w:before="1" w:after="0"/>
        <w:ind w:left="158" w:right="155" w:firstLine="396"/>
        <w:jc w:val="left"/>
        <w:rPr>
          <w:sz w:val="18"/>
        </w:rPr>
      </w:pPr>
      <w:r>
        <w:rPr>
          <w:color w:val="231F20"/>
          <w:sz w:val="18"/>
        </w:rPr>
        <w:t>Виленский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Л.,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Лившиц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Смоляк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16"/>
          <w:sz w:val="18"/>
        </w:rPr>
        <w:t> </w:t>
      </w:r>
      <w:r>
        <w:rPr>
          <w:color w:val="231F20"/>
          <w:sz w:val="18"/>
        </w:rPr>
        <w:t>эффективно-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инвестиционных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проектов.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практика.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Дело,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2008.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1104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"/>
        </w:numPr>
        <w:tabs>
          <w:tab w:pos="735" w:val="left" w:leader="none"/>
        </w:tabs>
        <w:spacing w:line="249" w:lineRule="auto" w:before="2" w:after="0"/>
        <w:ind w:left="158" w:right="154" w:firstLine="396"/>
        <w:jc w:val="left"/>
        <w:rPr>
          <w:sz w:val="18"/>
        </w:rPr>
      </w:pPr>
      <w:r>
        <w:rPr>
          <w:color w:val="231F20"/>
          <w:sz w:val="18"/>
        </w:rPr>
        <w:t>Маркарьян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анализ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хозяйственной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деятельности: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учебное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пособие. 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КНОРУС, 2012. – 536 с.</w:t>
      </w:r>
    </w:p>
    <w:p>
      <w:pPr>
        <w:pStyle w:val="ListParagraph"/>
        <w:numPr>
          <w:ilvl w:val="0"/>
          <w:numId w:val="7"/>
        </w:numPr>
        <w:tabs>
          <w:tab w:pos="731" w:val="left" w:leader="none"/>
        </w:tabs>
        <w:spacing w:line="249" w:lineRule="auto" w:before="1" w:after="0"/>
        <w:ind w:left="158" w:right="156" w:firstLine="396"/>
        <w:jc w:val="left"/>
        <w:rPr>
          <w:sz w:val="18"/>
        </w:rPr>
      </w:pPr>
      <w:r>
        <w:rPr>
          <w:color w:val="231F20"/>
          <w:w w:val="95"/>
          <w:sz w:val="18"/>
        </w:rPr>
        <w:t>Савицкая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Анализ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хозяйственной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деятельности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предприятия:</w:t>
      </w:r>
      <w:r>
        <w:rPr>
          <w:color w:val="231F20"/>
          <w:spacing w:val="14"/>
          <w:w w:val="95"/>
          <w:sz w:val="18"/>
        </w:rPr>
        <w:t> </w:t>
      </w:r>
      <w:r>
        <w:rPr>
          <w:color w:val="231F20"/>
          <w:w w:val="95"/>
          <w:sz w:val="18"/>
        </w:rPr>
        <w:t>учеб-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ник.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425 с.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330.341</w:t>
            </w:r>
          </w:p>
          <w:p>
            <w:pPr>
              <w:pStyle w:val="TableParagraph"/>
              <w:spacing w:line="249" w:lineRule="auto" w:before="9"/>
              <w:ind w:left="50" w:right="995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Алина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Сергеевна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Дементьева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w w:val="95"/>
                  <w:sz w:val="18"/>
                </w:rPr>
                <w:t>ali2205na@mail.ru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Alina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Dementeva,</w:t>
            </w:r>
          </w:p>
          <w:p>
            <w:pPr>
              <w:pStyle w:val="TableParagraph"/>
              <w:spacing w:line="249" w:lineRule="auto" w:before="9"/>
              <w:ind w:left="485" w:right="49" w:firstLine="177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22">
              <w:r>
                <w:rPr>
                  <w:i/>
                  <w:color w:val="231F20"/>
                  <w:w w:val="95"/>
                  <w:sz w:val="18"/>
                </w:rPr>
                <w:t>ali2205na@mail.ru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010" w:right="1001" w:hanging="4"/>
      </w:pPr>
      <w:r>
        <w:rPr>
          <w:color w:val="231F20"/>
        </w:rPr>
        <w:t>ЦИФРОВЫЕ</w:t>
      </w:r>
      <w:r>
        <w:rPr>
          <w:color w:val="231F20"/>
          <w:spacing w:val="12"/>
        </w:rPr>
        <w:t> </w:t>
      </w:r>
      <w:r>
        <w:rPr>
          <w:color w:val="231F20"/>
        </w:rPr>
        <w:t>ФАКТОРЫ,</w:t>
      </w:r>
      <w:r>
        <w:rPr>
          <w:color w:val="231F20"/>
          <w:spacing w:val="1"/>
        </w:rPr>
        <w:t> </w:t>
      </w:r>
      <w:r>
        <w:rPr>
          <w:color w:val="231F20"/>
        </w:rPr>
        <w:t>ВЛИЯЮЩИЕ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57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</w:p>
    <w:p>
      <w:pPr>
        <w:pStyle w:val="Heading2"/>
        <w:spacing w:before="230"/>
        <w:ind w:left="2048" w:right="0"/>
        <w:jc w:val="left"/>
      </w:pPr>
      <w:r>
        <w:rPr>
          <w:color w:val="231F20"/>
        </w:rPr>
        <w:t>DIGITAL</w:t>
      </w:r>
      <w:r>
        <w:rPr>
          <w:color w:val="231F20"/>
          <w:spacing w:val="25"/>
        </w:rPr>
        <w:t> </w:t>
      </w:r>
      <w:r>
        <w:rPr>
          <w:color w:val="231F20"/>
        </w:rPr>
        <w:t>FACTORS</w:t>
      </w:r>
    </w:p>
    <w:p>
      <w:pPr>
        <w:spacing w:line="249" w:lineRule="auto" w:before="12"/>
        <w:ind w:left="716" w:right="706" w:firstLine="316"/>
        <w:jc w:val="left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INFLUENCE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ACTIVITIES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ORGANIZATION</w:t>
      </w:r>
    </w:p>
    <w:p>
      <w:pPr>
        <w:spacing w:line="249" w:lineRule="auto" w:before="216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 статье рассмотрены основные аспекты деятельности, на которые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влияет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цифровизация.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Проведен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анализ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влияния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цифровизации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конку-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рентоспособность организации, а также влияние на внешнюю и внутрен-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нюю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среду.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Отмечено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текущее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положение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российского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строительно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рын-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относительно цифровой стратегии.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9"/>
          <w:sz w:val="19"/>
        </w:rPr>
        <w:t> </w:t>
      </w:r>
      <w:r>
        <w:rPr>
          <w:i/>
          <w:color w:val="231F20"/>
          <w:sz w:val="19"/>
        </w:rPr>
        <w:t>слова:</w:t>
      </w:r>
      <w:r>
        <w:rPr>
          <w:i/>
          <w:color w:val="231F20"/>
          <w:spacing w:val="-9"/>
          <w:sz w:val="19"/>
        </w:rPr>
        <w:t> </w:t>
      </w:r>
      <w:r>
        <w:rPr>
          <w:color w:val="231F20"/>
          <w:sz w:val="19"/>
        </w:rPr>
        <w:t>цифровизация,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цифровая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экономика,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факторы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циф-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ровизации,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строительная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цифровые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технологии,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инновации.</w:t>
      </w:r>
    </w:p>
    <w:p>
      <w:pPr>
        <w:pStyle w:val="BodyText"/>
        <w:spacing w:before="10"/>
        <w:ind w:left="0" w:firstLine="0"/>
        <w:jc w:val="left"/>
        <w:rPr>
          <w:sz w:val="19"/>
        </w:rPr>
      </w:pPr>
    </w:p>
    <w:p>
      <w:pPr>
        <w:spacing w:line="249" w:lineRule="auto" w:before="1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article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discusses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aspects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activities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affected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dig-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italization. The analysis of the impact of digitalization on the competitiveness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the organization, as well as the impact on the external and internal environ-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ment. The current situation of the Russian construction market with respect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digital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strategy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is noted.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digitalization, digital economy, factors of digitalization,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organization, digital technologies,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innovations.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4"/>
      </w:pPr>
      <w:r>
        <w:rPr>
          <w:color w:val="231F20"/>
          <w:spacing w:val="-1"/>
        </w:rPr>
        <w:t>Одной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обсуждаемых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сегодня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циф-</w:t>
      </w:r>
      <w:r>
        <w:rPr>
          <w:color w:val="231F20"/>
          <w:spacing w:val="-50"/>
        </w:rPr>
        <w:t> </w:t>
      </w:r>
      <w:r>
        <w:rPr>
          <w:color w:val="231F20"/>
        </w:rPr>
        <w:t>ровая экономика. В конце января 2019 г. в открытом доступе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явились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паспорт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национальной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«Цифровая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экономика»</w:t>
      </w:r>
      <w:r>
        <w:rPr>
          <w:color w:val="231F20"/>
          <w:spacing w:val="-50"/>
        </w:rPr>
        <w:t> </w:t>
      </w:r>
      <w:r>
        <w:rPr>
          <w:color w:val="231F20"/>
        </w:rPr>
        <w:t>и паспорта всех шести федеральных проектов, входящих в состав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программы,</w:t>
      </w:r>
      <w:r>
        <w:rPr>
          <w:color w:val="231F20"/>
          <w:spacing w:val="1"/>
        </w:rPr>
        <w:t> </w:t>
      </w:r>
      <w:r>
        <w:rPr>
          <w:color w:val="231F20"/>
        </w:rPr>
        <w:t>принятой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Указом</w:t>
      </w:r>
      <w:r>
        <w:rPr>
          <w:color w:val="231F20"/>
          <w:spacing w:val="1"/>
        </w:rPr>
        <w:t> </w:t>
      </w:r>
      <w:r>
        <w:rPr>
          <w:color w:val="231F20"/>
        </w:rPr>
        <w:t>Президента России от 7 мая 2018 г. № 204 «О национальных це-</w:t>
      </w:r>
      <w:r>
        <w:rPr>
          <w:color w:val="231F20"/>
          <w:spacing w:val="1"/>
        </w:rPr>
        <w:t> </w:t>
      </w:r>
      <w:r>
        <w:rPr>
          <w:color w:val="231F20"/>
        </w:rPr>
        <w:t>лях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5"/>
        </w:rPr>
        <w:t> </w:t>
      </w:r>
      <w:r>
        <w:rPr>
          <w:color w:val="231F20"/>
        </w:rPr>
        <w:t>задачах</w:t>
      </w:r>
      <w:r>
        <w:rPr>
          <w:color w:val="231F20"/>
          <w:spacing w:val="5"/>
        </w:rPr>
        <w:t> </w:t>
      </w:r>
      <w:r>
        <w:rPr>
          <w:color w:val="231F20"/>
        </w:rPr>
        <w:t>развития</w:t>
      </w:r>
      <w:r>
        <w:rPr>
          <w:color w:val="231F20"/>
          <w:spacing w:val="5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период до 2024 года» и утвержденной 24 декабря 2018 г. на засе-</w:t>
      </w:r>
      <w:r>
        <w:rPr>
          <w:color w:val="231F20"/>
          <w:spacing w:val="1"/>
        </w:rPr>
        <w:t> </w:t>
      </w:r>
      <w:r>
        <w:rPr>
          <w:color w:val="231F20"/>
        </w:rPr>
        <w:t>дании президиума Совета при Президенте России по стратегиче-</w:t>
      </w:r>
      <w:r>
        <w:rPr>
          <w:color w:val="231F20"/>
          <w:spacing w:val="1"/>
        </w:rPr>
        <w:t> </w:t>
      </w:r>
      <w:r>
        <w:rPr>
          <w:color w:val="231F20"/>
        </w:rPr>
        <w:t>скому</w:t>
      </w:r>
      <w:r>
        <w:rPr>
          <w:color w:val="231F20"/>
          <w:spacing w:val="2"/>
        </w:rPr>
        <w:t> </w:t>
      </w:r>
      <w:r>
        <w:rPr>
          <w:color w:val="231F20"/>
        </w:rPr>
        <w:t>развитию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национальным</w:t>
      </w:r>
      <w:r>
        <w:rPr>
          <w:color w:val="231F20"/>
          <w:spacing w:val="1"/>
        </w:rPr>
        <w:t> </w:t>
      </w:r>
      <w:r>
        <w:rPr>
          <w:color w:val="231F20"/>
        </w:rPr>
        <w:t>проектам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Цифровая трансформация архитектуры, инжиниринга и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ительной индустрии ведет нас к новым формам процессов, с по-</w:t>
      </w:r>
      <w:r>
        <w:rPr>
          <w:color w:val="231F20"/>
          <w:spacing w:val="1"/>
        </w:rPr>
        <w:t> </w:t>
      </w:r>
      <w:r>
        <w:rPr>
          <w:color w:val="231F20"/>
        </w:rPr>
        <w:t>мощью которых проектируются, возводятся и эксплуатируются</w:t>
      </w:r>
      <w:r>
        <w:rPr>
          <w:color w:val="231F20"/>
          <w:spacing w:val="1"/>
        </w:rPr>
        <w:t> </w:t>
      </w:r>
      <w:r>
        <w:rPr>
          <w:color w:val="231F20"/>
        </w:rPr>
        <w:t>здания и сооружения, а также к новым формам организации, в ко-</w:t>
      </w:r>
      <w:r>
        <w:rPr>
          <w:color w:val="231F20"/>
          <w:spacing w:val="-50"/>
        </w:rPr>
        <w:t> </w:t>
      </w:r>
      <w:r>
        <w:rPr>
          <w:color w:val="231F20"/>
        </w:rPr>
        <w:t>торых работают и взаимодействуют профессионалы. Некоторые</w:t>
      </w:r>
      <w:r>
        <w:rPr>
          <w:color w:val="231F20"/>
          <w:spacing w:val="1"/>
        </w:rPr>
        <w:t> </w:t>
      </w:r>
      <w:r>
        <w:rPr>
          <w:color w:val="231F20"/>
        </w:rPr>
        <w:t>виды деятельности обычного процесса строительства исчезают,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39"/>
        </w:rPr>
        <w:t> </w:t>
      </w:r>
      <w:r>
        <w:rPr>
          <w:color w:val="231F20"/>
        </w:rPr>
        <w:t>наоборот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появляются,</w:t>
      </w:r>
      <w:r>
        <w:rPr>
          <w:color w:val="231F20"/>
          <w:spacing w:val="40"/>
        </w:rPr>
        <w:t> </w:t>
      </w:r>
      <w:r>
        <w:rPr>
          <w:color w:val="231F20"/>
        </w:rPr>
        <w:t>анализируются</w:t>
      </w:r>
      <w:r>
        <w:rPr>
          <w:color w:val="231F20"/>
          <w:spacing w:val="39"/>
        </w:rPr>
        <w:t> </w:t>
      </w:r>
      <w:r>
        <w:rPr>
          <w:color w:val="231F20"/>
        </w:rPr>
        <w:t>процессы</w:t>
      </w:r>
      <w:r>
        <w:rPr>
          <w:color w:val="231F20"/>
          <w:spacing w:val="40"/>
        </w:rPr>
        <w:t> </w:t>
      </w:r>
      <w:r>
        <w:rPr>
          <w:color w:val="231F20"/>
        </w:rPr>
        <w:t>работ</w:t>
      </w:r>
      <w:r>
        <w:rPr>
          <w:color w:val="231F20"/>
          <w:spacing w:val="1"/>
        </w:rPr>
        <w:t> </w:t>
      </w:r>
      <w:r>
        <w:rPr>
          <w:color w:val="231F20"/>
        </w:rPr>
        <w:t>и возникают новые отношения, роли и обязанности. Сейчас уже</w:t>
      </w:r>
      <w:r>
        <w:rPr>
          <w:color w:val="231F20"/>
          <w:spacing w:val="1"/>
        </w:rPr>
        <w:t> </w:t>
      </w:r>
      <w:r>
        <w:rPr>
          <w:color w:val="231F20"/>
        </w:rPr>
        <w:t>есть определенный процент архитектурно-строительных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заций, которые уже заняты процессом цифровизации своей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тельности,</w:t>
      </w:r>
      <w:r>
        <w:rPr>
          <w:color w:val="231F20"/>
          <w:spacing w:val="11"/>
        </w:rPr>
        <w:t> </w:t>
      </w:r>
      <w:r>
        <w:rPr>
          <w:color w:val="231F20"/>
        </w:rPr>
        <w:t>однако</w:t>
      </w:r>
      <w:r>
        <w:rPr>
          <w:color w:val="231F20"/>
          <w:spacing w:val="11"/>
        </w:rPr>
        <w:t> </w:t>
      </w:r>
      <w:r>
        <w:rPr>
          <w:color w:val="231F20"/>
        </w:rPr>
        <w:t>еще</w:t>
      </w:r>
      <w:r>
        <w:rPr>
          <w:color w:val="231F20"/>
          <w:spacing w:val="11"/>
        </w:rPr>
        <w:t> </w:t>
      </w:r>
      <w:r>
        <w:rPr>
          <w:color w:val="231F20"/>
        </w:rPr>
        <w:t>мало</w:t>
      </w:r>
      <w:r>
        <w:rPr>
          <w:color w:val="231F20"/>
          <w:spacing w:val="12"/>
        </w:rPr>
        <w:t> </w:t>
      </w:r>
      <w:r>
        <w:rPr>
          <w:color w:val="231F20"/>
        </w:rPr>
        <w:t>известно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1"/>
        </w:rPr>
        <w:t> </w:t>
      </w:r>
      <w:r>
        <w:rPr>
          <w:color w:val="231F20"/>
        </w:rPr>
        <w:t>новых</w:t>
      </w:r>
      <w:r>
        <w:rPr>
          <w:color w:val="231F20"/>
          <w:spacing w:val="12"/>
        </w:rPr>
        <w:t> </w:t>
      </w:r>
      <w:r>
        <w:rPr>
          <w:color w:val="231F20"/>
        </w:rPr>
        <w:t>формах</w:t>
      </w:r>
      <w:r>
        <w:rPr>
          <w:color w:val="231F20"/>
          <w:spacing w:val="1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50"/>
        </w:rPr>
        <w:t> </w:t>
      </w:r>
      <w:r>
        <w:rPr>
          <w:color w:val="231F20"/>
        </w:rPr>
        <w:t>и организации,</w:t>
      </w:r>
      <w:r>
        <w:rPr>
          <w:color w:val="231F20"/>
          <w:spacing w:val="2"/>
        </w:rPr>
        <w:t> </w:t>
      </w:r>
      <w:r>
        <w:rPr>
          <w:color w:val="231F20"/>
        </w:rPr>
        <w:t>связанных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ним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0"/>
        <w:ind w:right="154"/>
      </w:pPr>
      <w:r>
        <w:rPr>
          <w:color w:val="231F20"/>
        </w:rPr>
        <w:t>Так,</w:t>
      </w:r>
      <w:r>
        <w:rPr>
          <w:color w:val="231F20"/>
          <w:spacing w:val="22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более</w:t>
      </w:r>
      <w:r>
        <w:rPr>
          <w:color w:val="231F20"/>
          <w:spacing w:val="20"/>
        </w:rPr>
        <w:t> </w:t>
      </w:r>
      <w:r>
        <w:rPr>
          <w:color w:val="231F20"/>
        </w:rPr>
        <w:t>чем</w:t>
      </w:r>
      <w:r>
        <w:rPr>
          <w:color w:val="231F20"/>
          <w:spacing w:val="21"/>
        </w:rPr>
        <w:t> </w:t>
      </w:r>
      <w:r>
        <w:rPr>
          <w:color w:val="231F20"/>
        </w:rPr>
        <w:t>80</w:t>
      </w:r>
      <w:r>
        <w:rPr>
          <w:color w:val="231F20"/>
          <w:spacing w:val="21"/>
        </w:rPr>
        <w:t> </w:t>
      </w:r>
      <w:r>
        <w:rPr>
          <w:color w:val="231F20"/>
        </w:rPr>
        <w:t>опрошенных</w:t>
      </w:r>
      <w:r>
        <w:rPr>
          <w:color w:val="231F20"/>
          <w:spacing w:val="21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2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"/>
        </w:rPr>
        <w:t> </w:t>
      </w:r>
      <w:r>
        <w:rPr>
          <w:color w:val="231F20"/>
        </w:rPr>
        <w:t>28 % респондентов уже имеют цифровую стратегию, 56 % нахо-</w:t>
      </w:r>
      <w:r>
        <w:rPr>
          <w:color w:val="231F20"/>
          <w:spacing w:val="1"/>
        </w:rPr>
        <w:t> </w:t>
      </w:r>
      <w:r>
        <w:rPr>
          <w:color w:val="231F20"/>
        </w:rPr>
        <w:t>дятся в процессе разработки такой стратегии и 16 % не видят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обходимости ее наличия [3]. Тем не менее, у первой доли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заций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работа,</w:t>
      </w:r>
      <w:r>
        <w:rPr>
          <w:color w:val="231F20"/>
          <w:spacing w:val="-11"/>
        </w:rPr>
        <w:t> </w:t>
      </w:r>
      <w:r>
        <w:rPr>
          <w:color w:val="231F20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провести,</w:t>
      </w:r>
      <w:r>
        <w:rPr>
          <w:color w:val="231F20"/>
          <w:spacing w:val="-11"/>
        </w:rPr>
        <w:t> </w:t>
      </w:r>
      <w:r>
        <w:rPr>
          <w:color w:val="231F20"/>
        </w:rPr>
        <w:t>прежде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действительно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готовыми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цифровому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будущему.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</w:rPr>
        <w:t>сается российских организаций, то в России строительство – одна</w:t>
      </w:r>
      <w:r>
        <w:rPr>
          <w:color w:val="231F20"/>
          <w:spacing w:val="-50"/>
        </w:rPr>
        <w:t> </w:t>
      </w:r>
      <w:r>
        <w:rPr>
          <w:color w:val="231F20"/>
        </w:rPr>
        <w:t>из наиболее консервативных областей с точки зрения цифровиза-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ции.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Подтверждает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слова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индекс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сетевой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готовности,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применяе-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готовности</w:t>
      </w:r>
      <w:r>
        <w:rPr>
          <w:color w:val="231F20"/>
          <w:spacing w:val="-12"/>
        </w:rPr>
        <w:t> </w:t>
      </w:r>
      <w:r>
        <w:rPr>
          <w:color w:val="231F20"/>
        </w:rPr>
        <w:t>страны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цифровой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экономике.</w:t>
      </w:r>
      <w:r>
        <w:rPr>
          <w:color w:val="231F20"/>
          <w:spacing w:val="-12"/>
        </w:rPr>
        <w:t> </w:t>
      </w:r>
      <w:r>
        <w:rPr>
          <w:color w:val="231F20"/>
        </w:rPr>
        <w:t>Индекс</w:t>
      </w:r>
      <w:r>
        <w:rPr>
          <w:color w:val="231F20"/>
          <w:spacing w:val="-50"/>
        </w:rPr>
        <w:t> </w:t>
      </w:r>
      <w:r>
        <w:rPr>
          <w:color w:val="231F20"/>
        </w:rPr>
        <w:t>строится на основе 3 индексов-компонентов (среда, готовность,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использование), каждый из которых включает по три подындек-</w:t>
      </w:r>
      <w:r>
        <w:rPr>
          <w:color w:val="231F20"/>
          <w:spacing w:val="1"/>
        </w:rPr>
        <w:t> </w:t>
      </w:r>
      <w:r>
        <w:rPr>
          <w:color w:val="231F20"/>
        </w:rPr>
        <w:t>са, характеризующих, соответственно: рыночную, политическую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инфраструктурную</w:t>
      </w:r>
      <w:r>
        <w:rPr>
          <w:color w:val="231F20"/>
          <w:spacing w:val="26"/>
        </w:rPr>
        <w:t> </w:t>
      </w:r>
      <w:r>
        <w:rPr>
          <w:color w:val="231F20"/>
        </w:rPr>
        <w:t>среду;</w:t>
      </w:r>
      <w:r>
        <w:rPr>
          <w:color w:val="231F20"/>
          <w:spacing w:val="25"/>
        </w:rPr>
        <w:t> </w:t>
      </w:r>
      <w:r>
        <w:rPr>
          <w:color w:val="231F20"/>
        </w:rPr>
        <w:t>готовность</w:t>
      </w:r>
      <w:r>
        <w:rPr>
          <w:color w:val="231F20"/>
          <w:spacing w:val="26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25"/>
        </w:rPr>
        <w:t> </w:t>
      </w:r>
      <w:r>
        <w:rPr>
          <w:color w:val="231F20"/>
        </w:rPr>
        <w:t>предприятий</w:t>
      </w:r>
      <w:r>
        <w:rPr>
          <w:color w:val="231F20"/>
          <w:spacing w:val="1"/>
        </w:rPr>
        <w:t> </w:t>
      </w:r>
      <w:r>
        <w:rPr>
          <w:color w:val="231F20"/>
        </w:rPr>
        <w:t>и органов власти к применению сетевых технологий;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 информационно-коммуникационных технологий населением,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предприятиями и органами управления. Россия за год не измени-</w:t>
      </w:r>
      <w:r>
        <w:rPr>
          <w:color w:val="231F20"/>
          <w:spacing w:val="1"/>
        </w:rPr>
        <w:t> </w:t>
      </w:r>
      <w:r>
        <w:rPr>
          <w:color w:val="231F20"/>
        </w:rPr>
        <w:t>ла позицию в рейтинге индекса, оставшись в 2018 г. на 41 месте.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отмечается,</w:t>
      </w:r>
      <w:r>
        <w:rPr>
          <w:color w:val="231F20"/>
          <w:spacing w:val="-5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-5"/>
        </w:rPr>
        <w:t> </w:t>
      </w:r>
      <w:r>
        <w:rPr>
          <w:color w:val="231F20"/>
        </w:rPr>
        <w:t>России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рейтинге</w:t>
      </w:r>
      <w:r>
        <w:rPr>
          <w:color w:val="231F20"/>
          <w:spacing w:val="-5"/>
        </w:rPr>
        <w:t> </w:t>
      </w:r>
      <w:r>
        <w:rPr>
          <w:color w:val="231F20"/>
        </w:rPr>
        <w:t>сдерживается</w:t>
      </w:r>
      <w:r>
        <w:rPr>
          <w:color w:val="231F20"/>
          <w:spacing w:val="-5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за</w:t>
      </w:r>
      <w:r>
        <w:rPr>
          <w:color w:val="231F20"/>
          <w:spacing w:val="-14"/>
        </w:rPr>
        <w:t> </w:t>
      </w:r>
      <w:r>
        <w:rPr>
          <w:color w:val="231F20"/>
        </w:rPr>
        <w:t>слабой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ухудшающейся</w:t>
      </w:r>
      <w:r>
        <w:rPr>
          <w:color w:val="231F20"/>
          <w:spacing w:val="-13"/>
        </w:rPr>
        <w:t> </w:t>
      </w:r>
      <w:r>
        <w:rPr>
          <w:color w:val="231F20"/>
        </w:rPr>
        <w:t>нормативно-правовой</w:t>
      </w:r>
      <w:r>
        <w:rPr>
          <w:color w:val="231F20"/>
          <w:spacing w:val="-13"/>
        </w:rPr>
        <w:t> </w:t>
      </w:r>
      <w:r>
        <w:rPr>
          <w:color w:val="231F20"/>
        </w:rPr>
        <w:t>базы</w:t>
      </w:r>
      <w:r>
        <w:rPr>
          <w:color w:val="231F20"/>
          <w:spacing w:val="-13"/>
        </w:rPr>
        <w:t> </w:t>
      </w:r>
      <w:r>
        <w:rPr>
          <w:color w:val="231F20"/>
        </w:rPr>
        <w:t>(индикатор</w:t>
      </w:r>
    </w:p>
    <w:p>
      <w:pPr>
        <w:pStyle w:val="BodyText"/>
        <w:spacing w:before="16"/>
        <w:ind w:firstLine="0"/>
      </w:pPr>
      <w:r>
        <w:rPr>
          <w:color w:val="231F20"/>
        </w:rPr>
        <w:t>«Политическая</w:t>
      </w:r>
      <w:r>
        <w:rPr>
          <w:color w:val="231F20"/>
          <w:spacing w:val="14"/>
        </w:rPr>
        <w:t> </w:t>
      </w:r>
      <w:r>
        <w:rPr>
          <w:color w:val="231F20"/>
        </w:rPr>
        <w:t>среда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регулирование»,</w:t>
      </w:r>
      <w:r>
        <w:rPr>
          <w:color w:val="231F20"/>
          <w:spacing w:val="15"/>
        </w:rPr>
        <w:t> </w:t>
      </w:r>
      <w:r>
        <w:rPr>
          <w:color w:val="231F20"/>
        </w:rPr>
        <w:t>88</w:t>
      </w:r>
      <w:r>
        <w:rPr>
          <w:color w:val="231F20"/>
          <w:spacing w:val="14"/>
        </w:rPr>
        <w:t> </w:t>
      </w:r>
      <w:r>
        <w:rPr>
          <w:color w:val="231F20"/>
        </w:rPr>
        <w:t>место).</w:t>
      </w:r>
      <w:r>
        <w:rPr>
          <w:color w:val="231F20"/>
          <w:spacing w:val="15"/>
        </w:rPr>
        <w:t> </w:t>
      </w:r>
      <w:r>
        <w:rPr>
          <w:color w:val="231F20"/>
        </w:rPr>
        <w:t>Слабые</w:t>
      </w:r>
      <w:r>
        <w:rPr>
          <w:color w:val="231F20"/>
          <w:spacing w:val="15"/>
        </w:rPr>
        <w:t> </w:t>
      </w:r>
      <w:r>
        <w:rPr>
          <w:color w:val="231F20"/>
        </w:rPr>
        <w:t>пози-</w:t>
      </w:r>
    </w:p>
    <w:p>
      <w:pPr>
        <w:spacing w:after="0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ции по таким показателям, как «Эффективность законодательных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органов» (81 место), «Судебная система» (81 место), «Защита ин-</w:t>
      </w:r>
      <w:r>
        <w:rPr>
          <w:color w:val="231F20"/>
          <w:spacing w:val="1"/>
        </w:rPr>
        <w:t> </w:t>
      </w:r>
      <w:r>
        <w:rPr>
          <w:color w:val="231F20"/>
        </w:rPr>
        <w:t>теллектуальной</w:t>
      </w:r>
      <w:r>
        <w:rPr>
          <w:color w:val="231F20"/>
          <w:spacing w:val="2"/>
        </w:rPr>
        <w:t> </w:t>
      </w:r>
      <w:r>
        <w:rPr>
          <w:color w:val="231F20"/>
        </w:rPr>
        <w:t>собственности»</w:t>
      </w:r>
      <w:r>
        <w:rPr>
          <w:color w:val="231F20"/>
          <w:spacing w:val="4"/>
        </w:rPr>
        <w:t> </w:t>
      </w:r>
      <w:r>
        <w:rPr>
          <w:color w:val="231F20"/>
        </w:rPr>
        <w:t>(123</w:t>
      </w:r>
      <w:r>
        <w:rPr>
          <w:color w:val="231F20"/>
          <w:spacing w:val="4"/>
        </w:rPr>
        <w:t> </w:t>
      </w:r>
      <w:r>
        <w:rPr>
          <w:color w:val="231F20"/>
        </w:rPr>
        <w:t>место)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пр.</w:t>
      </w:r>
      <w:r>
        <w:rPr>
          <w:color w:val="231F20"/>
          <w:spacing w:val="3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3"/>
        <w:ind w:right="153"/>
      </w:pPr>
      <w:r>
        <w:rPr>
          <w:color w:val="231F20"/>
        </w:rPr>
        <w:t>Тем не менее, интерес к новым технологиям у российских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строительных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2"/>
        </w:rPr>
        <w:t> </w:t>
      </w:r>
      <w:r>
        <w:rPr>
          <w:color w:val="231F20"/>
        </w:rPr>
        <w:t>есть,</w:t>
      </w:r>
      <w:r>
        <w:rPr>
          <w:color w:val="231F20"/>
          <w:spacing w:val="-12"/>
        </w:rPr>
        <w:t> </w:t>
      </w:r>
      <w:r>
        <w:rPr>
          <w:color w:val="231F20"/>
        </w:rPr>
        <w:t>вызванный,</w:t>
      </w:r>
      <w:r>
        <w:rPr>
          <w:color w:val="231F20"/>
          <w:spacing w:val="-12"/>
        </w:rPr>
        <w:t> </w:t>
      </w:r>
      <w:r>
        <w:rPr>
          <w:color w:val="231F20"/>
        </w:rPr>
        <w:t>прежде</w:t>
      </w:r>
      <w:r>
        <w:rPr>
          <w:color w:val="231F20"/>
          <w:spacing w:val="-12"/>
        </w:rPr>
        <w:t> </w:t>
      </w:r>
      <w:r>
        <w:rPr>
          <w:color w:val="231F20"/>
        </w:rPr>
        <w:t>всего</w:t>
      </w:r>
      <w:r>
        <w:rPr>
          <w:color w:val="231F20"/>
          <w:spacing w:val="-12"/>
        </w:rPr>
        <w:t> </w:t>
      </w:r>
      <w:r>
        <w:rPr>
          <w:color w:val="231F20"/>
        </w:rPr>
        <w:t>тем,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-7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7"/>
        </w:rPr>
        <w:t> </w:t>
      </w:r>
      <w:r>
        <w:rPr>
          <w:color w:val="231F20"/>
        </w:rPr>
        <w:t>цифровых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оценкам</w:t>
      </w:r>
      <w:r>
        <w:rPr>
          <w:color w:val="231F20"/>
          <w:spacing w:val="-7"/>
        </w:rPr>
        <w:t> </w:t>
      </w:r>
      <w:r>
        <w:rPr>
          <w:color w:val="231F20"/>
        </w:rPr>
        <w:t>экспер-</w:t>
      </w:r>
      <w:r>
        <w:rPr>
          <w:color w:val="231F20"/>
          <w:spacing w:val="-51"/>
        </w:rPr>
        <w:t> </w:t>
      </w:r>
      <w:r>
        <w:rPr>
          <w:color w:val="231F20"/>
        </w:rPr>
        <w:t>тов,</w:t>
      </w:r>
      <w:r>
        <w:rPr>
          <w:color w:val="231F20"/>
          <w:spacing w:val="-6"/>
        </w:rPr>
        <w:t> </w:t>
      </w:r>
      <w:r>
        <w:rPr>
          <w:color w:val="231F20"/>
        </w:rPr>
        <w:t>расходы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проектирование</w:t>
      </w:r>
      <w:r>
        <w:rPr>
          <w:color w:val="231F20"/>
          <w:spacing w:val="-5"/>
        </w:rPr>
        <w:t> </w:t>
      </w:r>
      <w:r>
        <w:rPr>
          <w:color w:val="231F20"/>
        </w:rPr>
        <w:t>могут</w:t>
      </w:r>
      <w:r>
        <w:rPr>
          <w:color w:val="231F20"/>
          <w:spacing w:val="-5"/>
        </w:rPr>
        <w:t> </w:t>
      </w:r>
      <w:r>
        <w:rPr>
          <w:color w:val="231F20"/>
        </w:rPr>
        <w:t>сократиться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10–30</w:t>
      </w:r>
      <w:r>
        <w:rPr>
          <w:color w:val="231F20"/>
          <w:spacing w:val="-4"/>
        </w:rPr>
        <w:t> </w:t>
      </w:r>
      <w:r>
        <w:rPr>
          <w:color w:val="231F20"/>
        </w:rPr>
        <w:t>%,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хранение</w:t>
      </w:r>
      <w:r>
        <w:rPr>
          <w:color w:val="231F20"/>
          <w:spacing w:val="-10"/>
        </w:rPr>
        <w:t> </w:t>
      </w:r>
      <w:r>
        <w:rPr>
          <w:color w:val="231F20"/>
        </w:rPr>
        <w:t>запасов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20–50</w:t>
      </w:r>
      <w:r>
        <w:rPr>
          <w:color w:val="231F20"/>
          <w:spacing w:val="-10"/>
        </w:rPr>
        <w:t> </w:t>
      </w:r>
      <w:r>
        <w:rPr>
          <w:color w:val="231F20"/>
        </w:rPr>
        <w:t>%,</w:t>
      </w:r>
      <w:r>
        <w:rPr>
          <w:color w:val="231F20"/>
          <w:spacing w:val="-9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-9"/>
        </w:rPr>
        <w:t> </w:t>
      </w:r>
      <w:r>
        <w:rPr>
          <w:color w:val="231F20"/>
        </w:rPr>
        <w:t>труда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повы-</w:t>
      </w:r>
      <w:r>
        <w:rPr>
          <w:color w:val="231F20"/>
          <w:spacing w:val="-51"/>
        </w:rPr>
        <w:t> </w:t>
      </w:r>
      <w:r>
        <w:rPr>
          <w:color w:val="231F20"/>
        </w:rPr>
        <w:t>ситься на 45–55 %, точность прогнозирования – на 85 %, а сроки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 проекта – сократиться на 20–50 %. Реальными доказа-</w:t>
      </w:r>
      <w:r>
        <w:rPr>
          <w:color w:val="231F20"/>
          <w:spacing w:val="-50"/>
        </w:rPr>
        <w:t> </w:t>
      </w:r>
      <w:r>
        <w:rPr>
          <w:color w:val="231F20"/>
        </w:rPr>
        <w:t>тельствами</w:t>
      </w:r>
      <w:r>
        <w:rPr>
          <w:color w:val="231F20"/>
          <w:spacing w:val="4"/>
        </w:rPr>
        <w:t> </w:t>
      </w:r>
      <w:r>
        <w:rPr>
          <w:color w:val="231F20"/>
        </w:rPr>
        <w:t>служат</w:t>
      </w:r>
      <w:r>
        <w:rPr>
          <w:color w:val="231F20"/>
          <w:spacing w:val="5"/>
        </w:rPr>
        <w:t> </w:t>
      </w:r>
      <w:r>
        <w:rPr>
          <w:color w:val="231F20"/>
        </w:rPr>
        <w:t>следующие</w:t>
      </w:r>
      <w:r>
        <w:rPr>
          <w:color w:val="231F20"/>
          <w:spacing w:val="5"/>
        </w:rPr>
        <w:t> </w:t>
      </w:r>
      <w:r>
        <w:rPr>
          <w:color w:val="231F20"/>
        </w:rPr>
        <w:t>зарубежные</w:t>
      </w:r>
      <w:r>
        <w:rPr>
          <w:color w:val="231F20"/>
          <w:spacing w:val="5"/>
        </w:rPr>
        <w:t> </w:t>
      </w:r>
      <w:r>
        <w:rPr>
          <w:color w:val="231F20"/>
        </w:rPr>
        <w:t>организации.</w:t>
      </w:r>
    </w:p>
    <w:p>
      <w:pPr>
        <w:pStyle w:val="ListParagraph"/>
        <w:numPr>
          <w:ilvl w:val="0"/>
          <w:numId w:val="8"/>
        </w:numPr>
        <w:tabs>
          <w:tab w:pos="763" w:val="left" w:leader="none"/>
        </w:tabs>
        <w:spacing w:line="254" w:lineRule="auto" w:before="7" w:after="0"/>
        <w:ind w:left="158" w:right="152" w:firstLine="396"/>
        <w:jc w:val="both"/>
        <w:rPr>
          <w:sz w:val="21"/>
        </w:rPr>
      </w:pPr>
      <w:r>
        <w:rPr>
          <w:color w:val="231F20"/>
          <w:sz w:val="21"/>
        </w:rPr>
        <w:t>«ALEC»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[5]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строительная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организация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ОАЭ.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моменты деятельности: в организации существует единая систе-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обмена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данными,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источником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файлов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чертежей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одна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система,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локальных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дублирующихся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копий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актуальными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файлами; происходит внутреннее обсуждение проекта между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трудниками: оставляются комментарии, вносятся замечания; осу-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ществляется взаимодействие с заказчиками, обеспечены удобный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доступ через браузер и получение быстрого отзыва по результа-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там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работы.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отмечается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официально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сайте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организации:</w:t>
      </w:r>
    </w:p>
    <w:p>
      <w:pPr>
        <w:pStyle w:val="BodyText"/>
        <w:spacing w:line="254" w:lineRule="auto" w:before="7"/>
        <w:ind w:right="156" w:firstLine="0"/>
      </w:pPr>
      <w:r>
        <w:rPr>
          <w:color w:val="231F20"/>
        </w:rPr>
        <w:t>«Эффективное использование передовых технологий продолжа-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1"/>
        </w:rPr>
        <w:t> </w:t>
      </w:r>
      <w:r>
        <w:rPr>
          <w:color w:val="231F20"/>
        </w:rPr>
        <w:t>оставаться</w:t>
      </w:r>
      <w:r>
        <w:rPr>
          <w:color w:val="231F20"/>
          <w:spacing w:val="1"/>
        </w:rPr>
        <w:t> </w:t>
      </w:r>
      <w:r>
        <w:rPr>
          <w:color w:val="231F20"/>
        </w:rPr>
        <w:t>приоритетом».</w:t>
      </w:r>
    </w:p>
    <w:p>
      <w:pPr>
        <w:pStyle w:val="ListParagraph"/>
        <w:numPr>
          <w:ilvl w:val="0"/>
          <w:numId w:val="8"/>
        </w:numPr>
        <w:tabs>
          <w:tab w:pos="774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«HASSAN ALLAM HOLDING» [6] – ведущая частная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жиниринговая,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инфраструктурная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Египта с более чем 80-летним опытом работы в области проекти-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рования,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снабжения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строительства,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строительных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материалов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коммунальных услуг. Была собрана статистика работы по 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чевым процессам для обычного режима работы и использования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среды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показала,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применением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техно-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логии по этапам проектирования период сократился с 5 до 2 дней,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согласованию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заказчиком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15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7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дней.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Так,</w:t>
      </w:r>
      <w:r>
        <w:rPr>
          <w:color w:val="231F20"/>
          <w:spacing w:val="40"/>
        </w:rPr>
        <w:t> </w:t>
      </w:r>
      <w:r>
        <w:rPr>
          <w:color w:val="231F20"/>
        </w:rPr>
        <w:t>48</w:t>
      </w:r>
      <w:r>
        <w:rPr>
          <w:color w:val="231F20"/>
          <w:spacing w:val="40"/>
        </w:rPr>
        <w:t> </w:t>
      </w:r>
      <w:r>
        <w:rPr>
          <w:color w:val="231F20"/>
        </w:rPr>
        <w:t>%</w:t>
      </w:r>
      <w:r>
        <w:rPr>
          <w:color w:val="231F20"/>
          <w:spacing w:val="40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40"/>
        </w:rPr>
        <w:t> </w:t>
      </w:r>
      <w:r>
        <w:rPr>
          <w:color w:val="231F20"/>
        </w:rPr>
        <w:t>компаний</w:t>
      </w:r>
      <w:r>
        <w:rPr>
          <w:color w:val="231F20"/>
          <w:spacing w:val="42"/>
        </w:rPr>
        <w:t> </w:t>
      </w:r>
      <w:r>
        <w:rPr>
          <w:color w:val="231F20"/>
        </w:rPr>
        <w:t>указали</w:t>
      </w:r>
      <w:r>
        <w:rPr>
          <w:color w:val="231F20"/>
          <w:spacing w:val="40"/>
        </w:rPr>
        <w:t> </w:t>
      </w:r>
      <w:r>
        <w:rPr>
          <w:color w:val="231F20"/>
        </w:rPr>
        <w:t>на</w:t>
      </w:r>
      <w:r>
        <w:rPr>
          <w:color w:val="231F20"/>
          <w:spacing w:val="40"/>
        </w:rPr>
        <w:t> </w:t>
      </w:r>
      <w:r>
        <w:rPr>
          <w:color w:val="231F20"/>
        </w:rPr>
        <w:t>важность</w:t>
      </w:r>
      <w:r>
        <w:rPr>
          <w:color w:val="231F20"/>
          <w:spacing w:val="40"/>
        </w:rPr>
        <w:t> </w:t>
      </w:r>
      <w:r>
        <w:rPr>
          <w:color w:val="231F20"/>
        </w:rPr>
        <w:t>это-</w:t>
      </w:r>
      <w:r>
        <w:rPr>
          <w:color w:val="231F20"/>
          <w:spacing w:val="1"/>
        </w:rPr>
        <w:t> </w:t>
      </w:r>
      <w:r>
        <w:rPr>
          <w:color w:val="231F20"/>
        </w:rPr>
        <w:t>го вопроса, а 87 % топ-менеджеров, которые занимаются страте-</w:t>
      </w:r>
      <w:r>
        <w:rPr>
          <w:color w:val="231F20"/>
          <w:spacing w:val="1"/>
        </w:rPr>
        <w:t> </w:t>
      </w:r>
      <w:r>
        <w:rPr>
          <w:color w:val="231F20"/>
        </w:rPr>
        <w:t>гическим планированием, отмечали необходимость менять теку-</w:t>
      </w:r>
      <w:r>
        <w:rPr>
          <w:color w:val="231F20"/>
          <w:spacing w:val="1"/>
        </w:rPr>
        <w:t> </w:t>
      </w:r>
      <w:r>
        <w:rPr>
          <w:color w:val="231F20"/>
        </w:rPr>
        <w:t>щую бизнес-модель компании в течение ближайших 3</w:t>
      </w:r>
      <w:r>
        <w:rPr>
          <w:color w:val="231F20"/>
          <w:sz w:val="24"/>
        </w:rPr>
        <w:t>–</w:t>
      </w:r>
      <w:r>
        <w:rPr>
          <w:color w:val="231F20"/>
        </w:rPr>
        <w:t>5 лет [7].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Примерно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четверть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опрошенных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признали,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цифровая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трансфор-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мация является одним из стратегических приоритетов на ближай-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шие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годы.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многие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экспериментируют</w:t>
      </w:r>
      <w:r>
        <w:rPr>
          <w:color w:val="231F20"/>
          <w:spacing w:val="-50"/>
        </w:rPr>
        <w:t> </w:t>
      </w:r>
      <w:r>
        <w:rPr>
          <w:color w:val="231F20"/>
        </w:rPr>
        <w:t>с новыми цифровыми технологиями для повышения эффективно-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своих</w:t>
      </w:r>
      <w:r>
        <w:rPr>
          <w:color w:val="231F20"/>
          <w:spacing w:val="2"/>
        </w:rPr>
        <w:t> </w:t>
      </w:r>
      <w:r>
        <w:rPr>
          <w:color w:val="231F20"/>
        </w:rPr>
        <w:t>бизнес-моделей.</w:t>
      </w:r>
    </w:p>
    <w:p>
      <w:pPr>
        <w:pStyle w:val="BodyText"/>
        <w:spacing w:line="254" w:lineRule="auto" w:before="4"/>
        <w:jc w:val="left"/>
      </w:pPr>
      <w:r>
        <w:rPr>
          <w:color w:val="231F20"/>
          <w:spacing w:val="-1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иначе,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независимо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подготовки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организации,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цифровизация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оказала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влияние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такие</w:t>
      </w:r>
      <w:r>
        <w:rPr>
          <w:color w:val="231F20"/>
          <w:spacing w:val="-11"/>
        </w:rPr>
        <w:t> </w:t>
      </w:r>
      <w:r>
        <w:rPr>
          <w:color w:val="231F20"/>
        </w:rPr>
        <w:t>аспекты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1"/>
        </w:numPr>
        <w:tabs>
          <w:tab w:pos="798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способы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ведения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бизнеса,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маркетинговые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стратегии;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обеспечение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необходимыми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ресурсами;</w:t>
      </w:r>
    </w:p>
    <w:p>
      <w:pPr>
        <w:pStyle w:val="ListParagraph"/>
        <w:numPr>
          <w:ilvl w:val="0"/>
          <w:numId w:val="1"/>
        </w:numPr>
        <w:tabs>
          <w:tab w:pos="795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производственные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транзакционные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издержки,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снижаю-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щиеся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цифровой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среде;</w:t>
      </w:r>
    </w:p>
    <w:p>
      <w:pPr>
        <w:pStyle w:val="ListParagraph"/>
        <w:numPr>
          <w:ilvl w:val="0"/>
          <w:numId w:val="1"/>
        </w:numPr>
        <w:tabs>
          <w:tab w:pos="800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сетевой эффект и эффект масштаба, которые становятся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глобальными.</w:t>
      </w:r>
    </w:p>
    <w:p>
      <w:pPr>
        <w:pStyle w:val="BodyText"/>
        <w:spacing w:line="254" w:lineRule="auto" w:before="2"/>
        <w:ind w:right="154"/>
      </w:pPr>
      <w:r>
        <w:rPr>
          <w:color w:val="231F20"/>
          <w:w w:val="95"/>
        </w:rPr>
        <w:t>Использование цифровых технологий и рост конкуренции стали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причиной появления таких тенденций, как укрепление отношений</w:t>
      </w:r>
      <w:r>
        <w:rPr>
          <w:color w:val="231F20"/>
          <w:spacing w:val="-51"/>
        </w:rPr>
        <w:t> </w:t>
      </w:r>
      <w:r>
        <w:rPr>
          <w:color w:val="231F20"/>
        </w:rPr>
        <w:t>с покупателями, а также общение с ними в цифровой среде и сво-</w:t>
      </w:r>
      <w:r>
        <w:rPr>
          <w:color w:val="231F20"/>
          <w:spacing w:val="1"/>
        </w:rPr>
        <w:t> </w:t>
      </w:r>
      <w:r>
        <w:rPr>
          <w:color w:val="231F20"/>
        </w:rPr>
        <w:t>евременная</w:t>
      </w:r>
      <w:r>
        <w:rPr>
          <w:color w:val="231F20"/>
          <w:spacing w:val="1"/>
        </w:rPr>
        <w:t> </w:t>
      </w:r>
      <w:r>
        <w:rPr>
          <w:color w:val="231F20"/>
        </w:rPr>
        <w:t>реакция</w:t>
      </w:r>
      <w:r>
        <w:rPr>
          <w:color w:val="231F20"/>
          <w:spacing w:val="1"/>
        </w:rPr>
        <w:t> </w:t>
      </w:r>
      <w:r>
        <w:rPr>
          <w:color w:val="231F20"/>
        </w:rPr>
        <w:t>на 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их предпочтений</w:t>
      </w:r>
      <w:r>
        <w:rPr>
          <w:color w:val="231F20"/>
          <w:spacing w:val="52"/>
        </w:rPr>
        <w:t> </w:t>
      </w:r>
      <w:r>
        <w:rPr>
          <w:color w:val="231F20"/>
        </w:rPr>
        <w:t>и желаний.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в цифровом строительстве, но и в цифровой экономике</w:t>
      </w:r>
      <w:r>
        <w:rPr>
          <w:color w:val="231F20"/>
          <w:spacing w:val="-50"/>
        </w:rPr>
        <w:t> </w:t>
      </w:r>
      <w:r>
        <w:rPr>
          <w:color w:val="231F20"/>
        </w:rPr>
        <w:t>в целом работа с покупателем индивидуализируется, практикуют-</w:t>
      </w:r>
      <w:r>
        <w:rPr>
          <w:color w:val="231F20"/>
          <w:spacing w:val="-50"/>
        </w:rPr>
        <w:t> </w:t>
      </w:r>
      <w:r>
        <w:rPr>
          <w:color w:val="231F20"/>
        </w:rPr>
        <w:t>ся вовлеченность в его задачи и сопереживание.</w:t>
      </w:r>
      <w:r>
        <w:rPr>
          <w:color w:val="231F20"/>
          <w:spacing w:val="1"/>
        </w:rPr>
        <w:t> </w:t>
      </w:r>
      <w:r>
        <w:rPr>
          <w:color w:val="231F20"/>
        </w:rPr>
        <w:t>Цифровые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нологии позволяют организовать эффективный сбор информации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потребителе,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своевременно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адаптировать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предложение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 под его потребности, повысить узнаваемость бренда</w:t>
      </w:r>
      <w:r>
        <w:rPr>
          <w:color w:val="231F20"/>
          <w:spacing w:val="1"/>
        </w:rPr>
        <w:t> </w:t>
      </w:r>
      <w:r>
        <w:rPr>
          <w:color w:val="231F20"/>
        </w:rPr>
        <w:t>и продукта для целевой аудитории. Последний актуальный тренд</w:t>
      </w:r>
      <w:r>
        <w:rPr>
          <w:color w:val="231F20"/>
          <w:spacing w:val="1"/>
        </w:rPr>
        <w:t> </w:t>
      </w:r>
      <w:r>
        <w:rPr>
          <w:color w:val="231F20"/>
        </w:rPr>
        <w:t>на рынке – использование больших данных для принятия реше-</w:t>
      </w:r>
      <w:r>
        <w:rPr>
          <w:color w:val="231F20"/>
          <w:spacing w:val="1"/>
        </w:rPr>
        <w:t> </w:t>
      </w:r>
      <w:r>
        <w:rPr>
          <w:color w:val="231F20"/>
        </w:rPr>
        <w:t>ний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концепции</w:t>
      </w:r>
      <w:r>
        <w:rPr>
          <w:color w:val="231F20"/>
          <w:spacing w:val="2"/>
        </w:rPr>
        <w:t> </w:t>
      </w:r>
      <w:r>
        <w:rPr>
          <w:color w:val="231F20"/>
        </w:rPr>
        <w:t>объекта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расположении.</w:t>
      </w:r>
    </w:p>
    <w:p>
      <w:pPr>
        <w:pStyle w:val="BodyText"/>
        <w:spacing w:line="254" w:lineRule="auto" w:before="10"/>
        <w:ind w:right="153"/>
      </w:pPr>
      <w:r>
        <w:rPr>
          <w:color w:val="231F20"/>
          <w:w w:val="105"/>
        </w:rPr>
        <w:t>Экономия транзакционных издержек, достигаемая за счет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цифровых технологий, выявляет новый потенциал, а также предъ-</w:t>
      </w:r>
      <w:r>
        <w:rPr>
          <w:color w:val="231F20"/>
          <w:spacing w:val="-50"/>
        </w:rPr>
        <w:t> </w:t>
      </w:r>
      <w:r>
        <w:rPr>
          <w:color w:val="231F20"/>
        </w:rPr>
        <w:t>являет новые запросы и требования к рынку. В результате сокра-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щается срок жизни не только товара, но и самой организации.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следует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отчета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[8]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«Credit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Suisse»,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сейчас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продолжитель-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ность</w:t>
      </w:r>
      <w:r>
        <w:rPr>
          <w:color w:val="231F20"/>
          <w:spacing w:val="22"/>
        </w:rPr>
        <w:t> </w:t>
      </w:r>
      <w:r>
        <w:rPr>
          <w:color w:val="231F20"/>
        </w:rPr>
        <w:t>жизни</w:t>
      </w:r>
      <w:r>
        <w:rPr>
          <w:color w:val="231F20"/>
          <w:spacing w:val="23"/>
        </w:rPr>
        <w:t> </w:t>
      </w:r>
      <w:r>
        <w:rPr>
          <w:color w:val="231F20"/>
        </w:rPr>
        <w:t>компании</w:t>
      </w:r>
      <w:r>
        <w:rPr>
          <w:color w:val="231F20"/>
          <w:spacing w:val="23"/>
        </w:rPr>
        <w:t> </w:t>
      </w:r>
      <w:r>
        <w:rPr>
          <w:color w:val="231F20"/>
        </w:rPr>
        <w:t>из</w:t>
      </w:r>
      <w:r>
        <w:rPr>
          <w:color w:val="231F20"/>
          <w:spacing w:val="23"/>
        </w:rPr>
        <w:t> </w:t>
      </w:r>
      <w:r>
        <w:rPr>
          <w:color w:val="231F20"/>
        </w:rPr>
        <w:t>списка</w:t>
      </w:r>
      <w:r>
        <w:rPr>
          <w:color w:val="231F20"/>
          <w:spacing w:val="23"/>
        </w:rPr>
        <w:t> </w:t>
      </w:r>
      <w:r>
        <w:rPr>
          <w:color w:val="231F20"/>
        </w:rPr>
        <w:t>«S&amp;P</w:t>
      </w:r>
      <w:r>
        <w:rPr>
          <w:color w:val="231F20"/>
          <w:spacing w:val="13"/>
        </w:rPr>
        <w:t> </w:t>
      </w:r>
      <w:r>
        <w:rPr>
          <w:color w:val="231F20"/>
        </w:rPr>
        <w:t>500»</w:t>
      </w:r>
      <w:r>
        <w:rPr>
          <w:color w:val="231F20"/>
          <w:spacing w:val="23"/>
        </w:rPr>
        <w:t> </w:t>
      </w:r>
      <w:r>
        <w:rPr>
          <w:color w:val="231F20"/>
        </w:rPr>
        <w:t>(фондовый</w:t>
      </w:r>
      <w:r>
        <w:rPr>
          <w:color w:val="231F20"/>
          <w:spacing w:val="23"/>
        </w:rPr>
        <w:t> </w:t>
      </w:r>
      <w:r>
        <w:rPr>
          <w:color w:val="231F20"/>
        </w:rPr>
        <w:t>индекс,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 который входят 500 крупных организаций, зарегистрирован-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американских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фондовых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биржах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[9])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около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лет,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время как в середине прошлого века она была в три раза больше.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Авторы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доклада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ссылаются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аналитиков,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наиболее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w w:val="105"/>
        </w:rPr>
        <w:t>часто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считающих,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деструктивными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силами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являются: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авто-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матизация, регулирование, оцифровка, рост конкуренции и пере-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мещение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«новой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энергии».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105"/>
        </w:rPr>
        <w:t>Эти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факторы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обязывают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организацию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обеспечивать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внутри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себя инновационную культуру, креативно подходить к осущест-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влению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постепенно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отказываться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уста-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ревших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методов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ведения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бизнеса.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При внедрении «цифры» в организации, помимо внутренних</w:t>
      </w:r>
      <w:r>
        <w:rPr>
          <w:color w:val="231F20"/>
          <w:spacing w:val="1"/>
        </w:rPr>
        <w:t> </w:t>
      </w:r>
      <w:r>
        <w:rPr>
          <w:color w:val="231F20"/>
        </w:rPr>
        <w:t>изменений, неизбежны и изменение во внешней среде как отно-</w:t>
      </w:r>
      <w:r>
        <w:rPr>
          <w:color w:val="231F20"/>
          <w:spacing w:val="1"/>
        </w:rPr>
        <w:t> </w:t>
      </w:r>
      <w:r>
        <w:rPr>
          <w:color w:val="231F20"/>
        </w:rPr>
        <w:t>шения с конкурентами. Так, например, может произойти объеди-</w:t>
      </w:r>
      <w:r>
        <w:rPr>
          <w:color w:val="231F20"/>
          <w:spacing w:val="1"/>
        </w:rPr>
        <w:t> </w:t>
      </w:r>
      <w:r>
        <w:rPr>
          <w:color w:val="231F20"/>
        </w:rPr>
        <w:t>нение конкурентов, обусловленное осуществлением 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основе</w:t>
      </w:r>
      <w:r>
        <w:rPr>
          <w:color w:val="231F20"/>
          <w:spacing w:val="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цифровых</w:t>
      </w:r>
      <w:r>
        <w:rPr>
          <w:color w:val="231F20"/>
          <w:spacing w:val="1"/>
        </w:rPr>
        <w:t> </w:t>
      </w:r>
      <w:r>
        <w:rPr>
          <w:color w:val="231F20"/>
        </w:rPr>
        <w:t>платформ.</w:t>
      </w:r>
    </w:p>
    <w:p>
      <w:pPr>
        <w:pStyle w:val="BodyText"/>
        <w:spacing w:line="254" w:lineRule="auto" w:before="4"/>
        <w:ind w:right="155"/>
      </w:pP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другой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стороны,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возможно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наступление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ког-</w:t>
      </w:r>
      <w:r>
        <w:rPr>
          <w:color w:val="231F20"/>
          <w:spacing w:val="-50"/>
        </w:rPr>
        <w:t> </w:t>
      </w:r>
      <w:r>
        <w:rPr>
          <w:color w:val="231F20"/>
        </w:rPr>
        <w:t>да</w:t>
      </w:r>
      <w:r>
        <w:rPr>
          <w:color w:val="231F20"/>
          <w:spacing w:val="-8"/>
        </w:rPr>
        <w:t> </w:t>
      </w:r>
      <w:r>
        <w:rPr>
          <w:color w:val="231F20"/>
        </w:rPr>
        <w:t>один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конкурентов</w:t>
      </w:r>
      <w:r>
        <w:rPr>
          <w:color w:val="231F20"/>
          <w:spacing w:val="-8"/>
        </w:rPr>
        <w:t> </w:t>
      </w:r>
      <w:r>
        <w:rPr>
          <w:color w:val="231F20"/>
        </w:rPr>
        <w:t>приобретает</w:t>
      </w:r>
      <w:r>
        <w:rPr>
          <w:color w:val="231F20"/>
          <w:spacing w:val="-8"/>
        </w:rPr>
        <w:t> </w:t>
      </w:r>
      <w:r>
        <w:rPr>
          <w:color w:val="231F20"/>
        </w:rPr>
        <w:t>новые</w:t>
      </w:r>
      <w:r>
        <w:rPr>
          <w:color w:val="231F20"/>
          <w:spacing w:val="-7"/>
        </w:rPr>
        <w:t> </w:t>
      </w:r>
      <w:r>
        <w:rPr>
          <w:color w:val="231F20"/>
        </w:rPr>
        <w:t>конкурентные</w:t>
      </w:r>
      <w:r>
        <w:rPr>
          <w:color w:val="231F20"/>
          <w:spacing w:val="-8"/>
        </w:rPr>
        <w:t> </w:t>
      </w:r>
      <w:r>
        <w:rPr>
          <w:color w:val="231F20"/>
        </w:rPr>
        <w:t>преиму-</w:t>
      </w:r>
      <w:r>
        <w:rPr>
          <w:color w:val="231F20"/>
          <w:spacing w:val="-50"/>
        </w:rPr>
        <w:t> </w:t>
      </w:r>
      <w:r>
        <w:rPr>
          <w:color w:val="231F20"/>
        </w:rPr>
        <w:t>щества за счет цифровых технологий и резко вырывается вперед,</w:t>
      </w:r>
      <w:r>
        <w:rPr>
          <w:color w:val="231F20"/>
          <w:spacing w:val="1"/>
        </w:rPr>
        <w:t> </w:t>
      </w:r>
      <w:r>
        <w:rPr>
          <w:color w:val="231F20"/>
        </w:rPr>
        <w:t>опережая других по времени, стоимости и качеству товаров и ус-</w:t>
      </w:r>
      <w:r>
        <w:rPr>
          <w:color w:val="231F20"/>
          <w:spacing w:val="1"/>
        </w:rPr>
        <w:t> </w:t>
      </w:r>
      <w:r>
        <w:rPr>
          <w:color w:val="231F20"/>
        </w:rPr>
        <w:t>луг.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этом</w:t>
      </w:r>
      <w:r>
        <w:rPr>
          <w:color w:val="231F20"/>
          <w:spacing w:val="-7"/>
        </w:rPr>
        <w:t> </w:t>
      </w:r>
      <w:r>
        <w:rPr>
          <w:color w:val="231F20"/>
        </w:rPr>
        <w:t>случае</w:t>
      </w:r>
      <w:r>
        <w:rPr>
          <w:color w:val="231F20"/>
          <w:spacing w:val="-6"/>
        </w:rPr>
        <w:t> </w:t>
      </w:r>
      <w:r>
        <w:rPr>
          <w:color w:val="231F20"/>
        </w:rPr>
        <w:t>легко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представить,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измениться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луч-</w:t>
      </w:r>
      <w:r>
        <w:rPr>
          <w:color w:val="231F20"/>
          <w:spacing w:val="-50"/>
        </w:rPr>
        <w:t> </w:t>
      </w:r>
      <w:r>
        <w:rPr>
          <w:color w:val="231F20"/>
        </w:rPr>
        <w:t>шие</w:t>
      </w:r>
      <w:r>
        <w:rPr>
          <w:color w:val="231F20"/>
          <w:spacing w:val="-6"/>
        </w:rPr>
        <w:t> </w:t>
      </w:r>
      <w:r>
        <w:rPr>
          <w:color w:val="231F20"/>
        </w:rPr>
        <w:t>основные</w:t>
      </w:r>
      <w:r>
        <w:rPr>
          <w:color w:val="231F20"/>
          <w:spacing w:val="-6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-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5"/>
        </w:rPr>
        <w:t> </w:t>
      </w:r>
      <w:r>
        <w:rPr>
          <w:color w:val="231F20"/>
        </w:rPr>
        <w:t>обеспечивая</w:t>
      </w:r>
      <w:r>
        <w:rPr>
          <w:color w:val="231F20"/>
          <w:spacing w:val="-50"/>
        </w:rPr>
        <w:t> </w:t>
      </w:r>
      <w:r>
        <w:rPr>
          <w:color w:val="231F20"/>
        </w:rPr>
        <w:t>рост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2"/>
        </w:rPr>
        <w:t> </w:t>
      </w:r>
      <w:r>
        <w:rPr>
          <w:color w:val="231F20"/>
        </w:rPr>
        <w:t>в целом.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Организациям так или иначе придется подстраивать свои ме-</w:t>
      </w:r>
      <w:r>
        <w:rPr>
          <w:color w:val="231F20"/>
          <w:spacing w:val="1"/>
        </w:rPr>
        <w:t> </w:t>
      </w:r>
      <w:r>
        <w:rPr>
          <w:color w:val="231F20"/>
        </w:rPr>
        <w:t>тоды ведения бизнеса, определяющие создание стоимости в уже</w:t>
      </w:r>
      <w:r>
        <w:rPr>
          <w:color w:val="231F20"/>
          <w:spacing w:val="1"/>
        </w:rPr>
        <w:t> </w:t>
      </w:r>
      <w:r>
        <w:rPr>
          <w:color w:val="231F20"/>
        </w:rPr>
        <w:t>освоенных или новых сегментах рынка, изменять маркетинговую</w:t>
      </w:r>
      <w:r>
        <w:rPr>
          <w:color w:val="231F20"/>
          <w:spacing w:val="1"/>
        </w:rPr>
        <w:t> </w:t>
      </w:r>
      <w:r>
        <w:rPr>
          <w:color w:val="231F20"/>
        </w:rPr>
        <w:t>политику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логистику,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расширять</w:t>
      </w:r>
      <w:r>
        <w:rPr>
          <w:color w:val="231F20"/>
          <w:spacing w:val="-11"/>
        </w:rPr>
        <w:t> </w:t>
      </w:r>
      <w:r>
        <w:rPr>
          <w:color w:val="231F20"/>
        </w:rPr>
        <w:t>номенклатуру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1"/>
        </w:rPr>
        <w:t> </w:t>
      </w:r>
      <w:r>
        <w:rPr>
          <w:color w:val="231F20"/>
        </w:rPr>
        <w:t>новыми</w:t>
      </w:r>
      <w:r>
        <w:rPr>
          <w:color w:val="231F20"/>
          <w:spacing w:val="1"/>
        </w:rPr>
        <w:t> </w:t>
      </w:r>
      <w:r>
        <w:rPr>
          <w:color w:val="231F20"/>
        </w:rPr>
        <w:t>товарами</w:t>
      </w:r>
      <w:r>
        <w:rPr>
          <w:color w:val="231F20"/>
          <w:spacing w:val="2"/>
        </w:rPr>
        <w:t> </w:t>
      </w:r>
      <w:r>
        <w:rPr>
          <w:color w:val="231F20"/>
        </w:rPr>
        <w:t>и услугами.</w:t>
      </w:r>
    </w:p>
    <w:p>
      <w:pPr>
        <w:pStyle w:val="BodyText"/>
        <w:spacing w:line="254" w:lineRule="auto" w:before="4"/>
        <w:ind w:right="156"/>
      </w:pP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сказать,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конкурентной</w:t>
      </w:r>
      <w:r>
        <w:rPr>
          <w:color w:val="231F20"/>
          <w:spacing w:val="-12"/>
        </w:rPr>
        <w:t> </w:t>
      </w:r>
      <w:r>
        <w:rPr>
          <w:color w:val="231F20"/>
        </w:rPr>
        <w:t>среде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с точки зрения спроса, так и предложения, заставляют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цию быть мобильной, эффективной и передовой, для того чтобы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минимум</w:t>
      </w:r>
      <w:r>
        <w:rPr>
          <w:color w:val="231F20"/>
          <w:spacing w:val="4"/>
        </w:rPr>
        <w:t> </w:t>
      </w:r>
      <w:r>
        <w:rPr>
          <w:color w:val="231F20"/>
        </w:rPr>
        <w:t>сохранить</w:t>
      </w:r>
      <w:r>
        <w:rPr>
          <w:color w:val="231F20"/>
          <w:spacing w:val="4"/>
        </w:rPr>
        <w:t> </w:t>
      </w:r>
      <w:r>
        <w:rPr>
          <w:color w:val="231F20"/>
        </w:rPr>
        <w:t>занимаемое</w:t>
      </w:r>
      <w:r>
        <w:rPr>
          <w:color w:val="231F20"/>
          <w:spacing w:val="4"/>
        </w:rPr>
        <w:t> </w:t>
      </w:r>
      <w:r>
        <w:rPr>
          <w:color w:val="231F20"/>
        </w:rPr>
        <w:t>положение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рынке.</w:t>
      </w:r>
    </w:p>
    <w:p>
      <w:pPr>
        <w:pStyle w:val="BodyText"/>
        <w:spacing w:line="254" w:lineRule="auto" w:before="4"/>
        <w:ind w:right="155"/>
      </w:pP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касается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товаров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услуг,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улучшения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мощью цифровых технологий, они становятся новыми источни-</w:t>
      </w:r>
      <w:r>
        <w:rPr>
          <w:color w:val="231F20"/>
          <w:spacing w:val="1"/>
        </w:rPr>
        <w:t> </w:t>
      </w:r>
      <w:r>
        <w:rPr>
          <w:color w:val="231F20"/>
        </w:rPr>
        <w:t>ками прибыли. Получая полную информацию о режиме работы,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эксплуатации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износа,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бизнес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контролиро-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вать постоянное улучшение качества без существенного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ния товара. Технологические новшества трансформируют управ-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активами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организации.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строительные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объекты,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товары,</w:t>
      </w:r>
      <w:r>
        <w:rPr>
          <w:color w:val="231F20"/>
          <w:spacing w:val="-1"/>
        </w:rPr>
        <w:t> </w:t>
      </w:r>
      <w:r>
        <w:rPr>
          <w:color w:val="231F20"/>
        </w:rPr>
        <w:t>этот фактор относится напрямую. Так, например, внедре-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ние системы «Умный дом» предоставляет конечному потребите-</w:t>
      </w:r>
      <w:r>
        <w:rPr>
          <w:color w:val="231F20"/>
          <w:spacing w:val="1"/>
        </w:rPr>
        <w:t> </w:t>
      </w:r>
      <w:r>
        <w:rPr>
          <w:color w:val="231F20"/>
        </w:rPr>
        <w:t>лю следующие</w:t>
      </w:r>
      <w:r>
        <w:rPr>
          <w:color w:val="231F20"/>
          <w:spacing w:val="2"/>
        </w:rPr>
        <w:t> </w:t>
      </w:r>
      <w:r>
        <w:rPr>
          <w:color w:val="231F20"/>
        </w:rPr>
        <w:t>преимущества.</w:t>
      </w:r>
    </w:p>
    <w:p>
      <w:pPr>
        <w:pStyle w:val="ListParagraph"/>
        <w:numPr>
          <w:ilvl w:val="0"/>
          <w:numId w:val="9"/>
        </w:numPr>
        <w:tabs>
          <w:tab w:pos="769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Система берет на себя обязанность по обслуживанию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боров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коммуникаций.</w:t>
      </w:r>
    </w:p>
    <w:p>
      <w:pPr>
        <w:pStyle w:val="ListParagraph"/>
        <w:numPr>
          <w:ilvl w:val="0"/>
          <w:numId w:val="9"/>
        </w:numPr>
        <w:tabs>
          <w:tab w:pos="770" w:val="left" w:leader="none"/>
        </w:tabs>
        <w:spacing w:line="240" w:lineRule="auto" w:before="2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Облегчает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эксплуатацию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современной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бытовой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техники.</w:t>
      </w:r>
    </w:p>
    <w:p>
      <w:pPr>
        <w:pStyle w:val="ListParagraph"/>
        <w:numPr>
          <w:ilvl w:val="0"/>
          <w:numId w:val="9"/>
        </w:numPr>
        <w:tabs>
          <w:tab w:pos="773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Контролирует работу осветительных приборов и установ-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ку времени их автоматического отключения, или включения, если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этом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возникает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необходимость.</w:t>
      </w:r>
    </w:p>
    <w:p>
      <w:pPr>
        <w:pStyle w:val="ListParagraph"/>
        <w:numPr>
          <w:ilvl w:val="0"/>
          <w:numId w:val="9"/>
        </w:numPr>
        <w:tabs>
          <w:tab w:pos="766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Поддерживает комфортную температуру и влажность в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мещении.</w:t>
      </w:r>
    </w:p>
    <w:p>
      <w:pPr>
        <w:pStyle w:val="ListParagraph"/>
        <w:numPr>
          <w:ilvl w:val="0"/>
          <w:numId w:val="9"/>
        </w:numPr>
        <w:tabs>
          <w:tab w:pos="770" w:val="left" w:leader="none"/>
        </w:tabs>
        <w:spacing w:line="240" w:lineRule="auto" w:before="1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Управляет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обогревающими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системами.</w:t>
      </w:r>
    </w:p>
    <w:p>
      <w:pPr>
        <w:pStyle w:val="ListParagraph"/>
        <w:numPr>
          <w:ilvl w:val="0"/>
          <w:numId w:val="9"/>
        </w:numPr>
        <w:tabs>
          <w:tab w:pos="770" w:val="left" w:leader="none"/>
        </w:tabs>
        <w:spacing w:line="240" w:lineRule="auto" w:before="15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Управляет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охранными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системами.</w:t>
      </w:r>
    </w:p>
    <w:p>
      <w:pPr>
        <w:pStyle w:val="ListParagraph"/>
        <w:numPr>
          <w:ilvl w:val="0"/>
          <w:numId w:val="9"/>
        </w:numPr>
        <w:tabs>
          <w:tab w:pos="768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Предотвращает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возникновение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опасных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утечек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инженер-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системах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дома.</w:t>
      </w:r>
    </w:p>
    <w:p>
      <w:pPr>
        <w:pStyle w:val="ListParagraph"/>
        <w:numPr>
          <w:ilvl w:val="0"/>
          <w:numId w:val="9"/>
        </w:numPr>
        <w:tabs>
          <w:tab w:pos="770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Управляет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автоматическими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воротами,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ставнями,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прочи-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функциональными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возможностями.</w:t>
      </w:r>
    </w:p>
    <w:p>
      <w:pPr>
        <w:pStyle w:val="ListParagraph"/>
        <w:numPr>
          <w:ilvl w:val="0"/>
          <w:numId w:val="9"/>
        </w:numPr>
        <w:tabs>
          <w:tab w:pos="772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Имеет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свойство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сопряжения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мобильными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устройствами,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позволяет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управлять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системой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расстоянии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[10].</w:t>
      </w:r>
    </w:p>
    <w:p>
      <w:pPr>
        <w:pStyle w:val="BodyText"/>
        <w:spacing w:line="254" w:lineRule="auto" w:before="2"/>
        <w:ind w:right="153"/>
      </w:pPr>
      <w:r>
        <w:rPr>
          <w:color w:val="231F20"/>
        </w:rPr>
        <w:t>Правда, сейчас данная система приобретается и устанавлива-</w:t>
      </w:r>
      <w:r>
        <w:rPr>
          <w:color w:val="231F20"/>
          <w:spacing w:val="1"/>
        </w:rPr>
        <w:t> </w:t>
      </w:r>
      <w:r>
        <w:rPr>
          <w:color w:val="231F20"/>
        </w:rPr>
        <w:t>ется потребителями самостоятельно, а не внедряется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ной организацией на этапе возведения объекта. Так, сегодня пре-</w:t>
      </w:r>
      <w:r>
        <w:rPr>
          <w:color w:val="231F20"/>
          <w:spacing w:val="1"/>
        </w:rPr>
        <w:t> </w:t>
      </w:r>
      <w:r>
        <w:rPr>
          <w:color w:val="231F20"/>
        </w:rPr>
        <w:t>обладает</w:t>
      </w:r>
      <w:r>
        <w:rPr>
          <w:color w:val="231F20"/>
          <w:spacing w:val="5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53"/>
        </w:rPr>
        <w:t> </w:t>
      </w:r>
      <w:r>
        <w:rPr>
          <w:color w:val="231F20"/>
        </w:rPr>
        <w:t>«умных»</w:t>
      </w:r>
      <w:r>
        <w:rPr>
          <w:color w:val="231F20"/>
          <w:spacing w:val="52"/>
        </w:rPr>
        <w:t> </w:t>
      </w:r>
      <w:r>
        <w:rPr>
          <w:color w:val="231F20"/>
        </w:rPr>
        <w:t>решений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частном</w:t>
      </w:r>
      <w:r>
        <w:rPr>
          <w:color w:val="231F20"/>
          <w:spacing w:val="53"/>
        </w:rPr>
        <w:t> </w:t>
      </w:r>
      <w:r>
        <w:rPr>
          <w:color w:val="231F20"/>
        </w:rPr>
        <w:t>секторе,</w:t>
      </w:r>
      <w:r>
        <w:rPr>
          <w:color w:val="231F20"/>
          <w:spacing w:val="1"/>
        </w:rPr>
        <w:t> </w:t>
      </w:r>
      <w:r>
        <w:rPr>
          <w:color w:val="231F20"/>
        </w:rPr>
        <w:t>а не в коммерческом. Конечно, российский рынок недвижимости</w:t>
      </w:r>
      <w:r>
        <w:rPr>
          <w:color w:val="231F20"/>
          <w:spacing w:val="1"/>
        </w:rPr>
        <w:t> </w:t>
      </w:r>
      <w:r>
        <w:rPr>
          <w:color w:val="231F20"/>
        </w:rPr>
        <w:t>уже знает примеры «умных» жилых комплексов во всех сегмен-</w:t>
      </w:r>
      <w:r>
        <w:rPr>
          <w:color w:val="231F20"/>
          <w:spacing w:val="1"/>
        </w:rPr>
        <w:t> </w:t>
      </w:r>
      <w:r>
        <w:rPr>
          <w:color w:val="231F20"/>
        </w:rPr>
        <w:t>тах, от премиум до эконом, также по данным опроса, предложе-</w:t>
      </w:r>
      <w:r>
        <w:rPr>
          <w:color w:val="231F20"/>
          <w:spacing w:val="1"/>
        </w:rPr>
        <w:t> </w:t>
      </w:r>
      <w:r>
        <w:rPr>
          <w:color w:val="231F20"/>
        </w:rPr>
        <w:t>ние более 30 % опрошенных строительных организаций включа-</w:t>
      </w:r>
      <w:r>
        <w:rPr>
          <w:color w:val="231F20"/>
          <w:spacing w:val="1"/>
        </w:rPr>
        <w:t> </w:t>
      </w:r>
      <w:r>
        <w:rPr>
          <w:color w:val="231F20"/>
        </w:rPr>
        <w:t>ет элементы цифровых решений (как пакет «Умный дом»), но все</w:t>
      </w:r>
      <w:r>
        <w:rPr>
          <w:color w:val="231F20"/>
          <w:spacing w:val="1"/>
        </w:rPr>
        <w:t> </w:t>
      </w:r>
      <w:r>
        <w:rPr>
          <w:color w:val="231F20"/>
        </w:rPr>
        <w:t>же процесс интеллектуализации многоквартирных домов идет не</w:t>
      </w:r>
      <w:r>
        <w:rPr>
          <w:color w:val="231F20"/>
          <w:spacing w:val="1"/>
        </w:rPr>
        <w:t> </w:t>
      </w:r>
      <w:r>
        <w:rPr>
          <w:color w:val="231F20"/>
        </w:rPr>
        <w:t>очень</w:t>
      </w:r>
      <w:r>
        <w:rPr>
          <w:color w:val="231F20"/>
          <w:spacing w:val="1"/>
        </w:rPr>
        <w:t> </w:t>
      </w:r>
      <w:r>
        <w:rPr>
          <w:color w:val="231F20"/>
        </w:rPr>
        <w:t>быстро</w:t>
      </w:r>
      <w:r>
        <w:rPr>
          <w:color w:val="231F20"/>
          <w:spacing w:val="1"/>
        </w:rPr>
        <w:t> </w:t>
      </w:r>
      <w:r>
        <w:rPr>
          <w:color w:val="231F20"/>
        </w:rPr>
        <w:t>[11].</w:t>
      </w:r>
    </w:p>
    <w:p>
      <w:pPr>
        <w:pStyle w:val="BodyText"/>
        <w:spacing w:line="254" w:lineRule="auto" w:before="9"/>
        <w:ind w:right="155"/>
      </w:pPr>
      <w:r>
        <w:rPr>
          <w:color w:val="231F20"/>
        </w:rPr>
        <w:t>Такая многофункциональность системы приносит пользу не</w:t>
      </w:r>
      <w:r>
        <w:rPr>
          <w:color w:val="231F20"/>
          <w:spacing w:val="1"/>
        </w:rPr>
        <w:t> </w:t>
      </w:r>
      <w:r>
        <w:rPr>
          <w:color w:val="231F20"/>
        </w:rPr>
        <w:t>только основной массе потребителей, но также уделяет большое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людям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пожилого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возраста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людям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ограниченными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возможностями,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несо-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мненным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преимуществом.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</w:rPr>
        <w:t>новым</w:t>
      </w:r>
      <w:r>
        <w:rPr>
          <w:color w:val="231F20"/>
          <w:spacing w:val="-10"/>
        </w:rPr>
        <w:t> </w:t>
      </w:r>
      <w:r>
        <w:rPr>
          <w:color w:val="231F20"/>
        </w:rPr>
        <w:t>источником</w:t>
      </w:r>
      <w:r>
        <w:rPr>
          <w:color w:val="231F20"/>
          <w:spacing w:val="-10"/>
        </w:rPr>
        <w:t> </w:t>
      </w:r>
      <w:r>
        <w:rPr>
          <w:color w:val="231F20"/>
        </w:rPr>
        <w:t>прибыли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фактором</w:t>
      </w:r>
      <w:r>
        <w:rPr>
          <w:color w:val="231F20"/>
          <w:spacing w:val="-10"/>
        </w:rPr>
        <w:t> </w:t>
      </w:r>
      <w:r>
        <w:rPr>
          <w:color w:val="231F20"/>
        </w:rPr>
        <w:t>конкуренто-</w:t>
      </w:r>
      <w:r>
        <w:rPr>
          <w:color w:val="231F20"/>
          <w:spacing w:val="-50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3"/>
        </w:rPr>
        <w:t> </w:t>
      </w:r>
      <w:r>
        <w:rPr>
          <w:color w:val="231F20"/>
        </w:rPr>
        <w:t>бизнеса</w:t>
      </w:r>
      <w:r>
        <w:rPr>
          <w:color w:val="231F20"/>
          <w:spacing w:val="-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3"/>
        </w:rPr>
        <w:t> </w:t>
      </w:r>
      <w:r>
        <w:rPr>
          <w:color w:val="231F20"/>
        </w:rPr>
        <w:t>может</w:t>
      </w:r>
      <w:r>
        <w:rPr>
          <w:color w:val="231F20"/>
          <w:spacing w:val="-2"/>
        </w:rPr>
        <w:t> </w:t>
      </w:r>
      <w:r>
        <w:rPr>
          <w:color w:val="231F20"/>
        </w:rPr>
        <w:t>стать</w:t>
      </w:r>
      <w:r>
        <w:rPr>
          <w:color w:val="231F20"/>
          <w:spacing w:val="-2"/>
        </w:rPr>
        <w:t> </w:t>
      </w:r>
      <w:r>
        <w:rPr>
          <w:color w:val="231F20"/>
        </w:rPr>
        <w:t>цифровой</w:t>
      </w:r>
      <w:r>
        <w:rPr>
          <w:color w:val="231F20"/>
          <w:spacing w:val="-3"/>
        </w:rPr>
        <w:t> </w:t>
      </w:r>
      <w:r>
        <w:rPr>
          <w:color w:val="231F20"/>
        </w:rPr>
        <w:t>капитал.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Как уже отмечалось, важным фактором развития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 организаций, которые работают с цифровыми технологиями,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креативность сотрудников. В условиях цифровой транс-</w:t>
      </w:r>
      <w:r>
        <w:rPr>
          <w:color w:val="231F20"/>
          <w:spacing w:val="1"/>
        </w:rPr>
        <w:t> </w:t>
      </w:r>
      <w:r>
        <w:rPr>
          <w:color w:val="231F20"/>
        </w:rPr>
        <w:t>формации и цифровой экономики уже недостаточно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ствования человеческого капитала для получения сверхприбыли.</w:t>
      </w:r>
      <w:r>
        <w:rPr>
          <w:color w:val="231F20"/>
          <w:spacing w:val="1"/>
        </w:rPr>
        <w:t> </w:t>
      </w:r>
      <w:r>
        <w:rPr>
          <w:color w:val="231F20"/>
        </w:rPr>
        <w:t>Важным фактором становится формирование креативного капи-</w:t>
      </w:r>
      <w:r>
        <w:rPr>
          <w:color w:val="231F20"/>
          <w:spacing w:val="1"/>
        </w:rPr>
        <w:t> </w:t>
      </w:r>
      <w:r>
        <w:rPr>
          <w:color w:val="231F20"/>
        </w:rPr>
        <w:t>тала, владение которым приносит поток сверхприбыли при реа-</w:t>
      </w:r>
      <w:r>
        <w:rPr>
          <w:color w:val="231F20"/>
          <w:spacing w:val="1"/>
        </w:rPr>
        <w:t> </w:t>
      </w:r>
      <w:r>
        <w:rPr>
          <w:color w:val="231F20"/>
        </w:rPr>
        <w:t>лизации креативных</w:t>
      </w:r>
      <w:r>
        <w:rPr>
          <w:color w:val="231F20"/>
          <w:spacing w:val="2"/>
        </w:rPr>
        <w:t> </w:t>
      </w:r>
      <w:r>
        <w:rPr>
          <w:color w:val="231F20"/>
        </w:rPr>
        <w:t>идей [12].</w:t>
      </w:r>
    </w:p>
    <w:p>
      <w:pPr>
        <w:pStyle w:val="BodyText"/>
        <w:spacing w:line="254" w:lineRule="auto" w:before="7"/>
        <w:ind w:right="154"/>
      </w:pPr>
      <w:r>
        <w:rPr>
          <w:color w:val="231F20"/>
          <w:spacing w:val="-1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переходе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цифровизацию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процессов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избежно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придется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менять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свою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организационную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форму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рационные модели. Сейчас набирает обороты такая модель как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платформа,</w:t>
      </w:r>
      <w:r>
        <w:rPr>
          <w:color w:val="231F20"/>
          <w:spacing w:val="-7"/>
        </w:rPr>
        <w:t> </w:t>
      </w:r>
      <w:r>
        <w:rPr>
          <w:color w:val="231F20"/>
        </w:rPr>
        <w:t>основанная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сетевом</w:t>
      </w:r>
      <w:r>
        <w:rPr>
          <w:color w:val="231F20"/>
          <w:spacing w:val="-8"/>
        </w:rPr>
        <w:t> </w:t>
      </w:r>
      <w:r>
        <w:rPr>
          <w:color w:val="231F20"/>
        </w:rPr>
        <w:t>эффекте.</w:t>
      </w:r>
      <w:r>
        <w:rPr>
          <w:color w:val="231F20"/>
          <w:spacing w:val="-7"/>
        </w:rPr>
        <w:t> </w:t>
      </w:r>
      <w:r>
        <w:rPr>
          <w:color w:val="231F20"/>
        </w:rPr>
        <w:t>Такая</w:t>
      </w:r>
      <w:r>
        <w:rPr>
          <w:color w:val="231F20"/>
          <w:spacing w:val="-7"/>
        </w:rPr>
        <w:t> </w:t>
      </w:r>
      <w:r>
        <w:rPr>
          <w:color w:val="231F20"/>
        </w:rPr>
        <w:t>цифровая</w:t>
      </w:r>
      <w:r>
        <w:rPr>
          <w:color w:val="231F20"/>
          <w:spacing w:val="-6"/>
        </w:rPr>
        <w:t> </w:t>
      </w:r>
      <w:r>
        <w:rPr>
          <w:color w:val="231F20"/>
        </w:rPr>
        <w:t>плат-</w:t>
      </w:r>
      <w:r>
        <w:rPr>
          <w:color w:val="231F20"/>
          <w:spacing w:val="-50"/>
        </w:rPr>
        <w:t> </w:t>
      </w:r>
      <w:r>
        <w:rPr>
          <w:color w:val="231F20"/>
        </w:rPr>
        <w:t>форма объединяет воедино не только потребителей, но и потреби-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телей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товаров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услуг,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помогая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более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точно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определить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почтения и пожелания. В российской практике уже есть опыт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применения таких платформ. Так на мероприятии, посвященно-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эффективному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взаимодействию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стройке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BIM,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Александр Бойцов, заместитель директора по развитию «Bonava»,</w:t>
      </w:r>
      <w:r>
        <w:rPr>
          <w:color w:val="231F20"/>
          <w:spacing w:val="-50"/>
        </w:rPr>
        <w:t> </w:t>
      </w:r>
      <w:r>
        <w:rPr>
          <w:color w:val="231F20"/>
        </w:rPr>
        <w:t>рассказал о том, что в 2016 г. «Bonava» перешла на новую плат-</w:t>
      </w:r>
      <w:r>
        <w:rPr>
          <w:color w:val="231F20"/>
          <w:spacing w:val="1"/>
        </w:rPr>
        <w:t> </w:t>
      </w:r>
      <w:r>
        <w:rPr>
          <w:color w:val="231F20"/>
        </w:rPr>
        <w:t>форму «BIM 360 Team», которая предлагает функции 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данными и совместной работы с улучшенным контролем доступа,</w:t>
      </w:r>
      <w:r>
        <w:rPr>
          <w:color w:val="231F20"/>
          <w:spacing w:val="-50"/>
        </w:rPr>
        <w:t> </w:t>
      </w:r>
      <w:r>
        <w:rPr>
          <w:color w:val="231F20"/>
        </w:rPr>
        <w:t>неограниченным хранилищем и многим другим. К тому моменту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собственное </w:t>
      </w:r>
      <w:r>
        <w:rPr>
          <w:color w:val="231F20"/>
        </w:rPr>
        <w:t>проектирование уже осуществлялось на ПО Autodesk</w:t>
      </w:r>
      <w:r>
        <w:rPr>
          <w:color w:val="231F20"/>
          <w:spacing w:val="-50"/>
        </w:rPr>
        <w:t> </w:t>
      </w:r>
      <w:r>
        <w:rPr>
          <w:color w:val="231F20"/>
        </w:rPr>
        <w:t>Revit, и 60</w:t>
      </w:r>
      <w:r>
        <w:rPr>
          <w:color w:val="231F20"/>
          <w:sz w:val="24"/>
        </w:rPr>
        <w:t>–</w:t>
      </w:r>
      <w:r>
        <w:rPr>
          <w:color w:val="231F20"/>
        </w:rPr>
        <w:t>90 % чертежей делалось из моделей. Сотрудники сра-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зу отметили, что самой удобной опцией является возможность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просматривать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документы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необходимости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скачивания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файл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локальный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компьютер.</w:t>
      </w:r>
    </w:p>
    <w:p>
      <w:pPr>
        <w:pStyle w:val="BodyText"/>
        <w:spacing w:before="10"/>
        <w:ind w:left="555" w:firstLine="0"/>
      </w:pPr>
      <w:r>
        <w:rPr>
          <w:color w:val="231F20"/>
        </w:rPr>
        <w:t>Сейчас</w:t>
      </w:r>
      <w:r>
        <w:rPr>
          <w:color w:val="231F20"/>
          <w:spacing w:val="11"/>
        </w:rPr>
        <w:t> </w:t>
      </w:r>
      <w:r>
        <w:rPr>
          <w:color w:val="231F20"/>
        </w:rPr>
        <w:t>работа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2"/>
        </w:rPr>
        <w:t> </w:t>
      </w:r>
      <w:r>
        <w:rPr>
          <w:color w:val="231F20"/>
        </w:rPr>
        <w:t>идет</w:t>
      </w:r>
      <w:r>
        <w:rPr>
          <w:color w:val="231F20"/>
          <w:spacing w:val="11"/>
        </w:rPr>
        <w:t> </w:t>
      </w:r>
      <w:r>
        <w:rPr>
          <w:color w:val="231F20"/>
        </w:rPr>
        <w:t>следующим</w:t>
      </w:r>
      <w:r>
        <w:rPr>
          <w:color w:val="231F20"/>
          <w:spacing w:val="11"/>
        </w:rPr>
        <w:t> </w:t>
      </w:r>
      <w:r>
        <w:rPr>
          <w:color w:val="231F20"/>
        </w:rPr>
        <w:t>образом.</w:t>
      </w:r>
    </w:p>
    <w:p>
      <w:pPr>
        <w:pStyle w:val="ListParagraph"/>
        <w:numPr>
          <w:ilvl w:val="0"/>
          <w:numId w:val="10"/>
        </w:numPr>
        <w:tabs>
          <w:tab w:pos="759" w:val="left" w:leader="none"/>
        </w:tabs>
        <w:spacing w:line="254" w:lineRule="auto" w:before="16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Внесены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изменения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договоры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проектирование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субпод-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рядчиками по принципу «пока в среде общих данных не появится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документ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оплаты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не будет».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Создана типовая структура папок и файлов, регламентиро-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запрет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локальное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хранение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документов.</w:t>
      </w:r>
    </w:p>
    <w:p>
      <w:pPr>
        <w:pStyle w:val="ListParagraph"/>
        <w:numPr>
          <w:ilvl w:val="0"/>
          <w:numId w:val="10"/>
        </w:numPr>
        <w:tabs>
          <w:tab w:pos="777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Изменена культура работы: сотрудники должны чувство-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вать ответственность за соблюдение процесса работы в общей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среде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данных.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Здесь</w:t>
      </w:r>
      <w:r>
        <w:rPr>
          <w:color w:val="231F20"/>
          <w:spacing w:val="9"/>
        </w:rPr>
        <w:t> </w:t>
      </w:r>
      <w:r>
        <w:rPr>
          <w:color w:val="231F20"/>
        </w:rPr>
        <w:t>нужно</w:t>
      </w:r>
      <w:r>
        <w:rPr>
          <w:color w:val="231F20"/>
          <w:spacing w:val="10"/>
        </w:rPr>
        <w:t> </w:t>
      </w:r>
      <w:r>
        <w:rPr>
          <w:color w:val="231F20"/>
        </w:rPr>
        <w:t>отметить</w:t>
      </w:r>
      <w:r>
        <w:rPr>
          <w:color w:val="231F20"/>
          <w:spacing w:val="10"/>
        </w:rPr>
        <w:t> </w:t>
      </w:r>
      <w:r>
        <w:rPr>
          <w:color w:val="231F20"/>
        </w:rPr>
        <w:t>то,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главный</w:t>
      </w:r>
      <w:r>
        <w:rPr>
          <w:color w:val="231F20"/>
          <w:spacing w:val="10"/>
        </w:rPr>
        <w:t> </w:t>
      </w:r>
      <w:r>
        <w:rPr>
          <w:color w:val="231F20"/>
        </w:rPr>
        <w:t>принцип</w:t>
      </w:r>
      <w:r>
        <w:rPr>
          <w:color w:val="231F20"/>
          <w:spacing w:val="10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5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том,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сотрудники</w:t>
      </w:r>
      <w:r>
        <w:rPr>
          <w:color w:val="231F20"/>
          <w:spacing w:val="-10"/>
        </w:rPr>
        <w:t> </w:t>
      </w:r>
      <w:r>
        <w:rPr>
          <w:color w:val="231F20"/>
        </w:rPr>
        <w:t>работали</w:t>
      </w:r>
      <w:r>
        <w:rPr>
          <w:color w:val="231F20"/>
          <w:spacing w:val="-10"/>
        </w:rPr>
        <w:t> </w:t>
      </w:r>
      <w:r>
        <w:rPr>
          <w:color w:val="231F20"/>
        </w:rPr>
        <w:t>единоообразно.</w:t>
      </w:r>
      <w:r>
        <w:rPr>
          <w:color w:val="231F20"/>
          <w:spacing w:val="-10"/>
        </w:rPr>
        <w:t> </w:t>
      </w:r>
      <w:r>
        <w:rPr>
          <w:color w:val="231F20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</w:rPr>
        <w:t>того,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несмотря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цифровизацию,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по-прежнему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ются физические подписи сотрудников. Были созданы чеклисты для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3"/>
        </w:rPr>
        <w:t>того, чтобы убедиться, </w:t>
      </w:r>
      <w:r>
        <w:rPr>
          <w:color w:val="231F20"/>
          <w:spacing w:val="-2"/>
        </w:rPr>
        <w:t>что документация проверена, и исполнители</w:t>
      </w:r>
      <w:r>
        <w:rPr>
          <w:color w:val="231F20"/>
          <w:spacing w:val="-51"/>
        </w:rPr>
        <w:t> </w:t>
      </w:r>
      <w:r>
        <w:rPr>
          <w:color w:val="231F20"/>
        </w:rPr>
        <w:t>подтвердили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</w:rPr>
        <w:t>реализации.</w:t>
      </w:r>
      <w:r>
        <w:rPr>
          <w:color w:val="231F20"/>
          <w:spacing w:val="-10"/>
        </w:rPr>
        <w:t> </w:t>
      </w:r>
      <w:r>
        <w:rPr>
          <w:color w:val="231F20"/>
        </w:rPr>
        <w:t>Копия</w:t>
      </w:r>
      <w:r>
        <w:rPr>
          <w:color w:val="231F20"/>
          <w:spacing w:val="-10"/>
        </w:rPr>
        <w:t> </w:t>
      </w:r>
      <w:r>
        <w:rPr>
          <w:color w:val="231F20"/>
        </w:rPr>
        <w:t>документа</w:t>
      </w:r>
      <w:r>
        <w:rPr>
          <w:color w:val="231F20"/>
          <w:spacing w:val="-10"/>
        </w:rPr>
        <w:t> </w:t>
      </w:r>
      <w:r>
        <w:rPr>
          <w:color w:val="231F20"/>
        </w:rPr>
        <w:t>хранится</w:t>
      </w:r>
      <w:r>
        <w:rPr>
          <w:color w:val="231F20"/>
          <w:spacing w:val="-50"/>
        </w:rPr>
        <w:t> </w:t>
      </w:r>
      <w:r>
        <w:rPr>
          <w:color w:val="231F20"/>
        </w:rPr>
        <w:t>в общей среде. Таким образом, в организации процессы согласо-</w:t>
      </w:r>
      <w:r>
        <w:rPr>
          <w:color w:val="231F20"/>
          <w:spacing w:val="1"/>
        </w:rPr>
        <w:t> </w:t>
      </w:r>
      <w:r>
        <w:rPr>
          <w:color w:val="231F20"/>
        </w:rPr>
        <w:t>вания договоров и обработка замечаний уже реализованы в среде</w:t>
      </w:r>
      <w:r>
        <w:rPr>
          <w:color w:val="231F20"/>
          <w:spacing w:val="1"/>
        </w:rPr>
        <w:t> </w:t>
      </w:r>
      <w:r>
        <w:rPr>
          <w:color w:val="231F20"/>
        </w:rPr>
        <w:t>общих данных (субподрядчики подключены к ней в обязательном</w:t>
      </w:r>
      <w:r>
        <w:rPr>
          <w:color w:val="231F20"/>
          <w:spacing w:val="-50"/>
        </w:rPr>
        <w:t> </w:t>
      </w:r>
      <w:r>
        <w:rPr>
          <w:color w:val="231F20"/>
        </w:rPr>
        <w:t>порядке и</w:t>
      </w:r>
      <w:r>
        <w:rPr>
          <w:color w:val="231F20"/>
          <w:spacing w:val="1"/>
        </w:rPr>
        <w:t> </w:t>
      </w:r>
      <w:r>
        <w:rPr>
          <w:color w:val="231F20"/>
        </w:rPr>
        <w:t>работают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1"/>
        </w:rPr>
        <w:t> </w:t>
      </w:r>
      <w:r>
        <w:rPr>
          <w:color w:val="231F20"/>
        </w:rPr>
        <w:t>со всеми,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тоже</w:t>
      </w:r>
      <w:r>
        <w:rPr>
          <w:color w:val="231F20"/>
          <w:spacing w:val="1"/>
        </w:rPr>
        <w:t> </w:t>
      </w:r>
      <w:r>
        <w:rPr>
          <w:color w:val="231F20"/>
        </w:rPr>
        <w:t>очень</w:t>
      </w:r>
      <w:r>
        <w:rPr>
          <w:color w:val="231F20"/>
          <w:spacing w:val="1"/>
        </w:rPr>
        <w:t> </w:t>
      </w:r>
      <w:r>
        <w:rPr>
          <w:color w:val="231F20"/>
        </w:rPr>
        <w:t>важно) [13].</w:t>
      </w:r>
    </w:p>
    <w:p>
      <w:pPr>
        <w:pStyle w:val="BodyText"/>
        <w:spacing w:line="254" w:lineRule="auto" w:before="9"/>
        <w:ind w:right="156"/>
      </w:pPr>
      <w:r>
        <w:rPr>
          <w:color w:val="231F20"/>
        </w:rPr>
        <w:t>Конечно, цифровизация несет в себе и ряд недостатков и ри-</w:t>
      </w:r>
      <w:r>
        <w:rPr>
          <w:color w:val="231F20"/>
          <w:spacing w:val="1"/>
        </w:rPr>
        <w:t> </w:t>
      </w:r>
      <w:r>
        <w:rPr>
          <w:color w:val="231F20"/>
        </w:rPr>
        <w:t>сков, однако это не отменяет того факта, что на текущий момент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организациям</w:t>
      </w:r>
      <w:r>
        <w:rPr>
          <w:color w:val="231F20"/>
          <w:spacing w:val="-8"/>
        </w:rPr>
        <w:t> </w:t>
      </w:r>
      <w:r>
        <w:rPr>
          <w:color w:val="231F20"/>
        </w:rPr>
        <w:t>просто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7"/>
        </w:rPr>
        <w:t> </w:t>
      </w:r>
      <w:r>
        <w:rPr>
          <w:color w:val="231F20"/>
        </w:rPr>
        <w:t>предпринимать</w:t>
      </w:r>
      <w:r>
        <w:rPr>
          <w:color w:val="231F20"/>
          <w:spacing w:val="-7"/>
        </w:rPr>
        <w:t> </w:t>
      </w:r>
      <w:r>
        <w:rPr>
          <w:color w:val="231F20"/>
        </w:rPr>
        <w:t>какие-либо</w:t>
      </w:r>
      <w:r>
        <w:rPr>
          <w:color w:val="231F20"/>
          <w:spacing w:val="-7"/>
        </w:rPr>
        <w:t> </w:t>
      </w:r>
      <w:r>
        <w:rPr>
          <w:color w:val="231F20"/>
        </w:rPr>
        <w:t>дей-</w:t>
      </w:r>
      <w:r>
        <w:rPr>
          <w:color w:val="231F20"/>
          <w:spacing w:val="-50"/>
        </w:rPr>
        <w:t> </w:t>
      </w:r>
      <w:r>
        <w:rPr>
          <w:color w:val="231F20"/>
        </w:rPr>
        <w:t>ствия в области инноваций, поскольку их развитие опережающи-</w:t>
      </w:r>
      <w:r>
        <w:rPr>
          <w:color w:val="231F20"/>
          <w:spacing w:val="1"/>
        </w:rPr>
        <w:t> </w:t>
      </w:r>
      <w:r>
        <w:rPr>
          <w:color w:val="231F20"/>
        </w:rPr>
        <w:t>ми темпами может как дать организации новый толчок, а может</w:t>
      </w:r>
      <w:r>
        <w:rPr>
          <w:color w:val="231F20"/>
          <w:spacing w:val="1"/>
        </w:rPr>
        <w:t> </w:t>
      </w:r>
      <w:r>
        <w:rPr>
          <w:color w:val="231F20"/>
        </w:rPr>
        <w:t>наоборот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привести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потере</w:t>
      </w:r>
      <w:r>
        <w:rPr>
          <w:color w:val="231F20"/>
          <w:spacing w:val="2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Строительная индустрия должно иметь экономические сти-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мулы, для того чтобы внедрять цифровые технологии, а также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отсутствие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регуляторных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ограничений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исполь-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зования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отдельных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решений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каждой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конкретной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поскольку до сих пор нет четкого понимания в отношении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деления цифровой технологии. Как только такое понимание поя-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вится,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отдельные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регионы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полу-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чат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новый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ориентир.</w:t>
      </w: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1"/>
        </w:numPr>
        <w:tabs>
          <w:tab w:pos="735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Цифровая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2024.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https://digital.ac.gov.ru/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12.02.2020).</w:t>
      </w:r>
    </w:p>
    <w:p>
      <w:pPr>
        <w:pStyle w:val="ListParagraph"/>
        <w:numPr>
          <w:ilvl w:val="0"/>
          <w:numId w:val="11"/>
        </w:numPr>
        <w:tabs>
          <w:tab w:pos="740" w:val="left" w:leader="none"/>
        </w:tabs>
        <w:spacing w:line="249" w:lineRule="auto" w:before="1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Impact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Digitalization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Processes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Organizational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Structures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of Architecture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Engineering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Firms.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https://link.springer.com/chap-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ter/10.1007/978-3-030-33570-0_16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05.02.2020).</w:t>
      </w:r>
    </w:p>
    <w:p>
      <w:pPr>
        <w:pStyle w:val="ListParagraph"/>
        <w:numPr>
          <w:ilvl w:val="0"/>
          <w:numId w:val="11"/>
        </w:numPr>
        <w:tabs>
          <w:tab w:pos="74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Digital Survey. URL: https://</w:t>
      </w:r>
      <w:hyperlink r:id="rId23">
        <w:r>
          <w:rPr>
            <w:color w:val="231F20"/>
            <w:sz w:val="18"/>
          </w:rPr>
          <w:t>www.ey.com/Publication/vwLUAssets/EY-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Digital-survey/$File/EY-Digital-survey.pdf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05.02.2020).</w:t>
      </w:r>
    </w:p>
    <w:p>
      <w:pPr>
        <w:pStyle w:val="ListParagraph"/>
        <w:numPr>
          <w:ilvl w:val="0"/>
          <w:numId w:val="11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Индекс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сетевой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готовности.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https://</w:t>
      </w:r>
      <w:hyperlink r:id="rId24">
        <w:r>
          <w:rPr>
            <w:color w:val="231F20"/>
            <w:spacing w:val="-2"/>
            <w:sz w:val="18"/>
          </w:rPr>
          <w:t>www.economy.gov.ru/</w:t>
        </w:r>
        <w:r>
          <w:rPr>
            <w:color w:val="231F20"/>
            <w:spacing w:val="-8"/>
            <w:sz w:val="18"/>
          </w:rPr>
          <w:t>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ращения: 12.02.2020).</w:t>
      </w:r>
    </w:p>
    <w:p>
      <w:pPr>
        <w:pStyle w:val="ListParagraph"/>
        <w:numPr>
          <w:ilvl w:val="0"/>
          <w:numId w:val="11"/>
        </w:numPr>
        <w:tabs>
          <w:tab w:pos="732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Leading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innovative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construction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group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ability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successfully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setup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execute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complex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projects.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hyperlink r:id="rId25">
        <w:r>
          <w:rPr>
            <w:color w:val="231F20"/>
            <w:sz w:val="18"/>
          </w:rPr>
          <w:t>http://alec.ae/</w:t>
        </w:r>
        <w:r>
          <w:rPr>
            <w:color w:val="231F20"/>
            <w:spacing w:val="-10"/>
            <w:sz w:val="18"/>
          </w:rPr>
          <w:t>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12.02.2020).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11"/>
        </w:numPr>
        <w:tabs>
          <w:tab w:pos="736" w:val="left" w:leader="none"/>
        </w:tabs>
        <w:spacing w:line="249" w:lineRule="auto" w:before="65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HASSAN ALLAM HOLDING. URL: </w:t>
      </w:r>
      <w:hyperlink r:id="rId26">
        <w:r>
          <w:rPr>
            <w:color w:val="231F20"/>
            <w:spacing w:val="-1"/>
            <w:sz w:val="18"/>
          </w:rPr>
          <w:t>http://www.hassanallam.com/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12.02.2020).</w:t>
      </w:r>
    </w:p>
    <w:p>
      <w:pPr>
        <w:pStyle w:val="ListParagraph"/>
        <w:numPr>
          <w:ilvl w:val="0"/>
          <w:numId w:val="11"/>
        </w:numPr>
        <w:tabs>
          <w:tab w:pos="75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Трудности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трансформации.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27">
        <w:r>
          <w:rPr>
            <w:color w:val="231F20"/>
            <w:sz w:val="18"/>
          </w:rPr>
          <w:t>www.stroygaz.ru/upload/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iblock/7ad/7ad651ef5aead01a1c2c3329ac32db53.pdf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12.02.2020).</w:t>
      </w:r>
    </w:p>
    <w:p>
      <w:pPr>
        <w:pStyle w:val="ListParagraph"/>
        <w:numPr>
          <w:ilvl w:val="0"/>
          <w:numId w:val="11"/>
        </w:numPr>
        <w:tabs>
          <w:tab w:pos="746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Global Equity Themes. Credit Suisse Equity Research. URL: https://re-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search-doc.credit-suisse.com/docView?language=ENG&amp;format=PDF&amp;sourceid=c-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splusresearchcp&amp; document _id=1079753961&amp;serialid=0FaMPipwKOHKsuTLB-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1cQRu0GKKYVKgdRcvdI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gMPRbEs %3D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05.02.2020).</w:t>
      </w:r>
    </w:p>
    <w:p>
      <w:pPr>
        <w:pStyle w:val="ListParagraph"/>
        <w:numPr>
          <w:ilvl w:val="0"/>
          <w:numId w:val="11"/>
        </w:numPr>
        <w:tabs>
          <w:tab w:pos="74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Индекс S&amp;P500 – список компаний и как им торговать.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admiralmarkets.com/ru/education/articles/trading-instruments/index-sp500-trading</w:t>
      </w:r>
      <w:r>
        <w:rPr>
          <w:color w:val="231F20"/>
          <w:sz w:val="18"/>
        </w:rPr>
        <w:t>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05.02.2020).</w:t>
      </w:r>
    </w:p>
    <w:p>
      <w:pPr>
        <w:pStyle w:val="ListParagraph"/>
        <w:numPr>
          <w:ilvl w:val="0"/>
          <w:numId w:val="11"/>
        </w:numPr>
        <w:tabs>
          <w:tab w:pos="840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Умный дом: плюсы и минусы.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https://dom4.me/article/smart-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house-pros-and-cons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11.02.2020).</w:t>
      </w:r>
    </w:p>
    <w:p>
      <w:pPr>
        <w:pStyle w:val="ListParagraph"/>
        <w:numPr>
          <w:ilvl w:val="0"/>
          <w:numId w:val="11"/>
        </w:numPr>
        <w:tabs>
          <w:tab w:pos="825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Что в действительности должно называться «умным домом» .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95"/>
          <w:sz w:val="18"/>
        </w:rPr>
        <w:t>https://realty.rbc.ru/news/5b06ac499a794732666bb5e9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(дата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11.02.2020).</w:t>
      </w:r>
    </w:p>
    <w:p>
      <w:pPr>
        <w:pStyle w:val="ListParagraph"/>
        <w:numPr>
          <w:ilvl w:val="0"/>
          <w:numId w:val="11"/>
        </w:numPr>
        <w:tabs>
          <w:tab w:pos="832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Глобализация и экономический рост. Основы цифровой экономики.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mgimo.ru/files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11.02.2020).</w:t>
      </w:r>
    </w:p>
    <w:p>
      <w:pPr>
        <w:pStyle w:val="ListParagraph"/>
        <w:numPr>
          <w:ilvl w:val="0"/>
          <w:numId w:val="11"/>
        </w:numPr>
        <w:tabs>
          <w:tab w:pos="826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Цифровая трансформация строительства, облачные сервисы для вза-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имодействия,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технологии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безопасности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другие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прошедшей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конферен-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ции Autodesk. URL: </w:t>
      </w:r>
      <w:hyperlink r:id="rId28">
        <w:r>
          <w:rPr>
            <w:color w:val="231F20"/>
            <w:w w:val="95"/>
            <w:sz w:val="18"/>
          </w:rPr>
          <w:t>http://isicad.ru/ru/articles.php?article_num=20427#head2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12.02.2020).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8"/>
        <w:gridCol w:w="3005"/>
      </w:tblGrid>
      <w:tr>
        <w:trPr>
          <w:trHeight w:val="1498" w:hRule="atLeast"/>
        </w:trPr>
        <w:tc>
          <w:tcPr>
            <w:tcW w:w="3048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69.003.13</w:t>
            </w:r>
          </w:p>
          <w:p>
            <w:pPr>
              <w:pStyle w:val="TableParagraph"/>
              <w:spacing w:line="249" w:lineRule="auto" w:before="9"/>
              <w:ind w:left="50" w:right="27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Анастасия </w:t>
            </w:r>
            <w:r>
              <w:rPr>
                <w:i/>
                <w:color w:val="231F20"/>
                <w:w w:val="95"/>
                <w:sz w:val="18"/>
              </w:rPr>
              <w:t>Александровна Слободян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50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hyperlink r:id="rId29">
              <w:r>
                <w:rPr>
                  <w:i/>
                  <w:color w:val="231F20"/>
                  <w:w w:val="95"/>
                  <w:sz w:val="18"/>
                </w:rPr>
                <w:t>slobodyan190996@gmail.com</w:t>
              </w:r>
            </w:hyperlink>
          </w:p>
        </w:tc>
        <w:tc>
          <w:tcPr>
            <w:tcW w:w="3005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Anastasiia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Slobodian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832" w:right="48" w:firstLine="14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387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29">
              <w:r>
                <w:rPr>
                  <w:i/>
                  <w:color w:val="231F20"/>
                  <w:spacing w:val="-1"/>
                  <w:w w:val="95"/>
                  <w:sz w:val="18"/>
                </w:rPr>
                <w:t>slobodyan190996@gmail.com</w:t>
              </w:r>
            </w:hyperlink>
          </w:p>
        </w:tc>
      </w:tr>
    </w:tbl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671" w:right="661"/>
      </w:pPr>
      <w:bookmarkStart w:name="_TOC_250022" w:id="4"/>
      <w:r>
        <w:rPr>
          <w:color w:val="231F20"/>
        </w:rPr>
        <w:t>НАЦИОНАЛЬНАЯ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ТЕХНОЛОГИЧЕСКАЯ</w:t>
      </w:r>
      <w:r>
        <w:rPr>
          <w:color w:val="231F20"/>
          <w:spacing w:val="-57"/>
        </w:rPr>
        <w:t> </w:t>
      </w:r>
      <w:bookmarkEnd w:id="4"/>
      <w:r>
        <w:rPr>
          <w:color w:val="231F20"/>
        </w:rPr>
        <w:t>ИНИЦИАТИВА</w:t>
      </w:r>
    </w:p>
    <w:p>
      <w:pPr>
        <w:pStyle w:val="Heading2"/>
        <w:spacing w:before="228"/>
        <w:ind w:right="663"/>
      </w:pPr>
      <w:r>
        <w:rPr>
          <w:color w:val="231F20"/>
        </w:rPr>
        <w:t>NATIONAL</w:t>
      </w:r>
      <w:r>
        <w:rPr>
          <w:color w:val="231F20"/>
          <w:spacing w:val="38"/>
        </w:rPr>
        <w:t> </w:t>
      </w:r>
      <w:r>
        <w:rPr>
          <w:color w:val="231F20"/>
        </w:rPr>
        <w:t>TECHNOLOGY</w:t>
      </w:r>
      <w:r>
        <w:rPr>
          <w:color w:val="231F20"/>
          <w:spacing w:val="46"/>
        </w:rPr>
        <w:t> </w:t>
      </w:r>
      <w:r>
        <w:rPr>
          <w:color w:val="231F20"/>
        </w:rPr>
        <w:t>INITIATIVE</w:t>
      </w:r>
    </w:p>
    <w:p>
      <w:pPr>
        <w:spacing w:line="249" w:lineRule="auto" w:before="226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Национальная технологическая инициатива – это государственная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программа мер по достижению Россией лидирующего положения на 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вых технологических рынках в течение следующих 20 лет. Актуальность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национальной технологической инициативы связана с необходимостью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решения перспективных проблем, с которыми страна столкнется в буду-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щем.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технологии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понадобятся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через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15–20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лет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без-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опасности, высокого уровня жизни, развития отраслей промышленности.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Национальная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технологическая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инициатива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направлена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создание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новых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рынков,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продуктов,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человеческого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капитала.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национальная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технологическая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инициатива,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дорож-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карта, матрица,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новые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рынки, технологии.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National Technology Initiative is a state program of measures to achieve</w:t>
      </w:r>
      <w:r>
        <w:rPr>
          <w:color w:val="231F20"/>
          <w:spacing w:val="-44"/>
          <w:w w:val="95"/>
          <w:sz w:val="19"/>
        </w:rPr>
        <w:t> </w:t>
      </w:r>
      <w:r>
        <w:rPr>
          <w:color w:val="231F20"/>
          <w:w w:val="95"/>
          <w:sz w:val="19"/>
        </w:rPr>
        <w:t>Russia a leading position in new technology markets over the next 20 years.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relevance of the national technological initiative is associated with the need to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solve promising problems that the country will face in the future. What tech-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nologies will be needed in 15-20 years to ensure safety, a high standard of liv-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ing,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industries.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National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Technology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Initiative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aims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create new markets, products, and develop human capital.</w:t>
      </w:r>
    </w:p>
    <w:p>
      <w:pPr>
        <w:spacing w:line="249" w:lineRule="auto" w:before="5"/>
        <w:ind w:left="158" w:right="154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 national Technology Initiative, roadmap, matrix, </w:t>
      </w:r>
      <w:r>
        <w:rPr>
          <w:color w:val="231F20"/>
          <w:sz w:val="19"/>
        </w:rPr>
        <w:t>new markets,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technologies.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6"/>
      </w:pPr>
      <w:r>
        <w:rPr>
          <w:color w:val="231F20"/>
          <w:w w:val="105"/>
        </w:rPr>
        <w:t>Летом 2014 г. органы федеральной исполнительной власти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совместно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Академией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наук,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Агентством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стратеги-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ческих инициатив и другими заинтересованными лицами начали</w:t>
      </w:r>
      <w:r>
        <w:rPr>
          <w:color w:val="231F20"/>
          <w:spacing w:val="1"/>
        </w:rPr>
        <w:t> </w:t>
      </w:r>
      <w:r>
        <w:rPr>
          <w:color w:val="231F20"/>
        </w:rPr>
        <w:t>работу</w:t>
      </w:r>
      <w:r>
        <w:rPr>
          <w:color w:val="231F20"/>
          <w:spacing w:val="23"/>
        </w:rPr>
        <w:t> </w:t>
      </w:r>
      <w:r>
        <w:rPr>
          <w:color w:val="231F20"/>
        </w:rPr>
        <w:t>над</w:t>
      </w:r>
      <w:r>
        <w:rPr>
          <w:color w:val="231F20"/>
          <w:spacing w:val="23"/>
        </w:rPr>
        <w:t> </w:t>
      </w:r>
      <w:r>
        <w:rPr>
          <w:color w:val="231F20"/>
        </w:rPr>
        <w:t>проектом</w:t>
      </w:r>
      <w:r>
        <w:rPr>
          <w:color w:val="231F20"/>
          <w:spacing w:val="22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23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23"/>
        </w:rPr>
        <w:t> </w:t>
      </w:r>
      <w:r>
        <w:rPr>
          <w:color w:val="231F20"/>
        </w:rPr>
        <w:t>инициати-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вы, на которую возлагают большие надежды, связанные с выхо-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8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9"/>
        </w:rPr>
        <w:t> </w:t>
      </w:r>
      <w:r>
        <w:rPr>
          <w:color w:val="231F20"/>
        </w:rPr>
        <w:t>экономики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новый</w:t>
      </w:r>
      <w:r>
        <w:rPr>
          <w:color w:val="231F20"/>
          <w:spacing w:val="8"/>
        </w:rPr>
        <w:t> </w:t>
      </w:r>
      <w:r>
        <w:rPr>
          <w:color w:val="231F20"/>
        </w:rPr>
        <w:t>технологический</w:t>
      </w:r>
      <w:r>
        <w:rPr>
          <w:color w:val="231F20"/>
          <w:spacing w:val="9"/>
        </w:rPr>
        <w:t> </w:t>
      </w:r>
      <w:r>
        <w:rPr>
          <w:color w:val="231F20"/>
        </w:rPr>
        <w:t>уровень.</w:t>
      </w:r>
    </w:p>
    <w:p>
      <w:pPr>
        <w:pStyle w:val="BodyText"/>
        <w:spacing w:line="254" w:lineRule="auto" w:before="2"/>
        <w:ind w:right="148"/>
      </w:pPr>
      <w:r>
        <w:rPr>
          <w:color w:val="231F20"/>
        </w:rPr>
        <w:t>Реализация</w:t>
      </w:r>
      <w:r>
        <w:rPr>
          <w:color w:val="231F20"/>
          <w:spacing w:val="53"/>
        </w:rPr>
        <w:t> </w:t>
      </w:r>
      <w:r>
        <w:rPr>
          <w:color w:val="231F20"/>
        </w:rPr>
        <w:t>НТИ</w:t>
      </w:r>
      <w:r>
        <w:rPr>
          <w:color w:val="231F20"/>
          <w:spacing w:val="53"/>
        </w:rPr>
        <w:t> </w:t>
      </w:r>
      <w:r>
        <w:rPr>
          <w:color w:val="231F20"/>
        </w:rPr>
        <w:t>–</w:t>
      </w:r>
      <w:r>
        <w:rPr>
          <w:color w:val="231F20"/>
          <w:spacing w:val="53"/>
        </w:rPr>
        <w:t> </w:t>
      </w:r>
      <w:r>
        <w:rPr>
          <w:color w:val="231F20"/>
        </w:rPr>
        <w:t>это   инициатива   Президента   России,</w:t>
      </w:r>
      <w:r>
        <w:rPr>
          <w:color w:val="231F20"/>
          <w:spacing w:val="-50"/>
        </w:rPr>
        <w:t> </w:t>
      </w:r>
      <w:r>
        <w:rPr>
          <w:color w:val="231F20"/>
        </w:rPr>
        <w:t>В. В. Путина, которую он обнародовал в Послании Федеральному</w:t>
      </w:r>
      <w:r>
        <w:rPr>
          <w:color w:val="231F20"/>
          <w:spacing w:val="-50"/>
        </w:rPr>
        <w:t> </w:t>
      </w:r>
      <w:r>
        <w:rPr>
          <w:color w:val="231F20"/>
        </w:rPr>
        <w:t>собранию РФ. По его мнению: «Актуальность национальной тех-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нологической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инициативы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связана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необходимостью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решения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пер-</w:t>
      </w:r>
      <w:r>
        <w:rPr>
          <w:color w:val="231F20"/>
          <w:spacing w:val="-51"/>
        </w:rPr>
        <w:t> </w:t>
      </w:r>
      <w:r>
        <w:rPr>
          <w:color w:val="231F20"/>
        </w:rPr>
        <w:t>спективных проблем, с которыми страна столкнется в будущем.</w:t>
      </w:r>
      <w:r>
        <w:rPr>
          <w:color w:val="231F20"/>
          <w:spacing w:val="1"/>
        </w:rPr>
        <w:t> </w:t>
      </w:r>
      <w:r>
        <w:rPr>
          <w:color w:val="231F20"/>
        </w:rPr>
        <w:t>Какие технологии понадобятся через 15-20 лет для обеспечения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безопасности,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жизни,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отраслей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промыш-</w:t>
      </w:r>
      <w:r>
        <w:rPr>
          <w:color w:val="231F20"/>
          <w:spacing w:val="-50"/>
        </w:rPr>
        <w:t> </w:t>
      </w:r>
      <w:r>
        <w:rPr>
          <w:color w:val="231F20"/>
        </w:rPr>
        <w:t>ленности» [5]. Кроме того, Национальная технологическая иници-</w:t>
      </w:r>
      <w:r>
        <w:rPr>
          <w:color w:val="231F20"/>
          <w:spacing w:val="-51"/>
        </w:rPr>
        <w:t> </w:t>
      </w:r>
      <w:r>
        <w:rPr>
          <w:color w:val="231F20"/>
        </w:rPr>
        <w:t>атива поспособствует объединению разных научных институтов:</w:t>
      </w:r>
      <w:r>
        <w:rPr>
          <w:color w:val="231F20"/>
          <w:spacing w:val="1"/>
        </w:rPr>
        <w:t> </w:t>
      </w:r>
      <w:r>
        <w:rPr>
          <w:color w:val="231F20"/>
        </w:rPr>
        <w:t>вузов,</w:t>
      </w:r>
      <w:r>
        <w:rPr>
          <w:color w:val="231F20"/>
          <w:spacing w:val="2"/>
        </w:rPr>
        <w:t> </w:t>
      </w:r>
      <w:r>
        <w:rPr>
          <w:color w:val="231F20"/>
        </w:rPr>
        <w:t>исследовательских</w:t>
      </w:r>
      <w:r>
        <w:rPr>
          <w:color w:val="231F20"/>
          <w:spacing w:val="3"/>
        </w:rPr>
        <w:t> </w:t>
      </w:r>
      <w:r>
        <w:rPr>
          <w:color w:val="231F20"/>
        </w:rPr>
        <w:t>центров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проектных</w:t>
      </w:r>
      <w:r>
        <w:rPr>
          <w:color w:val="231F20"/>
          <w:spacing w:val="3"/>
        </w:rPr>
        <w:t> </w:t>
      </w:r>
      <w:r>
        <w:rPr>
          <w:color w:val="231F20"/>
        </w:rPr>
        <w:t>команд.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Национальная технологическая инициатива (НТИ) – это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сударственная программа мер по достижению Россией лидирую-</w:t>
      </w:r>
      <w:r>
        <w:rPr>
          <w:color w:val="231F20"/>
          <w:spacing w:val="1"/>
        </w:rPr>
        <w:t> </w:t>
      </w:r>
      <w:r>
        <w:rPr>
          <w:color w:val="231F20"/>
        </w:rPr>
        <w:t>щего</w:t>
      </w:r>
      <w:r>
        <w:rPr>
          <w:color w:val="231F20"/>
          <w:spacing w:val="-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новых</w:t>
      </w:r>
      <w:r>
        <w:rPr>
          <w:color w:val="231F20"/>
          <w:spacing w:val="-4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-5"/>
        </w:rPr>
        <w:t> </w:t>
      </w:r>
      <w:r>
        <w:rPr>
          <w:color w:val="231F20"/>
        </w:rPr>
        <w:t>рынках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течение</w:t>
      </w:r>
      <w:r>
        <w:rPr>
          <w:color w:val="231F20"/>
          <w:spacing w:val="-4"/>
        </w:rPr>
        <w:t> </w:t>
      </w:r>
      <w:r>
        <w:rPr>
          <w:color w:val="231F20"/>
        </w:rPr>
        <w:t>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дующих</w:t>
      </w:r>
      <w:r>
        <w:rPr>
          <w:color w:val="231F20"/>
          <w:spacing w:val="1"/>
        </w:rPr>
        <w:t> </w:t>
      </w:r>
      <w:r>
        <w:rPr>
          <w:color w:val="231F20"/>
        </w:rPr>
        <w:t>20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С точки зрения РАН, цель НТИ состоит в обеспечении гло-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бального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превосходства</w:t>
      </w:r>
      <w:r>
        <w:rPr>
          <w:color w:val="231F20"/>
          <w:spacing w:val="-12"/>
        </w:rPr>
        <w:t> </w:t>
      </w:r>
      <w:r>
        <w:rPr>
          <w:color w:val="231F20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</w:rPr>
        <w:t>среди</w:t>
      </w:r>
      <w:r>
        <w:rPr>
          <w:color w:val="231F20"/>
          <w:spacing w:val="-12"/>
        </w:rPr>
        <w:t> </w:t>
      </w:r>
      <w:r>
        <w:rPr>
          <w:color w:val="231F20"/>
        </w:rPr>
        <w:t>стран</w:t>
      </w:r>
      <w:r>
        <w:rPr>
          <w:color w:val="231F20"/>
          <w:spacing w:val="-12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нологических лидеров. Чтобы добиться результатов было предло-</w:t>
      </w:r>
      <w:r>
        <w:rPr>
          <w:color w:val="231F20"/>
          <w:spacing w:val="-50"/>
        </w:rPr>
        <w:t> </w:t>
      </w:r>
      <w:r>
        <w:rPr>
          <w:color w:val="231F20"/>
        </w:rPr>
        <w:t>жено в ближайшие 5–7 лет решить проблему импортозамещения,</w:t>
      </w:r>
      <w:r>
        <w:rPr>
          <w:color w:val="231F20"/>
          <w:spacing w:val="1"/>
        </w:rPr>
        <w:t> </w:t>
      </w:r>
      <w:r>
        <w:rPr>
          <w:color w:val="231F20"/>
        </w:rPr>
        <w:t>а в более долгий период 20–30 лет перейти к новой 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1"/>
        </w:rPr>
        <w:t> </w:t>
      </w:r>
      <w:r>
        <w:rPr>
          <w:color w:val="231F20"/>
        </w:rPr>
        <w:t>структуре</w:t>
      </w:r>
      <w:r>
        <w:rPr>
          <w:color w:val="231F20"/>
          <w:spacing w:val="2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мнению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Агентства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стратегических</w:t>
      </w:r>
      <w:r>
        <w:rPr>
          <w:color w:val="231F20"/>
          <w:spacing w:val="-11"/>
        </w:rPr>
        <w:t> </w:t>
      </w:r>
      <w:r>
        <w:rPr>
          <w:color w:val="231F20"/>
        </w:rPr>
        <w:t>инициатив,</w:t>
      </w:r>
      <w:r>
        <w:rPr>
          <w:color w:val="231F20"/>
          <w:spacing w:val="-10"/>
        </w:rPr>
        <w:t> </w:t>
      </w:r>
      <w:r>
        <w:rPr>
          <w:color w:val="231F20"/>
        </w:rPr>
        <w:t>цель</w:t>
      </w:r>
      <w:r>
        <w:rPr>
          <w:color w:val="231F20"/>
          <w:spacing w:val="-50"/>
        </w:rPr>
        <w:t> </w:t>
      </w:r>
      <w:r>
        <w:rPr>
          <w:color w:val="231F20"/>
        </w:rPr>
        <w:t>НТИ – создать национальные компании на новых 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ских рынках, которые на сегодняшний день еще не существуют,</w:t>
      </w:r>
      <w:r>
        <w:rPr>
          <w:color w:val="231F20"/>
          <w:spacing w:val="1"/>
        </w:rPr>
        <w:t> </w:t>
      </w:r>
      <w:r>
        <w:rPr>
          <w:color w:val="231F20"/>
        </w:rPr>
        <w:t>при этом через двадцать лет объем каждого нового рынка будет</w:t>
      </w:r>
      <w:r>
        <w:rPr>
          <w:color w:val="231F20"/>
          <w:spacing w:val="1"/>
        </w:rPr>
        <w:t> </w:t>
      </w:r>
      <w:r>
        <w:rPr>
          <w:color w:val="231F20"/>
        </w:rPr>
        <w:t>больше</w:t>
      </w:r>
      <w:r>
        <w:rPr>
          <w:color w:val="231F20"/>
          <w:spacing w:val="1"/>
        </w:rPr>
        <w:t> </w:t>
      </w:r>
      <w:r>
        <w:rPr>
          <w:color w:val="231F20"/>
        </w:rPr>
        <w:t>100</w:t>
      </w:r>
      <w:r>
        <w:rPr>
          <w:color w:val="231F20"/>
          <w:spacing w:val="3"/>
        </w:rPr>
        <w:t> </w:t>
      </w:r>
      <w:r>
        <w:rPr>
          <w:color w:val="231F20"/>
        </w:rPr>
        <w:t>млрд</w:t>
      </w:r>
      <w:r>
        <w:rPr>
          <w:color w:val="231F20"/>
          <w:spacing w:val="3"/>
        </w:rPr>
        <w:t> </w:t>
      </w:r>
      <w:r>
        <w:rPr>
          <w:color w:val="231F20"/>
        </w:rPr>
        <w:t>долл.</w:t>
      </w:r>
      <w:r>
        <w:rPr>
          <w:color w:val="231F20"/>
          <w:spacing w:val="2"/>
        </w:rPr>
        <w:t> </w:t>
      </w:r>
      <w:r>
        <w:rPr>
          <w:color w:val="231F20"/>
        </w:rPr>
        <w:t>США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мировом</w:t>
      </w:r>
      <w:r>
        <w:rPr>
          <w:color w:val="231F20"/>
          <w:spacing w:val="3"/>
        </w:rPr>
        <w:t> </w:t>
      </w:r>
      <w:r>
        <w:rPr>
          <w:color w:val="231F20"/>
        </w:rPr>
        <w:t>масштабе.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Главными документами национальной технологической ини-</w:t>
      </w:r>
      <w:r>
        <w:rPr>
          <w:color w:val="231F20"/>
          <w:spacing w:val="-50"/>
        </w:rPr>
        <w:t> </w:t>
      </w:r>
      <w:r>
        <w:rPr>
          <w:color w:val="231F20"/>
        </w:rPr>
        <w:t>циативы станут «дорожные карты», где будут формироваться 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технологические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рынки,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будут</w:t>
      </w:r>
      <w:r>
        <w:rPr>
          <w:color w:val="231F20"/>
          <w:spacing w:val="-11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большей</w:t>
      </w:r>
      <w:r>
        <w:rPr>
          <w:color w:val="231F20"/>
          <w:spacing w:val="-50"/>
        </w:rPr>
        <w:t> </w:t>
      </w:r>
      <w:r>
        <w:rPr>
          <w:color w:val="231F20"/>
        </w:rPr>
        <w:t>степени, чем другие. В «дорожных картах» должно быть обосно-</w:t>
      </w:r>
      <w:r>
        <w:rPr>
          <w:color w:val="231F20"/>
          <w:spacing w:val="1"/>
        </w:rPr>
        <w:t> </w:t>
      </w:r>
      <w:r>
        <w:rPr>
          <w:color w:val="231F20"/>
        </w:rPr>
        <w:t>вание</w:t>
      </w:r>
      <w:r>
        <w:rPr>
          <w:color w:val="231F20"/>
          <w:spacing w:val="9"/>
        </w:rPr>
        <w:t> </w:t>
      </w:r>
      <w:r>
        <w:rPr>
          <w:color w:val="231F20"/>
        </w:rPr>
        <w:t>выбора</w:t>
      </w:r>
      <w:r>
        <w:rPr>
          <w:color w:val="231F20"/>
          <w:spacing w:val="9"/>
        </w:rPr>
        <w:t> </w:t>
      </w:r>
      <w:r>
        <w:rPr>
          <w:color w:val="231F20"/>
        </w:rPr>
        <w:t>этих</w:t>
      </w:r>
      <w:r>
        <w:rPr>
          <w:color w:val="231F20"/>
          <w:spacing w:val="9"/>
        </w:rPr>
        <w:t> </w:t>
      </w:r>
      <w:r>
        <w:rPr>
          <w:color w:val="231F20"/>
        </w:rPr>
        <w:t>рынков,</w:t>
      </w:r>
      <w:r>
        <w:rPr>
          <w:color w:val="231F20"/>
          <w:spacing w:val="10"/>
        </w:rPr>
        <w:t> </w:t>
      </w:r>
      <w:r>
        <w:rPr>
          <w:color w:val="231F20"/>
        </w:rPr>
        <w:t>список</w:t>
      </w:r>
      <w:r>
        <w:rPr>
          <w:color w:val="231F20"/>
          <w:spacing w:val="9"/>
        </w:rPr>
        <w:t> </w:t>
      </w:r>
      <w:r>
        <w:rPr>
          <w:color w:val="231F20"/>
        </w:rPr>
        <w:t>главных</w:t>
      </w:r>
      <w:r>
        <w:rPr>
          <w:color w:val="231F20"/>
          <w:spacing w:val="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2035</w:t>
      </w:r>
      <w:r>
        <w:rPr>
          <w:color w:val="231F20"/>
          <w:spacing w:val="7"/>
        </w:rPr>
        <w:t> </w:t>
      </w:r>
      <w:r>
        <w:rPr>
          <w:color w:val="231F20"/>
        </w:rPr>
        <w:t>г.</w:t>
      </w:r>
      <w:r>
        <w:rPr>
          <w:color w:val="231F20"/>
          <w:spacing w:val="-50"/>
        </w:rPr>
        <w:t> </w:t>
      </w:r>
      <w:r>
        <w:rPr>
          <w:color w:val="231F20"/>
        </w:rPr>
        <w:t>и их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достижения.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В дорожных картах будут рассматриваться следующие рын-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ки: AeroNet, AutoNet, MariNet, FoodNet, HealthNet, EnergyNet,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NeuroNet,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SafeNet,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FinNet.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Главная задача НТИ создать такую экономику, которая будет</w:t>
      </w:r>
      <w:r>
        <w:rPr>
          <w:color w:val="231F20"/>
          <w:spacing w:val="-50"/>
        </w:rPr>
        <w:t> </w:t>
      </w:r>
      <w:r>
        <w:rPr>
          <w:color w:val="231F20"/>
        </w:rPr>
        <w:t>ориентирована на экспорт, конкурентоспособность, в которой бу-</w:t>
      </w:r>
      <w:r>
        <w:rPr>
          <w:color w:val="231F20"/>
          <w:spacing w:val="-50"/>
        </w:rPr>
        <w:t> </w:t>
      </w:r>
      <w:r>
        <w:rPr>
          <w:color w:val="231F20"/>
        </w:rPr>
        <w:t>дут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2"/>
        </w:rPr>
        <w:t> </w:t>
      </w:r>
      <w:r>
        <w:rPr>
          <w:color w:val="231F20"/>
        </w:rPr>
        <w:t>высокие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spacing w:val="-1"/>
          <w:w w:val="105"/>
        </w:rPr>
        <w:t>Основной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упор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делается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человеческого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капита-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ла, поиск талантов. НТИ ориентируется не на взаимодействие го-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сударственных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институтов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другом,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создание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нового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поколения.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молодых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ребят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девушек,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свои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юные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годы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делают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большие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успехи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математике,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информатике,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робо-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тотехнике и т. д., которые выигрывают в российских и междуна-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родных конкурсах, показывая образ мышления, направленный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будущее.</w:t>
      </w:r>
    </w:p>
    <w:p>
      <w:pPr>
        <w:pStyle w:val="BodyText"/>
        <w:spacing w:before="1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789482</wp:posOffset>
            </wp:positionH>
            <wp:positionV relativeFrom="paragraph">
              <wp:posOffset>118471</wp:posOffset>
            </wp:positionV>
            <wp:extent cx="3745999" cy="229514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999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 w:firstLine="0"/>
        <w:jc w:val="left"/>
        <w:rPr>
          <w:sz w:val="23"/>
        </w:rPr>
      </w:pPr>
    </w:p>
    <w:p>
      <w:pPr>
        <w:spacing w:before="0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Матрица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НТИ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Для понимания работы Национальной технологической ини-</w:t>
      </w:r>
      <w:r>
        <w:rPr>
          <w:color w:val="231F20"/>
          <w:spacing w:val="1"/>
        </w:rPr>
        <w:t> </w:t>
      </w:r>
      <w:r>
        <w:rPr>
          <w:color w:val="231F20"/>
        </w:rPr>
        <w:t>циативы необходимо разобраться в ее главном структурном эле-</w:t>
      </w:r>
      <w:r>
        <w:rPr>
          <w:color w:val="231F20"/>
          <w:spacing w:val="1"/>
        </w:rPr>
        <w:t> </w:t>
      </w:r>
      <w:r>
        <w:rPr>
          <w:color w:val="231F20"/>
        </w:rPr>
        <w:t>менте – матрица (рис. 1), которая представляет собой пересечение</w:t>
      </w:r>
      <w:r>
        <w:rPr>
          <w:color w:val="231F20"/>
          <w:spacing w:val="-50"/>
        </w:rPr>
        <w:t> </w:t>
      </w:r>
      <w:r>
        <w:rPr>
          <w:color w:val="231F20"/>
        </w:rPr>
        <w:t>четырех плоскостей. Матрица состоит из плоскости рынков,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нологий, талантов</w:t>
      </w:r>
      <w:r>
        <w:rPr>
          <w:color w:val="231F20"/>
          <w:spacing w:val="2"/>
        </w:rPr>
        <w:t> </w:t>
      </w:r>
      <w:r>
        <w:rPr>
          <w:color w:val="231F20"/>
        </w:rPr>
        <w:t>и сервисов.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Новые технологические рынки, согласно НТИ, должны удов-</w:t>
      </w:r>
      <w:r>
        <w:rPr>
          <w:color w:val="231F20"/>
          <w:spacing w:val="-50"/>
        </w:rPr>
        <w:t> </w:t>
      </w:r>
      <w:r>
        <w:rPr>
          <w:color w:val="231F20"/>
        </w:rPr>
        <w:t>летворять</w:t>
      </w:r>
      <w:r>
        <w:rPr>
          <w:color w:val="231F20"/>
          <w:spacing w:val="1"/>
        </w:rPr>
        <w:t> </w:t>
      </w:r>
      <w:r>
        <w:rPr>
          <w:color w:val="231F20"/>
        </w:rPr>
        <w:t>шести</w:t>
      </w:r>
      <w:r>
        <w:rPr>
          <w:color w:val="231F20"/>
          <w:spacing w:val="2"/>
        </w:rPr>
        <w:t> </w:t>
      </w:r>
      <w:r>
        <w:rPr>
          <w:color w:val="231F20"/>
        </w:rPr>
        <w:t>критериям.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12"/>
        </w:numPr>
        <w:tabs>
          <w:tab w:pos="766" w:val="left" w:leader="none"/>
        </w:tabs>
        <w:spacing w:line="254" w:lineRule="auto" w:before="80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Объем рынка к 2035 г. должен составлять больше 100 млрд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долл. США.</w:t>
      </w:r>
    </w:p>
    <w:p>
      <w:pPr>
        <w:pStyle w:val="ListParagraph"/>
        <w:numPr>
          <w:ilvl w:val="0"/>
          <w:numId w:val="12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Преобладание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В2С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над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В2В.</w:t>
      </w:r>
    </w:p>
    <w:p>
      <w:pPr>
        <w:pStyle w:val="ListParagraph"/>
        <w:numPr>
          <w:ilvl w:val="0"/>
          <w:numId w:val="12"/>
        </w:numPr>
        <w:tabs>
          <w:tab w:pos="755" w:val="left" w:leader="none"/>
        </w:tabs>
        <w:spacing w:line="240" w:lineRule="auto" w:before="15" w:after="0"/>
        <w:ind w:left="754" w:right="0" w:hanging="200"/>
        <w:jc w:val="left"/>
        <w:rPr>
          <w:sz w:val="21"/>
        </w:rPr>
      </w:pPr>
      <w:r>
        <w:rPr>
          <w:color w:val="231F20"/>
          <w:w w:val="95"/>
          <w:sz w:val="21"/>
        </w:rPr>
        <w:t>Людей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заменяет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программное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обеспечение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(Интернет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вещей).</w:t>
      </w:r>
    </w:p>
    <w:p>
      <w:pPr>
        <w:pStyle w:val="ListParagraph"/>
        <w:numPr>
          <w:ilvl w:val="0"/>
          <w:numId w:val="12"/>
        </w:numPr>
        <w:tabs>
          <w:tab w:pos="775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конкурентоспособности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экономики,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безопасности.</w:t>
      </w:r>
    </w:p>
    <w:p>
      <w:pPr>
        <w:pStyle w:val="ListParagraph"/>
        <w:numPr>
          <w:ilvl w:val="0"/>
          <w:numId w:val="12"/>
        </w:numPr>
        <w:tabs>
          <w:tab w:pos="775" w:val="left" w:leader="none"/>
        </w:tabs>
        <w:spacing w:line="254" w:lineRule="auto" w:before="1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стране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имеются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необходимые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компетенции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данному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направлению.</w:t>
      </w:r>
    </w:p>
    <w:p>
      <w:pPr>
        <w:pStyle w:val="ListParagraph"/>
        <w:numPr>
          <w:ilvl w:val="0"/>
          <w:numId w:val="12"/>
        </w:numPr>
        <w:tabs>
          <w:tab w:pos="781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В стране есть отечественные предприниматели, готовые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стать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глобальными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лидерами.</w:t>
      </w:r>
    </w:p>
    <w:p>
      <w:pPr>
        <w:pStyle w:val="BodyText"/>
        <w:spacing w:line="254" w:lineRule="auto" w:before="2"/>
        <w:ind w:right="156"/>
      </w:pPr>
      <w:r>
        <w:rPr>
          <w:i/>
          <w:color w:val="231F20"/>
        </w:rPr>
        <w:t>Структура матрицы</w:t>
      </w:r>
      <w:r>
        <w:rPr>
          <w:color w:val="231F20"/>
        </w:rPr>
        <w:t>. Компании, ориентированные на новые</w:t>
      </w:r>
      <w:r>
        <w:rPr>
          <w:color w:val="231F20"/>
          <w:spacing w:val="-50"/>
        </w:rPr>
        <w:t> </w:t>
      </w:r>
      <w:r>
        <w:rPr>
          <w:color w:val="231F20"/>
        </w:rPr>
        <w:t>рынки НТИ, зарабатывают на технологиях, которые являются об-</w:t>
      </w:r>
      <w:r>
        <w:rPr>
          <w:color w:val="231F20"/>
          <w:spacing w:val="1"/>
        </w:rPr>
        <w:t> </w:t>
      </w:r>
      <w:r>
        <w:rPr>
          <w:color w:val="231F20"/>
        </w:rPr>
        <w:t>щими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большого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7"/>
        </w:rPr>
        <w:t> </w:t>
      </w:r>
      <w:r>
        <w:rPr>
          <w:color w:val="231F20"/>
        </w:rPr>
        <w:t>этих</w:t>
      </w:r>
      <w:r>
        <w:rPr>
          <w:color w:val="231F20"/>
          <w:spacing w:val="-7"/>
        </w:rPr>
        <w:t> </w:t>
      </w:r>
      <w:r>
        <w:rPr>
          <w:color w:val="231F20"/>
        </w:rPr>
        <w:t>рынков.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того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лучше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конкурентов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обучают,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привлекают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стараются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удержать</w:t>
      </w:r>
      <w:r>
        <w:rPr>
          <w:color w:val="231F20"/>
          <w:spacing w:val="-50"/>
        </w:rPr>
        <w:t> </w:t>
      </w:r>
      <w:r>
        <w:rPr>
          <w:color w:val="231F20"/>
        </w:rPr>
        <w:t>таланты. А для того, чтобы была возможность бороться с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рентами, государство создает сервисы, помогающие нашим ком-</w:t>
      </w:r>
      <w:r>
        <w:rPr>
          <w:color w:val="231F20"/>
          <w:spacing w:val="1"/>
        </w:rPr>
        <w:t> </w:t>
      </w:r>
      <w:r>
        <w:rPr>
          <w:color w:val="231F20"/>
        </w:rPr>
        <w:t>паниям</w:t>
      </w:r>
      <w:r>
        <w:rPr>
          <w:color w:val="231F20"/>
          <w:spacing w:val="2"/>
        </w:rPr>
        <w:t> </w:t>
      </w:r>
      <w:r>
        <w:rPr>
          <w:color w:val="231F20"/>
        </w:rPr>
        <w:t>обгонять</w:t>
      </w:r>
      <w:r>
        <w:rPr>
          <w:color w:val="231F20"/>
          <w:spacing w:val="3"/>
        </w:rPr>
        <w:t> </w:t>
      </w:r>
      <w:r>
        <w:rPr>
          <w:color w:val="231F20"/>
        </w:rPr>
        <w:t>своих</w:t>
      </w:r>
      <w:r>
        <w:rPr>
          <w:color w:val="231F20"/>
          <w:spacing w:val="3"/>
        </w:rPr>
        <w:t> </w:t>
      </w:r>
      <w:r>
        <w:rPr>
          <w:color w:val="231F20"/>
        </w:rPr>
        <w:t>конкурентов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других</w:t>
      </w:r>
      <w:r>
        <w:rPr>
          <w:color w:val="231F20"/>
          <w:spacing w:val="4"/>
        </w:rPr>
        <w:t> </w:t>
      </w:r>
      <w:r>
        <w:rPr>
          <w:color w:val="231F20"/>
        </w:rPr>
        <w:t>странах.</w:t>
      </w:r>
    </w:p>
    <w:p>
      <w:pPr>
        <w:pStyle w:val="BodyText"/>
        <w:spacing w:line="254" w:lineRule="auto" w:before="5"/>
        <w:ind w:right="154"/>
      </w:pPr>
      <w:r>
        <w:rPr>
          <w:color w:val="231F20"/>
        </w:rPr>
        <w:t>Для формирования и развития рынков НТИ будут создавать-</w:t>
      </w:r>
      <w:r>
        <w:rPr>
          <w:color w:val="231F20"/>
          <w:spacing w:val="1"/>
        </w:rPr>
        <w:t> </w:t>
      </w:r>
      <w:r>
        <w:rPr>
          <w:color w:val="231F20"/>
        </w:rPr>
        <w:t>ся инфраструктурные центы, базирующиеся на основе некоммер-</w:t>
      </w:r>
      <w:r>
        <w:rPr>
          <w:color w:val="231F20"/>
          <w:spacing w:val="1"/>
        </w:rPr>
        <w:t> </w:t>
      </w:r>
      <w:r>
        <w:rPr>
          <w:color w:val="231F20"/>
        </w:rPr>
        <w:t>ческих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объединяющие</w:t>
      </w:r>
      <w:r>
        <w:rPr>
          <w:color w:val="231F20"/>
          <w:spacing w:val="1"/>
        </w:rPr>
        <w:t> </w:t>
      </w:r>
      <w:r>
        <w:rPr>
          <w:color w:val="231F20"/>
        </w:rPr>
        <w:t>бизнес-сообщества.</w:t>
      </w:r>
      <w:r>
        <w:rPr>
          <w:color w:val="231F20"/>
          <w:spacing w:val="1"/>
        </w:rPr>
        <w:t> </w:t>
      </w:r>
      <w:r>
        <w:rPr>
          <w:color w:val="231F20"/>
        </w:rPr>
        <w:t>Они</w:t>
      </w:r>
      <w:r>
        <w:rPr>
          <w:color w:val="231F20"/>
          <w:spacing w:val="1"/>
        </w:rPr>
        <w:t> </w:t>
      </w:r>
      <w:r>
        <w:rPr>
          <w:color w:val="231F20"/>
        </w:rPr>
        <w:t>будут выполнять следующие задачи: вносить изменения в уже су-</w:t>
      </w:r>
      <w:r>
        <w:rPr>
          <w:color w:val="231F20"/>
          <w:spacing w:val="-50"/>
        </w:rPr>
        <w:t> </w:t>
      </w:r>
      <w:r>
        <w:rPr>
          <w:color w:val="231F20"/>
        </w:rPr>
        <w:t>ществующие дорожные карты, прогнозировать развитие новых</w:t>
      </w:r>
      <w:r>
        <w:rPr>
          <w:color w:val="231F20"/>
          <w:spacing w:val="1"/>
        </w:rPr>
        <w:t> </w:t>
      </w:r>
      <w:r>
        <w:rPr>
          <w:color w:val="231F20"/>
        </w:rPr>
        <w:t>рынков, создавать технологическое, нормативное и правовое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гулирование, а также проводить мероприятия в рамках совершен-</w:t>
      </w:r>
      <w:r>
        <w:rPr>
          <w:color w:val="231F20"/>
          <w:spacing w:val="-50"/>
        </w:rPr>
        <w:t> </w:t>
      </w:r>
      <w:r>
        <w:rPr>
          <w:color w:val="231F20"/>
        </w:rPr>
        <w:t>ствования</w:t>
      </w:r>
      <w:r>
        <w:rPr>
          <w:color w:val="231F20"/>
          <w:spacing w:val="1"/>
        </w:rPr>
        <w:t> </w:t>
      </w:r>
      <w:r>
        <w:rPr>
          <w:color w:val="231F20"/>
        </w:rPr>
        <w:t>НТИ.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На сегодняшний день матрица НТИ состоит из 9 рынков,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можно сгруппировать. Первая группа рынков – беспилот-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2"/>
        </w:rPr>
        <w:t> </w:t>
      </w:r>
      <w:r>
        <w:rPr>
          <w:color w:val="231F20"/>
        </w:rPr>
        <w:t>транспортные</w:t>
      </w:r>
      <w:r>
        <w:rPr>
          <w:color w:val="231F20"/>
          <w:spacing w:val="4"/>
        </w:rPr>
        <w:t> </w:t>
      </w:r>
      <w:r>
        <w:rPr>
          <w:color w:val="231F20"/>
        </w:rPr>
        <w:t>средства:</w:t>
      </w:r>
      <w:r>
        <w:rPr>
          <w:color w:val="231F20"/>
          <w:spacing w:val="-8"/>
        </w:rPr>
        <w:t> </w:t>
      </w:r>
      <w:r>
        <w:rPr>
          <w:color w:val="231F20"/>
        </w:rPr>
        <w:t>AeroNet,</w:t>
      </w:r>
      <w:r>
        <w:rPr>
          <w:color w:val="231F20"/>
          <w:spacing w:val="-9"/>
        </w:rPr>
        <w:t> </w:t>
      </w:r>
      <w:r>
        <w:rPr>
          <w:color w:val="231F20"/>
        </w:rPr>
        <w:t>AutoNet,</w:t>
      </w:r>
      <w:r>
        <w:rPr>
          <w:color w:val="231F20"/>
          <w:spacing w:val="4"/>
        </w:rPr>
        <w:t> </w:t>
      </w:r>
      <w:r>
        <w:rPr>
          <w:color w:val="231F20"/>
        </w:rPr>
        <w:t>MariNet.</w:t>
      </w:r>
    </w:p>
    <w:p>
      <w:pPr>
        <w:pStyle w:val="BodyText"/>
        <w:spacing w:line="254" w:lineRule="auto" w:before="3"/>
        <w:ind w:right="154"/>
      </w:pPr>
      <w:r>
        <w:rPr>
          <w:color w:val="231F20"/>
        </w:rPr>
        <w:t>Согласно источнику, «MariNet – рынок автоматизированных</w:t>
      </w:r>
      <w:r>
        <w:rPr>
          <w:color w:val="231F20"/>
          <w:spacing w:val="1"/>
        </w:rPr>
        <w:t> </w:t>
      </w:r>
      <w:r>
        <w:rPr>
          <w:color w:val="231F20"/>
        </w:rPr>
        <w:t>систем</w:t>
      </w:r>
      <w:r>
        <w:rPr>
          <w:color w:val="231F20"/>
          <w:spacing w:val="-6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6"/>
        </w:rPr>
        <w:t> </w:t>
      </w:r>
      <w:r>
        <w:rPr>
          <w:color w:val="231F20"/>
        </w:rPr>
        <w:t>морскими</w:t>
      </w:r>
      <w:r>
        <w:rPr>
          <w:color w:val="231F20"/>
          <w:spacing w:val="-5"/>
        </w:rPr>
        <w:t> </w:t>
      </w:r>
      <w:r>
        <w:rPr>
          <w:color w:val="231F20"/>
        </w:rPr>
        <w:t>перевозками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</w:rPr>
        <w:t>рынка</w:t>
      </w:r>
      <w:r>
        <w:rPr>
          <w:color w:val="231F20"/>
          <w:spacing w:val="-6"/>
        </w:rPr>
        <w:t> </w:t>
      </w:r>
      <w:r>
        <w:rPr>
          <w:color w:val="231F20"/>
        </w:rPr>
        <w:t>роботизиро-</w:t>
      </w:r>
      <w:r>
        <w:rPr>
          <w:color w:val="231F20"/>
          <w:spacing w:val="-50"/>
        </w:rPr>
        <w:t> </w:t>
      </w:r>
      <w:r>
        <w:rPr>
          <w:color w:val="231F20"/>
        </w:rPr>
        <w:t>ванных</w:t>
      </w:r>
      <w:r>
        <w:rPr>
          <w:color w:val="231F20"/>
          <w:spacing w:val="-7"/>
        </w:rPr>
        <w:t> </w:t>
      </w:r>
      <w:r>
        <w:rPr>
          <w:color w:val="231F20"/>
        </w:rPr>
        <w:t>морских</w:t>
      </w:r>
      <w:r>
        <w:rPr>
          <w:color w:val="231F20"/>
          <w:spacing w:val="-7"/>
        </w:rPr>
        <w:t> </w:t>
      </w:r>
      <w:r>
        <w:rPr>
          <w:color w:val="231F20"/>
        </w:rPr>
        <w:t>средств»</w:t>
      </w:r>
      <w:r>
        <w:rPr>
          <w:color w:val="231F20"/>
          <w:spacing w:val="-6"/>
        </w:rPr>
        <w:t> </w:t>
      </w:r>
      <w:r>
        <w:rPr>
          <w:color w:val="231F20"/>
        </w:rPr>
        <w:t>[3].</w:t>
      </w:r>
      <w:r>
        <w:rPr>
          <w:color w:val="231F20"/>
          <w:spacing w:val="-7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7"/>
        </w:rPr>
        <w:t> </w:t>
      </w:r>
      <w:r>
        <w:rPr>
          <w:color w:val="231F20"/>
        </w:rPr>
        <w:t>данного</w:t>
      </w:r>
      <w:r>
        <w:rPr>
          <w:color w:val="231F20"/>
          <w:spacing w:val="-6"/>
        </w:rPr>
        <w:t> </w:t>
      </w:r>
      <w:r>
        <w:rPr>
          <w:color w:val="231F20"/>
        </w:rPr>
        <w:t>рынка</w:t>
      </w:r>
      <w:r>
        <w:rPr>
          <w:color w:val="231F20"/>
          <w:spacing w:val="-7"/>
        </w:rPr>
        <w:t> </w:t>
      </w:r>
      <w:r>
        <w:rPr>
          <w:color w:val="231F20"/>
        </w:rPr>
        <w:t>ведет</w:t>
      </w:r>
      <w:r>
        <w:rPr>
          <w:color w:val="231F20"/>
          <w:spacing w:val="-50"/>
        </w:rPr>
        <w:t> </w:t>
      </w:r>
      <w:r>
        <w:rPr>
          <w:color w:val="231F20"/>
        </w:rPr>
        <w:t>к радикальным изменениям, к повышению эффективности. Суда</w:t>
      </w:r>
      <w:r>
        <w:rPr>
          <w:color w:val="231F20"/>
          <w:spacing w:val="1"/>
        </w:rPr>
        <w:t> </w:t>
      </w:r>
      <w:r>
        <w:rPr>
          <w:color w:val="231F20"/>
        </w:rPr>
        <w:t>будут быстрее, безопаснее и снизятся затраты на эксплуатацию.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освоение</w:t>
      </w:r>
      <w:r>
        <w:rPr>
          <w:color w:val="231F20"/>
          <w:spacing w:val="3"/>
        </w:rPr>
        <w:t> </w:t>
      </w:r>
      <w:r>
        <w:rPr>
          <w:color w:val="231F20"/>
        </w:rPr>
        <w:t>ресурсов</w:t>
      </w:r>
      <w:r>
        <w:rPr>
          <w:color w:val="231F20"/>
          <w:spacing w:val="3"/>
        </w:rPr>
        <w:t> </w:t>
      </w:r>
      <w:r>
        <w:rPr>
          <w:color w:val="231F20"/>
        </w:rPr>
        <w:t>Мирового</w:t>
      </w:r>
      <w:r>
        <w:rPr>
          <w:color w:val="231F20"/>
          <w:spacing w:val="2"/>
        </w:rPr>
        <w:t> </w:t>
      </w:r>
      <w:r>
        <w:rPr>
          <w:color w:val="231F20"/>
        </w:rPr>
        <w:t>океана.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AutoNet нацелен не просто на беспилотную машину, а своего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рода,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умную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машину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плохой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дороге.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Проекты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AutoNet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разрабаты-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  <w:jc w:val="right"/>
      </w:pPr>
      <w:r>
        <w:rPr>
          <w:color w:val="231F20"/>
        </w:rPr>
        <w:t>вают</w:t>
      </w:r>
      <w:r>
        <w:rPr>
          <w:color w:val="231F20"/>
          <w:spacing w:val="-11"/>
        </w:rPr>
        <w:t> </w:t>
      </w:r>
      <w:r>
        <w:rPr>
          <w:color w:val="231F20"/>
        </w:rPr>
        <w:t>машины,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способны</w:t>
      </w:r>
      <w:r>
        <w:rPr>
          <w:color w:val="231F20"/>
          <w:spacing w:val="-10"/>
        </w:rPr>
        <w:t> </w:t>
      </w:r>
      <w:r>
        <w:rPr>
          <w:color w:val="231F20"/>
        </w:rPr>
        <w:t>ездить,</w:t>
      </w:r>
      <w:r>
        <w:rPr>
          <w:color w:val="231F20"/>
          <w:spacing w:val="-10"/>
        </w:rPr>
        <w:t> </w:t>
      </w:r>
      <w:r>
        <w:rPr>
          <w:color w:val="231F20"/>
        </w:rPr>
        <w:t>именно,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плохим</w:t>
      </w:r>
      <w:r>
        <w:rPr>
          <w:color w:val="231F20"/>
          <w:spacing w:val="-10"/>
        </w:rPr>
        <w:t> </w:t>
      </w:r>
      <w:r>
        <w:rPr>
          <w:color w:val="231F20"/>
        </w:rPr>
        <w:t>доро-</w:t>
      </w:r>
      <w:r>
        <w:rPr>
          <w:color w:val="231F20"/>
          <w:spacing w:val="-49"/>
        </w:rPr>
        <w:t> </w:t>
      </w:r>
      <w:r>
        <w:rPr>
          <w:color w:val="231F20"/>
        </w:rPr>
        <w:t>гам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плохой</w:t>
      </w:r>
      <w:r>
        <w:rPr>
          <w:color w:val="231F20"/>
          <w:spacing w:val="-9"/>
        </w:rPr>
        <w:t> </w:t>
      </w:r>
      <w:r>
        <w:rPr>
          <w:color w:val="231F20"/>
        </w:rPr>
        <w:t>видимостью.</w:t>
      </w:r>
      <w:r>
        <w:rPr>
          <w:color w:val="231F20"/>
          <w:spacing w:val="-9"/>
        </w:rPr>
        <w:t> </w:t>
      </w:r>
      <w:r>
        <w:rPr>
          <w:color w:val="231F20"/>
        </w:rPr>
        <w:t>Такие</w:t>
      </w:r>
      <w:r>
        <w:rPr>
          <w:color w:val="231F20"/>
          <w:spacing w:val="-10"/>
        </w:rPr>
        <w:t> </w:t>
      </w:r>
      <w:r>
        <w:rPr>
          <w:color w:val="231F20"/>
        </w:rPr>
        <w:t>дороги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РФ,</w:t>
      </w:r>
      <w:r>
        <w:rPr>
          <w:color w:val="231F20"/>
          <w:spacing w:val="-9"/>
        </w:rPr>
        <w:t> </w:t>
      </w:r>
      <w:r>
        <w:rPr>
          <w:color w:val="231F20"/>
        </w:rPr>
        <w:t>Африке,</w:t>
      </w:r>
      <w:r>
        <w:rPr>
          <w:color w:val="231F20"/>
          <w:spacing w:val="-10"/>
        </w:rPr>
        <w:t> </w:t>
      </w:r>
      <w:r>
        <w:rPr>
          <w:color w:val="231F20"/>
        </w:rPr>
        <w:t>Азии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т.</w:t>
      </w:r>
      <w:r>
        <w:rPr>
          <w:color w:val="231F20"/>
          <w:spacing w:val="-11"/>
        </w:rPr>
        <w:t> </w:t>
      </w:r>
      <w:r>
        <w:rPr>
          <w:color w:val="231F20"/>
        </w:rPr>
        <w:t>д.</w:t>
      </w:r>
      <w:r>
        <w:rPr>
          <w:color w:val="231F20"/>
          <w:spacing w:val="-49"/>
        </w:rPr>
        <w:t> </w:t>
      </w:r>
      <w:r>
        <w:rPr>
          <w:color w:val="231F20"/>
        </w:rPr>
        <w:t>AeroNet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стандарты</w:t>
      </w:r>
      <w:r>
        <w:rPr>
          <w:color w:val="231F20"/>
          <w:spacing w:val="7"/>
        </w:rPr>
        <w:t> </w:t>
      </w:r>
      <w:r>
        <w:rPr>
          <w:color w:val="231F20"/>
        </w:rPr>
        <w:t>этого</w:t>
      </w:r>
      <w:r>
        <w:rPr>
          <w:color w:val="231F20"/>
          <w:spacing w:val="7"/>
        </w:rPr>
        <w:t> </w:t>
      </w:r>
      <w:r>
        <w:rPr>
          <w:color w:val="231F20"/>
        </w:rPr>
        <w:t>рынка</w:t>
      </w:r>
      <w:r>
        <w:rPr>
          <w:color w:val="231F20"/>
          <w:spacing w:val="8"/>
        </w:rPr>
        <w:t> </w:t>
      </w:r>
      <w:r>
        <w:rPr>
          <w:color w:val="231F20"/>
        </w:rPr>
        <w:t>только</w:t>
      </w:r>
      <w:r>
        <w:rPr>
          <w:color w:val="231F20"/>
          <w:spacing w:val="7"/>
        </w:rPr>
        <w:t> </w:t>
      </w:r>
      <w:r>
        <w:rPr>
          <w:color w:val="231F20"/>
        </w:rPr>
        <w:t>складываются,</w:t>
      </w:r>
      <w:r>
        <w:rPr>
          <w:color w:val="231F20"/>
          <w:spacing w:val="7"/>
        </w:rPr>
        <w:t> </w:t>
      </w:r>
      <w:r>
        <w:rPr>
          <w:color w:val="231F20"/>
        </w:rPr>
        <w:t>оче-</w:t>
      </w:r>
      <w:r>
        <w:rPr>
          <w:color w:val="231F20"/>
          <w:spacing w:val="1"/>
        </w:rPr>
        <w:t> </w:t>
      </w:r>
      <w:r>
        <w:rPr>
          <w:color w:val="231F20"/>
        </w:rPr>
        <w:t>видно, что это будут машины коптерного типа. Чтобы этот рынок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задействовал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нужно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преодолеть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несколько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барьеров: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автономность,</w:t>
      </w:r>
      <w:r>
        <w:rPr>
          <w:color w:val="231F20"/>
          <w:spacing w:val="-50"/>
        </w:rPr>
        <w:t> </w:t>
      </w:r>
      <w:r>
        <w:rPr>
          <w:color w:val="231F20"/>
        </w:rPr>
        <w:t>безопасность,</w:t>
      </w:r>
      <w:r>
        <w:rPr>
          <w:color w:val="231F20"/>
          <w:spacing w:val="13"/>
        </w:rPr>
        <w:t> </w:t>
      </w:r>
      <w:r>
        <w:rPr>
          <w:color w:val="231F20"/>
        </w:rPr>
        <w:t>шум</w:t>
      </w:r>
      <w:r>
        <w:rPr>
          <w:color w:val="231F20"/>
          <w:spacing w:val="14"/>
        </w:rPr>
        <w:t> </w:t>
      </w:r>
      <w:r>
        <w:rPr>
          <w:color w:val="231F20"/>
        </w:rPr>
        <w:t>(это</w:t>
      </w:r>
      <w:r>
        <w:rPr>
          <w:color w:val="231F20"/>
          <w:spacing w:val="14"/>
        </w:rPr>
        <w:t> </w:t>
      </w:r>
      <w:r>
        <w:rPr>
          <w:color w:val="231F20"/>
        </w:rPr>
        <w:t>тоже</w:t>
      </w:r>
      <w:r>
        <w:rPr>
          <w:color w:val="231F20"/>
          <w:spacing w:val="14"/>
        </w:rPr>
        <w:t> </w:t>
      </w:r>
      <w:r>
        <w:rPr>
          <w:color w:val="231F20"/>
        </w:rPr>
        <w:t>важно,</w:t>
      </w:r>
      <w:r>
        <w:rPr>
          <w:color w:val="231F20"/>
          <w:spacing w:val="13"/>
        </w:rPr>
        <w:t> </w:t>
      </w:r>
      <w:r>
        <w:rPr>
          <w:color w:val="231F20"/>
        </w:rPr>
        <w:t>если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небо</w:t>
      </w:r>
      <w:r>
        <w:rPr>
          <w:color w:val="231F20"/>
          <w:spacing w:val="14"/>
        </w:rPr>
        <w:t> </w:t>
      </w:r>
      <w:r>
        <w:rPr>
          <w:color w:val="231F20"/>
        </w:rPr>
        <w:t>запустить</w:t>
      </w:r>
      <w:r>
        <w:rPr>
          <w:color w:val="231F20"/>
          <w:spacing w:val="14"/>
        </w:rPr>
        <w:t> </w:t>
      </w:r>
      <w:r>
        <w:rPr>
          <w:color w:val="231F20"/>
        </w:rPr>
        <w:t>тыся-</w:t>
      </w:r>
      <w:r>
        <w:rPr>
          <w:color w:val="231F20"/>
          <w:spacing w:val="-50"/>
        </w:rPr>
        <w:t> </w:t>
      </w:r>
      <w:r>
        <w:rPr>
          <w:color w:val="231F20"/>
        </w:rPr>
        <w:t>чи</w:t>
      </w:r>
      <w:r>
        <w:rPr>
          <w:color w:val="231F20"/>
          <w:spacing w:val="-9"/>
        </w:rPr>
        <w:t> </w:t>
      </w:r>
      <w:r>
        <w:rPr>
          <w:color w:val="231F20"/>
        </w:rPr>
        <w:t>дронов,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явно</w:t>
      </w:r>
      <w:r>
        <w:rPr>
          <w:color w:val="231F20"/>
          <w:spacing w:val="-9"/>
        </w:rPr>
        <w:t> </w:t>
      </w:r>
      <w:r>
        <w:rPr>
          <w:color w:val="231F20"/>
        </w:rPr>
        <w:t>будут</w:t>
      </w:r>
      <w:r>
        <w:rPr>
          <w:color w:val="231F20"/>
          <w:spacing w:val="-9"/>
        </w:rPr>
        <w:t> </w:t>
      </w:r>
      <w:r>
        <w:rPr>
          <w:color w:val="231F20"/>
        </w:rPr>
        <w:t>издавать</w:t>
      </w:r>
      <w:r>
        <w:rPr>
          <w:color w:val="231F20"/>
          <w:spacing w:val="-8"/>
        </w:rPr>
        <w:t> </w:t>
      </w:r>
      <w:r>
        <w:rPr>
          <w:color w:val="231F20"/>
        </w:rPr>
        <w:t>раздражающие</w:t>
      </w:r>
      <w:r>
        <w:rPr>
          <w:color w:val="231F20"/>
          <w:spacing w:val="-9"/>
        </w:rPr>
        <w:t> </w:t>
      </w:r>
      <w:r>
        <w:rPr>
          <w:color w:val="231F20"/>
        </w:rPr>
        <w:t>звуки,</w:t>
      </w:r>
      <w:r>
        <w:rPr>
          <w:color w:val="231F20"/>
          <w:spacing w:val="-9"/>
        </w:rPr>
        <w:t> </w:t>
      </w:r>
      <w:r>
        <w:rPr>
          <w:color w:val="231F20"/>
        </w:rPr>
        <w:t>лю-</w:t>
      </w:r>
      <w:r>
        <w:rPr>
          <w:color w:val="231F20"/>
          <w:spacing w:val="-49"/>
        </w:rPr>
        <w:t> </w:t>
      </w:r>
      <w:r>
        <w:rPr>
          <w:color w:val="231F20"/>
        </w:rPr>
        <w:t>дям</w:t>
      </w:r>
      <w:r>
        <w:rPr>
          <w:color w:val="231F20"/>
          <w:spacing w:val="10"/>
        </w:rPr>
        <w:t> </w:t>
      </w:r>
      <w:r>
        <w:rPr>
          <w:color w:val="231F20"/>
        </w:rPr>
        <w:t>это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понравится)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еще</w:t>
      </w:r>
      <w:r>
        <w:rPr>
          <w:color w:val="231F20"/>
          <w:spacing w:val="12"/>
        </w:rPr>
        <w:t> </w:t>
      </w:r>
      <w:r>
        <w:rPr>
          <w:color w:val="231F20"/>
        </w:rPr>
        <w:t>один</w:t>
      </w:r>
      <w:r>
        <w:rPr>
          <w:color w:val="231F20"/>
          <w:spacing w:val="12"/>
        </w:rPr>
        <w:t> </w:t>
      </w:r>
      <w:r>
        <w:rPr>
          <w:color w:val="231F20"/>
        </w:rPr>
        <w:t>барьер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этический</w:t>
      </w:r>
      <w:r>
        <w:rPr>
          <w:color w:val="231F20"/>
          <w:spacing w:val="11"/>
        </w:rPr>
        <w:t> </w:t>
      </w:r>
      <w:r>
        <w:rPr>
          <w:color w:val="231F20"/>
        </w:rPr>
        <w:t>(наше</w:t>
      </w:r>
      <w:r>
        <w:rPr>
          <w:color w:val="231F20"/>
          <w:spacing w:val="12"/>
        </w:rPr>
        <w:t> </w:t>
      </w:r>
      <w:r>
        <w:rPr>
          <w:color w:val="231F20"/>
        </w:rPr>
        <w:t>от-</w:t>
      </w:r>
      <w:r>
        <w:rPr>
          <w:color w:val="231F20"/>
          <w:spacing w:val="-49"/>
        </w:rPr>
        <w:t> </w:t>
      </w:r>
      <w:r>
        <w:rPr>
          <w:color w:val="231F20"/>
        </w:rPr>
        <w:t>ношение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тому,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роботы</w:t>
      </w:r>
      <w:r>
        <w:rPr>
          <w:color w:val="231F20"/>
          <w:spacing w:val="7"/>
        </w:rPr>
        <w:t> </w:t>
      </w:r>
      <w:r>
        <w:rPr>
          <w:color w:val="231F20"/>
        </w:rPr>
        <w:t>выполняют</w:t>
      </w:r>
      <w:r>
        <w:rPr>
          <w:color w:val="231F20"/>
          <w:spacing w:val="8"/>
        </w:rPr>
        <w:t> </w:t>
      </w:r>
      <w:r>
        <w:rPr>
          <w:color w:val="231F20"/>
        </w:rPr>
        <w:t>работу,</w:t>
      </w:r>
      <w:r>
        <w:rPr>
          <w:color w:val="231F20"/>
          <w:spacing w:val="7"/>
        </w:rPr>
        <w:t> </w:t>
      </w:r>
      <w:r>
        <w:rPr>
          <w:color w:val="231F20"/>
        </w:rPr>
        <w:t>которую</w:t>
      </w:r>
      <w:r>
        <w:rPr>
          <w:color w:val="231F20"/>
          <w:spacing w:val="8"/>
        </w:rPr>
        <w:t> </w:t>
      </w:r>
      <w:r>
        <w:rPr>
          <w:color w:val="231F20"/>
        </w:rPr>
        <w:t>раньше</w:t>
      </w:r>
    </w:p>
    <w:p>
      <w:pPr>
        <w:pStyle w:val="BodyText"/>
        <w:spacing w:before="8"/>
        <w:ind w:firstLine="0"/>
      </w:pPr>
      <w:r>
        <w:rPr>
          <w:color w:val="231F20"/>
        </w:rPr>
        <w:t>выполняли</w:t>
      </w:r>
      <w:r>
        <w:rPr>
          <w:color w:val="231F20"/>
          <w:spacing w:val="4"/>
        </w:rPr>
        <w:t> </w:t>
      </w:r>
      <w:r>
        <w:rPr>
          <w:color w:val="231F20"/>
        </w:rPr>
        <w:t>люди).</w:t>
      </w:r>
    </w:p>
    <w:p>
      <w:pPr>
        <w:pStyle w:val="BodyText"/>
        <w:spacing w:line="254" w:lineRule="auto" w:before="15"/>
        <w:ind w:right="155"/>
      </w:pPr>
      <w:r>
        <w:rPr>
          <w:color w:val="231F20"/>
          <w:w w:val="105"/>
        </w:rPr>
        <w:t>Вторая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группа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рынков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рынки,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базирующиеся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удовлет-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ворении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базовых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потребностей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человека.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FoodNet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рынок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еды,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HealthNet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рынок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здоровья,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EnergyNet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рынок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энергии.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Сегодня рынок FoodNet обладает большим количеством про-</w:t>
      </w:r>
      <w:r>
        <w:rPr>
          <w:color w:val="231F20"/>
          <w:spacing w:val="1"/>
        </w:rPr>
        <w:t> </w:t>
      </w:r>
      <w:r>
        <w:rPr>
          <w:color w:val="231F20"/>
        </w:rPr>
        <w:t>ектов, которые создают, производят и продают органическую еду</w:t>
      </w:r>
      <w:r>
        <w:rPr>
          <w:color w:val="231F20"/>
          <w:spacing w:val="1"/>
        </w:rPr>
        <w:t> </w:t>
      </w:r>
      <w:r>
        <w:rPr>
          <w:color w:val="231F20"/>
        </w:rPr>
        <w:t>с полезными свойствами. Новый рынок будет создаваться за счет</w:t>
      </w:r>
      <w:r>
        <w:rPr>
          <w:color w:val="231F20"/>
          <w:spacing w:val="1"/>
        </w:rPr>
        <w:t> </w:t>
      </w:r>
      <w:r>
        <w:rPr>
          <w:color w:val="231F20"/>
        </w:rPr>
        <w:t>высокого роста требований потребителя и увеличения возможно-</w:t>
      </w:r>
      <w:r>
        <w:rPr>
          <w:color w:val="231F20"/>
          <w:spacing w:val="1"/>
        </w:rPr>
        <w:t> </w:t>
      </w:r>
      <w:r>
        <w:rPr>
          <w:color w:val="231F20"/>
        </w:rPr>
        <w:t>стей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9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9"/>
        </w:rPr>
        <w:t> </w:t>
      </w:r>
      <w:r>
        <w:rPr>
          <w:color w:val="231F20"/>
        </w:rPr>
        <w:t>высокого</w:t>
      </w:r>
      <w:r>
        <w:rPr>
          <w:color w:val="231F20"/>
          <w:spacing w:val="-9"/>
        </w:rPr>
        <w:t> </w:t>
      </w:r>
      <w:r>
        <w:rPr>
          <w:color w:val="231F20"/>
        </w:rPr>
        <w:t>качества</w:t>
      </w:r>
      <w:r>
        <w:rPr>
          <w:color w:val="231F20"/>
          <w:spacing w:val="-9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счет</w:t>
      </w:r>
      <w:r>
        <w:rPr>
          <w:color w:val="231F20"/>
          <w:spacing w:val="-9"/>
        </w:rPr>
        <w:t> </w:t>
      </w:r>
      <w:r>
        <w:rPr>
          <w:color w:val="231F20"/>
        </w:rPr>
        <w:t>автомати-</w:t>
      </w:r>
      <w:r>
        <w:rPr>
          <w:color w:val="231F20"/>
          <w:spacing w:val="-50"/>
        </w:rPr>
        <w:t> </w:t>
      </w:r>
      <w:r>
        <w:rPr>
          <w:color w:val="231F20"/>
        </w:rPr>
        <w:t>зации и использования роботов в технических процессах на всех</w:t>
      </w:r>
      <w:r>
        <w:rPr>
          <w:color w:val="231F20"/>
          <w:spacing w:val="1"/>
        </w:rPr>
        <w:t> </w:t>
      </w:r>
      <w:r>
        <w:rPr>
          <w:color w:val="231F20"/>
        </w:rPr>
        <w:t>стадиях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потребления.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К 2035 г. мы должны создать такие проекты, которые займут</w:t>
      </w:r>
      <w:r>
        <w:rPr>
          <w:color w:val="231F20"/>
          <w:spacing w:val="1"/>
        </w:rPr>
        <w:t> </w:t>
      </w:r>
      <w:r>
        <w:rPr>
          <w:color w:val="231F20"/>
        </w:rPr>
        <w:t>лидирующие позиции на мировом рынке за счет технологическо-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3"/>
        </w:rPr>
        <w:t> </w:t>
      </w:r>
      <w:r>
        <w:rPr>
          <w:color w:val="231F20"/>
        </w:rPr>
        <w:t>превосходства</w:t>
      </w:r>
      <w:r>
        <w:rPr>
          <w:color w:val="231F20"/>
          <w:spacing w:val="4"/>
        </w:rPr>
        <w:t> </w:t>
      </w:r>
      <w:r>
        <w:rPr>
          <w:color w:val="231F20"/>
        </w:rPr>
        <w:t>продовольственной</w:t>
      </w:r>
      <w:r>
        <w:rPr>
          <w:color w:val="231F20"/>
          <w:spacing w:val="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4"/>
        </w:rPr>
        <w:t> </w:t>
      </w:r>
      <w:r>
        <w:rPr>
          <w:color w:val="231F20"/>
        </w:rPr>
        <w:t>людей.</w:t>
      </w:r>
    </w:p>
    <w:p>
      <w:pPr>
        <w:pStyle w:val="BodyText"/>
        <w:spacing w:before="3"/>
        <w:ind w:left="555" w:firstLine="0"/>
      </w:pPr>
      <w:r>
        <w:rPr>
          <w:color w:val="231F20"/>
          <w:w w:val="105"/>
        </w:rPr>
        <w:t>EnergyNet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рынок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новой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энергии.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Исходя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источника:</w:t>
      </w:r>
    </w:p>
    <w:p>
      <w:pPr>
        <w:pStyle w:val="BodyText"/>
        <w:spacing w:line="254" w:lineRule="auto" w:before="15"/>
        <w:ind w:right="156" w:firstLine="0"/>
      </w:pPr>
      <w:r>
        <w:rPr>
          <w:color w:val="231F20"/>
        </w:rPr>
        <w:t>«EnergyNet концентрируется на хранении, генерации и распреде-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лении</w:t>
      </w:r>
      <w:r>
        <w:rPr>
          <w:color w:val="231F20"/>
          <w:spacing w:val="-8"/>
        </w:rPr>
        <w:t> </w:t>
      </w:r>
      <w:r>
        <w:rPr>
          <w:color w:val="231F20"/>
        </w:rPr>
        <w:t>энергии</w:t>
      </w:r>
      <w:r>
        <w:rPr>
          <w:color w:val="231F20"/>
          <w:spacing w:val="-8"/>
        </w:rPr>
        <w:t> </w:t>
      </w:r>
      <w:r>
        <w:rPr>
          <w:color w:val="231F20"/>
        </w:rPr>
        <w:t>вокруг</w:t>
      </w:r>
      <w:r>
        <w:rPr>
          <w:color w:val="231F20"/>
          <w:spacing w:val="-7"/>
        </w:rPr>
        <w:t> </w:t>
      </w:r>
      <w:r>
        <w:rPr>
          <w:color w:val="231F20"/>
        </w:rPr>
        <w:t>конечного</w:t>
      </w:r>
      <w:r>
        <w:rPr>
          <w:color w:val="231F20"/>
          <w:spacing w:val="-8"/>
        </w:rPr>
        <w:t> </w:t>
      </w:r>
      <w:r>
        <w:rPr>
          <w:color w:val="231F20"/>
        </w:rPr>
        <w:t>потребителя»</w:t>
      </w:r>
      <w:r>
        <w:rPr>
          <w:color w:val="231F20"/>
          <w:spacing w:val="-7"/>
        </w:rPr>
        <w:t> </w:t>
      </w:r>
      <w:r>
        <w:rPr>
          <w:color w:val="231F20"/>
        </w:rPr>
        <w:t>[3].</w:t>
      </w:r>
      <w:r>
        <w:rPr>
          <w:color w:val="231F20"/>
          <w:spacing w:val="-8"/>
        </w:rPr>
        <w:t> </w:t>
      </w:r>
      <w:r>
        <w:rPr>
          <w:color w:val="231F20"/>
        </w:rPr>
        <w:t>Возникновение</w:t>
      </w:r>
      <w:r>
        <w:rPr>
          <w:color w:val="231F20"/>
          <w:spacing w:val="-50"/>
        </w:rPr>
        <w:t> </w:t>
      </w:r>
      <w:r>
        <w:rPr>
          <w:color w:val="231F20"/>
        </w:rPr>
        <w:t>новых пластов энергии из существующей традиционной энерге-</w:t>
      </w:r>
      <w:r>
        <w:rPr>
          <w:color w:val="231F20"/>
          <w:spacing w:val="1"/>
        </w:rPr>
        <w:t> </w:t>
      </w:r>
      <w:r>
        <w:rPr>
          <w:color w:val="231F20"/>
        </w:rPr>
        <w:t>тики,</w:t>
      </w:r>
      <w:r>
        <w:rPr>
          <w:color w:val="231F20"/>
          <w:spacing w:val="2"/>
        </w:rPr>
        <w:t> </w:t>
      </w:r>
      <w:r>
        <w:rPr>
          <w:color w:val="231F20"/>
        </w:rPr>
        <w:t>ее</w:t>
      </w:r>
      <w:r>
        <w:rPr>
          <w:color w:val="231F20"/>
          <w:spacing w:val="3"/>
        </w:rPr>
        <w:t> </w:t>
      </w:r>
      <w:r>
        <w:rPr>
          <w:color w:val="231F20"/>
        </w:rPr>
        <w:t>получение,</w:t>
      </w:r>
      <w:r>
        <w:rPr>
          <w:color w:val="231F20"/>
          <w:spacing w:val="2"/>
        </w:rPr>
        <w:t> </w:t>
      </w:r>
      <w:r>
        <w:rPr>
          <w:color w:val="231F20"/>
        </w:rPr>
        <w:t>хранение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распределение.</w:t>
      </w:r>
    </w:p>
    <w:p>
      <w:pPr>
        <w:pStyle w:val="BodyText"/>
        <w:spacing w:line="254" w:lineRule="auto" w:before="4"/>
        <w:ind w:right="154"/>
      </w:pPr>
      <w:r>
        <w:rPr>
          <w:color w:val="231F20"/>
          <w:spacing w:val="-1"/>
          <w:w w:val="105"/>
        </w:rPr>
        <w:t>HealthNet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рынок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здоровья.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Медицина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должна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персо-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нальной. Задача дорожных карт HealthNet создать компании, ко-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торые смогут делать генетический анализ, индивидуальное 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карство,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создавать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маркеры.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Цель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продление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жизни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человека,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получение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новых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эффективных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препаратов,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профилактика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чение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заболеваний.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Следующая группа рынков: NeuroNet, SafeNet, FinNet, 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теризующиеся</w:t>
      </w:r>
      <w:r>
        <w:rPr>
          <w:color w:val="231F20"/>
          <w:spacing w:val="38"/>
        </w:rPr>
        <w:t> </w:t>
      </w:r>
      <w:r>
        <w:rPr>
          <w:color w:val="231F20"/>
        </w:rPr>
        <w:t>базовыми</w:t>
      </w:r>
      <w:r>
        <w:rPr>
          <w:color w:val="231F20"/>
          <w:spacing w:val="38"/>
        </w:rPr>
        <w:t> </w:t>
      </w:r>
      <w:r>
        <w:rPr>
          <w:color w:val="231F20"/>
        </w:rPr>
        <w:t>основами</w:t>
      </w:r>
      <w:r>
        <w:rPr>
          <w:color w:val="231F20"/>
          <w:spacing w:val="38"/>
        </w:rPr>
        <w:t> </w:t>
      </w:r>
      <w:r>
        <w:rPr>
          <w:color w:val="231F20"/>
        </w:rPr>
        <w:t>жизни</w:t>
      </w:r>
      <w:r>
        <w:rPr>
          <w:color w:val="231F20"/>
          <w:spacing w:val="38"/>
        </w:rPr>
        <w:t> </w:t>
      </w:r>
      <w:r>
        <w:rPr>
          <w:color w:val="231F20"/>
        </w:rPr>
        <w:t>человека.</w:t>
      </w:r>
      <w:r>
        <w:rPr>
          <w:color w:val="231F20"/>
          <w:spacing w:val="36"/>
        </w:rPr>
        <w:t> </w:t>
      </w:r>
      <w:r>
        <w:rPr>
          <w:color w:val="231F20"/>
        </w:rPr>
        <w:t>NeuroNet</w:t>
      </w:r>
      <w:r>
        <w:rPr>
          <w:color w:val="231F20"/>
          <w:spacing w:val="35"/>
        </w:rPr>
        <w:t> </w:t>
      </w:r>
      <w:r>
        <w:rPr>
          <w:color w:val="231F20"/>
        </w:rPr>
        <w:t>–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рынок, охватывающий человеко-машинные интерфейсы и прото-</w:t>
      </w:r>
      <w:r>
        <w:rPr>
          <w:color w:val="231F20"/>
          <w:spacing w:val="1"/>
        </w:rPr>
        <w:t> </w:t>
      </w:r>
      <w:r>
        <w:rPr>
          <w:color w:val="231F20"/>
        </w:rPr>
        <w:t>колы обмена мыслями, чувствами и эмоциями людей между друг</w:t>
      </w:r>
      <w:r>
        <w:rPr>
          <w:color w:val="231F20"/>
          <w:spacing w:val="1"/>
        </w:rPr>
        <w:t> </w:t>
      </w:r>
      <w:r>
        <w:rPr>
          <w:color w:val="231F20"/>
        </w:rPr>
        <w:t>другом, исключение так называемых посредников (компьютеры).</w:t>
      </w:r>
      <w:r>
        <w:rPr>
          <w:color w:val="231F20"/>
          <w:spacing w:val="1"/>
        </w:rPr>
        <w:t> </w:t>
      </w:r>
      <w:r>
        <w:rPr>
          <w:color w:val="231F20"/>
        </w:rPr>
        <w:t>Проекты данного рынка будут создаваться на основе изучения</w:t>
      </w:r>
      <w:r>
        <w:rPr>
          <w:color w:val="231F20"/>
          <w:spacing w:val="1"/>
        </w:rPr>
        <w:t> </w:t>
      </w:r>
      <w:r>
        <w:rPr>
          <w:color w:val="231F20"/>
        </w:rPr>
        <w:t>нервной системы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мозга</w:t>
      </w:r>
      <w:r>
        <w:rPr>
          <w:color w:val="231F20"/>
          <w:spacing w:val="2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4" w:lineRule="auto" w:before="5"/>
        <w:ind w:right="153"/>
      </w:pPr>
      <w:r>
        <w:rPr>
          <w:color w:val="231F20"/>
        </w:rPr>
        <w:t>В проектах рынка FinNet задача заключается в том, чтобы</w:t>
      </w:r>
      <w:r>
        <w:rPr>
          <w:color w:val="231F20"/>
          <w:spacing w:val="1"/>
        </w:rPr>
        <w:t> </w:t>
      </w:r>
      <w:r>
        <w:rPr>
          <w:color w:val="231F20"/>
        </w:rPr>
        <w:t>убрать с рынка финансовых услуг посредников (банки, гос. струк-</w:t>
      </w:r>
      <w:r>
        <w:rPr>
          <w:color w:val="231F20"/>
          <w:spacing w:val="-51"/>
        </w:rPr>
        <w:t> </w:t>
      </w:r>
      <w:r>
        <w:rPr>
          <w:color w:val="231F20"/>
        </w:rPr>
        <w:t>туры,</w:t>
      </w:r>
      <w:r>
        <w:rPr>
          <w:color w:val="231F20"/>
          <w:spacing w:val="-5"/>
        </w:rPr>
        <w:t> </w:t>
      </w:r>
      <w:r>
        <w:rPr>
          <w:color w:val="231F20"/>
        </w:rPr>
        <w:t>нотариусы).</w:t>
      </w:r>
      <w:r>
        <w:rPr>
          <w:color w:val="231F20"/>
          <w:spacing w:val="-4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4"/>
        </w:rPr>
        <w:t> </w:t>
      </w:r>
      <w:r>
        <w:rPr>
          <w:color w:val="231F20"/>
        </w:rPr>
        <w:t>день</w:t>
      </w:r>
      <w:r>
        <w:rPr>
          <w:color w:val="231F20"/>
          <w:spacing w:val="-5"/>
        </w:rPr>
        <w:t> </w:t>
      </w:r>
      <w:r>
        <w:rPr>
          <w:color w:val="231F20"/>
        </w:rPr>
        <w:t>мы</w:t>
      </w:r>
      <w:r>
        <w:rPr>
          <w:color w:val="231F20"/>
          <w:spacing w:val="-4"/>
        </w:rPr>
        <w:t> </w:t>
      </w:r>
      <w:r>
        <w:rPr>
          <w:color w:val="231F20"/>
        </w:rPr>
        <w:t>можем</w:t>
      </w:r>
      <w:r>
        <w:rPr>
          <w:color w:val="231F20"/>
          <w:spacing w:val="-4"/>
        </w:rPr>
        <w:t> </w:t>
      </w:r>
      <w:r>
        <w:rPr>
          <w:color w:val="231F20"/>
        </w:rPr>
        <w:t>заклю-</w:t>
      </w:r>
      <w:r>
        <w:rPr>
          <w:color w:val="231F20"/>
          <w:spacing w:val="-50"/>
        </w:rPr>
        <w:t> </w:t>
      </w:r>
      <w:r>
        <w:rPr>
          <w:color w:val="231F20"/>
        </w:rPr>
        <w:t>чать</w:t>
      </w:r>
      <w:r>
        <w:rPr>
          <w:color w:val="231F20"/>
          <w:spacing w:val="1"/>
        </w:rPr>
        <w:t> </w:t>
      </w:r>
      <w:r>
        <w:rPr>
          <w:color w:val="231F20"/>
        </w:rPr>
        <w:t>сделки</w:t>
      </w:r>
      <w:r>
        <w:rPr>
          <w:color w:val="231F20"/>
          <w:spacing w:val="1"/>
        </w:rPr>
        <w:t> </w:t>
      </w:r>
      <w:r>
        <w:rPr>
          <w:color w:val="231F20"/>
        </w:rPr>
        <w:t>напрямую</w:t>
      </w:r>
      <w:r>
        <w:rPr>
          <w:color w:val="231F20"/>
          <w:spacing w:val="1"/>
        </w:rPr>
        <w:t> </w:t>
      </w:r>
      <w:r>
        <w:rPr>
          <w:color w:val="231F20"/>
        </w:rPr>
        <w:t>(блокчейн).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Рынок SafeNet – управление данными и персональные систе-</w:t>
      </w:r>
      <w:r>
        <w:rPr>
          <w:color w:val="231F20"/>
          <w:spacing w:val="1"/>
        </w:rPr>
        <w:t> </w:t>
      </w:r>
      <w:r>
        <w:rPr>
          <w:color w:val="231F20"/>
        </w:rPr>
        <w:t>мы безопасности. Задача этого рынка придумать такие решения,</w:t>
      </w:r>
      <w:r>
        <w:rPr>
          <w:color w:val="231F20"/>
          <w:spacing w:val="1"/>
        </w:rPr>
        <w:t> </w:t>
      </w:r>
      <w:r>
        <w:rPr>
          <w:color w:val="231F20"/>
        </w:rPr>
        <w:t>связанные с индивидуальной безопасностью данных, которые 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зволят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людям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сильно</w:t>
      </w:r>
      <w:r>
        <w:rPr>
          <w:color w:val="231F20"/>
          <w:spacing w:val="-12"/>
        </w:rPr>
        <w:t> </w:t>
      </w:r>
      <w:r>
        <w:rPr>
          <w:color w:val="231F20"/>
        </w:rPr>
        <w:t>переживать</w:t>
      </w:r>
      <w:r>
        <w:rPr>
          <w:color w:val="231F20"/>
          <w:spacing w:val="-12"/>
        </w:rPr>
        <w:t> </w:t>
      </w:r>
      <w:r>
        <w:rPr>
          <w:color w:val="231F20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</w:rPr>
        <w:t>личной</w:t>
      </w:r>
      <w:r>
        <w:rPr>
          <w:color w:val="231F20"/>
          <w:spacing w:val="-12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-50"/>
        </w:rPr>
        <w:t> </w:t>
      </w:r>
      <w:r>
        <w:rPr>
          <w:color w:val="231F20"/>
        </w:rPr>
        <w:t>оставленной вокруг</w:t>
      </w:r>
      <w:r>
        <w:rPr>
          <w:color w:val="231F20"/>
          <w:spacing w:val="1"/>
        </w:rPr>
        <w:t> </w:t>
      </w:r>
      <w:r>
        <w:rPr>
          <w:color w:val="231F20"/>
        </w:rPr>
        <w:t>себя.</w:t>
      </w:r>
    </w:p>
    <w:p>
      <w:pPr>
        <w:pStyle w:val="BodyText"/>
        <w:spacing w:line="254" w:lineRule="auto" w:before="4"/>
        <w:ind w:right="156"/>
      </w:pPr>
      <w:r>
        <w:rPr>
          <w:color w:val="231F20"/>
          <w:w w:val="105"/>
        </w:rPr>
        <w:t>Целью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импортозамещение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совершен-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ствование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имеющихся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отраслей,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создание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принципиально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рынков,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создание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новых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технологий.</w:t>
      </w:r>
    </w:p>
    <w:p>
      <w:pPr>
        <w:pStyle w:val="BodyText"/>
        <w:spacing w:line="254" w:lineRule="auto" w:before="3"/>
        <w:ind w:right="153"/>
      </w:pPr>
      <w:r>
        <w:rPr>
          <w:color w:val="231F20"/>
        </w:rPr>
        <w:t>Реализуемые проекты НТИ будут эффективны только в том</w:t>
      </w:r>
      <w:r>
        <w:rPr>
          <w:color w:val="231F20"/>
          <w:spacing w:val="1"/>
        </w:rPr>
        <w:t> </w:t>
      </w:r>
      <w:r>
        <w:rPr>
          <w:color w:val="231F20"/>
        </w:rPr>
        <w:t>случае, если для их создания будут объедены усилия государства,</w:t>
      </w:r>
      <w:r>
        <w:rPr>
          <w:color w:val="231F20"/>
          <w:spacing w:val="-50"/>
        </w:rPr>
        <w:t> </w:t>
      </w:r>
      <w:r>
        <w:rPr>
          <w:color w:val="231F20"/>
        </w:rPr>
        <w:t>науки, университетов и предпринимателей. Реализация НТИ при-</w:t>
      </w:r>
      <w:r>
        <w:rPr>
          <w:color w:val="231F20"/>
          <w:spacing w:val="1"/>
        </w:rPr>
        <w:t> </w:t>
      </w:r>
      <w:r>
        <w:rPr>
          <w:color w:val="231F20"/>
        </w:rPr>
        <w:t>несет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результаты: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3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экспорта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высокотехнологичной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выход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России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мировые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рынки;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экологичности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ресурсоэффективности;</w:t>
      </w: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привлечение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малых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средних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предприятий.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НТИ – это новая концепция, осмысление и успешное приме-</w:t>
      </w:r>
      <w:r>
        <w:rPr>
          <w:color w:val="231F20"/>
          <w:spacing w:val="1"/>
        </w:rPr>
        <w:t> </w:t>
      </w:r>
      <w:r>
        <w:rPr>
          <w:color w:val="231F20"/>
        </w:rPr>
        <w:t>нение которой, потребует большого количества временных ресур-</w:t>
      </w:r>
      <w:r>
        <w:rPr>
          <w:color w:val="231F20"/>
          <w:spacing w:val="-50"/>
        </w:rPr>
        <w:t> </w:t>
      </w:r>
      <w:r>
        <w:rPr>
          <w:color w:val="231F20"/>
        </w:rPr>
        <w:t>сов «Национальная» инициатива означает, что государство, обще-</w:t>
      </w:r>
      <w:r>
        <w:rPr>
          <w:color w:val="231F20"/>
          <w:spacing w:val="-50"/>
        </w:rPr>
        <w:t> </w:t>
      </w:r>
      <w:r>
        <w:rPr>
          <w:color w:val="231F20"/>
        </w:rPr>
        <w:t>ство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предприниматели</w:t>
      </w:r>
      <w:r>
        <w:rPr>
          <w:color w:val="231F20"/>
          <w:spacing w:val="3"/>
        </w:rPr>
        <w:t> </w:t>
      </w:r>
      <w:r>
        <w:rPr>
          <w:color w:val="231F20"/>
        </w:rPr>
        <w:t>работают</w:t>
      </w:r>
      <w:r>
        <w:rPr>
          <w:color w:val="231F20"/>
          <w:spacing w:val="3"/>
        </w:rPr>
        <w:t> </w:t>
      </w:r>
      <w:r>
        <w:rPr>
          <w:color w:val="231F20"/>
        </w:rPr>
        <w:t>вместе,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нация.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Первые</w:t>
      </w:r>
      <w:r>
        <w:rPr>
          <w:color w:val="231F20"/>
          <w:spacing w:val="-4"/>
        </w:rPr>
        <w:t> </w:t>
      </w:r>
      <w:r>
        <w:rPr>
          <w:color w:val="231F20"/>
        </w:rPr>
        <w:t>шаги</w:t>
      </w:r>
      <w:r>
        <w:rPr>
          <w:color w:val="231F20"/>
          <w:spacing w:val="-3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3"/>
        </w:rPr>
        <w:t> </w:t>
      </w:r>
      <w:r>
        <w:rPr>
          <w:color w:val="231F20"/>
        </w:rPr>
        <w:t>новых</w:t>
      </w:r>
      <w:r>
        <w:rPr>
          <w:color w:val="231F20"/>
          <w:spacing w:val="-3"/>
        </w:rPr>
        <w:t> </w:t>
      </w:r>
      <w:r>
        <w:rPr>
          <w:color w:val="231F20"/>
        </w:rPr>
        <w:t>рынков</w:t>
      </w:r>
      <w:r>
        <w:rPr>
          <w:color w:val="231F20"/>
          <w:spacing w:val="-3"/>
        </w:rPr>
        <w:t> </w:t>
      </w:r>
      <w:r>
        <w:rPr>
          <w:color w:val="231F20"/>
        </w:rPr>
        <w:t>делаются</w:t>
      </w:r>
      <w:r>
        <w:rPr>
          <w:color w:val="231F20"/>
          <w:spacing w:val="-4"/>
        </w:rPr>
        <w:t> </w:t>
      </w:r>
      <w:r>
        <w:rPr>
          <w:color w:val="231F20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</w:rPr>
        <w:t>сей-</w:t>
      </w:r>
      <w:r>
        <w:rPr>
          <w:color w:val="231F20"/>
          <w:spacing w:val="-50"/>
        </w:rPr>
        <w:t> </w:t>
      </w:r>
      <w:r>
        <w:rPr>
          <w:color w:val="231F20"/>
        </w:rPr>
        <w:t>час. Создаются дорожные карты, проводятся конкурсы и олимпи-</w:t>
      </w:r>
      <w:r>
        <w:rPr>
          <w:color w:val="231F20"/>
          <w:spacing w:val="-50"/>
        </w:rPr>
        <w:t> </w:t>
      </w:r>
      <w:r>
        <w:rPr>
          <w:color w:val="231F20"/>
        </w:rPr>
        <w:t>ады,</w:t>
      </w:r>
      <w:r>
        <w:rPr>
          <w:color w:val="231F20"/>
          <w:spacing w:val="2"/>
        </w:rPr>
        <w:t> </w:t>
      </w:r>
      <w:r>
        <w:rPr>
          <w:color w:val="231F20"/>
        </w:rPr>
        <w:t>ищут</w:t>
      </w:r>
      <w:r>
        <w:rPr>
          <w:color w:val="231F20"/>
          <w:spacing w:val="2"/>
        </w:rPr>
        <w:t> </w:t>
      </w:r>
      <w:r>
        <w:rPr>
          <w:color w:val="231F20"/>
        </w:rPr>
        <w:t>молодых</w:t>
      </w:r>
      <w:r>
        <w:rPr>
          <w:color w:val="231F20"/>
          <w:spacing w:val="3"/>
        </w:rPr>
        <w:t> </w:t>
      </w:r>
      <w:r>
        <w:rPr>
          <w:color w:val="231F20"/>
        </w:rPr>
        <w:t>талантов,</w:t>
      </w:r>
      <w:r>
        <w:rPr>
          <w:color w:val="231F20"/>
          <w:spacing w:val="2"/>
        </w:rPr>
        <w:t> </w:t>
      </w:r>
      <w:r>
        <w:rPr>
          <w:color w:val="231F20"/>
        </w:rPr>
        <w:t>нацеленных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будущее.</w:t>
      </w:r>
    </w:p>
    <w:p>
      <w:pPr>
        <w:pStyle w:val="BodyText"/>
        <w:spacing w:line="254" w:lineRule="auto" w:before="3"/>
        <w:ind w:right="154"/>
      </w:pP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1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комиссия</w:t>
      </w:r>
      <w:r>
        <w:rPr>
          <w:color w:val="231F20"/>
          <w:spacing w:val="-11"/>
        </w:rPr>
        <w:t> </w:t>
      </w:r>
      <w:r>
        <w:rPr>
          <w:color w:val="231F20"/>
        </w:rPr>
        <w:t>одобрила</w:t>
      </w:r>
      <w:r>
        <w:rPr>
          <w:color w:val="231F20"/>
          <w:spacing w:val="-12"/>
        </w:rPr>
        <w:t> </w:t>
      </w:r>
      <w:r>
        <w:rPr>
          <w:color w:val="231F20"/>
        </w:rPr>
        <w:t>15</w:t>
      </w:r>
      <w:r>
        <w:rPr>
          <w:color w:val="231F20"/>
          <w:spacing w:val="-11"/>
        </w:rPr>
        <w:t> </w:t>
      </w:r>
      <w:r>
        <w:rPr>
          <w:color w:val="231F20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</w:rPr>
        <w:t>НТИ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реализацию,</w:t>
      </w:r>
      <w:r>
        <w:rPr>
          <w:color w:val="231F20"/>
          <w:spacing w:val="-50"/>
        </w:rPr>
        <w:t> </w:t>
      </w:r>
      <w:r>
        <w:rPr>
          <w:color w:val="231F20"/>
        </w:rPr>
        <w:t>они будут финансироваться в виде грантов на сумму 3 млрд руб.,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одобрение проекта рынка AeroNet по созданию перво-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России</w:t>
      </w:r>
      <w:r>
        <w:rPr>
          <w:color w:val="231F20"/>
          <w:spacing w:val="-3"/>
        </w:rPr>
        <w:t> </w:t>
      </w:r>
      <w:r>
        <w:rPr>
          <w:color w:val="231F20"/>
        </w:rPr>
        <w:t>полигона</w:t>
      </w:r>
      <w:r>
        <w:rPr>
          <w:color w:val="231F20"/>
          <w:spacing w:val="-2"/>
        </w:rPr>
        <w:t> </w:t>
      </w:r>
      <w:r>
        <w:rPr>
          <w:color w:val="231F20"/>
        </w:rPr>
        <w:t>для</w:t>
      </w:r>
      <w:r>
        <w:rPr>
          <w:color w:val="231F20"/>
          <w:spacing w:val="-2"/>
        </w:rPr>
        <w:t> </w:t>
      </w:r>
      <w:r>
        <w:rPr>
          <w:color w:val="231F20"/>
        </w:rPr>
        <w:t>испытания</w:t>
      </w:r>
      <w:r>
        <w:rPr>
          <w:color w:val="231F20"/>
          <w:spacing w:val="-3"/>
        </w:rPr>
        <w:t> </w:t>
      </w:r>
      <w:r>
        <w:rPr>
          <w:color w:val="231F20"/>
        </w:rPr>
        <w:t>беспилотной</w:t>
      </w:r>
      <w:r>
        <w:rPr>
          <w:color w:val="231F20"/>
          <w:spacing w:val="-2"/>
        </w:rPr>
        <w:t> </w:t>
      </w:r>
      <w:r>
        <w:rPr>
          <w:color w:val="231F20"/>
        </w:rPr>
        <w:t>авиации,</w:t>
      </w:r>
      <w:r>
        <w:rPr>
          <w:color w:val="231F20"/>
          <w:spacing w:val="-3"/>
        </w:rPr>
        <w:t> </w:t>
      </w:r>
      <w:r>
        <w:rPr>
          <w:color w:val="231F20"/>
        </w:rPr>
        <w:t>рынок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MariNet получил одобрение на реализацию проекта по созданию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платформы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виртуального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моделирования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экипажного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судо-</w:t>
      </w:r>
      <w:r>
        <w:rPr>
          <w:color w:val="231F20"/>
          <w:spacing w:val="-51"/>
        </w:rPr>
        <w:t> </w:t>
      </w:r>
      <w:r>
        <w:rPr>
          <w:color w:val="231F20"/>
        </w:rPr>
        <w:t>вождения, NeoroNet – платформа виртуальной реальности «Virry</w:t>
      </w:r>
      <w:r>
        <w:rPr>
          <w:color w:val="231F20"/>
          <w:spacing w:val="1"/>
        </w:rPr>
        <w:t> </w:t>
      </w:r>
      <w:r>
        <w:rPr>
          <w:color w:val="231F20"/>
        </w:rPr>
        <w:t>Lifestyle»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В конце 2019 г. в рамках НТИ было создано больше 240 ре-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зультатов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интеллектуальной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благопо-</w:t>
      </w:r>
      <w:r>
        <w:rPr>
          <w:color w:val="231F20"/>
          <w:spacing w:val="-50"/>
        </w:rPr>
        <w:t> </w:t>
      </w:r>
      <w:r>
        <w:rPr>
          <w:color w:val="231F20"/>
        </w:rPr>
        <w:t>лучно</w:t>
      </w:r>
      <w:r>
        <w:rPr>
          <w:color w:val="231F20"/>
          <w:spacing w:val="-13"/>
        </w:rPr>
        <w:t> </w:t>
      </w:r>
      <w:r>
        <w:rPr>
          <w:color w:val="231F20"/>
        </w:rPr>
        <w:t>закончили</w:t>
      </w:r>
      <w:r>
        <w:rPr>
          <w:color w:val="231F20"/>
          <w:spacing w:val="-13"/>
        </w:rPr>
        <w:t> </w:t>
      </w:r>
      <w:r>
        <w:rPr>
          <w:color w:val="231F20"/>
        </w:rPr>
        <w:t>стадию</w:t>
      </w:r>
      <w:r>
        <w:rPr>
          <w:color w:val="231F20"/>
          <w:spacing w:val="-13"/>
        </w:rPr>
        <w:t> </w:t>
      </w:r>
      <w:r>
        <w:rPr>
          <w:color w:val="231F20"/>
        </w:rPr>
        <w:t>научно-исследовательские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опытно-кон-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структорские</w:t>
      </w:r>
      <w:r>
        <w:rPr>
          <w:color w:val="231F20"/>
          <w:spacing w:val="2"/>
        </w:rPr>
        <w:t> </w:t>
      </w:r>
      <w:r>
        <w:rPr>
          <w:color w:val="231F20"/>
        </w:rPr>
        <w:t>работы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начались</w:t>
      </w:r>
      <w:r>
        <w:rPr>
          <w:color w:val="231F20"/>
          <w:spacing w:val="1"/>
        </w:rPr>
        <w:t> </w:t>
      </w:r>
      <w:r>
        <w:rPr>
          <w:color w:val="231F20"/>
        </w:rPr>
        <w:t>первые</w:t>
      </w:r>
      <w:r>
        <w:rPr>
          <w:color w:val="231F20"/>
          <w:spacing w:val="2"/>
        </w:rPr>
        <w:t> </w:t>
      </w:r>
      <w:r>
        <w:rPr>
          <w:color w:val="231F20"/>
        </w:rPr>
        <w:t>продажи.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3"/>
        </w:numPr>
        <w:tabs>
          <w:tab w:pos="742" w:val="left" w:leader="none"/>
        </w:tabs>
        <w:spacing w:line="249" w:lineRule="auto" w:before="17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Воронина Л. А., Ратнер С. В. Научно-инновационные сети в России.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256 с.</w:t>
      </w:r>
    </w:p>
    <w:p>
      <w:pPr>
        <w:pStyle w:val="ListParagraph"/>
        <w:numPr>
          <w:ilvl w:val="0"/>
          <w:numId w:val="13"/>
        </w:numPr>
        <w:tabs>
          <w:tab w:pos="73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НТИ: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мнения,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оценки,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прогнозы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АСИ.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Екатеринбург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Издательские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решения.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– Т. 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215 с.</w:t>
      </w:r>
    </w:p>
    <w:p>
      <w:pPr>
        <w:pStyle w:val="ListParagraph"/>
        <w:numPr>
          <w:ilvl w:val="0"/>
          <w:numId w:val="13"/>
        </w:numPr>
        <w:tabs>
          <w:tab w:pos="739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Национальная технологическая инициатива: цели, основные принци-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пы и достигнутые результаты. URL: </w:t>
      </w:r>
      <w:hyperlink r:id="rId31">
        <w:r>
          <w:rPr>
            <w:color w:val="231F20"/>
            <w:sz w:val="18"/>
          </w:rPr>
          <w:t>http://static.government.ru/media/files.pdf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21.01.2020).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Новый рынок. URL: </w:t>
      </w:r>
      <w:hyperlink r:id="rId32">
        <w:r>
          <w:rPr>
            <w:color w:val="231F20"/>
            <w:sz w:val="18"/>
          </w:rPr>
          <w:t>http://www.nti2035.ru/markets/autonet </w:t>
        </w:r>
      </w:hyperlink>
      <w:r>
        <w:rPr>
          <w:color w:val="231F20"/>
          <w:sz w:val="18"/>
        </w:rPr>
        <w:t>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щения: 21.01.2020).</w:t>
      </w:r>
    </w:p>
    <w:p>
      <w:pPr>
        <w:pStyle w:val="ListParagraph"/>
        <w:numPr>
          <w:ilvl w:val="0"/>
          <w:numId w:val="13"/>
        </w:numPr>
        <w:tabs>
          <w:tab w:pos="736" w:val="left" w:leader="none"/>
        </w:tabs>
        <w:spacing w:line="240" w:lineRule="auto" w:before="1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Реализация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НТИ.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https://asi.ru/nti/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21.01.2020).</w:t>
      </w:r>
    </w:p>
    <w:p>
      <w:pPr>
        <w:pStyle w:val="ListParagraph"/>
        <w:numPr>
          <w:ilvl w:val="0"/>
          <w:numId w:val="13"/>
        </w:numPr>
        <w:tabs>
          <w:tab w:pos="736" w:val="left" w:leader="none"/>
        </w:tabs>
        <w:spacing w:line="240" w:lineRule="auto" w:before="9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Рынки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НТИ.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https://asi.ru/nti/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21.01.2020).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6"/>
        <w:gridCol w:w="3026"/>
      </w:tblGrid>
      <w:tr>
        <w:trPr>
          <w:trHeight w:val="1498" w:hRule="atLeast"/>
        </w:trPr>
        <w:tc>
          <w:tcPr>
            <w:tcW w:w="302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</w:t>
            </w:r>
          </w:p>
          <w:p>
            <w:pPr>
              <w:pStyle w:val="TableParagraph"/>
              <w:spacing w:line="249" w:lineRule="auto" w:before="9"/>
              <w:ind w:left="50" w:right="70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Мария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Валерьевна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Аполлонова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615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Государственный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33">
              <w:r>
                <w:rPr>
                  <w:i/>
                  <w:color w:val="231F20"/>
                  <w:w w:val="95"/>
                  <w:sz w:val="18"/>
                </w:rPr>
                <w:t>mariiaapollonova@gmail.com</w:t>
              </w:r>
            </w:hyperlink>
          </w:p>
        </w:tc>
        <w:tc>
          <w:tcPr>
            <w:tcW w:w="302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Maria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Valeryevna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Apollonova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854" w:right="47" w:firstLine="62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Saint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409" w:right="46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33">
              <w:r>
                <w:rPr>
                  <w:i/>
                  <w:color w:val="231F20"/>
                  <w:spacing w:val="-1"/>
                  <w:w w:val="95"/>
                  <w:sz w:val="18"/>
                </w:rPr>
                <w:t>mariiaapollonova@gmail.com</w:t>
              </w:r>
            </w:hyperlink>
          </w:p>
        </w:tc>
      </w:tr>
    </w:tbl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</w:pPr>
      <w:r>
        <w:rPr>
          <w:color w:val="231F20"/>
        </w:rPr>
        <w:t>ПРОБЛЕМЫ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7"/>
        </w:rPr>
        <w:t> </w:t>
      </w:r>
      <w:r>
        <w:rPr>
          <w:color w:val="231F20"/>
        </w:rPr>
        <w:t>ИННОВАЦИОННЫМИ</w:t>
      </w:r>
      <w:r>
        <w:rPr>
          <w:color w:val="231F20"/>
          <w:spacing w:val="18"/>
        </w:rPr>
        <w:t> </w:t>
      </w:r>
      <w:r>
        <w:rPr>
          <w:color w:val="231F20"/>
        </w:rPr>
        <w:t>ПРОЦЕССАМИ</w:t>
      </w:r>
    </w:p>
    <w:p>
      <w:pPr>
        <w:pStyle w:val="Heading2"/>
        <w:spacing w:before="228"/>
      </w:pPr>
      <w:r>
        <w:rPr>
          <w:color w:val="231F20"/>
        </w:rPr>
        <w:t>PROBLEMS</w:t>
      </w:r>
      <w:r>
        <w:rPr>
          <w:color w:val="231F20"/>
          <w:spacing w:val="49"/>
        </w:rPr>
        <w:t> </w:t>
      </w:r>
      <w:r>
        <w:rPr>
          <w:color w:val="231F20"/>
        </w:rPr>
        <w:t>OF</w:t>
      </w:r>
      <w:r>
        <w:rPr>
          <w:color w:val="231F20"/>
          <w:spacing w:val="50"/>
        </w:rPr>
        <w:t> </w:t>
      </w:r>
      <w:r>
        <w:rPr>
          <w:color w:val="231F20"/>
        </w:rPr>
        <w:t>ORGANIZATION</w:t>
      </w:r>
    </w:p>
    <w:p>
      <w:pPr>
        <w:spacing w:before="12"/>
        <w:ind w:left="219" w:right="213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MANAGEMENT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43"/>
          <w:sz w:val="24"/>
        </w:rPr>
        <w:t> </w:t>
      </w:r>
      <w:r>
        <w:rPr>
          <w:color w:val="231F20"/>
          <w:sz w:val="24"/>
        </w:rPr>
        <w:t>INNOVATIVE</w:t>
      </w:r>
      <w:r>
        <w:rPr>
          <w:color w:val="231F20"/>
          <w:spacing w:val="44"/>
          <w:sz w:val="24"/>
        </w:rPr>
        <w:t> </w:t>
      </w:r>
      <w:r>
        <w:rPr>
          <w:color w:val="231F20"/>
          <w:sz w:val="24"/>
        </w:rPr>
        <w:t>PROCESSES</w:t>
      </w:r>
    </w:p>
    <w:p>
      <w:pPr>
        <w:spacing w:line="249" w:lineRule="auto" w:before="226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Рассматриваются проблемы организации и управления инновацион-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ными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процессами,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могут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возникнуть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организациях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предприя-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строительного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комплекса.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Проблемы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сформированы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примере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отече-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ственных данных об использовании инноваций и на опыте иностранных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организаций, занимающихся созданием и продвижением инноваций на ры-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нок.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были изучены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труды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российских ученых.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инновационные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процессы,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инновацион-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процессами,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инновационных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процессов,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проблемы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новационных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процессов.</w:t>
      </w:r>
    </w:p>
    <w:p>
      <w:pPr>
        <w:pStyle w:val="BodyText"/>
        <w:spacing w:before="5"/>
        <w:ind w:left="0" w:firstLine="0"/>
        <w:jc w:val="left"/>
        <w:rPr>
          <w:sz w:val="17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innovative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process-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es that may arise in organizations and enterprises of the construction complex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considered. Problems are formed by the example of domestic data on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use of innovations and on the experience of foreign organizations involved in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creation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promotion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innovations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market.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works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scientists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also studied.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innovative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processes,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management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innovative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processes,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or-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ganization of innovative processes, problems of innovative processes.</w:t>
      </w:r>
    </w:p>
    <w:p>
      <w:pPr>
        <w:pStyle w:val="BodyText"/>
        <w:spacing w:before="2"/>
        <w:ind w:left="0" w:firstLine="0"/>
        <w:jc w:val="left"/>
        <w:rPr>
          <w:sz w:val="18"/>
        </w:rPr>
      </w:pPr>
    </w:p>
    <w:p>
      <w:pPr>
        <w:pStyle w:val="BodyText"/>
        <w:spacing w:line="254" w:lineRule="auto" w:before="1"/>
        <w:ind w:right="156"/>
      </w:pPr>
      <w:r>
        <w:rPr>
          <w:color w:val="231F20"/>
        </w:rPr>
        <w:t>Инновация представляет собой основной процесс некого об-</w:t>
      </w:r>
      <w:r>
        <w:rPr>
          <w:color w:val="231F20"/>
          <w:spacing w:val="1"/>
        </w:rPr>
        <w:t> </w:t>
      </w:r>
      <w:r>
        <w:rPr>
          <w:color w:val="231F20"/>
        </w:rPr>
        <w:t>новления. Если организация, внедряющая инновацию, хочет вы-</w:t>
      </w:r>
      <w:r>
        <w:rPr>
          <w:color w:val="231F20"/>
          <w:spacing w:val="1"/>
        </w:rPr>
        <w:t> </w:t>
      </w:r>
      <w:r>
        <w:rPr>
          <w:color w:val="231F20"/>
        </w:rPr>
        <w:t>жить в сегодняшней неустойчивой среде, ей следует подготовить-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обновлению</w:t>
      </w:r>
      <w:r>
        <w:rPr>
          <w:color w:val="231F20"/>
          <w:spacing w:val="2"/>
        </w:rPr>
        <w:t> </w:t>
      </w:r>
      <w:r>
        <w:rPr>
          <w:color w:val="231F20"/>
        </w:rPr>
        <w:t>через</w:t>
      </w:r>
      <w:r>
        <w:rPr>
          <w:color w:val="231F20"/>
          <w:spacing w:val="2"/>
        </w:rPr>
        <w:t> </w:t>
      </w:r>
      <w:r>
        <w:rPr>
          <w:color w:val="231F20"/>
        </w:rPr>
        <w:t>внедрение</w:t>
      </w:r>
      <w:r>
        <w:rPr>
          <w:color w:val="231F20"/>
          <w:spacing w:val="3"/>
        </w:rPr>
        <w:t> </w:t>
      </w:r>
      <w:r>
        <w:rPr>
          <w:color w:val="231F20"/>
        </w:rPr>
        <w:t>инноваций.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w w:val="105"/>
        </w:rPr>
        <w:t>В тоже время инновации имеют два не самых положитель-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момента: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во-первых,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большинство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инноваций,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меняющих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3" w:firstLine="0"/>
      </w:pPr>
      <w:r>
        <w:rPr>
          <w:color w:val="231F20"/>
        </w:rPr>
        <w:t>существующий порядок, появляются от новичков и посторонних</w:t>
      </w:r>
      <w:r>
        <w:rPr>
          <w:color w:val="231F20"/>
          <w:spacing w:val="1"/>
        </w:rPr>
        <w:t> </w:t>
      </w:r>
      <w:r>
        <w:rPr>
          <w:color w:val="231F20"/>
        </w:rPr>
        <w:t>игроков в определенной сфере, а во-вторых, что немногие из пер-</w:t>
      </w:r>
      <w:r>
        <w:rPr>
          <w:color w:val="231F20"/>
          <w:spacing w:val="1"/>
        </w:rPr>
        <w:t> </w:t>
      </w:r>
      <w:r>
        <w:rPr>
          <w:color w:val="231F20"/>
        </w:rPr>
        <w:t>воначальных игроков на рынке переживают подобные преобразо-</w:t>
      </w:r>
      <w:r>
        <w:rPr>
          <w:color w:val="231F20"/>
          <w:spacing w:val="-50"/>
        </w:rPr>
        <w:t> </w:t>
      </w:r>
      <w:r>
        <w:rPr>
          <w:color w:val="231F20"/>
        </w:rPr>
        <w:t>вания</w:t>
      </w:r>
      <w:r>
        <w:rPr>
          <w:color w:val="231F20"/>
          <w:spacing w:val="-12"/>
        </w:rPr>
        <w:t> </w:t>
      </w:r>
      <w:r>
        <w:rPr>
          <w:color w:val="231F20"/>
        </w:rPr>
        <w:t>[1].</w:t>
      </w:r>
      <w:r>
        <w:rPr>
          <w:color w:val="231F20"/>
          <w:spacing w:val="-12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есть</w:t>
      </w:r>
      <w:r>
        <w:rPr>
          <w:color w:val="231F20"/>
          <w:spacing w:val="-13"/>
        </w:rPr>
        <w:t> </w:t>
      </w:r>
      <w:r>
        <w:rPr>
          <w:color w:val="231F20"/>
        </w:rPr>
        <w:t>иными</w:t>
      </w:r>
      <w:r>
        <w:rPr>
          <w:color w:val="231F20"/>
          <w:spacing w:val="-12"/>
        </w:rPr>
        <w:t> </w:t>
      </w:r>
      <w:r>
        <w:rPr>
          <w:color w:val="231F20"/>
        </w:rPr>
        <w:t>словами</w:t>
      </w:r>
      <w:r>
        <w:rPr>
          <w:color w:val="231F20"/>
          <w:spacing w:val="-12"/>
        </w:rPr>
        <w:t> </w:t>
      </w:r>
      <w:r>
        <w:rPr>
          <w:color w:val="231F20"/>
        </w:rPr>
        <w:t>инновации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прерогатива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новационных организаций. Таким образом, возникает вопрос не</w:t>
      </w:r>
      <w:r>
        <w:rPr>
          <w:color w:val="231F20"/>
          <w:spacing w:val="1"/>
        </w:rPr>
        <w:t> </w:t>
      </w:r>
      <w:r>
        <w:rPr>
          <w:color w:val="231F20"/>
        </w:rPr>
        <w:t>то, чтобы внедрить инновации, а в том, как успешно внедрить 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новации. На этом этапе управление инновациями становится од-</w:t>
      </w:r>
      <w:r>
        <w:rPr>
          <w:color w:val="231F20"/>
          <w:spacing w:val="1"/>
        </w:rPr>
        <w:t> </w:t>
      </w:r>
      <w:r>
        <w:rPr>
          <w:color w:val="231F20"/>
        </w:rPr>
        <w:t>ним из ключевых стратегических инструментов для организаций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3"/>
        </w:rPr>
        <w:t> </w:t>
      </w:r>
      <w:r>
        <w:rPr>
          <w:color w:val="231F20"/>
        </w:rPr>
        <w:t>размеров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различных</w:t>
      </w:r>
      <w:r>
        <w:rPr>
          <w:color w:val="231F20"/>
          <w:spacing w:val="4"/>
        </w:rPr>
        <w:t> </w:t>
      </w:r>
      <w:r>
        <w:rPr>
          <w:color w:val="231F20"/>
        </w:rPr>
        <w:t>секторов</w:t>
      </w:r>
      <w:r>
        <w:rPr>
          <w:color w:val="231F20"/>
          <w:spacing w:val="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8"/>
        <w:ind w:right="154"/>
      </w:pPr>
      <w:r>
        <w:rPr>
          <w:color w:val="231F20"/>
        </w:rPr>
        <w:t>Каждая организация должна уметь управлять четырьмя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личными фазами в процессе превращения идей в успешную. Во-</w:t>
      </w:r>
      <w:r>
        <w:rPr>
          <w:color w:val="231F20"/>
          <w:spacing w:val="1"/>
        </w:rPr>
        <w:t> </w:t>
      </w:r>
      <w:r>
        <w:rPr>
          <w:color w:val="231F20"/>
        </w:rPr>
        <w:t>первых, сканирование среды, которое позволит определить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ходимость и уровень влияния нововведений на среду и 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в ней. Во-вторых, стратегический выбор инструментария, а имен-</w:t>
      </w:r>
      <w:r>
        <w:rPr>
          <w:color w:val="231F20"/>
          <w:spacing w:val="-50"/>
        </w:rPr>
        <w:t> </w:t>
      </w:r>
      <w:r>
        <w:rPr>
          <w:color w:val="231F20"/>
        </w:rPr>
        <w:t>но того каким образом и с помощью чего инновация выйдет на</w:t>
      </w:r>
      <w:r>
        <w:rPr>
          <w:color w:val="231F20"/>
          <w:spacing w:val="1"/>
        </w:rPr>
        <w:t> </w:t>
      </w:r>
      <w:r>
        <w:rPr>
          <w:color w:val="231F20"/>
        </w:rPr>
        <w:t>рынок. В-третьих, выбор наиболее выполнимого и выгодного ва-</w:t>
      </w:r>
      <w:r>
        <w:rPr>
          <w:color w:val="231F20"/>
          <w:spacing w:val="1"/>
        </w:rPr>
        <w:t> </w:t>
      </w:r>
      <w:r>
        <w:rPr>
          <w:color w:val="231F20"/>
        </w:rPr>
        <w:t>рианта по внедрению инновации. И наконец, само внедрение ин-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новаций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обеспечения</w:t>
      </w:r>
      <w:r>
        <w:rPr>
          <w:color w:val="231F20"/>
          <w:spacing w:val="-11"/>
        </w:rPr>
        <w:t> </w:t>
      </w:r>
      <w:r>
        <w:rPr>
          <w:color w:val="231F20"/>
        </w:rPr>
        <w:t>успеха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генерации</w:t>
      </w:r>
      <w:r>
        <w:rPr>
          <w:color w:val="231F20"/>
          <w:spacing w:val="-11"/>
        </w:rPr>
        <w:t> </w:t>
      </w:r>
      <w:r>
        <w:rPr>
          <w:color w:val="231F20"/>
        </w:rPr>
        <w:t>идей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окончатель-</w:t>
      </w:r>
      <w:r>
        <w:rPr>
          <w:color w:val="231F20"/>
          <w:spacing w:val="-5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запуска</w:t>
      </w:r>
      <w:r>
        <w:rPr>
          <w:color w:val="231F20"/>
          <w:spacing w:val="1"/>
        </w:rPr>
        <w:t> </w:t>
      </w:r>
      <w:r>
        <w:rPr>
          <w:color w:val="231F20"/>
        </w:rPr>
        <w:t>продукта.</w:t>
      </w:r>
    </w:p>
    <w:p>
      <w:pPr>
        <w:pStyle w:val="BodyText"/>
        <w:spacing w:line="254" w:lineRule="auto" w:before="8"/>
        <w:ind w:right="154"/>
      </w:pPr>
      <w:r>
        <w:rPr>
          <w:color w:val="231F20"/>
        </w:rPr>
        <w:t>Управление инновациями заключается в том, чтобы научить-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находить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подходящее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решение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проблемы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последо-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вательного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управления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этим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процессом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делать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лучше всего подходит для конкретных обстоятельств, в которых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организация.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Рассмотрим статистические данные от Росстата об основных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показателях инновационной деятельности [3]. Данные будем рас-</w:t>
      </w:r>
      <w:r>
        <w:rPr>
          <w:color w:val="231F20"/>
          <w:spacing w:val="1"/>
        </w:rPr>
        <w:t> </w:t>
      </w:r>
      <w:r>
        <w:rPr>
          <w:color w:val="231F20"/>
        </w:rPr>
        <w:t>сматривать за последние 4 года. К сожалению, на начало февраля</w:t>
      </w:r>
      <w:r>
        <w:rPr>
          <w:color w:val="231F20"/>
          <w:spacing w:val="1"/>
        </w:rPr>
        <w:t> </w:t>
      </w:r>
      <w:r>
        <w:rPr>
          <w:color w:val="231F20"/>
        </w:rPr>
        <w:t>данные об показателях за 2019 г. отсутствуют поэтому будем рас-</w:t>
      </w:r>
      <w:r>
        <w:rPr>
          <w:color w:val="231F20"/>
          <w:spacing w:val="-50"/>
        </w:rPr>
        <w:t> </w:t>
      </w:r>
      <w:r>
        <w:rPr>
          <w:color w:val="231F20"/>
        </w:rPr>
        <w:t>сматривать</w:t>
      </w:r>
      <w:r>
        <w:rPr>
          <w:color w:val="231F20"/>
          <w:spacing w:val="1"/>
        </w:rPr>
        <w:t> </w:t>
      </w:r>
      <w:r>
        <w:rPr>
          <w:color w:val="231F20"/>
        </w:rPr>
        <w:t>данные</w:t>
      </w:r>
      <w:r>
        <w:rPr>
          <w:color w:val="231F20"/>
          <w:spacing w:val="2"/>
        </w:rPr>
        <w:t> </w:t>
      </w:r>
      <w:r>
        <w:rPr>
          <w:color w:val="231F20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2015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2018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before="11"/>
        <w:ind w:left="0" w:firstLine="0"/>
        <w:jc w:val="left"/>
        <w:rPr>
          <w:sz w:val="26"/>
        </w:rPr>
      </w:pPr>
      <w:r>
        <w:rPr/>
        <w:pict>
          <v:shape style="position:absolute;margin-left:55.355312pt;margin-top:59.944901pt;width:13.1pt;height:12pt;mso-position-horizontal-relative:page;mso-position-vertical-relative:page;z-index:15731712" type="#_x0000_t202" id="docshape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52</w:t>
                  </w:r>
                </w:p>
              </w:txbxContent>
            </v:textbox>
            <w10:wrap type="none"/>
          </v:shape>
        </w:pict>
      </w:r>
    </w:p>
    <w:p>
      <w:pPr>
        <w:spacing w:before="92"/>
        <w:ind w:left="8521" w:right="88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92" w:right="88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инновационной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деятельности</w:t>
      </w:r>
    </w:p>
    <w:p>
      <w:pPr>
        <w:pStyle w:val="BodyText"/>
        <w:spacing w:before="5"/>
        <w:ind w:left="0" w:firstLine="0"/>
        <w:jc w:val="left"/>
        <w:rPr>
          <w:b/>
          <w:sz w:val="13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"/>
        <w:gridCol w:w="3855"/>
        <w:gridCol w:w="638"/>
        <w:gridCol w:w="748"/>
        <w:gridCol w:w="805"/>
        <w:gridCol w:w="737"/>
        <w:gridCol w:w="692"/>
        <w:gridCol w:w="681"/>
        <w:gridCol w:w="642"/>
      </w:tblGrid>
      <w:tr>
        <w:trPr>
          <w:trHeight w:val="551" w:hRule="atLeast"/>
        </w:trPr>
        <w:tc>
          <w:tcPr>
            <w:tcW w:w="369" w:type="dxa"/>
          </w:tcPr>
          <w:p>
            <w:pPr>
              <w:pStyle w:val="TableParagraph"/>
              <w:spacing w:line="249" w:lineRule="auto" w:before="61"/>
              <w:ind w:left="62" w:right="32" w:firstLine="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№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п/п</w:t>
            </w:r>
          </w:p>
        </w:tc>
        <w:tc>
          <w:tcPr>
            <w:tcW w:w="3855" w:type="dxa"/>
          </w:tcPr>
          <w:p>
            <w:pPr>
              <w:pStyle w:val="TableParagraph"/>
              <w:spacing w:before="169"/>
              <w:ind w:left="1432" w:right="14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Показатель</w:t>
            </w:r>
          </w:p>
        </w:tc>
        <w:tc>
          <w:tcPr>
            <w:tcW w:w="638" w:type="dxa"/>
          </w:tcPr>
          <w:p>
            <w:pPr>
              <w:pStyle w:val="TableParagraph"/>
              <w:spacing w:line="249" w:lineRule="auto" w:before="61"/>
              <w:ind w:left="71" w:right="45" w:firstLine="1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Ед.</w:t>
            </w:r>
            <w:r>
              <w:rPr>
                <w:b/>
                <w:color w:val="231F20"/>
                <w:spacing w:val="1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измер.</w:t>
            </w:r>
          </w:p>
        </w:tc>
        <w:tc>
          <w:tcPr>
            <w:tcW w:w="748" w:type="dxa"/>
          </w:tcPr>
          <w:p>
            <w:pPr>
              <w:pStyle w:val="TableParagraph"/>
              <w:spacing w:before="169"/>
              <w:ind w:left="16" w:right="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2015</w:t>
            </w:r>
          </w:p>
        </w:tc>
        <w:tc>
          <w:tcPr>
            <w:tcW w:w="805" w:type="dxa"/>
          </w:tcPr>
          <w:p>
            <w:pPr>
              <w:pStyle w:val="TableParagraph"/>
              <w:spacing w:before="169"/>
              <w:ind w:left="45" w:right="34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2016</w:t>
            </w:r>
          </w:p>
        </w:tc>
        <w:tc>
          <w:tcPr>
            <w:tcW w:w="737" w:type="dxa"/>
          </w:tcPr>
          <w:p>
            <w:pPr>
              <w:pStyle w:val="TableParagraph"/>
              <w:spacing w:before="169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2017</w:t>
            </w:r>
          </w:p>
        </w:tc>
        <w:tc>
          <w:tcPr>
            <w:tcW w:w="692" w:type="dxa"/>
          </w:tcPr>
          <w:p>
            <w:pPr>
              <w:pStyle w:val="TableParagraph"/>
              <w:spacing w:before="169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2018</w:t>
            </w:r>
          </w:p>
        </w:tc>
        <w:tc>
          <w:tcPr>
            <w:tcW w:w="681" w:type="dxa"/>
          </w:tcPr>
          <w:p>
            <w:pPr>
              <w:pStyle w:val="TableParagraph"/>
              <w:spacing w:line="249" w:lineRule="auto" w:before="61"/>
              <w:ind w:left="138" w:right="111" w:firstLine="4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Абс.</w:t>
            </w:r>
            <w:r>
              <w:rPr>
                <w:b/>
                <w:color w:val="231F20"/>
                <w:spacing w:val="-42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откл.</w:t>
            </w:r>
          </w:p>
        </w:tc>
        <w:tc>
          <w:tcPr>
            <w:tcW w:w="642" w:type="dxa"/>
          </w:tcPr>
          <w:p>
            <w:pPr>
              <w:pStyle w:val="TableParagraph"/>
              <w:spacing w:before="34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Отн.</w:t>
            </w:r>
          </w:p>
          <w:p>
            <w:pPr>
              <w:pStyle w:val="TableParagraph"/>
              <w:spacing w:before="63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откл.</w:t>
            </w:r>
            <w:r>
              <w:rPr>
                <w:b/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b/>
                <w:color w:val="231F20"/>
                <w:w w:val="90"/>
                <w:sz w:val="18"/>
              </w:rPr>
              <w:t>%</w:t>
            </w:r>
          </w:p>
        </w:tc>
      </w:tr>
      <w:tr>
        <w:trPr>
          <w:trHeight w:val="489" w:hRule="atLeast"/>
        </w:trPr>
        <w:tc>
          <w:tcPr>
            <w:tcW w:w="369" w:type="dxa"/>
            <w:vMerge w:val="restart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1.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31"/>
              <w:ind w:left="113" w:right="21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Отгружено товаров </w:t>
            </w:r>
            <w:r>
              <w:rPr>
                <w:color w:val="231F20"/>
                <w:w w:val="95"/>
                <w:sz w:val="18"/>
              </w:rPr>
              <w:t>собственного производства,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выполнено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услуг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собственными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силами</w:t>
            </w:r>
          </w:p>
        </w:tc>
        <w:tc>
          <w:tcPr>
            <w:tcW w:w="638" w:type="dxa"/>
            <w:vMerge w:val="restart"/>
          </w:tcPr>
          <w:p>
            <w:pPr>
              <w:pStyle w:val="TableParagraph"/>
              <w:spacing w:line="249" w:lineRule="auto" w:before="31"/>
              <w:ind w:left="171" w:right="135" w:hanging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тыс.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45525,13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51316,28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57611,06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68982,63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23457,49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51,53</w:t>
            </w:r>
          </w:p>
        </w:tc>
      </w:tr>
      <w:tr>
        <w:trPr>
          <w:trHeight w:val="273" w:hRule="atLeast"/>
        </w:trPr>
        <w:tc>
          <w:tcPr>
            <w:tcW w:w="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</w:tcPr>
          <w:p>
            <w:pPr>
              <w:pStyle w:val="TableParagraph"/>
              <w:spacing w:before="3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инновационные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товары,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услуги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3843,43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4364,32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4167,00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4516,28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672,85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17,51</w:t>
            </w:r>
          </w:p>
        </w:tc>
      </w:tr>
      <w:tr>
        <w:trPr>
          <w:trHeight w:val="705" w:hRule="atLeast"/>
        </w:trPr>
        <w:tc>
          <w:tcPr>
            <w:tcW w:w="369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2.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31"/>
              <w:ind w:left="113" w:right="38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Удельный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вес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инновационных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товаров,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услуг в общем объеме отгруженных товаров,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выполненных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работ,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</w:p>
        </w:tc>
        <w:tc>
          <w:tcPr>
            <w:tcW w:w="638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%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8,40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8,50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7,20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6,50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-1,90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–22,62</w:t>
            </w:r>
          </w:p>
        </w:tc>
      </w:tr>
      <w:tr>
        <w:trPr>
          <w:trHeight w:val="489" w:hRule="atLeast"/>
        </w:trPr>
        <w:tc>
          <w:tcPr>
            <w:tcW w:w="369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3.</w:t>
            </w:r>
          </w:p>
        </w:tc>
        <w:tc>
          <w:tcPr>
            <w:tcW w:w="3855" w:type="dxa"/>
          </w:tcPr>
          <w:p>
            <w:pPr>
              <w:pStyle w:val="TableParagraph"/>
              <w:spacing w:before="3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Затраты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технологические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</w:t>
            </w:r>
          </w:p>
        </w:tc>
        <w:tc>
          <w:tcPr>
            <w:tcW w:w="638" w:type="dxa"/>
          </w:tcPr>
          <w:p>
            <w:pPr>
              <w:pStyle w:val="TableParagraph"/>
              <w:spacing w:line="249" w:lineRule="auto" w:before="31"/>
              <w:ind w:left="171" w:right="135" w:hanging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тыс.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1200,36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1284,59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1404,99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1472,82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272,46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22,70</w:t>
            </w:r>
          </w:p>
        </w:tc>
      </w:tr>
      <w:tr>
        <w:trPr>
          <w:trHeight w:val="705" w:hRule="atLeast"/>
        </w:trPr>
        <w:tc>
          <w:tcPr>
            <w:tcW w:w="369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4.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31"/>
              <w:ind w:left="113" w:right="6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Удельный вес затрат на технологические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общем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объеме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отгруженных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товаров,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выполненных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работ,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услуг</w:t>
            </w:r>
          </w:p>
        </w:tc>
        <w:tc>
          <w:tcPr>
            <w:tcW w:w="638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%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2,60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2,50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2,40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2,14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–0,46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–17,69</w:t>
            </w:r>
          </w:p>
        </w:tc>
      </w:tr>
      <w:tr>
        <w:trPr>
          <w:trHeight w:val="705" w:hRule="atLeast"/>
        </w:trPr>
        <w:tc>
          <w:tcPr>
            <w:tcW w:w="369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5.</w:t>
            </w:r>
          </w:p>
        </w:tc>
        <w:tc>
          <w:tcPr>
            <w:tcW w:w="3855" w:type="dxa"/>
          </w:tcPr>
          <w:p>
            <w:pPr>
              <w:pStyle w:val="TableParagraph"/>
              <w:spacing w:line="249" w:lineRule="auto" w:before="31"/>
              <w:ind w:left="113" w:right="37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Удельный вес организаций, осуществлявших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организационные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отчетном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году,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общем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числе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обследованных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организаций</w:t>
            </w:r>
          </w:p>
        </w:tc>
        <w:tc>
          <w:tcPr>
            <w:tcW w:w="638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%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2,70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2,40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2,30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2,10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–0,60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–22,22</w:t>
            </w:r>
          </w:p>
        </w:tc>
      </w:tr>
      <w:tr>
        <w:trPr>
          <w:trHeight w:val="703" w:hRule="atLeast"/>
        </w:trPr>
        <w:tc>
          <w:tcPr>
            <w:tcW w:w="369" w:type="dxa"/>
          </w:tcPr>
          <w:p>
            <w:pPr>
              <w:pStyle w:val="TableParagraph"/>
              <w:spacing w:before="31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6.</w:t>
            </w:r>
          </w:p>
        </w:tc>
        <w:tc>
          <w:tcPr>
            <w:tcW w:w="3855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31"/>
              <w:ind w:left="113" w:right="43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Удельный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организаций,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осуществлявших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маркетинговые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отчетном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году,</w:t>
            </w:r>
          </w:p>
          <w:p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общем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обследованных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организаций</w:t>
            </w:r>
          </w:p>
        </w:tc>
        <w:tc>
          <w:tcPr>
            <w:tcW w:w="638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%</w:t>
            </w:r>
          </w:p>
        </w:tc>
        <w:tc>
          <w:tcPr>
            <w:tcW w:w="748" w:type="dxa"/>
          </w:tcPr>
          <w:p>
            <w:pPr>
              <w:pStyle w:val="TableParagraph"/>
              <w:spacing w:before="31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1,80</w:t>
            </w:r>
          </w:p>
        </w:tc>
        <w:tc>
          <w:tcPr>
            <w:tcW w:w="805" w:type="dxa"/>
          </w:tcPr>
          <w:p>
            <w:pPr>
              <w:pStyle w:val="TableParagraph"/>
              <w:spacing w:before="31"/>
              <w:ind w:left="45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1,40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1,40</w:t>
            </w:r>
          </w:p>
        </w:tc>
        <w:tc>
          <w:tcPr>
            <w:tcW w:w="692" w:type="dxa"/>
          </w:tcPr>
          <w:p>
            <w:pPr>
              <w:pStyle w:val="TableParagraph"/>
              <w:spacing w:before="31"/>
              <w:ind w:left="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1,30</w:t>
            </w:r>
          </w:p>
        </w:tc>
        <w:tc>
          <w:tcPr>
            <w:tcW w:w="681" w:type="dxa"/>
          </w:tcPr>
          <w:p>
            <w:pPr>
              <w:pStyle w:val="TableParagraph"/>
              <w:spacing w:before="31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–0,50</w:t>
            </w:r>
          </w:p>
        </w:tc>
        <w:tc>
          <w:tcPr>
            <w:tcW w:w="642" w:type="dxa"/>
          </w:tcPr>
          <w:p>
            <w:pPr>
              <w:pStyle w:val="TableParagraph"/>
              <w:spacing w:before="31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–27,78</w:t>
            </w:r>
          </w:p>
        </w:tc>
      </w:tr>
      <w:tr>
        <w:trPr>
          <w:trHeight w:val="700" w:hRule="atLeast"/>
        </w:trPr>
        <w:tc>
          <w:tcPr>
            <w:tcW w:w="369" w:type="dxa"/>
          </w:tcPr>
          <w:p>
            <w:pPr>
              <w:pStyle w:val="TableParagraph"/>
              <w:spacing w:before="28"/>
              <w:ind w:left="120"/>
              <w:rPr>
                <w:sz w:val="18"/>
              </w:rPr>
            </w:pPr>
            <w:r>
              <w:rPr>
                <w:color w:val="231F20"/>
                <w:sz w:val="18"/>
              </w:rPr>
              <w:t>7.</w:t>
            </w:r>
          </w:p>
        </w:tc>
        <w:tc>
          <w:tcPr>
            <w:tcW w:w="3855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28"/>
              <w:ind w:left="113" w:right="43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Удельный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вес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организаций,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осуществлявших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экологические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отчетном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году,</w:t>
            </w:r>
          </w:p>
          <w:p>
            <w:pPr>
              <w:pStyle w:val="TableParagraph"/>
              <w:spacing w:before="2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общем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обследованных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организаций</w:t>
            </w:r>
          </w:p>
        </w:tc>
        <w:tc>
          <w:tcPr>
            <w:tcW w:w="638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%</w:t>
            </w:r>
          </w:p>
        </w:tc>
        <w:tc>
          <w:tcPr>
            <w:tcW w:w="748" w:type="dxa"/>
          </w:tcPr>
          <w:p>
            <w:pPr>
              <w:pStyle w:val="TableParagraph"/>
              <w:spacing w:before="28"/>
              <w:ind w:left="16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1,60</w:t>
            </w:r>
          </w:p>
        </w:tc>
        <w:tc>
          <w:tcPr>
            <w:tcW w:w="805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737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1,10</w:t>
            </w:r>
          </w:p>
        </w:tc>
        <w:tc>
          <w:tcPr>
            <w:tcW w:w="692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</w:t>
            </w:r>
          </w:p>
        </w:tc>
        <w:tc>
          <w:tcPr>
            <w:tcW w:w="681" w:type="dxa"/>
          </w:tcPr>
          <w:p>
            <w:pPr>
              <w:pStyle w:val="TableParagraph"/>
              <w:spacing w:before="28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–1,60</w:t>
            </w:r>
          </w:p>
        </w:tc>
        <w:tc>
          <w:tcPr>
            <w:tcW w:w="642" w:type="dxa"/>
          </w:tcPr>
          <w:p>
            <w:pPr>
              <w:pStyle w:val="TableParagraph"/>
              <w:spacing w:before="28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–100,00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even" r:id="rId34"/>
          <w:pgSz w:w="11910" w:h="8400" w:orient="landscape"/>
          <w:pgMar w:footer="0" w:header="0" w:top="740" w:bottom="280" w:left="1480" w:right="1020"/>
        </w:sectPr>
      </w:pPr>
    </w:p>
    <w:p>
      <w:pPr>
        <w:pStyle w:val="BodyText"/>
        <w:spacing w:line="247" w:lineRule="auto" w:before="80"/>
        <w:ind w:right="154"/>
        <w:jc w:val="right"/>
      </w:pPr>
      <w:r>
        <w:rPr>
          <w:color w:val="231F20"/>
        </w:rPr>
        <w:t>Из приведённой таблицы можно сделать следующие выводы:</w:t>
      </w:r>
      <w:r>
        <w:rPr>
          <w:color w:val="231F20"/>
          <w:spacing w:val="-50"/>
        </w:rPr>
        <w:t> </w:t>
      </w:r>
      <w:r>
        <w:rPr>
          <w:color w:val="231F20"/>
        </w:rPr>
        <w:t>денежный объем инновационных товаров, работ и услуг вырос на</w:t>
      </w:r>
      <w:r>
        <w:rPr>
          <w:color w:val="231F20"/>
          <w:spacing w:val="-50"/>
        </w:rPr>
        <w:t> </w:t>
      </w:r>
      <w:r>
        <w:rPr>
          <w:color w:val="231F20"/>
        </w:rPr>
        <w:t>17,51 %, но при этом их удельный вес сократился</w:t>
      </w:r>
      <w:r>
        <w:rPr>
          <w:color w:val="231F20"/>
          <w:spacing w:val="1"/>
        </w:rPr>
        <w:t> </w:t>
      </w:r>
      <w:r>
        <w:rPr>
          <w:color w:val="231F20"/>
        </w:rPr>
        <w:t>на 22,62 %. Это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говорит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работают</w:t>
      </w:r>
      <w:r>
        <w:rPr>
          <w:color w:val="231F20"/>
          <w:spacing w:val="-12"/>
        </w:rPr>
        <w:t> </w:t>
      </w:r>
      <w:r>
        <w:rPr>
          <w:color w:val="231F20"/>
        </w:rPr>
        <w:t>над</w:t>
      </w:r>
      <w:r>
        <w:rPr>
          <w:color w:val="231F20"/>
          <w:spacing w:val="-12"/>
        </w:rPr>
        <w:t> </w:t>
      </w:r>
      <w:r>
        <w:rPr>
          <w:color w:val="231F20"/>
        </w:rPr>
        <w:t>инновационными</w:t>
      </w:r>
      <w:r>
        <w:rPr>
          <w:color w:val="231F20"/>
          <w:spacing w:val="-12"/>
        </w:rPr>
        <w:t> </w:t>
      </w:r>
      <w:r>
        <w:rPr>
          <w:color w:val="231F20"/>
        </w:rPr>
        <w:t>то-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варами,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снизить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риски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предпочитают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увеличивать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произ-</w:t>
      </w:r>
      <w:r>
        <w:rPr>
          <w:color w:val="231F20"/>
          <w:spacing w:val="-50"/>
        </w:rPr>
        <w:t> </w:t>
      </w:r>
      <w:r>
        <w:rPr>
          <w:color w:val="231F20"/>
        </w:rPr>
        <w:t>водство</w:t>
      </w:r>
      <w:r>
        <w:rPr>
          <w:color w:val="231F20"/>
          <w:spacing w:val="-9"/>
        </w:rPr>
        <w:t> </w:t>
      </w:r>
      <w:r>
        <w:rPr>
          <w:color w:val="231F20"/>
        </w:rPr>
        <w:t>товаров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услуг,</w:t>
      </w:r>
      <w:r>
        <w:rPr>
          <w:color w:val="231F20"/>
          <w:spacing w:val="-8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им</w:t>
      </w:r>
      <w:r>
        <w:rPr>
          <w:color w:val="231F20"/>
          <w:spacing w:val="-9"/>
        </w:rPr>
        <w:t> </w:t>
      </w:r>
      <w:r>
        <w:rPr>
          <w:color w:val="231F20"/>
        </w:rPr>
        <w:t>приносят</w:t>
      </w:r>
      <w:r>
        <w:rPr>
          <w:color w:val="231F20"/>
          <w:spacing w:val="-8"/>
        </w:rPr>
        <w:t> </w:t>
      </w:r>
      <w:r>
        <w:rPr>
          <w:color w:val="231F20"/>
        </w:rPr>
        <w:t>основную</w:t>
      </w:r>
      <w:r>
        <w:rPr>
          <w:color w:val="231F20"/>
          <w:spacing w:val="-9"/>
        </w:rPr>
        <w:t> </w:t>
      </w:r>
      <w:r>
        <w:rPr>
          <w:color w:val="231F20"/>
        </w:rPr>
        <w:t>прибыль.</w:t>
      </w:r>
      <w:r>
        <w:rPr>
          <w:color w:val="231F20"/>
          <w:spacing w:val="-49"/>
        </w:rPr>
        <w:t> </w:t>
      </w:r>
      <w:r>
        <w:rPr>
          <w:color w:val="231F20"/>
        </w:rPr>
        <w:t>Затраты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технологические</w:t>
      </w:r>
      <w:r>
        <w:rPr>
          <w:color w:val="231F20"/>
          <w:spacing w:val="15"/>
        </w:rPr>
        <w:t> </w:t>
      </w:r>
      <w:r>
        <w:rPr>
          <w:color w:val="231F20"/>
        </w:rPr>
        <w:t>инновации</w:t>
      </w:r>
      <w:r>
        <w:rPr>
          <w:color w:val="231F20"/>
          <w:spacing w:val="15"/>
        </w:rPr>
        <w:t> </w:t>
      </w:r>
      <w:r>
        <w:rPr>
          <w:color w:val="231F20"/>
        </w:rPr>
        <w:t>выросли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4"/>
        </w:rPr>
        <w:t> </w:t>
      </w:r>
      <w:r>
        <w:rPr>
          <w:color w:val="231F20"/>
        </w:rPr>
        <w:t>22,7</w:t>
      </w:r>
      <w:r>
        <w:rPr>
          <w:color w:val="231F20"/>
          <w:spacing w:val="13"/>
        </w:rPr>
        <w:t> </w:t>
      </w:r>
      <w:r>
        <w:rPr>
          <w:color w:val="231F20"/>
        </w:rPr>
        <w:t>%,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удельный</w:t>
      </w:r>
      <w:r>
        <w:rPr>
          <w:color w:val="231F20"/>
          <w:spacing w:val="8"/>
        </w:rPr>
        <w:t> </w:t>
      </w:r>
      <w:r>
        <w:rPr>
          <w:color w:val="231F20"/>
        </w:rPr>
        <w:t>вес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общем</w:t>
      </w:r>
      <w:r>
        <w:rPr>
          <w:color w:val="231F20"/>
          <w:spacing w:val="8"/>
        </w:rPr>
        <w:t> </w:t>
      </w:r>
      <w:r>
        <w:rPr>
          <w:color w:val="231F20"/>
        </w:rPr>
        <w:t>объеме</w:t>
      </w:r>
      <w:r>
        <w:rPr>
          <w:color w:val="231F20"/>
          <w:spacing w:val="8"/>
        </w:rPr>
        <w:t> </w:t>
      </w:r>
      <w:r>
        <w:rPr>
          <w:color w:val="231F20"/>
        </w:rPr>
        <w:t>товаров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услуг</w:t>
      </w:r>
      <w:r>
        <w:rPr>
          <w:color w:val="231F20"/>
          <w:spacing w:val="8"/>
        </w:rPr>
        <w:t> </w:t>
      </w:r>
      <w:r>
        <w:rPr>
          <w:color w:val="231F20"/>
        </w:rPr>
        <w:t>снизил-</w:t>
      </w:r>
      <w:r>
        <w:rPr>
          <w:color w:val="231F20"/>
          <w:spacing w:val="-49"/>
        </w:rPr>
        <w:t> </w:t>
      </w:r>
      <w:r>
        <w:rPr>
          <w:color w:val="231F20"/>
        </w:rPr>
        <w:t>ся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17,69</w:t>
      </w:r>
      <w:r>
        <w:rPr>
          <w:color w:val="231F20"/>
          <w:spacing w:val="22"/>
        </w:rPr>
        <w:t> </w:t>
      </w:r>
      <w:r>
        <w:rPr>
          <w:color w:val="231F20"/>
        </w:rPr>
        <w:t>%.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точность</w:t>
      </w:r>
      <w:r>
        <w:rPr>
          <w:color w:val="231F20"/>
          <w:spacing w:val="23"/>
        </w:rPr>
        <w:t> </w:t>
      </w:r>
      <w:r>
        <w:rPr>
          <w:color w:val="231F20"/>
        </w:rPr>
        <w:t>нельзя</w:t>
      </w:r>
      <w:r>
        <w:rPr>
          <w:color w:val="231F20"/>
          <w:spacing w:val="23"/>
        </w:rPr>
        <w:t> </w:t>
      </w:r>
      <w:r>
        <w:rPr>
          <w:color w:val="231F20"/>
        </w:rPr>
        <w:t>определить,</w:t>
      </w:r>
      <w:r>
        <w:rPr>
          <w:color w:val="231F20"/>
          <w:spacing w:val="23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подобные</w:t>
      </w:r>
      <w:r>
        <w:rPr>
          <w:color w:val="231F20"/>
          <w:spacing w:val="23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казатели</w:t>
      </w:r>
      <w:r>
        <w:rPr>
          <w:color w:val="231F20"/>
          <w:spacing w:val="15"/>
        </w:rPr>
        <w:t> </w:t>
      </w:r>
      <w:r>
        <w:rPr>
          <w:color w:val="231F20"/>
        </w:rPr>
        <w:t>могут</w:t>
      </w:r>
      <w:r>
        <w:rPr>
          <w:color w:val="231F20"/>
          <w:spacing w:val="15"/>
        </w:rPr>
        <w:t> </w:t>
      </w:r>
      <w:r>
        <w:rPr>
          <w:color w:val="231F20"/>
        </w:rPr>
        <w:t>означать,</w:t>
      </w:r>
      <w:r>
        <w:rPr>
          <w:color w:val="231F20"/>
          <w:spacing w:val="15"/>
        </w:rPr>
        <w:t> </w:t>
      </w:r>
      <w:r>
        <w:rPr>
          <w:color w:val="231F20"/>
        </w:rPr>
        <w:t>так</w:t>
      </w:r>
      <w:r>
        <w:rPr>
          <w:color w:val="231F20"/>
          <w:spacing w:val="15"/>
        </w:rPr>
        <w:t> </w:t>
      </w:r>
      <w:r>
        <w:rPr>
          <w:color w:val="231F20"/>
        </w:rPr>
        <w:t>как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этого</w:t>
      </w:r>
      <w:r>
        <w:rPr>
          <w:color w:val="231F20"/>
          <w:spacing w:val="15"/>
        </w:rPr>
        <w:t> </w:t>
      </w:r>
      <w:r>
        <w:rPr>
          <w:color w:val="231F20"/>
        </w:rPr>
        <w:t>нужно</w:t>
      </w:r>
      <w:r>
        <w:rPr>
          <w:color w:val="231F20"/>
          <w:spacing w:val="15"/>
        </w:rPr>
        <w:t> </w:t>
      </w:r>
      <w:r>
        <w:rPr>
          <w:color w:val="231F20"/>
        </w:rPr>
        <w:t>рассматривать</w:t>
      </w:r>
      <w:r>
        <w:rPr>
          <w:color w:val="231F20"/>
          <w:spacing w:val="-49"/>
        </w:rPr>
        <w:t> </w:t>
      </w:r>
      <w:r>
        <w:rPr>
          <w:color w:val="231F20"/>
        </w:rPr>
        <w:t>статистику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отношении</w:t>
      </w:r>
      <w:r>
        <w:rPr>
          <w:color w:val="231F20"/>
          <w:spacing w:val="20"/>
        </w:rPr>
        <w:t> </w:t>
      </w:r>
      <w:r>
        <w:rPr>
          <w:color w:val="231F20"/>
        </w:rPr>
        <w:t>каждой</w:t>
      </w:r>
      <w:r>
        <w:rPr>
          <w:color w:val="231F20"/>
          <w:spacing w:val="20"/>
        </w:rPr>
        <w:t> </w:t>
      </w:r>
      <w:r>
        <w:rPr>
          <w:color w:val="231F20"/>
        </w:rPr>
        <w:t>отдельной</w:t>
      </w:r>
      <w:r>
        <w:rPr>
          <w:color w:val="231F20"/>
          <w:spacing w:val="21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примере рассматривать взаимосвязь затрат на инновации к итого-</w:t>
      </w:r>
      <w:r>
        <w:rPr>
          <w:color w:val="231F20"/>
          <w:spacing w:val="-50"/>
        </w:rPr>
        <w:t> </w:t>
      </w:r>
      <w:r>
        <w:rPr>
          <w:color w:val="231F20"/>
        </w:rPr>
        <w:t>вым результатам.</w:t>
      </w:r>
      <w:r>
        <w:rPr>
          <w:color w:val="231F20"/>
          <w:spacing w:val="1"/>
        </w:rPr>
        <w:t> </w:t>
      </w:r>
      <w:r>
        <w:rPr>
          <w:color w:val="231F20"/>
        </w:rPr>
        <w:t>Одним</w:t>
      </w:r>
      <w:r>
        <w:rPr>
          <w:color w:val="231F20"/>
          <w:spacing w:val="2"/>
        </w:rPr>
        <w:t> </w:t>
      </w:r>
      <w:r>
        <w:rPr>
          <w:color w:val="231F20"/>
        </w:rPr>
        <w:t>из таких</w:t>
      </w:r>
      <w:r>
        <w:rPr>
          <w:color w:val="231F20"/>
          <w:spacing w:val="1"/>
        </w:rPr>
        <w:t> </w:t>
      </w:r>
      <w:r>
        <w:rPr>
          <w:color w:val="231F20"/>
        </w:rPr>
        <w:t>выводов</w:t>
      </w:r>
      <w:r>
        <w:rPr>
          <w:color w:val="231F20"/>
          <w:spacing w:val="2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пери-</w:t>
      </w:r>
      <w:r>
        <w:rPr>
          <w:color w:val="231F20"/>
          <w:spacing w:val="-50"/>
        </w:rPr>
        <w:t> </w:t>
      </w:r>
      <w:r>
        <w:rPr>
          <w:color w:val="231F20"/>
        </w:rPr>
        <w:t>од</w:t>
      </w:r>
      <w:r>
        <w:rPr>
          <w:color w:val="231F20"/>
          <w:spacing w:val="2"/>
        </w:rPr>
        <w:t> </w:t>
      </w:r>
      <w:r>
        <w:rPr>
          <w:color w:val="231F20"/>
        </w:rPr>
        <w:t>НИОКР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закончился,</w:t>
      </w:r>
      <w:r>
        <w:rPr>
          <w:color w:val="231F20"/>
          <w:spacing w:val="1"/>
        </w:rPr>
        <w:t> </w:t>
      </w:r>
      <w:r>
        <w:rPr>
          <w:color w:val="231F20"/>
        </w:rPr>
        <w:t>то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3"/>
        </w:rPr>
        <w:t> </w:t>
      </w:r>
      <w:r>
        <w:rPr>
          <w:color w:val="231F20"/>
        </w:rPr>
        <w:t>товары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сих</w:t>
      </w:r>
      <w:r>
        <w:rPr>
          <w:color w:val="231F20"/>
          <w:spacing w:val="1"/>
        </w:rPr>
        <w:t> </w:t>
      </w:r>
      <w:r>
        <w:rPr>
          <w:color w:val="231F20"/>
        </w:rPr>
        <w:t>пор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выш-</w:t>
      </w:r>
    </w:p>
    <w:p>
      <w:pPr>
        <w:pStyle w:val="BodyText"/>
        <w:spacing w:line="231" w:lineRule="exact"/>
        <w:ind w:firstLine="0"/>
      </w:pPr>
      <w:r>
        <w:rPr>
          <w:color w:val="231F20"/>
        </w:rPr>
        <w:t>ли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стадию</w:t>
      </w:r>
      <w:r>
        <w:rPr>
          <w:color w:val="231F20"/>
          <w:spacing w:val="8"/>
        </w:rPr>
        <w:t> </w:t>
      </w:r>
      <w:r>
        <w:rPr>
          <w:color w:val="231F20"/>
        </w:rPr>
        <w:t>массового</w:t>
      </w:r>
      <w:r>
        <w:rPr>
          <w:color w:val="231F20"/>
          <w:spacing w:val="7"/>
        </w:rPr>
        <w:t> </w:t>
      </w:r>
      <w:r>
        <w:rPr>
          <w:color w:val="231F20"/>
        </w:rPr>
        <w:t>производства.</w:t>
      </w:r>
    </w:p>
    <w:p>
      <w:pPr>
        <w:pStyle w:val="BodyText"/>
        <w:spacing w:line="247" w:lineRule="auto" w:before="7"/>
        <w:ind w:right="153"/>
      </w:pPr>
      <w:r>
        <w:rPr>
          <w:color w:val="231F20"/>
        </w:rPr>
        <w:t>Количество организаций осуществляющих инновационную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сократилось на 22,22 %. А организаций, которые за-</w:t>
      </w:r>
      <w:r>
        <w:rPr>
          <w:color w:val="231F20"/>
          <w:spacing w:val="-50"/>
        </w:rPr>
        <w:t> </w:t>
      </w:r>
      <w:r>
        <w:rPr>
          <w:color w:val="231F20"/>
        </w:rPr>
        <w:t>нимались</w:t>
      </w:r>
      <w:r>
        <w:rPr>
          <w:color w:val="231F20"/>
          <w:spacing w:val="3"/>
        </w:rPr>
        <w:t> </w:t>
      </w:r>
      <w:r>
        <w:rPr>
          <w:color w:val="231F20"/>
        </w:rPr>
        <w:t>бы</w:t>
      </w:r>
      <w:r>
        <w:rPr>
          <w:color w:val="231F20"/>
          <w:spacing w:val="4"/>
        </w:rPr>
        <w:t> </w:t>
      </w:r>
      <w:r>
        <w:rPr>
          <w:color w:val="231F20"/>
        </w:rPr>
        <w:t>экологическими</w:t>
      </w:r>
      <w:r>
        <w:rPr>
          <w:color w:val="231F20"/>
          <w:spacing w:val="5"/>
        </w:rPr>
        <w:t> </w:t>
      </w:r>
      <w:r>
        <w:rPr>
          <w:color w:val="231F20"/>
        </w:rPr>
        <w:t>инновациями</w:t>
      </w:r>
      <w:r>
        <w:rPr>
          <w:color w:val="231F20"/>
          <w:spacing w:val="4"/>
        </w:rPr>
        <w:t> </w:t>
      </w:r>
      <w:r>
        <w:rPr>
          <w:color w:val="231F20"/>
        </w:rPr>
        <w:t>крайне</w:t>
      </w:r>
      <w:r>
        <w:rPr>
          <w:color w:val="231F20"/>
          <w:spacing w:val="4"/>
        </w:rPr>
        <w:t> </w:t>
      </w:r>
      <w:r>
        <w:rPr>
          <w:color w:val="231F20"/>
        </w:rPr>
        <w:t>мало.</w:t>
      </w:r>
    </w:p>
    <w:p>
      <w:pPr>
        <w:pStyle w:val="BodyText"/>
        <w:spacing w:line="247" w:lineRule="auto"/>
        <w:ind w:right="154"/>
      </w:pPr>
      <w:r>
        <w:rPr>
          <w:color w:val="231F20"/>
        </w:rPr>
        <w:t>Но на практике имеются определенные трудности, связанные</w:t>
      </w:r>
      <w:r>
        <w:rPr>
          <w:color w:val="231F20"/>
          <w:spacing w:val="-50"/>
        </w:rPr>
        <w:t> </w:t>
      </w:r>
      <w:r>
        <w:rPr>
          <w:color w:val="231F20"/>
        </w:rPr>
        <w:t>с управлением инновациями. Во время инновационного процес-</w:t>
      </w:r>
      <w:r>
        <w:rPr>
          <w:color w:val="231F20"/>
          <w:spacing w:val="1"/>
        </w:rPr>
        <w:t> </w:t>
      </w:r>
      <w:r>
        <w:rPr>
          <w:color w:val="231F20"/>
        </w:rPr>
        <w:t>са, инноваторы могут столкнуться со множеством проблема каса-</w:t>
      </w:r>
      <w:r>
        <w:rPr>
          <w:color w:val="231F20"/>
          <w:spacing w:val="1"/>
        </w:rPr>
        <w:t> </w:t>
      </w:r>
      <w:r>
        <w:rPr>
          <w:color w:val="231F20"/>
        </w:rPr>
        <w:t>ющихся не только технической части реализации, но и этической,</w:t>
      </w:r>
      <w:r>
        <w:rPr>
          <w:color w:val="231F20"/>
          <w:spacing w:val="-50"/>
        </w:rPr>
        <w:t> </w:t>
      </w:r>
      <w:r>
        <w:rPr>
          <w:color w:val="231F20"/>
        </w:rPr>
        <w:t>философской,</w:t>
      </w:r>
      <w:r>
        <w:rPr>
          <w:color w:val="231F20"/>
          <w:spacing w:val="10"/>
        </w:rPr>
        <w:t> </w:t>
      </w:r>
      <w:r>
        <w:rPr>
          <w:color w:val="231F20"/>
        </w:rPr>
        <w:t>а</w:t>
      </w:r>
      <w:r>
        <w:rPr>
          <w:color w:val="231F20"/>
          <w:spacing w:val="11"/>
        </w:rPr>
        <w:t> </w:t>
      </w:r>
      <w:r>
        <w:rPr>
          <w:color w:val="231F20"/>
        </w:rPr>
        <w:t>также</w:t>
      </w:r>
      <w:r>
        <w:rPr>
          <w:color w:val="231F20"/>
          <w:spacing w:val="11"/>
        </w:rPr>
        <w:t> </w:t>
      </w:r>
      <w:r>
        <w:rPr>
          <w:color w:val="231F20"/>
        </w:rPr>
        <w:t>вопросов</w:t>
      </w:r>
      <w:r>
        <w:rPr>
          <w:color w:val="231F20"/>
          <w:spacing w:val="10"/>
        </w:rPr>
        <w:t> </w:t>
      </w:r>
      <w:r>
        <w:rPr>
          <w:color w:val="231F20"/>
        </w:rPr>
        <w:t>влияния</w:t>
      </w:r>
      <w:r>
        <w:rPr>
          <w:color w:val="231F20"/>
          <w:spacing w:val="10"/>
        </w:rPr>
        <w:t> </w:t>
      </w:r>
      <w:r>
        <w:rPr>
          <w:color w:val="231F20"/>
        </w:rPr>
        <w:t>инноваций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человека.</w:t>
      </w:r>
    </w:p>
    <w:p>
      <w:pPr>
        <w:spacing w:before="103"/>
        <w:ind w:left="5356" w:right="0" w:firstLine="0"/>
        <w:jc w:val="both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10"/>
        <w:ind w:left="910" w:right="0" w:firstLine="0"/>
        <w:jc w:val="both"/>
        <w:rPr>
          <w:b/>
          <w:sz w:val="18"/>
        </w:rPr>
      </w:pPr>
      <w:r>
        <w:rPr>
          <w:b/>
          <w:color w:val="231F20"/>
          <w:sz w:val="18"/>
        </w:rPr>
        <w:t>Философские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проблемы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инновационной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деятельности</w:t>
      </w:r>
    </w:p>
    <w:p>
      <w:pPr>
        <w:pStyle w:val="BodyText"/>
        <w:spacing w:before="3" w:after="1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4729"/>
      </w:tblGrid>
      <w:tr>
        <w:trPr>
          <w:trHeight w:val="338" w:hRule="atLeast"/>
        </w:trPr>
        <w:tc>
          <w:tcPr>
            <w:tcW w:w="1214" w:type="dxa"/>
          </w:tcPr>
          <w:p>
            <w:pPr>
              <w:pStyle w:val="TableParagraph"/>
              <w:spacing w:before="6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Проблема</w:t>
            </w:r>
          </w:p>
        </w:tc>
        <w:tc>
          <w:tcPr>
            <w:tcW w:w="4729" w:type="dxa"/>
          </w:tcPr>
          <w:p>
            <w:pPr>
              <w:pStyle w:val="TableParagraph"/>
              <w:spacing w:before="62"/>
              <w:ind w:left="1741" w:right="17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Суть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проблемы</w:t>
            </w:r>
          </w:p>
        </w:tc>
      </w:tr>
      <w:tr>
        <w:trPr>
          <w:trHeight w:val="2421" w:hRule="atLeast"/>
        </w:trPr>
        <w:tc>
          <w:tcPr>
            <w:tcW w:w="1214" w:type="dxa"/>
          </w:tcPr>
          <w:p>
            <w:pPr>
              <w:pStyle w:val="TableParagraph"/>
              <w:spacing w:line="249" w:lineRule="auto"/>
              <w:ind w:left="113" w:right="94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Зачем</w:t>
            </w:r>
            <w:r>
              <w:rPr>
                <w:color w:val="231F20"/>
                <w:spacing w:val="2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что-то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менять?</w:t>
            </w:r>
          </w:p>
        </w:tc>
        <w:tc>
          <w:tcPr>
            <w:tcW w:w="4729" w:type="dxa"/>
          </w:tcPr>
          <w:p>
            <w:pPr>
              <w:pStyle w:val="TableParagraph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Изменения необходимы для каждой организации, если они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готовы оставаться на рынке в течение длительного времени.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Организации,</w:t>
            </w:r>
            <w:r>
              <w:rPr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обладающие</w:t>
            </w:r>
            <w:r>
              <w:rPr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гибкостью</w:t>
            </w:r>
            <w:r>
              <w:rPr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3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приспосабливанию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современным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рыночным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условиям,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постоянно</w:t>
            </w:r>
            <w:r>
              <w:rPr>
                <w:color w:val="231F20"/>
                <w:spacing w:val="4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генериру-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ют </w:t>
            </w:r>
            <w:r>
              <w:rPr>
                <w:color w:val="231F20"/>
                <w:spacing w:val="-1"/>
                <w:sz w:val="18"/>
              </w:rPr>
              <w:t>новые идеи, чтобы решить задачу, связанную с угрозой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возможностями в среде, внедряя новые технологии и дру-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гие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новые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способы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решения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этих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проблем.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Это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может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касать-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ся изменения продуктов, процессов или рынков. И в каждом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случае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это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включает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себя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обучение,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которое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требует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четкого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определения стратегического направления, чтобы сосредото-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чить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все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силы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этого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процесса</w:t>
            </w:r>
          </w:p>
        </w:tc>
      </w:tr>
    </w:tbl>
    <w:p>
      <w:pPr>
        <w:spacing w:after="0"/>
        <w:jc w:val="both"/>
        <w:rPr>
          <w:sz w:val="18"/>
        </w:rPr>
        <w:sectPr>
          <w:footerReference w:type="default" r:id="rId35"/>
          <w:footerReference w:type="even" r:id="rId36"/>
          <w:pgSz w:w="8400" w:h="11910"/>
          <w:pgMar w:footer="1149" w:header="0" w:top="1000" w:bottom="1340" w:left="1060" w:right="1060"/>
          <w:pgNumType w:start="53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4729"/>
      </w:tblGrid>
      <w:tr>
        <w:trPr>
          <w:trHeight w:val="338" w:hRule="atLeast"/>
        </w:trPr>
        <w:tc>
          <w:tcPr>
            <w:tcW w:w="1214" w:type="dxa"/>
          </w:tcPr>
          <w:p>
            <w:pPr>
              <w:pStyle w:val="TableParagraph"/>
              <w:spacing w:before="6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Проблема</w:t>
            </w:r>
          </w:p>
        </w:tc>
        <w:tc>
          <w:tcPr>
            <w:tcW w:w="4729" w:type="dxa"/>
          </w:tcPr>
          <w:p>
            <w:pPr>
              <w:pStyle w:val="TableParagraph"/>
              <w:spacing w:before="62"/>
              <w:ind w:left="1741" w:right="17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Суть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проблемы</w:t>
            </w:r>
          </w:p>
        </w:tc>
      </w:tr>
      <w:tr>
        <w:trPr>
          <w:trHeight w:val="1853" w:hRule="atLeast"/>
        </w:trPr>
        <w:tc>
          <w:tcPr>
            <w:tcW w:w="1214" w:type="dxa"/>
          </w:tcPr>
          <w:p>
            <w:pPr>
              <w:pStyle w:val="TableParagraph"/>
              <w:spacing w:line="249" w:lineRule="auto"/>
              <w:ind w:left="113"/>
              <w:rPr>
                <w:sz w:val="18"/>
              </w:rPr>
            </w:pPr>
            <w:r>
              <w:rPr>
                <w:color w:val="231F20"/>
                <w:spacing w:val="-3"/>
                <w:w w:val="95"/>
                <w:sz w:val="18"/>
              </w:rPr>
              <w:t>Что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необхо-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димо изме-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нить?</w:t>
            </w:r>
          </w:p>
        </w:tc>
        <w:tc>
          <w:tcPr>
            <w:tcW w:w="4729" w:type="dxa"/>
          </w:tcPr>
          <w:p>
            <w:pPr>
              <w:pStyle w:val="TableParagraph"/>
              <w:spacing w:line="249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Даже если организации могут признают и принимают необ-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ходимость</w:t>
            </w:r>
            <w:r>
              <w:rPr>
                <w:color w:val="231F20"/>
                <w:spacing w:val="1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непрерывных</w:t>
            </w:r>
            <w:r>
              <w:rPr>
                <w:color w:val="231F20"/>
                <w:spacing w:val="1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инноваций,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они</w:t>
            </w:r>
            <w:r>
              <w:rPr>
                <w:color w:val="231F20"/>
                <w:spacing w:val="1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могут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столкнуться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трудностями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разработке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соответствующей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инновацион-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ной программы. Программа может быть в области продукта,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процесса, позиционирования на рынке и базовой бизнес-мо-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дели.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После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выбора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выполнимой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программы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делается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попыт-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 постоянного и радикального улучшения для обеспечения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успеха</w:t>
            </w:r>
          </w:p>
        </w:tc>
      </w:tr>
      <w:tr>
        <w:trPr>
          <w:trHeight w:val="2933" w:hRule="atLeast"/>
        </w:trPr>
        <w:tc>
          <w:tcPr>
            <w:tcW w:w="1214" w:type="dxa"/>
          </w:tcPr>
          <w:p>
            <w:pPr>
              <w:pStyle w:val="TableParagraph"/>
              <w:spacing w:line="249" w:lineRule="auto"/>
              <w:ind w:left="113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чем заклю-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чается суть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инноваций?</w:t>
            </w:r>
          </w:p>
        </w:tc>
        <w:tc>
          <w:tcPr>
            <w:tcW w:w="4729" w:type="dxa"/>
          </w:tcPr>
          <w:p>
            <w:pPr>
              <w:pStyle w:val="TableParagraph"/>
              <w:spacing w:line="249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Часто возникает путаница между «изобретением» и «иннова-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циями».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Изобретение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описывает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момент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творческой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проница-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тельности, который впервые открывает новую возможность.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истории есть много примеров, которые отличают изобре-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тение от инноваций. Так же, Шпенглер изобрел пылесос, но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Гувер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его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обновил.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Хоу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разработал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первую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швейную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машину,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перешел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изобретения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широкому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признанию,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означает,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вводит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новинку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целом.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Иногда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думают,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инновации – это наука и технологии, создающие новые воз-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можности.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Иногда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также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считают,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необходимость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являет-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ся основой для изобретения, что может казаться убедитель-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ным,</w:t>
            </w:r>
            <w:r>
              <w:rPr>
                <w:color w:val="231F20"/>
                <w:spacing w:val="2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</w:t>
            </w:r>
            <w:r>
              <w:rPr>
                <w:color w:val="231F20"/>
                <w:spacing w:val="2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полностью</w:t>
            </w:r>
            <w:r>
              <w:rPr>
                <w:color w:val="231F20"/>
                <w:spacing w:val="2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ориентированный</w:t>
            </w:r>
            <w:r>
              <w:rPr>
                <w:color w:val="231F20"/>
                <w:spacing w:val="2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2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маркетинг</w:t>
            </w:r>
            <w:r>
              <w:rPr>
                <w:color w:val="231F20"/>
                <w:spacing w:val="2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подход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инновациям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может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упустить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некоторые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важные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моменты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/>
        <w:ind w:right="155"/>
      </w:pPr>
      <w:r>
        <w:rPr>
          <w:color w:val="231F20"/>
          <w:spacing w:val="-1"/>
        </w:rPr>
        <w:t>Итак,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рассмотрим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проблемы,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стоят</w:t>
      </w:r>
      <w:r>
        <w:rPr>
          <w:color w:val="231F20"/>
          <w:spacing w:val="-11"/>
        </w:rPr>
        <w:t> </w:t>
      </w:r>
      <w:r>
        <w:rPr>
          <w:color w:val="231F20"/>
        </w:rPr>
        <w:t>перед</w:t>
      </w:r>
      <w:r>
        <w:rPr>
          <w:color w:val="231F20"/>
          <w:spacing w:val="-12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ганизацией-инноватором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процессе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деятельностью.</w:t>
      </w:r>
      <w:r>
        <w:rPr>
          <w:color w:val="231F20"/>
          <w:spacing w:val="-12"/>
        </w:rPr>
        <w:t> </w:t>
      </w:r>
      <w:r>
        <w:rPr>
          <w:color w:val="231F20"/>
        </w:rPr>
        <w:t>Разделим</w:t>
      </w:r>
      <w:r>
        <w:rPr>
          <w:color w:val="231F20"/>
          <w:spacing w:val="-13"/>
        </w:rPr>
        <w:t> </w:t>
      </w:r>
      <w:r>
        <w:rPr>
          <w:color w:val="231F20"/>
        </w:rPr>
        <w:t>основные</w:t>
      </w:r>
      <w:r>
        <w:rPr>
          <w:color w:val="231F20"/>
          <w:spacing w:val="-12"/>
        </w:rPr>
        <w:t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два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крупных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блока: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философские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организационные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(табл.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3).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spacing w:before="6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9"/>
        <w:ind w:left="712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Организационные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проблемы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инновационной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деятельности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4729"/>
      </w:tblGrid>
      <w:tr>
        <w:trPr>
          <w:trHeight w:val="338" w:hRule="atLeast"/>
        </w:trPr>
        <w:tc>
          <w:tcPr>
            <w:tcW w:w="1214" w:type="dxa"/>
          </w:tcPr>
          <w:p>
            <w:pPr>
              <w:pStyle w:val="TableParagraph"/>
              <w:spacing w:before="6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Проблема</w:t>
            </w:r>
          </w:p>
        </w:tc>
        <w:tc>
          <w:tcPr>
            <w:tcW w:w="4729" w:type="dxa"/>
          </w:tcPr>
          <w:p>
            <w:pPr>
              <w:pStyle w:val="TableParagraph"/>
              <w:spacing w:before="62"/>
              <w:ind w:left="1741" w:right="17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Суть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проблемы</w:t>
            </w:r>
          </w:p>
        </w:tc>
      </w:tr>
      <w:tr>
        <w:trPr>
          <w:trHeight w:val="5093" w:hRule="atLeast"/>
        </w:trPr>
        <w:tc>
          <w:tcPr>
            <w:tcW w:w="1214" w:type="dxa"/>
          </w:tcPr>
          <w:p>
            <w:pPr>
              <w:pStyle w:val="TableParagraph"/>
              <w:spacing w:line="249" w:lineRule="auto"/>
              <w:ind w:left="113" w:right="103"/>
              <w:rPr>
                <w:sz w:val="18"/>
              </w:rPr>
            </w:pP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инновацион-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ной культуры</w:t>
            </w:r>
          </w:p>
        </w:tc>
        <w:tc>
          <w:tcPr>
            <w:tcW w:w="4729" w:type="dxa"/>
          </w:tcPr>
          <w:p>
            <w:pPr>
              <w:pStyle w:val="TableParagraph"/>
              <w:spacing w:line="249" w:lineRule="auto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Создание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инновационной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культуры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задача</w:t>
            </w:r>
            <w:r>
              <w:rPr>
                <w:color w:val="231F20"/>
                <w:spacing w:val="13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4"/>
                <w:sz w:val="18"/>
              </w:rPr>
              <w:t> </w:t>
            </w:r>
            <w:r>
              <w:rPr>
                <w:color w:val="231F20"/>
                <w:sz w:val="18"/>
              </w:rPr>
              <w:t>легких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требует от организации больших усилий. Иногда копиро-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вание может просто усугубить проблему. Исследования по-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казывают,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что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задача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инновациями</w:t>
            </w:r>
            <w:r>
              <w:rPr>
                <w:color w:val="231F20"/>
                <w:spacing w:val="1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заключается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создании специфических для организации процедур – по-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вторяющихся,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усовершенствующихся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моделей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поведения,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которые определяют его конкретный подход к проблеме.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Подпрограмма в этом смысле не означает, что она роботи-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зированная и не имеет элементов творческой деятельности,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она просто означает некую установленную модель – которая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представляет собой подход, применяемый конкретной орга-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низацией к решению проблемы инноваций. Инновационные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разработки все чаще признаются способствующими конку-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рентному преимуществу, и одна важная особенность заклю-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чается в том, что такие разработки нельзя </w:t>
            </w:r>
            <w:r>
              <w:rPr>
                <w:color w:val="231F20"/>
                <w:sz w:val="18"/>
              </w:rPr>
              <w:t>просто скопиро-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вать из одного контекста в другой; </w:t>
            </w:r>
            <w:r>
              <w:rPr>
                <w:color w:val="231F20"/>
                <w:sz w:val="18"/>
              </w:rPr>
              <w:t>они должны изучаться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практиковаться в течение длительного периода времени.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Подпрограммы могут начаться с случайного распознавания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того, что сработало, или в результате попытки нового и дру-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гого подхода. Но если они работают многократно, </w:t>
            </w:r>
            <w:r>
              <w:rPr>
                <w:color w:val="231F20"/>
                <w:sz w:val="18"/>
              </w:rPr>
              <w:t>они по-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степенно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утверждаются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конечном</w:t>
            </w:r>
            <w:r>
              <w:rPr>
                <w:color w:val="231F20"/>
                <w:spacing w:val="1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итоге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формализуются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структуры и процедуры – пока, наконец, они не станут ча-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стью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</w:p>
        </w:tc>
      </w:tr>
      <w:tr>
        <w:trPr>
          <w:trHeight w:val="2501" w:hRule="atLeast"/>
        </w:trPr>
        <w:tc>
          <w:tcPr>
            <w:tcW w:w="1214" w:type="dxa"/>
          </w:tcPr>
          <w:p>
            <w:pPr>
              <w:pStyle w:val="TableParagraph"/>
              <w:spacing w:line="249" w:lineRule="auto"/>
              <w:ind w:left="113" w:right="28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Непрерыв-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ность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обучения</w:t>
            </w:r>
          </w:p>
        </w:tc>
        <w:tc>
          <w:tcPr>
            <w:tcW w:w="4729" w:type="dxa"/>
          </w:tcPr>
          <w:p>
            <w:pPr>
              <w:pStyle w:val="TableParagraph"/>
              <w:spacing w:line="249" w:lineRule="auto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Непрерывное обучение необходимо для развития каждой ор-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ганизации,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для</w:t>
            </w:r>
            <w:r>
              <w:rPr>
                <w:color w:val="231F20"/>
                <w:spacing w:val="7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этого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им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необходимо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разработать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модель</w:t>
            </w:r>
          </w:p>
          <w:p>
            <w:pPr>
              <w:pStyle w:val="TableParagraph"/>
              <w:spacing w:line="249" w:lineRule="auto" w:before="1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«best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practice».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теории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«best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practice»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известно,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как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зация может создавать и предоставлять поток новых продук-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тов и услуг. Есть некоторые ключевые особенности появля-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ющегося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модельно-систематического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«best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practice»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для развития новых продуктов, раннего вовлечения всех со-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ответствующих функций, параллельной работы, соответству-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ющих структур управления проектами, межфункциональной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командной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работы,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передовых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инструментов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поддержки,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обу-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чения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непрерывного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обучения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1"/>
      </w:pPr>
      <w:r>
        <w:rPr>
          <w:color w:val="231F20"/>
          <w:w w:val="105"/>
        </w:rPr>
        <w:t>Решение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философский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проблем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раскрыть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суть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смысл необходимости инноваций в жизни человека. Данные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вопросы необходимо решать на этапе маркетинга, который длит-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протяжении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инновационного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процесса.</w:t>
      </w:r>
    </w:p>
    <w:p>
      <w:pPr>
        <w:pStyle w:val="BodyText"/>
        <w:spacing w:line="254" w:lineRule="auto" w:before="4"/>
        <w:ind w:right="153"/>
        <w:jc w:val="right"/>
      </w:pPr>
      <w:r>
        <w:rPr>
          <w:color w:val="231F20"/>
        </w:rPr>
        <w:t>Решение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организационных</w:t>
      </w:r>
      <w:r>
        <w:rPr>
          <w:color w:val="231F20"/>
          <w:spacing w:val="-6"/>
        </w:rPr>
        <w:t> </w:t>
      </w:r>
      <w:r>
        <w:rPr>
          <w:color w:val="231F20"/>
        </w:rPr>
        <w:t>проблем</w:t>
      </w:r>
      <w:r>
        <w:rPr>
          <w:color w:val="231F20"/>
          <w:spacing w:val="-6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"/>
        </w:rPr>
        <w:t> </w:t>
      </w:r>
      <w:r>
        <w:rPr>
          <w:color w:val="231F20"/>
        </w:rPr>
        <w:t>сделать</w:t>
      </w:r>
      <w:r>
        <w:rPr>
          <w:color w:val="231F20"/>
          <w:spacing w:val="-6"/>
        </w:rPr>
        <w:t> </w:t>
      </w:r>
      <w:r>
        <w:rPr>
          <w:color w:val="231F20"/>
        </w:rPr>
        <w:t>работу</w:t>
      </w:r>
      <w:r>
        <w:rPr>
          <w:color w:val="231F20"/>
          <w:spacing w:val="-50"/>
        </w:rPr>
        <w:t> </w:t>
      </w:r>
      <w:r>
        <w:rPr>
          <w:color w:val="231F20"/>
        </w:rPr>
        <w:t>эффективной.</w:t>
      </w:r>
      <w:r>
        <w:rPr>
          <w:color w:val="231F20"/>
          <w:spacing w:val="21"/>
        </w:rPr>
        <w:t> </w:t>
      </w:r>
      <w:r>
        <w:rPr>
          <w:color w:val="231F20"/>
        </w:rPr>
        <w:t>Однако</w:t>
      </w:r>
      <w:r>
        <w:rPr>
          <w:color w:val="231F20"/>
          <w:spacing w:val="22"/>
        </w:rPr>
        <w:t> </w:t>
      </w:r>
      <w:r>
        <w:rPr>
          <w:color w:val="231F20"/>
        </w:rPr>
        <w:t>известно,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традиционно</w:t>
      </w:r>
      <w:r>
        <w:rPr>
          <w:color w:val="231F20"/>
          <w:spacing w:val="22"/>
        </w:rPr>
        <w:t> </w:t>
      </w:r>
      <w:r>
        <w:rPr>
          <w:color w:val="231F20"/>
        </w:rPr>
        <w:t>инновации</w:t>
      </w:r>
      <w:r>
        <w:rPr>
          <w:color w:val="231F20"/>
          <w:spacing w:val="21"/>
        </w:rPr>
        <w:t> </w:t>
      </w:r>
      <w:r>
        <w:rPr>
          <w:color w:val="231F20"/>
        </w:rPr>
        <w:t>яв-</w:t>
      </w:r>
      <w:r>
        <w:rPr>
          <w:color w:val="231F20"/>
          <w:spacing w:val="1"/>
        </w:rPr>
        <w:t> </w:t>
      </w:r>
      <w:r>
        <w:rPr>
          <w:color w:val="231F20"/>
        </w:rPr>
        <w:t>ляются</w:t>
      </w:r>
      <w:r>
        <w:rPr>
          <w:color w:val="231F20"/>
          <w:spacing w:val="17"/>
        </w:rPr>
        <w:t> </w:t>
      </w:r>
      <w:r>
        <w:rPr>
          <w:color w:val="231F20"/>
        </w:rPr>
        <w:t>областью</w:t>
      </w:r>
      <w:r>
        <w:rPr>
          <w:color w:val="231F20"/>
          <w:spacing w:val="18"/>
        </w:rPr>
        <w:t> </w:t>
      </w:r>
      <w:r>
        <w:rPr>
          <w:color w:val="231F20"/>
        </w:rPr>
        <w:t>специалиста,</w:t>
      </w:r>
      <w:r>
        <w:rPr>
          <w:color w:val="231F20"/>
          <w:spacing w:val="17"/>
        </w:rPr>
        <w:t> </w:t>
      </w:r>
      <w:r>
        <w:rPr>
          <w:color w:val="231F20"/>
        </w:rPr>
        <w:t>который</w:t>
      </w:r>
      <w:r>
        <w:rPr>
          <w:color w:val="231F20"/>
          <w:spacing w:val="18"/>
        </w:rPr>
        <w:t> </w:t>
      </w:r>
      <w:r>
        <w:rPr>
          <w:color w:val="231F20"/>
        </w:rPr>
        <w:t>часто</w:t>
      </w:r>
      <w:r>
        <w:rPr>
          <w:color w:val="231F20"/>
          <w:spacing w:val="17"/>
        </w:rPr>
        <w:t> </w:t>
      </w:r>
      <w:r>
        <w:rPr>
          <w:color w:val="231F20"/>
        </w:rPr>
        <w:t>работает</w:t>
      </w:r>
      <w:r>
        <w:rPr>
          <w:color w:val="231F20"/>
          <w:spacing w:val="18"/>
        </w:rPr>
        <w:t> </w:t>
      </w:r>
      <w:r>
        <w:rPr>
          <w:color w:val="231F20"/>
        </w:rPr>
        <w:t>отдельно</w:t>
      </w:r>
      <w:r>
        <w:rPr>
          <w:color w:val="231F20"/>
          <w:spacing w:val="-5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основного</w:t>
      </w:r>
      <w:r>
        <w:rPr>
          <w:color w:val="231F20"/>
          <w:spacing w:val="2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2"/>
        </w:rPr>
        <w:t> </w:t>
      </w:r>
      <w:r>
        <w:rPr>
          <w:color w:val="231F20"/>
        </w:rPr>
        <w:t>Инновации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основном</w:t>
      </w:r>
      <w:r>
        <w:rPr>
          <w:color w:val="231F20"/>
          <w:spacing w:val="14"/>
        </w:rPr>
        <w:t> </w:t>
      </w:r>
      <w:r>
        <w:rPr>
          <w:color w:val="231F20"/>
        </w:rPr>
        <w:t>связаны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креативным</w:t>
      </w:r>
      <w:r>
        <w:rPr>
          <w:color w:val="231F20"/>
          <w:spacing w:val="14"/>
        </w:rPr>
        <w:t> </w:t>
      </w:r>
      <w:r>
        <w:rPr>
          <w:color w:val="231F20"/>
        </w:rPr>
        <w:t>решением</w:t>
      </w:r>
      <w:r>
        <w:rPr>
          <w:color w:val="231F20"/>
          <w:spacing w:val="14"/>
        </w:rPr>
        <w:t> </w:t>
      </w:r>
      <w:r>
        <w:rPr>
          <w:color w:val="231F20"/>
        </w:rPr>
        <w:t>проблем,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мере</w:t>
      </w:r>
      <w:r>
        <w:rPr>
          <w:color w:val="231F20"/>
          <w:spacing w:val="-50"/>
        </w:rPr>
        <w:t> </w:t>
      </w:r>
      <w:r>
        <w:rPr>
          <w:color w:val="231F20"/>
        </w:rPr>
        <w:t>того,</w:t>
      </w:r>
      <w:r>
        <w:rPr>
          <w:color w:val="231F20"/>
          <w:spacing w:val="29"/>
        </w:rPr>
        <w:t> </w:t>
      </w:r>
      <w:r>
        <w:rPr>
          <w:color w:val="231F20"/>
        </w:rPr>
        <w:t>как</w:t>
      </w:r>
      <w:r>
        <w:rPr>
          <w:color w:val="231F20"/>
          <w:spacing w:val="30"/>
        </w:rPr>
        <w:t> </w:t>
      </w:r>
      <w:r>
        <w:rPr>
          <w:color w:val="231F20"/>
        </w:rPr>
        <w:t>среда</w:t>
      </w:r>
      <w:r>
        <w:rPr>
          <w:color w:val="231F20"/>
          <w:spacing w:val="30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30"/>
        </w:rPr>
        <w:t> </w:t>
      </w:r>
      <w:r>
        <w:rPr>
          <w:color w:val="231F20"/>
        </w:rPr>
        <w:t>все</w:t>
      </w:r>
      <w:r>
        <w:rPr>
          <w:color w:val="231F20"/>
          <w:spacing w:val="29"/>
        </w:rPr>
        <w:t> </w:t>
      </w:r>
      <w:r>
        <w:rPr>
          <w:color w:val="231F20"/>
        </w:rPr>
        <w:t>более</w:t>
      </w:r>
      <w:r>
        <w:rPr>
          <w:color w:val="231F20"/>
          <w:spacing w:val="30"/>
        </w:rPr>
        <w:t> </w:t>
      </w:r>
      <w:r>
        <w:rPr>
          <w:color w:val="231F20"/>
        </w:rPr>
        <w:t>неустойчивой</w:t>
      </w:r>
      <w:r>
        <w:rPr>
          <w:color w:val="231F20"/>
          <w:spacing w:val="30"/>
        </w:rPr>
        <w:t> </w:t>
      </w:r>
      <w:r>
        <w:rPr>
          <w:color w:val="231F20"/>
        </w:rPr>
        <w:t>и</w:t>
      </w:r>
      <w:r>
        <w:rPr>
          <w:color w:val="231F20"/>
          <w:spacing w:val="30"/>
        </w:rPr>
        <w:t> </w:t>
      </w:r>
      <w:r>
        <w:rPr>
          <w:color w:val="231F20"/>
        </w:rPr>
        <w:t>неопреде-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ленной,</w:t>
      </w:r>
      <w:r>
        <w:rPr>
          <w:color w:val="231F20"/>
          <w:spacing w:val="16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этой</w:t>
      </w:r>
      <w:r>
        <w:rPr>
          <w:color w:val="231F20"/>
          <w:spacing w:val="16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7"/>
        </w:rPr>
        <w:t> </w:t>
      </w:r>
      <w:r>
        <w:rPr>
          <w:color w:val="231F20"/>
        </w:rPr>
        <w:t>возрастают.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неопреде-</w:t>
      </w:r>
      <w:r>
        <w:rPr>
          <w:color w:val="231F20"/>
          <w:spacing w:val="-50"/>
        </w:rPr>
        <w:t> </w:t>
      </w:r>
      <w:r>
        <w:rPr>
          <w:color w:val="231F20"/>
        </w:rPr>
        <w:t>ленными рынками, быстро меняющейся технологической угрозой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возможностями,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растущим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давлением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регулирующих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органов,</w:t>
      </w:r>
      <w:r>
        <w:rPr>
          <w:color w:val="231F20"/>
          <w:spacing w:val="20"/>
        </w:rPr>
        <w:t> </w:t>
      </w:r>
      <w:r>
        <w:rPr>
          <w:color w:val="231F20"/>
        </w:rPr>
        <w:t>смещением</w:t>
      </w:r>
      <w:r>
        <w:rPr>
          <w:color w:val="231F20"/>
          <w:spacing w:val="21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20"/>
        </w:rPr>
        <w:t> </w:t>
      </w:r>
      <w:r>
        <w:rPr>
          <w:color w:val="231F20"/>
        </w:rPr>
        <w:t>клиентов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конкурентов,</w:t>
      </w:r>
      <w:r>
        <w:rPr>
          <w:color w:val="231F20"/>
          <w:spacing w:val="20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8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19"/>
        </w:rPr>
        <w:t> </w:t>
      </w:r>
      <w:r>
        <w:rPr>
          <w:color w:val="231F20"/>
        </w:rPr>
        <w:t>других</w:t>
      </w:r>
      <w:r>
        <w:rPr>
          <w:color w:val="231F20"/>
          <w:spacing w:val="18"/>
        </w:rPr>
        <w:t> </w:t>
      </w:r>
      <w:r>
        <w:rPr>
          <w:color w:val="231F20"/>
        </w:rPr>
        <w:t>переменных,</w:t>
      </w:r>
      <w:r>
        <w:rPr>
          <w:color w:val="231F20"/>
          <w:spacing w:val="19"/>
        </w:rPr>
        <w:t> </w:t>
      </w:r>
      <w:r>
        <w:rPr>
          <w:color w:val="231F20"/>
        </w:rPr>
        <w:t>чтобы</w:t>
      </w:r>
      <w:r>
        <w:rPr>
          <w:color w:val="231F20"/>
          <w:spacing w:val="19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18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вероят-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получения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«правильных»</w:t>
      </w:r>
      <w:r>
        <w:rPr>
          <w:color w:val="231F20"/>
          <w:spacing w:val="-11"/>
        </w:rPr>
        <w:t> </w:t>
      </w:r>
      <w:r>
        <w:rPr>
          <w:color w:val="231F20"/>
        </w:rPr>
        <w:t>инновационных</w:t>
      </w:r>
      <w:r>
        <w:rPr>
          <w:color w:val="231F20"/>
          <w:spacing w:val="-10"/>
        </w:rPr>
        <w:t> </w:t>
      </w:r>
      <w:r>
        <w:rPr>
          <w:color w:val="231F20"/>
        </w:rPr>
        <w:t>решений,</w:t>
      </w:r>
      <w:r>
        <w:rPr>
          <w:color w:val="231F20"/>
          <w:spacing w:val="-11"/>
        </w:rPr>
        <w:t> </w:t>
      </w:r>
      <w:r>
        <w:rPr>
          <w:color w:val="231F20"/>
        </w:rPr>
        <w:t>низок.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Организации необходимо </w:t>
      </w:r>
      <w:r>
        <w:rPr>
          <w:color w:val="231F20"/>
          <w:spacing w:val="-1"/>
        </w:rPr>
        <w:t>наращивать свой инновационный по-</w:t>
      </w:r>
      <w:r>
        <w:rPr>
          <w:color w:val="231F20"/>
        </w:rPr>
        <w:t> тенциал,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одним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мощных</w:t>
      </w:r>
      <w:r>
        <w:rPr>
          <w:color w:val="231F20"/>
          <w:spacing w:val="8"/>
        </w:rPr>
        <w:t> </w:t>
      </w:r>
      <w:r>
        <w:rPr>
          <w:color w:val="231F20"/>
        </w:rPr>
        <w:t>механизмов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этого</w:t>
      </w:r>
      <w:r>
        <w:rPr>
          <w:color w:val="231F20"/>
          <w:spacing w:val="8"/>
        </w:rPr>
        <w:t> </w:t>
      </w:r>
      <w:r>
        <w:rPr>
          <w:color w:val="231F20"/>
        </w:rPr>
        <w:t>является</w:t>
      </w:r>
      <w:r>
        <w:rPr>
          <w:color w:val="231F20"/>
          <w:spacing w:val="7"/>
        </w:rPr>
        <w:t> </w:t>
      </w:r>
      <w:r>
        <w:rPr>
          <w:color w:val="231F20"/>
        </w:rPr>
        <w:t>рас-</w:t>
      </w:r>
      <w:r>
        <w:rPr>
          <w:color w:val="231F20"/>
          <w:spacing w:val="-49"/>
        </w:rPr>
        <w:t> </w:t>
      </w:r>
      <w:r>
        <w:rPr>
          <w:color w:val="231F20"/>
        </w:rPr>
        <w:t>ширение</w:t>
      </w:r>
      <w:r>
        <w:rPr>
          <w:color w:val="231F20"/>
          <w:spacing w:val="-10"/>
        </w:rPr>
        <w:t> </w:t>
      </w:r>
      <w:r>
        <w:rPr>
          <w:color w:val="231F20"/>
        </w:rPr>
        <w:t>участия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этом</w:t>
      </w:r>
      <w:r>
        <w:rPr>
          <w:color w:val="231F20"/>
          <w:spacing w:val="-10"/>
        </w:rPr>
        <w:t> </w:t>
      </w:r>
      <w:r>
        <w:rPr>
          <w:color w:val="231F20"/>
        </w:rPr>
        <w:t>процессе</w:t>
      </w:r>
      <w:r>
        <w:rPr>
          <w:color w:val="231F20"/>
          <w:spacing w:val="-10"/>
        </w:rPr>
        <w:t> </w:t>
      </w:r>
      <w:r>
        <w:rPr>
          <w:color w:val="231F20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</w:rPr>
        <w:t>широких</w:t>
      </w:r>
      <w:r>
        <w:rPr>
          <w:color w:val="231F20"/>
          <w:spacing w:val="-10"/>
        </w:rPr>
        <w:t> </w:t>
      </w:r>
      <w:r>
        <w:rPr>
          <w:color w:val="231F20"/>
        </w:rPr>
        <w:t>слоев</w:t>
      </w:r>
      <w:r>
        <w:rPr>
          <w:color w:val="231F20"/>
          <w:spacing w:val="-10"/>
        </w:rPr>
        <w:t> </w:t>
      </w:r>
      <w:r>
        <w:rPr>
          <w:color w:val="231F20"/>
        </w:rPr>
        <w:t>населения.</w:t>
      </w:r>
      <w:r>
        <w:rPr>
          <w:color w:val="231F20"/>
          <w:spacing w:val="-49"/>
        </w:rPr>
        <w:t> </w:t>
      </w:r>
      <w:r>
        <w:rPr>
          <w:color w:val="231F20"/>
        </w:rPr>
        <w:t>Эта</w:t>
      </w:r>
      <w:r>
        <w:rPr>
          <w:color w:val="231F20"/>
          <w:spacing w:val="-10"/>
        </w:rPr>
        <w:t> </w:t>
      </w:r>
      <w:r>
        <w:rPr>
          <w:color w:val="231F20"/>
        </w:rPr>
        <w:t>точка</w:t>
      </w:r>
      <w:r>
        <w:rPr>
          <w:color w:val="231F20"/>
          <w:spacing w:val="-10"/>
        </w:rPr>
        <w:t> </w:t>
      </w:r>
      <w:r>
        <w:rPr>
          <w:color w:val="231F20"/>
        </w:rPr>
        <w:t>зрения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9"/>
        </w:rPr>
        <w:t> </w:t>
      </w:r>
      <w:r>
        <w:rPr>
          <w:color w:val="231F20"/>
        </w:rPr>
        <w:t>признана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ряде</w:t>
      </w:r>
      <w:r>
        <w:rPr>
          <w:color w:val="231F20"/>
          <w:spacing w:val="-10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9"/>
        </w:rPr>
        <w:t> </w:t>
      </w:r>
      <w:r>
        <w:rPr>
          <w:color w:val="231F20"/>
        </w:rPr>
        <w:t>областей,</w:t>
      </w:r>
      <w:r>
        <w:rPr>
          <w:color w:val="231F20"/>
          <w:spacing w:val="-10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49"/>
        </w:rPr>
        <w:t> </w:t>
      </w:r>
      <w:r>
        <w:rPr>
          <w:color w:val="231F20"/>
        </w:rPr>
        <w:t>которых</w:t>
      </w:r>
      <w:r>
        <w:rPr>
          <w:color w:val="231F20"/>
          <w:spacing w:val="7"/>
        </w:rPr>
        <w:t> </w:t>
      </w:r>
      <w:r>
        <w:rPr>
          <w:color w:val="231F20"/>
        </w:rPr>
        <w:t>сходятся</w:t>
      </w:r>
      <w:r>
        <w:rPr>
          <w:color w:val="231F20"/>
          <w:spacing w:val="7"/>
        </w:rPr>
        <w:t> </w:t>
      </w:r>
      <w:r>
        <w:rPr>
          <w:color w:val="231F20"/>
        </w:rPr>
        <w:t>во</w:t>
      </w:r>
      <w:r>
        <w:rPr>
          <w:color w:val="231F20"/>
          <w:spacing w:val="7"/>
        </w:rPr>
        <w:t> </w:t>
      </w:r>
      <w:r>
        <w:rPr>
          <w:color w:val="231F20"/>
        </w:rPr>
        <w:t>мнении,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более</w:t>
      </w:r>
      <w:r>
        <w:rPr>
          <w:color w:val="231F20"/>
          <w:spacing w:val="6"/>
        </w:rPr>
        <w:t> </w:t>
      </w:r>
      <w:r>
        <w:rPr>
          <w:color w:val="231F20"/>
        </w:rPr>
        <w:t>высокий</w:t>
      </w:r>
      <w:r>
        <w:rPr>
          <w:color w:val="231F20"/>
          <w:spacing w:val="6"/>
        </w:rPr>
        <w:t> </w:t>
      </w:r>
      <w:r>
        <w:rPr>
          <w:color w:val="231F20"/>
        </w:rPr>
        <w:t>уровень</w:t>
      </w:r>
      <w:r>
        <w:rPr>
          <w:color w:val="231F20"/>
          <w:spacing w:val="7"/>
        </w:rPr>
        <w:t> </w:t>
      </w:r>
      <w:r>
        <w:rPr>
          <w:color w:val="231F20"/>
        </w:rPr>
        <w:t>участия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r>
        <w:rPr>
          <w:color w:val="231F20"/>
        </w:rPr>
        <w:t>инновациях</w:t>
      </w:r>
      <w:r>
        <w:rPr>
          <w:color w:val="231F20"/>
          <w:spacing w:val="42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42"/>
        </w:rPr>
        <w:t> </w:t>
      </w:r>
      <w:r>
        <w:rPr>
          <w:color w:val="231F20"/>
        </w:rPr>
        <w:t>собой</w:t>
      </w:r>
      <w:r>
        <w:rPr>
          <w:color w:val="231F20"/>
          <w:spacing w:val="42"/>
        </w:rPr>
        <w:t> </w:t>
      </w:r>
      <w:r>
        <w:rPr>
          <w:color w:val="231F20"/>
        </w:rPr>
        <w:t>конкурентное</w:t>
      </w:r>
      <w:r>
        <w:rPr>
          <w:color w:val="231F20"/>
          <w:spacing w:val="42"/>
        </w:rPr>
        <w:t> </w:t>
      </w:r>
      <w:r>
        <w:rPr>
          <w:color w:val="231F20"/>
        </w:rPr>
        <w:t>преимущество.</w:t>
      </w:r>
      <w:r>
        <w:rPr>
          <w:color w:val="231F20"/>
          <w:spacing w:val="-50"/>
        </w:rPr>
        <w:t> </w:t>
      </w:r>
      <w:r>
        <w:rPr>
          <w:color w:val="231F20"/>
        </w:rPr>
        <w:t>Точно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же</w:t>
      </w:r>
      <w:r>
        <w:rPr>
          <w:color w:val="231F20"/>
          <w:spacing w:val="-8"/>
        </w:rPr>
        <w:t> </w:t>
      </w:r>
      <w:r>
        <w:rPr>
          <w:color w:val="231F20"/>
        </w:rPr>
        <w:t>концепция</w:t>
      </w:r>
      <w:r>
        <w:rPr>
          <w:color w:val="231F20"/>
          <w:spacing w:val="-8"/>
        </w:rPr>
        <w:t> </w:t>
      </w:r>
      <w:r>
        <w:rPr>
          <w:color w:val="231F20"/>
        </w:rPr>
        <w:t>«бережливого</w:t>
      </w:r>
      <w:r>
        <w:rPr>
          <w:color w:val="231F20"/>
          <w:spacing w:val="-8"/>
        </w:rPr>
        <w:t> </w:t>
      </w:r>
      <w:r>
        <w:rPr>
          <w:color w:val="231F20"/>
        </w:rPr>
        <w:t>производства»</w:t>
      </w:r>
      <w:r>
        <w:rPr>
          <w:color w:val="231F20"/>
          <w:spacing w:val="-8"/>
        </w:rPr>
        <w:t> </w:t>
      </w:r>
      <w:r>
        <w:rPr>
          <w:color w:val="231F20"/>
        </w:rPr>
        <w:t>возникла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детальных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исследований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сборочных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заводов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автомобильной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мышленности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тех</w:t>
      </w:r>
      <w:r>
        <w:rPr>
          <w:color w:val="231F20"/>
          <w:spacing w:val="10"/>
        </w:rPr>
        <w:t> </w:t>
      </w:r>
      <w:r>
        <w:rPr>
          <w:color w:val="231F20"/>
        </w:rPr>
        <w:t>пор</w:t>
      </w:r>
      <w:r>
        <w:rPr>
          <w:color w:val="231F20"/>
          <w:spacing w:val="10"/>
        </w:rPr>
        <w:t> </w:t>
      </w:r>
      <w:r>
        <w:rPr>
          <w:color w:val="231F20"/>
        </w:rPr>
        <w:t>широко</w:t>
      </w:r>
      <w:r>
        <w:rPr>
          <w:color w:val="231F20"/>
          <w:spacing w:val="10"/>
        </w:rPr>
        <w:t> </w:t>
      </w:r>
      <w:r>
        <w:rPr>
          <w:color w:val="231F20"/>
        </w:rPr>
        <w:t>распространена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всему</w:t>
      </w:r>
      <w:r>
        <w:rPr>
          <w:color w:val="231F20"/>
          <w:spacing w:val="10"/>
        </w:rPr>
        <w:t> </w:t>
      </w:r>
      <w:r>
        <w:rPr>
          <w:color w:val="231F20"/>
        </w:rPr>
        <w:t>миру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секторах</w:t>
      </w:r>
      <w:r>
        <w:rPr>
          <w:color w:val="231F20"/>
          <w:spacing w:val="-4"/>
        </w:rPr>
        <w:t> </w:t>
      </w:r>
      <w:r>
        <w:rPr>
          <w:color w:val="231F20"/>
        </w:rPr>
        <w:t>бизнеса.</w:t>
      </w:r>
      <w:r>
        <w:rPr>
          <w:color w:val="231F20"/>
          <w:spacing w:val="-4"/>
        </w:rPr>
        <w:t> </w:t>
      </w:r>
      <w:r>
        <w:rPr>
          <w:color w:val="231F20"/>
        </w:rPr>
        <w:t>Эта</w:t>
      </w:r>
      <w:r>
        <w:rPr>
          <w:color w:val="231F20"/>
          <w:spacing w:val="-3"/>
        </w:rPr>
        <w:t> </w:t>
      </w:r>
      <w:r>
        <w:rPr>
          <w:color w:val="231F20"/>
        </w:rPr>
        <w:t>модель</w:t>
      </w:r>
      <w:r>
        <w:rPr>
          <w:color w:val="231F20"/>
          <w:spacing w:val="-4"/>
        </w:rPr>
        <w:t> </w:t>
      </w:r>
      <w:r>
        <w:rPr>
          <w:color w:val="231F20"/>
        </w:rPr>
        <w:t>делает</w:t>
      </w:r>
      <w:r>
        <w:rPr>
          <w:color w:val="231F20"/>
          <w:spacing w:val="-4"/>
        </w:rPr>
        <w:t> </w:t>
      </w:r>
      <w:r>
        <w:rPr>
          <w:color w:val="231F20"/>
        </w:rPr>
        <w:t>упор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командную</w:t>
      </w:r>
      <w:r>
        <w:rPr>
          <w:color w:val="231F20"/>
          <w:spacing w:val="-49"/>
        </w:rPr>
        <w:t> </w:t>
      </w:r>
      <w:r>
        <w:rPr>
          <w:color w:val="231F20"/>
        </w:rPr>
        <w:t>работу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участие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инновациях.</w:t>
      </w:r>
      <w:r>
        <w:rPr>
          <w:color w:val="231F20"/>
          <w:spacing w:val="11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1"/>
        </w:rPr>
        <w:t> </w:t>
      </w:r>
      <w:r>
        <w:rPr>
          <w:color w:val="231F20"/>
        </w:rPr>
        <w:t>высокопроизводи-</w:t>
      </w:r>
      <w:r>
        <w:rPr>
          <w:color w:val="231F20"/>
          <w:spacing w:val="-49"/>
        </w:rPr>
        <w:t> </w:t>
      </w:r>
      <w:r>
        <w:rPr>
          <w:color w:val="231F20"/>
        </w:rPr>
        <w:t>тельных</w:t>
      </w:r>
      <w:r>
        <w:rPr>
          <w:color w:val="231F20"/>
          <w:spacing w:val="38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38"/>
        </w:rPr>
        <w:t> </w:t>
      </w:r>
      <w:r>
        <w:rPr>
          <w:color w:val="231F20"/>
        </w:rPr>
        <w:t>особенно</w:t>
      </w:r>
      <w:r>
        <w:rPr>
          <w:color w:val="231F20"/>
          <w:spacing w:val="38"/>
        </w:rPr>
        <w:t> </w:t>
      </w:r>
      <w:r>
        <w:rPr>
          <w:color w:val="231F20"/>
        </w:rPr>
        <w:t>тех,</w:t>
      </w:r>
      <w:r>
        <w:rPr>
          <w:color w:val="231F20"/>
          <w:spacing w:val="38"/>
        </w:rPr>
        <w:t> </w:t>
      </w:r>
      <w:r>
        <w:rPr>
          <w:color w:val="231F20"/>
        </w:rPr>
        <w:t>которые</w:t>
      </w:r>
      <w:r>
        <w:rPr>
          <w:color w:val="231F20"/>
          <w:spacing w:val="38"/>
        </w:rPr>
        <w:t> </w:t>
      </w:r>
      <w:r>
        <w:rPr>
          <w:color w:val="231F20"/>
        </w:rPr>
        <w:t>достигают</w:t>
      </w:r>
      <w:r>
        <w:rPr>
          <w:color w:val="231F20"/>
          <w:spacing w:val="38"/>
        </w:rPr>
        <w:t> </w:t>
      </w:r>
      <w:r>
        <w:rPr>
          <w:color w:val="231F20"/>
        </w:rPr>
        <w:t>значи-</w:t>
      </w:r>
      <w:r>
        <w:rPr>
          <w:color w:val="231F20"/>
          <w:spacing w:val="1"/>
        </w:rPr>
        <w:t> </w:t>
      </w:r>
      <w:r>
        <w:rPr>
          <w:color w:val="231F20"/>
        </w:rPr>
        <w:t>тельного</w:t>
      </w:r>
      <w:r>
        <w:rPr>
          <w:color w:val="231F20"/>
          <w:spacing w:val="2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21"/>
        </w:rPr>
        <w:t> </w:t>
      </w:r>
      <w:r>
        <w:rPr>
          <w:color w:val="231F20"/>
        </w:rPr>
        <w:t>производительности</w:t>
      </w:r>
      <w:r>
        <w:rPr>
          <w:color w:val="231F20"/>
          <w:spacing w:val="21"/>
        </w:rPr>
        <w:t> </w:t>
      </w:r>
      <w:r>
        <w:rPr>
          <w:color w:val="231F20"/>
        </w:rPr>
        <w:t>благодаря</w:t>
      </w:r>
      <w:r>
        <w:rPr>
          <w:color w:val="231F20"/>
          <w:spacing w:val="21"/>
        </w:rPr>
        <w:t> </w:t>
      </w:r>
      <w:r>
        <w:rPr>
          <w:color w:val="231F20"/>
        </w:rPr>
        <w:t>своей</w:t>
      </w:r>
      <w:r>
        <w:rPr>
          <w:color w:val="231F20"/>
          <w:spacing w:val="22"/>
        </w:rPr>
        <w:t> </w:t>
      </w:r>
      <w:r>
        <w:rPr>
          <w:color w:val="231F20"/>
        </w:rPr>
        <w:t>рабо-</w:t>
      </w:r>
      <w:r>
        <w:rPr>
          <w:color w:val="231F20"/>
          <w:spacing w:val="-50"/>
        </w:rPr>
        <w:t> </w:t>
      </w:r>
      <w:r>
        <w:rPr>
          <w:color w:val="231F20"/>
        </w:rPr>
        <w:t>чей силе, уделяют значительное внимание участию в инновациях.</w:t>
      </w:r>
      <w:r>
        <w:rPr>
          <w:color w:val="231F20"/>
          <w:spacing w:val="-50"/>
        </w:rPr>
        <w:t> </w:t>
      </w:r>
      <w:r>
        <w:rPr>
          <w:color w:val="231F20"/>
        </w:rPr>
        <w:t>Эти</w:t>
      </w:r>
      <w:r>
        <w:rPr>
          <w:color w:val="231F20"/>
          <w:spacing w:val="16"/>
        </w:rPr>
        <w:t> </w:t>
      </w:r>
      <w:r>
        <w:rPr>
          <w:color w:val="231F20"/>
        </w:rPr>
        <w:t>обсуждения</w:t>
      </w:r>
      <w:r>
        <w:rPr>
          <w:color w:val="231F20"/>
          <w:spacing w:val="16"/>
        </w:rPr>
        <w:t> </w:t>
      </w:r>
      <w:r>
        <w:rPr>
          <w:color w:val="231F20"/>
        </w:rPr>
        <w:t>были</w:t>
      </w:r>
      <w:r>
        <w:rPr>
          <w:color w:val="231F20"/>
          <w:spacing w:val="17"/>
        </w:rPr>
        <w:t> </w:t>
      </w:r>
      <w:r>
        <w:rPr>
          <w:color w:val="231F20"/>
        </w:rPr>
        <w:t>сосредоточены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понятии</w:t>
      </w:r>
      <w:r>
        <w:rPr>
          <w:color w:val="231F20"/>
          <w:spacing w:val="17"/>
        </w:rPr>
        <w:t> </w:t>
      </w:r>
      <w:r>
        <w:rPr>
          <w:color w:val="231F20"/>
        </w:rPr>
        <w:t>«обучающиеся</w:t>
      </w:r>
      <w:r>
        <w:rPr>
          <w:color w:val="231F20"/>
          <w:spacing w:val="-49"/>
        </w:rPr>
        <w:t> </w:t>
      </w:r>
      <w:r>
        <w:rPr>
          <w:color w:val="231F20"/>
        </w:rPr>
        <w:t>организации».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этом</w:t>
      </w:r>
      <w:r>
        <w:rPr>
          <w:color w:val="231F20"/>
          <w:spacing w:val="12"/>
        </w:rPr>
        <w:t> </w:t>
      </w:r>
      <w:r>
        <w:rPr>
          <w:color w:val="231F20"/>
        </w:rPr>
        <w:t>понятии</w:t>
      </w:r>
      <w:r>
        <w:rPr>
          <w:color w:val="231F20"/>
          <w:spacing w:val="13"/>
        </w:rPr>
        <w:t> </w:t>
      </w:r>
      <w:r>
        <w:rPr>
          <w:color w:val="231F20"/>
        </w:rPr>
        <w:t>нет</w:t>
      </w:r>
      <w:r>
        <w:rPr>
          <w:color w:val="231F20"/>
          <w:spacing w:val="12"/>
        </w:rPr>
        <w:t> </w:t>
      </w:r>
      <w:r>
        <w:rPr>
          <w:color w:val="231F20"/>
        </w:rPr>
        <w:t>ничего</w:t>
      </w:r>
      <w:r>
        <w:rPr>
          <w:color w:val="231F20"/>
          <w:spacing w:val="13"/>
        </w:rPr>
        <w:t> </w:t>
      </w:r>
      <w:r>
        <w:rPr>
          <w:color w:val="231F20"/>
        </w:rPr>
        <w:t>ни</w:t>
      </w:r>
      <w:r>
        <w:rPr>
          <w:color w:val="231F20"/>
          <w:spacing w:val="13"/>
        </w:rPr>
        <w:t> </w:t>
      </w:r>
      <w:r>
        <w:rPr>
          <w:color w:val="231F20"/>
        </w:rPr>
        <w:t>нового,</w:t>
      </w:r>
      <w:r>
        <w:rPr>
          <w:color w:val="231F20"/>
          <w:spacing w:val="12"/>
        </w:rPr>
        <w:t> </w:t>
      </w:r>
      <w:r>
        <w:rPr>
          <w:color w:val="231F20"/>
        </w:rPr>
        <w:t>ни</w:t>
      </w:r>
      <w:r>
        <w:rPr>
          <w:color w:val="231F20"/>
          <w:spacing w:val="13"/>
        </w:rPr>
        <w:t> </w:t>
      </w:r>
      <w:r>
        <w:rPr>
          <w:color w:val="231F20"/>
        </w:rPr>
        <w:t>сложно-</w:t>
      </w:r>
      <w:r>
        <w:rPr>
          <w:color w:val="231F20"/>
          <w:spacing w:val="-50"/>
        </w:rPr>
        <w:t> </w:t>
      </w:r>
      <w:r>
        <w:rPr>
          <w:color w:val="231F20"/>
        </w:rPr>
        <w:t>го;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самом</w:t>
      </w:r>
      <w:r>
        <w:rPr>
          <w:color w:val="231F20"/>
          <w:spacing w:val="15"/>
        </w:rPr>
        <w:t> </w:t>
      </w:r>
      <w:r>
        <w:rPr>
          <w:color w:val="231F20"/>
        </w:rPr>
        <w:t>деле,</w:t>
      </w:r>
      <w:r>
        <w:rPr>
          <w:color w:val="231F20"/>
          <w:spacing w:val="15"/>
        </w:rPr>
        <w:t> </w:t>
      </w:r>
      <w:r>
        <w:rPr>
          <w:color w:val="231F20"/>
        </w:rPr>
        <w:t>было</w:t>
      </w:r>
      <w:r>
        <w:rPr>
          <w:color w:val="231F20"/>
          <w:spacing w:val="15"/>
        </w:rPr>
        <w:t> </w:t>
      </w:r>
      <w:r>
        <w:rPr>
          <w:color w:val="231F20"/>
        </w:rPr>
        <w:t>бы</w:t>
      </w:r>
      <w:r>
        <w:rPr>
          <w:color w:val="231F20"/>
          <w:spacing w:val="15"/>
        </w:rPr>
        <w:t> </w:t>
      </w:r>
      <w:r>
        <w:rPr>
          <w:color w:val="231F20"/>
        </w:rPr>
        <w:t>трудно</w:t>
      </w:r>
      <w:r>
        <w:rPr>
          <w:color w:val="231F20"/>
          <w:spacing w:val="14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согласиться</w:t>
      </w:r>
      <w:r>
        <w:rPr>
          <w:color w:val="231F20"/>
          <w:spacing w:val="15"/>
        </w:rPr>
        <w:t> </w:t>
      </w:r>
      <w:r>
        <w:rPr>
          <w:color w:val="231F20"/>
        </w:rPr>
        <w:t>с</w:t>
      </w:r>
      <w:r>
        <w:rPr>
          <w:color w:val="231F20"/>
          <w:spacing w:val="15"/>
        </w:rPr>
        <w:t> </w:t>
      </w:r>
      <w:r>
        <w:rPr>
          <w:color w:val="231F20"/>
        </w:rPr>
        <w:t>тем,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больше</w:t>
      </w:r>
      <w:r>
        <w:rPr>
          <w:color w:val="231F20"/>
          <w:spacing w:val="3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4"/>
        </w:rPr>
        <w:t> </w:t>
      </w:r>
      <w:r>
        <w:rPr>
          <w:color w:val="231F20"/>
        </w:rPr>
        <w:t>решения</w:t>
      </w:r>
      <w:r>
        <w:rPr>
          <w:color w:val="231F20"/>
          <w:spacing w:val="3"/>
        </w:rPr>
        <w:t> </w:t>
      </w:r>
      <w:r>
        <w:rPr>
          <w:color w:val="231F20"/>
        </w:rPr>
        <w:t>проблем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каждого</w:t>
      </w:r>
      <w:r>
        <w:rPr>
          <w:color w:val="231F20"/>
          <w:spacing w:val="15"/>
        </w:rPr>
        <w:t> </w:t>
      </w:r>
      <w:r>
        <w:rPr>
          <w:color w:val="231F20"/>
        </w:rPr>
        <w:t>есть</w:t>
      </w:r>
      <w:r>
        <w:rPr>
          <w:color w:val="231F20"/>
          <w:spacing w:val="14"/>
        </w:rPr>
        <w:t> </w:t>
      </w:r>
      <w:r>
        <w:rPr>
          <w:color w:val="231F20"/>
        </w:rPr>
        <w:t>основные</w:t>
      </w:r>
      <w:r>
        <w:rPr>
          <w:color w:val="231F20"/>
          <w:spacing w:val="14"/>
        </w:rPr>
        <w:t> </w:t>
      </w:r>
      <w:r>
        <w:rPr>
          <w:color w:val="231F20"/>
        </w:rPr>
        <w:t>средства</w:t>
      </w:r>
      <w:r>
        <w:rPr>
          <w:color w:val="231F20"/>
          <w:spacing w:val="14"/>
        </w:rPr>
        <w:t> </w:t>
      </w:r>
      <w:r>
        <w:rPr>
          <w:color w:val="231F20"/>
        </w:rPr>
        <w:t>для</w:t>
      </w:r>
      <w:r>
        <w:rPr>
          <w:color w:val="231F20"/>
          <w:spacing w:val="14"/>
        </w:rPr>
        <w:t> </w:t>
      </w:r>
      <w:r>
        <w:rPr>
          <w:color w:val="231F20"/>
        </w:rPr>
        <w:t>этого.</w:t>
      </w:r>
      <w:r>
        <w:rPr>
          <w:color w:val="231F20"/>
          <w:spacing w:val="14"/>
        </w:rPr>
        <w:t> </w:t>
      </w:r>
      <w:r>
        <w:rPr>
          <w:color w:val="231F20"/>
        </w:rPr>
        <w:t>Такая</w:t>
      </w:r>
      <w:r>
        <w:rPr>
          <w:color w:val="231F20"/>
          <w:spacing w:val="14"/>
        </w:rPr>
        <w:t> </w:t>
      </w:r>
      <w:r>
        <w:rPr>
          <w:color w:val="231F20"/>
        </w:rPr>
        <w:t>высокая</w:t>
      </w:r>
      <w:r>
        <w:rPr>
          <w:color w:val="231F20"/>
          <w:spacing w:val="16"/>
        </w:rPr>
        <w:t> </w:t>
      </w:r>
      <w:r>
        <w:rPr>
          <w:color w:val="231F20"/>
        </w:rPr>
        <w:t>вов-</w:t>
      </w:r>
      <w:r>
        <w:rPr>
          <w:color w:val="231F20"/>
          <w:spacing w:val="1"/>
        </w:rPr>
        <w:t> </w:t>
      </w:r>
      <w:r>
        <w:rPr>
          <w:color w:val="231F20"/>
        </w:rPr>
        <w:t>леченность</w:t>
      </w:r>
      <w:r>
        <w:rPr>
          <w:color w:val="231F20"/>
          <w:spacing w:val="-3"/>
        </w:rPr>
        <w:t> </w:t>
      </w:r>
      <w:r>
        <w:rPr>
          <w:color w:val="231F20"/>
        </w:rPr>
        <w:t>инноваций</w:t>
      </w:r>
      <w:r>
        <w:rPr>
          <w:color w:val="231F20"/>
          <w:spacing w:val="-3"/>
        </w:rPr>
        <w:t> </w:t>
      </w:r>
      <w:r>
        <w:rPr>
          <w:color w:val="231F20"/>
        </w:rPr>
        <w:t>лежит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основе</w:t>
      </w:r>
      <w:r>
        <w:rPr>
          <w:color w:val="231F20"/>
          <w:spacing w:val="-3"/>
        </w:rPr>
        <w:t> </w:t>
      </w:r>
      <w:r>
        <w:rPr>
          <w:color w:val="231F20"/>
        </w:rPr>
        <w:t>теории</w:t>
      </w:r>
      <w:r>
        <w:rPr>
          <w:color w:val="231F20"/>
          <w:spacing w:val="-3"/>
        </w:rPr>
        <w:t> </w:t>
      </w:r>
      <w:r>
        <w:rPr>
          <w:color w:val="231F20"/>
        </w:rPr>
        <w:t>«кривой</w:t>
      </w:r>
      <w:r>
        <w:rPr>
          <w:color w:val="231F20"/>
          <w:spacing w:val="-3"/>
        </w:rPr>
        <w:t> </w:t>
      </w:r>
      <w:r>
        <w:rPr>
          <w:color w:val="231F20"/>
        </w:rPr>
        <w:t>обучения»,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которая оказала такое сильное влияние на стратегическое мышле-</w:t>
      </w:r>
      <w:r>
        <w:rPr>
          <w:color w:val="231F20"/>
          <w:spacing w:val="-50"/>
        </w:rPr>
        <w:t> </w:t>
      </w:r>
      <w:r>
        <w:rPr>
          <w:color w:val="231F20"/>
        </w:rPr>
        <w:t>ние. Кривые обучения работают только тогда, когда есть привер-</w:t>
      </w:r>
      <w:r>
        <w:rPr>
          <w:color w:val="231F20"/>
          <w:spacing w:val="1"/>
        </w:rPr>
        <w:t> </w:t>
      </w:r>
      <w:r>
        <w:rPr>
          <w:color w:val="231F20"/>
        </w:rPr>
        <w:t>женность и стимулирующая структура для совместного решения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проблем.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Трудность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заключается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концепции,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реализации.</w:t>
      </w:r>
      <w:r>
        <w:rPr>
          <w:color w:val="231F20"/>
          <w:spacing w:val="-50"/>
        </w:rPr>
        <w:t> </w:t>
      </w:r>
      <w:r>
        <w:rPr>
          <w:color w:val="231F20"/>
        </w:rPr>
        <w:t>Мобилизация высокого уровня участия в инновационном процес-</w:t>
      </w:r>
      <w:r>
        <w:rPr>
          <w:color w:val="231F20"/>
          <w:spacing w:val="1"/>
        </w:rPr>
        <w:t> </w:t>
      </w:r>
      <w:r>
        <w:rPr>
          <w:color w:val="231F20"/>
        </w:rPr>
        <w:t>се является неизведанной и для многих организаций относитель-</w:t>
      </w:r>
      <w:r>
        <w:rPr>
          <w:color w:val="231F20"/>
          <w:spacing w:val="1"/>
        </w:rPr>
        <w:t> </w:t>
      </w:r>
      <w:r>
        <w:rPr>
          <w:color w:val="231F20"/>
        </w:rPr>
        <w:t>но непроверенной и, по-видимому, рискованной.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задача состоит в том, чтобы создать рутину – установить и укре-</w:t>
      </w:r>
      <w:r>
        <w:rPr>
          <w:color w:val="231F20"/>
          <w:spacing w:val="1"/>
        </w:rPr>
        <w:t> </w:t>
      </w:r>
      <w:r>
        <w:rPr>
          <w:color w:val="231F20"/>
        </w:rPr>
        <w:t>пить модели поведения, чтобы начать создавать инновации с вы-</w:t>
      </w:r>
      <w:r>
        <w:rPr>
          <w:color w:val="231F20"/>
          <w:spacing w:val="1"/>
        </w:rPr>
        <w:t> </w:t>
      </w:r>
      <w:r>
        <w:rPr>
          <w:color w:val="231F20"/>
        </w:rPr>
        <w:t>сокой</w:t>
      </w:r>
      <w:r>
        <w:rPr>
          <w:color w:val="231F20"/>
          <w:spacing w:val="1"/>
        </w:rPr>
        <w:t> </w:t>
      </w:r>
      <w:r>
        <w:rPr>
          <w:color w:val="231F20"/>
        </w:rPr>
        <w:t>вовлеченностью.</w:t>
      </w:r>
    </w:p>
    <w:p>
      <w:pPr>
        <w:pStyle w:val="BodyText"/>
        <w:spacing w:before="9"/>
        <w:ind w:left="555" w:firstLine="0"/>
      </w:pPr>
      <w:r>
        <w:rPr>
          <w:color w:val="231F20"/>
          <w:w w:val="105"/>
        </w:rPr>
        <w:t>Многие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инновации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рассматривать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деятельность</w:t>
      </w:r>
    </w:p>
    <w:p>
      <w:pPr>
        <w:pStyle w:val="BodyText"/>
        <w:spacing w:line="254" w:lineRule="auto" w:before="15"/>
        <w:ind w:right="154" w:firstLine="0"/>
      </w:pPr>
      <w:r>
        <w:rPr>
          <w:color w:val="231F20"/>
        </w:rPr>
        <w:t>«устойчивого состояния». Конечно, речь идет об изменениях, но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большинство изменений происходит как постепенное развитие того,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что уже есть. Например, теории динамики инноваций предполага-</w:t>
      </w:r>
      <w:r>
        <w:rPr>
          <w:color w:val="231F20"/>
          <w:spacing w:val="-50"/>
        </w:rPr>
        <w:t> </w:t>
      </w:r>
      <w:r>
        <w:rPr>
          <w:color w:val="231F20"/>
        </w:rPr>
        <w:t>ют, что при появлении новой концепции продукта существует на-</w:t>
      </w:r>
      <w:r>
        <w:rPr>
          <w:color w:val="231F20"/>
          <w:spacing w:val="-50"/>
        </w:rPr>
        <w:t> </w:t>
      </w:r>
      <w:r>
        <w:rPr>
          <w:color w:val="231F20"/>
        </w:rPr>
        <w:t>чальный период неопределенности, в течение которого проводит-</w:t>
      </w:r>
      <w:r>
        <w:rPr>
          <w:color w:val="231F20"/>
          <w:spacing w:val="-50"/>
        </w:rPr>
        <w:t> </w:t>
      </w:r>
      <w:r>
        <w:rPr>
          <w:color w:val="231F20"/>
        </w:rPr>
        <w:t>ся важный эксперимент в отношении различных конфигураций.</w:t>
      </w:r>
      <w:r>
        <w:rPr>
          <w:color w:val="231F20"/>
          <w:spacing w:val="1"/>
        </w:rPr>
        <w:t> </w:t>
      </w:r>
      <w:r>
        <w:rPr>
          <w:color w:val="231F20"/>
        </w:rPr>
        <w:t>Но затем устанавливается основные наиболее важные характери-</w:t>
      </w:r>
      <w:r>
        <w:rPr>
          <w:color w:val="231F20"/>
          <w:spacing w:val="1"/>
        </w:rPr>
        <w:t> </w:t>
      </w:r>
      <w:r>
        <w:rPr>
          <w:color w:val="231F20"/>
        </w:rPr>
        <w:t>стики, и акцент смещается на постепенные улучшения и вариации</w:t>
      </w:r>
      <w:r>
        <w:rPr>
          <w:color w:val="231F20"/>
          <w:spacing w:val="-51"/>
        </w:rPr>
        <w:t> </w:t>
      </w:r>
      <w:r>
        <w:rPr>
          <w:color w:val="231F20"/>
        </w:rPr>
        <w:t>этих самых показателей. То же самое можно сказать и об иннова-</w:t>
      </w:r>
      <w:r>
        <w:rPr>
          <w:color w:val="231F20"/>
          <w:spacing w:val="1"/>
        </w:rPr>
        <w:t> </w:t>
      </w:r>
      <w:r>
        <w:rPr>
          <w:color w:val="231F20"/>
        </w:rPr>
        <w:t>ционных процессах: за внедрением принципиально нового про-</w:t>
      </w:r>
      <w:r>
        <w:rPr>
          <w:color w:val="231F20"/>
          <w:spacing w:val="1"/>
        </w:rPr>
        <w:t> </w:t>
      </w:r>
      <w:r>
        <w:rPr>
          <w:color w:val="231F20"/>
        </w:rPr>
        <w:t>цесса следует длительный период усовершенствования и улучше-</w:t>
      </w:r>
      <w:r>
        <w:rPr>
          <w:color w:val="231F20"/>
          <w:spacing w:val="-50"/>
        </w:rPr>
        <w:t> </w:t>
      </w:r>
      <w:r>
        <w:rPr>
          <w:color w:val="231F20"/>
        </w:rPr>
        <w:t>ния, растяжения и развития производительности этого процесса,</w:t>
      </w:r>
      <w:r>
        <w:rPr>
          <w:color w:val="231F20"/>
          <w:spacing w:val="1"/>
        </w:rPr>
        <w:t> </w:t>
      </w:r>
      <w:r>
        <w:rPr>
          <w:color w:val="231F20"/>
        </w:rPr>
        <w:t>извлечения отходов, устранения ошибок и так далее. И называет-</w:t>
      </w:r>
      <w:r>
        <w:rPr>
          <w:color w:val="231F20"/>
          <w:spacing w:val="1"/>
        </w:rPr>
        <w:t> </w:t>
      </w:r>
      <w:r>
        <w:rPr>
          <w:color w:val="231F20"/>
        </w:rPr>
        <w:t>ся этот процесс «прерывистое равновесие», заимствуя термин из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области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эволюционной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биологии,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исследует,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виды</w:t>
      </w:r>
      <w:r>
        <w:rPr>
          <w:color w:val="231F20"/>
          <w:spacing w:val="-12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никают и развиваются. Но есть моменты, когда правила меняют-</w:t>
      </w:r>
      <w:r>
        <w:rPr>
          <w:color w:val="231F20"/>
          <w:spacing w:val="1"/>
        </w:rPr>
        <w:t> </w:t>
      </w:r>
      <w:r>
        <w:rPr>
          <w:color w:val="231F20"/>
        </w:rPr>
        <w:t>ся. Это может быть результатом научного прогресса, создающего</w:t>
      </w:r>
      <w:r>
        <w:rPr>
          <w:color w:val="231F20"/>
          <w:spacing w:val="1"/>
        </w:rPr>
        <w:t> </w:t>
      </w:r>
      <w:r>
        <w:rPr>
          <w:color w:val="231F20"/>
        </w:rPr>
        <w:t>новые возможности, или результатом резких изменений в сфере</w:t>
      </w:r>
      <w:r>
        <w:rPr>
          <w:color w:val="231F20"/>
          <w:spacing w:val="1"/>
        </w:rPr>
        <w:t> </w:t>
      </w:r>
      <w:r>
        <w:rPr>
          <w:color w:val="231F20"/>
        </w:rPr>
        <w:t>спроса на инновации. Этот вид перехода создает очень большие</w:t>
      </w:r>
      <w:r>
        <w:rPr>
          <w:color w:val="231F20"/>
          <w:spacing w:val="1"/>
        </w:rPr>
        <w:t> </w:t>
      </w:r>
      <w:r>
        <w:rPr>
          <w:color w:val="231F20"/>
        </w:rPr>
        <w:t>проблемы управления. Исторические данные убедительно свиде-</w:t>
      </w:r>
      <w:r>
        <w:rPr>
          <w:color w:val="231F20"/>
          <w:spacing w:val="1"/>
        </w:rPr>
        <w:t> </w:t>
      </w:r>
      <w:r>
        <w:rPr>
          <w:color w:val="231F20"/>
        </w:rPr>
        <w:t>тельствуют о том, что, когда происходят такие прерывистые из-</w:t>
      </w:r>
      <w:r>
        <w:rPr>
          <w:color w:val="231F20"/>
          <w:spacing w:val="1"/>
        </w:rPr>
        <w:t> </w:t>
      </w:r>
      <w:r>
        <w:rPr>
          <w:color w:val="231F20"/>
        </w:rPr>
        <w:t>менения, старые сотрудники обычно не преуспевают, и именно в</w:t>
      </w:r>
      <w:r>
        <w:rPr>
          <w:color w:val="231F20"/>
          <w:spacing w:val="1"/>
        </w:rPr>
        <w:t> </w:t>
      </w:r>
      <w:r>
        <w:rPr>
          <w:color w:val="231F20"/>
        </w:rPr>
        <w:t>этот момент новые участники становятся ключевыми игроками.</w:t>
      </w:r>
      <w:r>
        <w:rPr>
          <w:color w:val="231F20"/>
          <w:spacing w:val="1"/>
        </w:rPr>
        <w:t> </w:t>
      </w:r>
      <w:r>
        <w:rPr>
          <w:color w:val="231F20"/>
        </w:rPr>
        <w:t>Частично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</w:rPr>
        <w:t>из-за</w:t>
      </w:r>
      <w:r>
        <w:rPr>
          <w:color w:val="231F20"/>
          <w:spacing w:val="-12"/>
        </w:rPr>
        <w:t> </w:t>
      </w:r>
      <w:r>
        <w:rPr>
          <w:color w:val="231F20"/>
        </w:rPr>
        <w:t>высокого</w:t>
      </w:r>
      <w:r>
        <w:rPr>
          <w:color w:val="231F20"/>
          <w:spacing w:val="-12"/>
        </w:rPr>
        <w:t> </w:t>
      </w:r>
      <w:r>
        <w:rPr>
          <w:color w:val="231F20"/>
        </w:rPr>
        <w:t>уровня</w:t>
      </w:r>
      <w:r>
        <w:rPr>
          <w:color w:val="231F20"/>
          <w:spacing w:val="-11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нологии</w:t>
      </w:r>
      <w:r>
        <w:rPr>
          <w:color w:val="231F20"/>
          <w:spacing w:val="13"/>
        </w:rPr>
        <w:t> </w:t>
      </w:r>
      <w:r>
        <w:rPr>
          <w:color w:val="231F20"/>
        </w:rPr>
        <w:t>старшего</w:t>
      </w:r>
      <w:r>
        <w:rPr>
          <w:color w:val="231F20"/>
          <w:spacing w:val="13"/>
        </w:rPr>
        <w:t> </w:t>
      </w:r>
      <w:r>
        <w:rPr>
          <w:color w:val="231F20"/>
        </w:rPr>
        <w:t>поколения,</w:t>
      </w:r>
      <w:r>
        <w:rPr>
          <w:color w:val="231F20"/>
          <w:spacing w:val="12"/>
        </w:rPr>
        <w:t> </w:t>
      </w:r>
      <w:r>
        <w:rPr>
          <w:color w:val="231F20"/>
        </w:rPr>
        <w:t>которые</w:t>
      </w:r>
      <w:r>
        <w:rPr>
          <w:color w:val="231F20"/>
          <w:spacing w:val="12"/>
        </w:rPr>
        <w:t> </w:t>
      </w:r>
      <w:r>
        <w:rPr>
          <w:color w:val="231F20"/>
        </w:rPr>
        <w:t>есть</w:t>
      </w:r>
      <w:r>
        <w:rPr>
          <w:color w:val="231F20"/>
          <w:spacing w:val="13"/>
        </w:rPr>
        <w:t> </w:t>
      </w:r>
      <w:r>
        <w:rPr>
          <w:color w:val="231F20"/>
        </w:rPr>
        <w:t>у</w:t>
      </w:r>
      <w:r>
        <w:rPr>
          <w:color w:val="231F20"/>
          <w:spacing w:val="13"/>
        </w:rPr>
        <w:t> </w:t>
      </w:r>
      <w:r>
        <w:rPr>
          <w:color w:val="231F20"/>
        </w:rPr>
        <w:t>известных</w:t>
      </w:r>
      <w:r>
        <w:rPr>
          <w:color w:val="231F20"/>
          <w:spacing w:val="13"/>
        </w:rPr>
        <w:t> </w:t>
      </w:r>
      <w:r>
        <w:rPr>
          <w:color w:val="231F20"/>
        </w:rPr>
        <w:t>игроков,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но есть также много свидетельств того, что организационные ба-</w:t>
      </w:r>
      <w:r>
        <w:rPr>
          <w:color w:val="231F20"/>
          <w:spacing w:val="1"/>
        </w:rPr>
        <w:t> </w:t>
      </w:r>
      <w:r>
        <w:rPr>
          <w:color w:val="231F20"/>
        </w:rPr>
        <w:t>рьеры также являются проблемой. Признанные игроки не всегда</w:t>
      </w:r>
      <w:r>
        <w:rPr>
          <w:color w:val="231F20"/>
          <w:spacing w:val="1"/>
        </w:rPr>
        <w:t> </w:t>
      </w:r>
      <w:r>
        <w:rPr>
          <w:color w:val="231F20"/>
        </w:rPr>
        <w:t>быстро</w:t>
      </w:r>
      <w:r>
        <w:rPr>
          <w:color w:val="231F20"/>
          <w:spacing w:val="-5"/>
        </w:rPr>
        <w:t> </w:t>
      </w:r>
      <w:r>
        <w:rPr>
          <w:color w:val="231F20"/>
        </w:rPr>
        <w:t>улавливают</w:t>
      </w:r>
      <w:r>
        <w:rPr>
          <w:color w:val="231F20"/>
          <w:spacing w:val="-5"/>
        </w:rPr>
        <w:t> </w:t>
      </w:r>
      <w:r>
        <w:rPr>
          <w:color w:val="231F20"/>
        </w:rPr>
        <w:t>сигналы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</w:rPr>
        <w:t>изменениях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4"/>
        </w:rPr>
        <w:t> </w:t>
      </w:r>
      <w:r>
        <w:rPr>
          <w:color w:val="231F20"/>
        </w:rPr>
        <w:t>понимают</w:t>
      </w:r>
      <w:r>
        <w:rPr>
          <w:color w:val="231F20"/>
          <w:spacing w:val="-5"/>
        </w:rPr>
        <w:t> </w:t>
      </w:r>
      <w:r>
        <w:rPr>
          <w:color w:val="231F20"/>
        </w:rPr>
        <w:t>их,</w:t>
      </w:r>
      <w:r>
        <w:rPr>
          <w:color w:val="231F20"/>
          <w:spacing w:val="-4"/>
        </w:rPr>
        <w:t> </w:t>
      </w:r>
      <w:r>
        <w:rPr>
          <w:color w:val="231F20"/>
        </w:rPr>
        <w:t>они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реагировать</w:t>
      </w:r>
      <w:r>
        <w:rPr>
          <w:color w:val="231F20"/>
          <w:spacing w:val="-12"/>
        </w:rPr>
        <w:t> </w:t>
      </w:r>
      <w:r>
        <w:rPr>
          <w:color w:val="231F20"/>
        </w:rPr>
        <w:t>слишком</w:t>
      </w:r>
      <w:r>
        <w:rPr>
          <w:color w:val="231F20"/>
          <w:spacing w:val="-12"/>
        </w:rPr>
        <w:t> </w:t>
      </w:r>
      <w:r>
        <w:rPr>
          <w:color w:val="231F20"/>
        </w:rPr>
        <w:t>медленно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неправильных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направле-</w:t>
      </w:r>
      <w:r>
        <w:rPr>
          <w:color w:val="231F20"/>
          <w:spacing w:val="-50"/>
        </w:rPr>
        <w:t> </w:t>
      </w:r>
      <w:r>
        <w:rPr>
          <w:color w:val="231F20"/>
        </w:rPr>
        <w:t>ниях – или они могут просто попытаться отрицать важность или</w:t>
      </w:r>
      <w:r>
        <w:rPr>
          <w:color w:val="231F20"/>
          <w:spacing w:val="1"/>
        </w:rPr>
        <w:t> </w:t>
      </w:r>
      <w:r>
        <w:rPr>
          <w:color w:val="231F20"/>
        </w:rPr>
        <w:t>величину изменений, влияющих на их бизнес. Задача здесь состо-</w:t>
      </w:r>
      <w:r>
        <w:rPr>
          <w:color w:val="231F20"/>
          <w:spacing w:val="-50"/>
        </w:rPr>
        <w:t> </w:t>
      </w:r>
      <w:r>
        <w:rPr>
          <w:color w:val="231F20"/>
        </w:rPr>
        <w:t>ит в том, чтобы развить то, что некоторые авторы назвали «амби-</w:t>
      </w:r>
      <w:r>
        <w:rPr>
          <w:color w:val="231F20"/>
          <w:spacing w:val="1"/>
        </w:rPr>
        <w:t> </w:t>
      </w:r>
      <w:r>
        <w:rPr>
          <w:color w:val="231F20"/>
        </w:rPr>
        <w:t>декстровой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организацией».</w:t>
      </w:r>
    </w:p>
    <w:p>
      <w:pPr>
        <w:pStyle w:val="BodyText"/>
        <w:spacing w:line="254" w:lineRule="auto" w:before="7"/>
        <w:ind w:right="153"/>
      </w:pPr>
      <w:r>
        <w:rPr>
          <w:color w:val="231F20"/>
        </w:rPr>
        <w:t>Межорганизационная сеть становится проблемой,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ляющей</w:t>
      </w:r>
      <w:r>
        <w:rPr>
          <w:color w:val="231F20"/>
          <w:spacing w:val="1"/>
        </w:rPr>
        <w:t> </w:t>
      </w:r>
      <w:r>
        <w:rPr>
          <w:color w:val="231F20"/>
        </w:rPr>
        <w:t>значительный</w:t>
      </w:r>
      <w:r>
        <w:rPr>
          <w:color w:val="231F20"/>
          <w:spacing w:val="52"/>
        </w:rPr>
        <w:t> </w:t>
      </w:r>
      <w:r>
        <w:rPr>
          <w:color w:val="231F20"/>
        </w:rPr>
        <w:t>интерес</w:t>
      </w:r>
      <w:r>
        <w:rPr>
          <w:color w:val="231F20"/>
          <w:spacing w:val="53"/>
        </w:rPr>
        <w:t> </w:t>
      </w:r>
      <w:r>
        <w:rPr>
          <w:color w:val="231F20"/>
        </w:rPr>
        <w:t>для</w:t>
      </w:r>
      <w:r>
        <w:rPr>
          <w:color w:val="231F20"/>
          <w:spacing w:val="52"/>
        </w:rPr>
        <w:t> </w:t>
      </w:r>
      <w:r>
        <w:rPr>
          <w:color w:val="231F20"/>
        </w:rPr>
        <w:t>исследователей,</w:t>
      </w:r>
      <w:r>
        <w:rPr>
          <w:color w:val="231F20"/>
          <w:spacing w:val="53"/>
        </w:rPr>
        <w:t> </w:t>
      </w:r>
      <w:r>
        <w:rPr>
          <w:color w:val="231F20"/>
        </w:rPr>
        <w:t>политиков</w:t>
      </w:r>
      <w:r>
        <w:rPr>
          <w:color w:val="231F20"/>
          <w:spacing w:val="1"/>
        </w:rPr>
        <w:t> </w:t>
      </w:r>
      <w:r>
        <w:rPr>
          <w:color w:val="231F20"/>
        </w:rPr>
        <w:t>и практиков. Частично это отражает восприятие преимуществ се-</w:t>
      </w:r>
      <w:r>
        <w:rPr>
          <w:color w:val="231F20"/>
          <w:spacing w:val="1"/>
        </w:rPr>
        <w:t> </w:t>
      </w:r>
      <w:r>
        <w:rPr>
          <w:color w:val="231F20"/>
        </w:rPr>
        <w:t>тей по сравнению с традиционными транзакционными моделями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часто</w:t>
      </w:r>
      <w:r>
        <w:rPr>
          <w:color w:val="231F20"/>
          <w:spacing w:val="-7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6"/>
        </w:rPr>
        <w:t> </w:t>
      </w:r>
      <w:r>
        <w:rPr>
          <w:color w:val="231F20"/>
        </w:rPr>
        <w:t>компромисс</w:t>
      </w:r>
      <w:r>
        <w:rPr>
          <w:color w:val="231F20"/>
          <w:spacing w:val="-6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спо-</w:t>
      </w:r>
      <w:r>
        <w:rPr>
          <w:color w:val="231F20"/>
          <w:spacing w:val="-50"/>
        </w:rPr>
        <w:t> </w:t>
      </w:r>
      <w:r>
        <w:rPr>
          <w:color w:val="231F20"/>
        </w:rPr>
        <w:t>собами взаимодействия, и частично признается влияние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гических и рыночных изменений, которые стирают границы меж-</w:t>
      </w:r>
      <w:r>
        <w:rPr>
          <w:color w:val="231F20"/>
          <w:spacing w:val="-50"/>
        </w:rPr>
        <w:t> </w:t>
      </w:r>
      <w:r>
        <w:rPr>
          <w:color w:val="231F20"/>
        </w:rPr>
        <w:t>ду предприятиями и открывает пространство, на котором могут</w:t>
      </w:r>
      <w:r>
        <w:rPr>
          <w:color w:val="231F20"/>
          <w:spacing w:val="1"/>
        </w:rPr>
        <w:t> </w:t>
      </w:r>
      <w:r>
        <w:rPr>
          <w:color w:val="231F20"/>
        </w:rPr>
        <w:t>появиться новые формы. «Виртуальные предприятия», «безгра-</w:t>
      </w:r>
      <w:r>
        <w:rPr>
          <w:color w:val="231F20"/>
          <w:spacing w:val="1"/>
        </w:rPr>
        <w:t> </w:t>
      </w:r>
      <w:r>
        <w:rPr>
          <w:color w:val="231F20"/>
        </w:rPr>
        <w:t>ничные организации» и «сетевые компании» являются типичны-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примерами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мышления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экспериментов,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предпринима-</w:t>
      </w:r>
      <w:r>
        <w:rPr>
          <w:color w:val="231F20"/>
          <w:spacing w:val="-51"/>
        </w:rPr>
        <w:t> </w:t>
      </w:r>
      <w:r>
        <w:rPr>
          <w:color w:val="231F20"/>
        </w:rPr>
        <w:t>ются для того, чтобы попытаться установить различные подходы</w:t>
      </w:r>
      <w:r>
        <w:rPr>
          <w:color w:val="231F20"/>
          <w:spacing w:val="1"/>
        </w:rPr>
        <w:t> </w:t>
      </w:r>
      <w:r>
        <w:rPr>
          <w:color w:val="231F20"/>
        </w:rPr>
        <w:t>к проблеме межорганизационных отношений. В межорганизаци-</w:t>
      </w:r>
      <w:r>
        <w:rPr>
          <w:color w:val="231F20"/>
          <w:spacing w:val="1"/>
        </w:rPr>
        <w:t> </w:t>
      </w:r>
      <w:r>
        <w:rPr>
          <w:color w:val="231F20"/>
        </w:rPr>
        <w:t>онном сетевом взаимодействии есть несколько основных процес-</w:t>
      </w:r>
      <w:r>
        <w:rPr>
          <w:color w:val="231F20"/>
          <w:spacing w:val="1"/>
        </w:rPr>
        <w:t> </w:t>
      </w:r>
      <w:r>
        <w:rPr>
          <w:color w:val="231F20"/>
        </w:rPr>
        <w:t>сов: создание сети, принятие решений, разрешение конфликтов,</w:t>
      </w:r>
      <w:r>
        <w:rPr>
          <w:color w:val="231F20"/>
          <w:spacing w:val="1"/>
        </w:rPr>
        <w:t> </w:t>
      </w:r>
      <w:r>
        <w:rPr>
          <w:color w:val="231F20"/>
        </w:rPr>
        <w:t>обработка информации, сбор знаний, мотивация, распределение</w:t>
      </w:r>
      <w:r>
        <w:rPr>
          <w:color w:val="231F20"/>
          <w:spacing w:val="1"/>
        </w:rPr>
        <w:t> </w:t>
      </w:r>
      <w:r>
        <w:rPr>
          <w:color w:val="231F20"/>
        </w:rPr>
        <w:t>рисков и выгод и интеграция. И этим нужно уметь эффективно</w:t>
      </w:r>
      <w:r>
        <w:rPr>
          <w:color w:val="231F20"/>
          <w:spacing w:val="1"/>
        </w:rPr>
        <w:t> </w:t>
      </w:r>
      <w:r>
        <w:rPr>
          <w:color w:val="231F20"/>
        </w:rPr>
        <w:t>управлять. Возможно, межорганизационные сети будут более или</w:t>
      </w:r>
      <w:r>
        <w:rPr>
          <w:color w:val="231F20"/>
          <w:spacing w:val="-50"/>
        </w:rPr>
        <w:t> </w:t>
      </w:r>
      <w:r>
        <w:rPr>
          <w:color w:val="231F20"/>
        </w:rPr>
        <w:t>менее эффективными в способах, которыми они управляют этими</w:t>
      </w:r>
      <w:r>
        <w:rPr>
          <w:color w:val="231F20"/>
          <w:spacing w:val="-50"/>
        </w:rPr>
        <w:t> </w:t>
      </w:r>
      <w:r>
        <w:rPr>
          <w:color w:val="231F20"/>
        </w:rPr>
        <w:t>процессами. Построение и эксплуатация сетей могут быть облег-</w:t>
      </w:r>
      <w:r>
        <w:rPr>
          <w:color w:val="231F20"/>
          <w:spacing w:val="1"/>
        </w:rPr>
        <w:t> </w:t>
      </w:r>
      <w:r>
        <w:rPr>
          <w:color w:val="231F20"/>
        </w:rPr>
        <w:t>чены с помощью разнообразных благоприятных входных данных,</w:t>
      </w:r>
      <w:r>
        <w:rPr>
          <w:color w:val="231F20"/>
          <w:spacing w:val="-50"/>
        </w:rPr>
        <w:t> </w:t>
      </w:r>
      <w:r>
        <w:rPr>
          <w:color w:val="231F20"/>
        </w:rPr>
        <w:t>например, использование передовых информационных и комму-</w:t>
      </w:r>
      <w:r>
        <w:rPr>
          <w:color w:val="231F20"/>
          <w:spacing w:val="1"/>
        </w:rPr>
        <w:t> </w:t>
      </w:r>
      <w:r>
        <w:rPr>
          <w:color w:val="231F20"/>
        </w:rPr>
        <w:t>никационных технологий может оказать заметное влияние на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фективность,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которой</w:t>
      </w:r>
      <w:r>
        <w:rPr>
          <w:color w:val="231F20"/>
          <w:spacing w:val="4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4"/>
        </w:rPr>
        <w:t> </w:t>
      </w:r>
      <w:r>
        <w:rPr>
          <w:color w:val="231F20"/>
        </w:rPr>
        <w:t>обработка</w:t>
      </w:r>
      <w:r>
        <w:rPr>
          <w:color w:val="231F20"/>
          <w:spacing w:val="4"/>
        </w:rPr>
        <w:t> </w:t>
      </w:r>
      <w:r>
        <w:rPr>
          <w:color w:val="231F20"/>
        </w:rPr>
        <w:t>информации.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4"/>
        </w:numPr>
        <w:tabs>
          <w:tab w:pos="742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Асаул А. Н. Проблемы инвестиционно-строительной деятельности 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Научные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труды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экономического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общества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России.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2015.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190.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С. 253–266.</w:t>
      </w:r>
    </w:p>
    <w:p>
      <w:pPr>
        <w:pStyle w:val="ListParagraph"/>
        <w:numPr>
          <w:ilvl w:val="0"/>
          <w:numId w:val="14"/>
        </w:numPr>
        <w:tabs>
          <w:tab w:pos="762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Асаул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Инновации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инвестиционно-строительной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Асаул,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Заварин,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Рыбнов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Асаула.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2019.</w:t>
      </w:r>
    </w:p>
    <w:p>
      <w:pPr>
        <w:pStyle w:val="ListParagraph"/>
        <w:numPr>
          <w:ilvl w:val="0"/>
          <w:numId w:val="14"/>
        </w:numPr>
        <w:tabs>
          <w:tab w:pos="74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Федеральной службы государственной статисти-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ки. [Электронный ресурс]. URL: </w:t>
      </w:r>
      <w:hyperlink r:id="rId37">
        <w:r>
          <w:rPr>
            <w:color w:val="231F20"/>
            <w:sz w:val="18"/>
          </w:rPr>
          <w:t>https://www.gks.ru/folder/14477 </w:t>
        </w:r>
      </w:hyperlink>
      <w:r>
        <w:rPr>
          <w:color w:val="231F20"/>
          <w:sz w:val="18"/>
        </w:rPr>
        <w:t>(дата обра-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щения: 10.02.2020).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6"/>
        <w:gridCol w:w="2977"/>
      </w:tblGrid>
      <w:tr>
        <w:trPr>
          <w:trHeight w:val="2146" w:hRule="atLeast"/>
        </w:trPr>
        <w:tc>
          <w:tcPr>
            <w:tcW w:w="307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</w:t>
            </w:r>
          </w:p>
          <w:p>
            <w:pPr>
              <w:pStyle w:val="TableParagraph"/>
              <w:spacing w:line="249" w:lineRule="auto" w:before="9"/>
              <w:ind w:left="50" w:right="1152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Иван Сергеевич Богатов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Александра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Николаевна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Приходько,</w:t>
            </w:r>
          </w:p>
          <w:p>
            <w:pPr>
              <w:pStyle w:val="TableParagraph"/>
              <w:spacing w:line="249" w:lineRule="auto" w:before="9"/>
              <w:ind w:left="50" w:right="127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канд.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экон.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наук,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(Санкт-Петербургский</w:t>
            </w:r>
          </w:p>
          <w:p>
            <w:pPr>
              <w:pStyle w:val="TableParagraph"/>
              <w:spacing w:line="249" w:lineRule="auto" w:before="2"/>
              <w:ind w:left="50" w:right="6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38">
              <w:r>
                <w:rPr>
                  <w:i/>
                  <w:color w:val="231F20"/>
                  <w:w w:val="95"/>
                  <w:sz w:val="18"/>
                </w:rPr>
                <w:t>Iv.bogatov@mail.ru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hyperlink r:id="rId39">
              <w:r>
                <w:rPr>
                  <w:i/>
                  <w:color w:val="231F20"/>
                  <w:sz w:val="18"/>
                </w:rPr>
                <w:t>An_prihodko@mail.ru</w:t>
              </w:r>
            </w:hyperlink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Ivan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Bogatov,</w:t>
            </w:r>
          </w:p>
          <w:p>
            <w:pPr>
              <w:pStyle w:val="TableParagraph"/>
              <w:spacing w:line="249" w:lineRule="auto" w:before="9"/>
              <w:ind w:left="447" w:right="47" w:firstLine="198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Aleksandra Nikolaevna Prihodko,</w:t>
            </w:r>
            <w:r>
              <w:rPr>
                <w:i/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PhD in Sci. Ec.,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2"/>
              <w:ind w:left="747" w:right="47" w:firstLine="105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Saint 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Civil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Engineering)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38">
              <w:r>
                <w:rPr>
                  <w:i/>
                  <w:color w:val="231F20"/>
                  <w:w w:val="95"/>
                  <w:sz w:val="18"/>
                </w:rPr>
                <w:t>Iv.bogatov@mail.ru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hyperlink r:id="rId39">
              <w:r>
                <w:rPr>
                  <w:i/>
                  <w:color w:val="231F20"/>
                  <w:sz w:val="18"/>
                </w:rPr>
                <w:t>An_prihodko@mail.ru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222" w:right="1204" w:firstLine="1067"/>
        <w:jc w:val="left"/>
      </w:pPr>
      <w:r>
        <w:rPr>
          <w:color w:val="231F20"/>
        </w:rPr>
        <w:t>КАРШЕРИНГ.</w:t>
      </w:r>
      <w:r>
        <w:rPr>
          <w:color w:val="231F20"/>
          <w:spacing w:val="1"/>
        </w:rPr>
        <w:t> </w:t>
      </w:r>
      <w:r>
        <w:rPr>
          <w:color w:val="231F20"/>
        </w:rPr>
        <w:t>ПРИЧИНЫ</w:t>
      </w:r>
      <w:r>
        <w:rPr>
          <w:color w:val="231F20"/>
          <w:spacing w:val="61"/>
        </w:rPr>
        <w:t> </w:t>
      </w:r>
      <w:r>
        <w:rPr>
          <w:color w:val="231F20"/>
        </w:rPr>
        <w:t>ВОЗНИКНОВЕНИЯ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7"/>
        </w:rPr>
        <w:t> </w:t>
      </w:r>
      <w:r>
        <w:rPr>
          <w:color w:val="231F20"/>
        </w:rPr>
        <w:t>СПОСОБЫ</w:t>
      </w:r>
      <w:r>
        <w:rPr>
          <w:color w:val="231F20"/>
          <w:spacing w:val="48"/>
        </w:rPr>
        <w:t> </w:t>
      </w:r>
      <w:r>
        <w:rPr>
          <w:color w:val="231F20"/>
        </w:rPr>
        <w:t>СНИЖЕНИЯ</w:t>
      </w:r>
      <w:r>
        <w:rPr>
          <w:color w:val="231F20"/>
          <w:spacing w:val="48"/>
        </w:rPr>
        <w:t> </w:t>
      </w:r>
      <w:r>
        <w:rPr>
          <w:color w:val="231F20"/>
        </w:rPr>
        <w:t>ДТП</w:t>
      </w:r>
    </w:p>
    <w:p>
      <w:pPr>
        <w:pStyle w:val="Heading2"/>
        <w:spacing w:line="249" w:lineRule="auto" w:before="230"/>
        <w:ind w:left="1554" w:right="1109" w:hanging="493"/>
        <w:jc w:val="left"/>
      </w:pPr>
      <w:r>
        <w:rPr>
          <w:color w:val="231F20"/>
        </w:rPr>
        <w:t>CAR-SHARING.</w:t>
      </w:r>
      <w:r>
        <w:rPr>
          <w:color w:val="231F20"/>
          <w:spacing w:val="1"/>
        </w:rPr>
        <w:t> </w:t>
      </w:r>
      <w:r>
        <w:rPr>
          <w:color w:val="231F20"/>
        </w:rPr>
        <w:t>CAUSES AND</w:t>
      </w:r>
      <w:r>
        <w:rPr>
          <w:color w:val="231F20"/>
          <w:spacing w:val="1"/>
        </w:rPr>
        <w:t> </w:t>
      </w:r>
      <w:r>
        <w:rPr>
          <w:color w:val="231F20"/>
        </w:rPr>
        <w:t>WAYS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ACCIDENT</w:t>
      </w:r>
      <w:r>
        <w:rPr>
          <w:color w:val="231F20"/>
          <w:spacing w:val="18"/>
        </w:rPr>
        <w:t> </w:t>
      </w:r>
      <w:r>
        <w:rPr>
          <w:color w:val="231F20"/>
        </w:rPr>
        <w:t>REDUCTION</w:t>
      </w:r>
    </w:p>
    <w:p>
      <w:pPr>
        <w:spacing w:line="249" w:lineRule="auto" w:before="216"/>
        <w:ind w:left="158" w:right="154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описано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состояние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сервиса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каршеринга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Санкт-Петербурге.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Проведен анализ ДТП с участием автомобилей каршеринга, а также при-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чины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возникновения.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Изложены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возможные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способы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решения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данных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проблем.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основе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данных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полученных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результате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исследования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полу-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чены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выводы о проведенной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работе.</w:t>
      </w:r>
    </w:p>
    <w:p>
      <w:pPr>
        <w:spacing w:before="4"/>
        <w:ind w:left="555" w:right="0" w:firstLine="0"/>
        <w:jc w:val="both"/>
        <w:rPr>
          <w:sz w:val="19"/>
        </w:rPr>
      </w:pPr>
      <w:r>
        <w:rPr>
          <w:i/>
          <w:color w:val="231F20"/>
          <w:spacing w:val="-2"/>
          <w:w w:val="95"/>
          <w:sz w:val="19"/>
        </w:rPr>
        <w:t>Ключевые</w:t>
      </w:r>
      <w:r>
        <w:rPr>
          <w:i/>
          <w:color w:val="231F20"/>
          <w:spacing w:val="-7"/>
          <w:w w:val="95"/>
          <w:sz w:val="19"/>
        </w:rPr>
        <w:t> </w:t>
      </w:r>
      <w:r>
        <w:rPr>
          <w:i/>
          <w:color w:val="231F20"/>
          <w:spacing w:val="-2"/>
          <w:w w:val="95"/>
          <w:sz w:val="19"/>
        </w:rPr>
        <w:t>слова</w:t>
      </w:r>
      <w:r>
        <w:rPr>
          <w:color w:val="231F20"/>
          <w:spacing w:val="-2"/>
          <w:w w:val="95"/>
          <w:sz w:val="19"/>
        </w:rPr>
        <w:t>: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каршеринг,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2"/>
          <w:w w:val="95"/>
          <w:sz w:val="19"/>
        </w:rPr>
        <w:t>ДТП,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экономика,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цифровизация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экономики.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 article describes the state of the carshoring service in St. Petersburg.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accidents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involving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carshoring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vehicles,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causes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their occurrence, was carried out. Possible solutions to these problems are pre-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sented. Based on the results of the study, conclusions were drawn on the work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carried out.</w:t>
      </w:r>
    </w:p>
    <w:p>
      <w:pPr>
        <w:spacing w:before="4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car-sharing,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road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accident,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economy,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digitalization.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Развитие</w:t>
      </w:r>
      <w:r>
        <w:rPr>
          <w:color w:val="231F20"/>
          <w:spacing w:val="-8"/>
        </w:rPr>
        <w:t> </w:t>
      </w:r>
      <w:r>
        <w:rPr>
          <w:color w:val="231F20"/>
        </w:rPr>
        <w:t>цифровой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8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-7"/>
        </w:rPr>
        <w:t> </w:t>
      </w:r>
      <w:r>
        <w:rPr>
          <w:color w:val="231F20"/>
        </w:rPr>
        <w:t>развитие</w:t>
      </w:r>
      <w:r>
        <w:rPr>
          <w:color w:val="231F20"/>
          <w:spacing w:val="-7"/>
        </w:rPr>
        <w:t> </w:t>
      </w:r>
      <w:r>
        <w:rPr>
          <w:color w:val="231F20"/>
        </w:rPr>
        <w:t>разноо-</w:t>
      </w:r>
      <w:r>
        <w:rPr>
          <w:color w:val="231F20"/>
          <w:spacing w:val="-50"/>
        </w:rPr>
        <w:t> </w:t>
      </w:r>
      <w:r>
        <w:rPr>
          <w:color w:val="231F20"/>
        </w:rPr>
        <w:t>бразных</w:t>
      </w:r>
      <w:r>
        <w:rPr>
          <w:color w:val="231F20"/>
          <w:spacing w:val="-11"/>
        </w:rPr>
        <w:t> </w:t>
      </w:r>
      <w:r>
        <w:rPr>
          <w:color w:val="231F20"/>
        </w:rPr>
        <w:t>сервисов</w:t>
      </w:r>
      <w:r>
        <w:rPr>
          <w:color w:val="231F20"/>
          <w:spacing w:val="-11"/>
        </w:rPr>
        <w:t> </w:t>
      </w:r>
      <w:r>
        <w:rPr>
          <w:color w:val="231F20"/>
        </w:rPr>
        <w:t>подразумевающих</w:t>
      </w:r>
      <w:r>
        <w:rPr>
          <w:color w:val="231F20"/>
          <w:spacing w:val="-10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-11"/>
        </w:rPr>
        <w:t> </w:t>
      </w:r>
      <w:r>
        <w:rPr>
          <w:color w:val="231F20"/>
        </w:rPr>
        <w:t>услуг</w:t>
      </w:r>
      <w:r>
        <w:rPr>
          <w:color w:val="231F20"/>
          <w:spacing w:val="-10"/>
        </w:rPr>
        <w:t> </w:t>
      </w:r>
      <w:r>
        <w:rPr>
          <w:color w:val="231F20"/>
        </w:rPr>
        <w:t>через</w:t>
      </w:r>
      <w:r>
        <w:rPr>
          <w:color w:val="231F20"/>
          <w:spacing w:val="-11"/>
        </w:rPr>
        <w:t> </w:t>
      </w:r>
      <w:r>
        <w:rPr>
          <w:color w:val="231F20"/>
        </w:rPr>
        <w:t>сеть,</w:t>
      </w:r>
      <w:r>
        <w:rPr>
          <w:color w:val="231F20"/>
          <w:spacing w:val="-50"/>
        </w:rPr>
        <w:t> </w:t>
      </w:r>
      <w:r>
        <w:rPr>
          <w:color w:val="231F20"/>
        </w:rPr>
        <w:t>без присутствия продавца. Цифровые технологии, по мнению экс-</w:t>
      </w:r>
      <w:r>
        <w:rPr>
          <w:color w:val="231F20"/>
          <w:spacing w:val="-50"/>
        </w:rPr>
        <w:t> </w:t>
      </w:r>
      <w:r>
        <w:rPr>
          <w:color w:val="231F20"/>
        </w:rPr>
        <w:t>пертов, оказывают разностороннее влияние на развитие экономи-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ее</w:t>
      </w:r>
      <w:r>
        <w:rPr>
          <w:color w:val="231F20"/>
          <w:spacing w:val="-9"/>
        </w:rPr>
        <w:t> </w:t>
      </w:r>
      <w:r>
        <w:rPr>
          <w:color w:val="231F20"/>
        </w:rPr>
        <w:t>основных</w:t>
      </w:r>
      <w:r>
        <w:rPr>
          <w:color w:val="231F20"/>
          <w:spacing w:val="-8"/>
        </w:rPr>
        <w:t> </w:t>
      </w:r>
      <w:r>
        <w:rPr>
          <w:color w:val="231F20"/>
        </w:rPr>
        <w:t>субъектов-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государств,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50"/>
        </w:rPr>
        <w:t> </w:t>
      </w:r>
      <w:r>
        <w:rPr>
          <w:color w:val="231F20"/>
        </w:rPr>
        <w:t>индивидов.</w:t>
      </w:r>
      <w:r>
        <w:rPr>
          <w:color w:val="231F20"/>
          <w:spacing w:val="16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6"/>
        </w:rPr>
        <w:t> </w:t>
      </w:r>
      <w:r>
        <w:rPr>
          <w:color w:val="231F20"/>
        </w:rPr>
        <w:t>цифровой</w:t>
      </w:r>
      <w:r>
        <w:rPr>
          <w:color w:val="231F20"/>
          <w:spacing w:val="17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6"/>
        </w:rPr>
        <w:t> </w:t>
      </w:r>
      <w:r>
        <w:rPr>
          <w:color w:val="231F20"/>
        </w:rPr>
        <w:t>приводит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раз-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9" w:lineRule="auto" w:before="80"/>
        <w:ind w:right="156" w:firstLine="0"/>
      </w:pPr>
      <w:r>
        <w:rPr>
          <w:color w:val="231F20"/>
        </w:rPr>
        <w:t>витию новых цифровых социальных структур и социально-про-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фессиональных групп, к реструктуризации отраслей экономи-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перераспределению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кадровых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технологических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ресурсов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пользу инновационных и наукоемких производств и другим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следствиям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37" w:lineRule="exact"/>
        <w:ind w:left="555" w:firstLine="0"/>
      </w:pPr>
      <w:r>
        <w:rPr>
          <w:color w:val="231F20"/>
        </w:rPr>
        <w:t>Каршеринг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типичный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представитель</w:t>
      </w:r>
      <w:r>
        <w:rPr>
          <w:color w:val="231F20"/>
          <w:spacing w:val="14"/>
        </w:rPr>
        <w:t> </w:t>
      </w:r>
      <w:r>
        <w:rPr>
          <w:color w:val="231F20"/>
        </w:rPr>
        <w:t>подобного</w:t>
      </w:r>
      <w:r>
        <w:rPr>
          <w:color w:val="231F20"/>
          <w:spacing w:val="13"/>
        </w:rPr>
        <w:t> </w:t>
      </w:r>
      <w:r>
        <w:rPr>
          <w:color w:val="231F20"/>
        </w:rPr>
        <w:t>сервиса.</w:t>
      </w:r>
    </w:p>
    <w:p>
      <w:pPr>
        <w:pStyle w:val="BodyText"/>
        <w:spacing w:line="259" w:lineRule="auto" w:before="19"/>
        <w:ind w:right="156"/>
      </w:pPr>
      <w:r>
        <w:rPr>
          <w:color w:val="231F20"/>
          <w:w w:val="105"/>
        </w:rPr>
        <w:t>Начиная с 2016 г. сервис каршеринга активно развивается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Санкт-Петербурге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других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городах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России.</w:t>
      </w:r>
    </w:p>
    <w:p>
      <w:pPr>
        <w:pStyle w:val="BodyText"/>
        <w:spacing w:line="259" w:lineRule="auto"/>
        <w:ind w:right="156"/>
      </w:pPr>
      <w:r>
        <w:rPr>
          <w:color w:val="231F20"/>
          <w:spacing w:val="-2"/>
        </w:rPr>
        <w:t>Каршеринг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(от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англ.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car-sharing)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автоматизированный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часовой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поминутный</w:t>
      </w:r>
      <w:r>
        <w:rPr>
          <w:color w:val="231F20"/>
          <w:spacing w:val="-12"/>
        </w:rPr>
        <w:t> </w:t>
      </w:r>
      <w:r>
        <w:rPr>
          <w:color w:val="231F20"/>
        </w:rPr>
        <w:t>прокат</w:t>
      </w:r>
      <w:r>
        <w:rPr>
          <w:color w:val="231F20"/>
          <w:spacing w:val="-13"/>
        </w:rPr>
        <w:t> </w:t>
      </w:r>
      <w:r>
        <w:rPr>
          <w:color w:val="231F20"/>
        </w:rPr>
        <w:t>автомобиля.</w:t>
      </w:r>
      <w:r>
        <w:rPr>
          <w:color w:val="231F20"/>
          <w:spacing w:val="-12"/>
        </w:rPr>
        <w:t> </w:t>
      </w:r>
      <w:r>
        <w:rPr>
          <w:color w:val="231F20"/>
        </w:rPr>
        <w:t>Услуга</w:t>
      </w:r>
      <w:r>
        <w:rPr>
          <w:color w:val="231F20"/>
          <w:spacing w:val="-12"/>
        </w:rPr>
        <w:t> </w:t>
      </w:r>
      <w:r>
        <w:rPr>
          <w:color w:val="231F20"/>
        </w:rPr>
        <w:t>предназначе-</w:t>
      </w:r>
      <w:r>
        <w:rPr>
          <w:color w:val="231F20"/>
          <w:spacing w:val="-50"/>
        </w:rPr>
        <w:t> </w:t>
      </w:r>
      <w:r>
        <w:rPr>
          <w:color w:val="231F20"/>
        </w:rPr>
        <w:t>на для коротких поездок по городу. Доступные для аренды авто-</w:t>
      </w:r>
      <w:r>
        <w:rPr>
          <w:color w:val="231F20"/>
          <w:spacing w:val="1"/>
        </w:rPr>
        <w:t> </w:t>
      </w:r>
      <w:r>
        <w:rPr>
          <w:color w:val="231F20"/>
        </w:rPr>
        <w:t>мобили</w:t>
      </w:r>
      <w:r>
        <w:rPr>
          <w:color w:val="231F20"/>
          <w:spacing w:val="-6"/>
        </w:rPr>
        <w:t> </w:t>
      </w:r>
      <w:r>
        <w:rPr>
          <w:color w:val="231F20"/>
        </w:rPr>
        <w:t>стоят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разных</w:t>
      </w:r>
      <w:r>
        <w:rPr>
          <w:color w:val="231F20"/>
          <w:spacing w:val="-5"/>
        </w:rPr>
        <w:t> </w:t>
      </w:r>
      <w:r>
        <w:rPr>
          <w:color w:val="231F20"/>
        </w:rPr>
        <w:t>частях</w:t>
      </w:r>
      <w:r>
        <w:rPr>
          <w:color w:val="231F20"/>
          <w:spacing w:val="-6"/>
        </w:rPr>
        <w:t> </w:t>
      </w:r>
      <w:r>
        <w:rPr>
          <w:color w:val="231F20"/>
        </w:rPr>
        <w:t>города,</w:t>
      </w:r>
      <w:r>
        <w:rPr>
          <w:color w:val="231F20"/>
          <w:spacing w:val="-5"/>
        </w:rPr>
        <w:t> </w:t>
      </w:r>
      <w:r>
        <w:rPr>
          <w:color w:val="231F20"/>
        </w:rPr>
        <w:t>об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точном</w:t>
      </w:r>
      <w:r>
        <w:rPr>
          <w:color w:val="231F20"/>
          <w:spacing w:val="-5"/>
        </w:rPr>
        <w:t> </w:t>
      </w:r>
      <w:r>
        <w:rPr>
          <w:color w:val="231F20"/>
        </w:rPr>
        <w:t>расположении</w:t>
      </w:r>
      <w:r>
        <w:rPr>
          <w:color w:val="231F20"/>
          <w:spacing w:val="-50"/>
        </w:rPr>
        <w:t> </w:t>
      </w:r>
      <w:r>
        <w:rPr>
          <w:color w:val="231F20"/>
        </w:rPr>
        <w:t>можно узнать из мобильных приложений для смартфонов. Через</w:t>
      </w:r>
      <w:r>
        <w:rPr>
          <w:color w:val="231F20"/>
          <w:spacing w:val="1"/>
        </w:rPr>
        <w:t> </w:t>
      </w:r>
      <w:r>
        <w:rPr>
          <w:color w:val="231F20"/>
        </w:rPr>
        <w:t>приложение частично осуществляется управление автомобилем –</w:t>
      </w:r>
      <w:r>
        <w:rPr>
          <w:color w:val="231F20"/>
          <w:spacing w:val="1"/>
        </w:rPr>
        <w:t> </w:t>
      </w:r>
      <w:r>
        <w:rPr>
          <w:color w:val="231F20"/>
        </w:rPr>
        <w:t>бронирование,</w:t>
      </w:r>
      <w:r>
        <w:rPr>
          <w:color w:val="231F20"/>
          <w:spacing w:val="3"/>
        </w:rPr>
        <w:t> </w:t>
      </w:r>
      <w:r>
        <w:rPr>
          <w:color w:val="231F20"/>
        </w:rPr>
        <w:t>запуск</w:t>
      </w:r>
      <w:r>
        <w:rPr>
          <w:color w:val="231F20"/>
          <w:spacing w:val="2"/>
        </w:rPr>
        <w:t> </w:t>
      </w:r>
      <w:r>
        <w:rPr>
          <w:color w:val="231F20"/>
        </w:rPr>
        <w:t>двигателя,</w:t>
      </w:r>
      <w:r>
        <w:rPr>
          <w:color w:val="231F20"/>
          <w:spacing w:val="3"/>
        </w:rPr>
        <w:t> </w:t>
      </w:r>
      <w:r>
        <w:rPr>
          <w:color w:val="231F20"/>
        </w:rPr>
        <w:t>открытие</w:t>
      </w:r>
      <w:r>
        <w:rPr>
          <w:color w:val="231F20"/>
          <w:spacing w:val="3"/>
        </w:rPr>
        <w:t> </w:t>
      </w:r>
      <w:r>
        <w:rPr>
          <w:color w:val="231F20"/>
        </w:rPr>
        <w:t>дверей.</w:t>
      </w:r>
    </w:p>
    <w:p>
      <w:pPr>
        <w:pStyle w:val="BodyText"/>
        <w:spacing w:line="259" w:lineRule="auto"/>
        <w:ind w:right="155"/>
      </w:pPr>
      <w:r>
        <w:rPr>
          <w:color w:val="231F20"/>
        </w:rPr>
        <w:t>Услуги каршеринга привлекают более удобной схемой 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зования: машину в краткосрочный прокат можно взять за считан-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37"/>
        </w:rPr>
        <w:t> </w:t>
      </w:r>
      <w:r>
        <w:rPr>
          <w:color w:val="231F20"/>
        </w:rPr>
        <w:t>минуты,</w:t>
      </w:r>
      <w:r>
        <w:rPr>
          <w:color w:val="231F20"/>
          <w:spacing w:val="37"/>
        </w:rPr>
        <w:t> </w:t>
      </w:r>
      <w:r>
        <w:rPr>
          <w:color w:val="231F20"/>
        </w:rPr>
        <w:t>пользуясь</w:t>
      </w:r>
      <w:r>
        <w:rPr>
          <w:color w:val="231F20"/>
          <w:spacing w:val="37"/>
        </w:rPr>
        <w:t> </w:t>
      </w:r>
      <w:r>
        <w:rPr>
          <w:color w:val="231F20"/>
        </w:rPr>
        <w:t>мобильным</w:t>
      </w:r>
      <w:r>
        <w:rPr>
          <w:color w:val="231F20"/>
          <w:spacing w:val="37"/>
        </w:rPr>
        <w:t> </w:t>
      </w:r>
      <w:r>
        <w:rPr>
          <w:color w:val="231F20"/>
        </w:rPr>
        <w:t>приложением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смартфоне,</w:t>
      </w:r>
      <w:r>
        <w:rPr>
          <w:color w:val="231F20"/>
          <w:spacing w:val="1"/>
        </w:rPr>
        <w:t> </w:t>
      </w:r>
      <w:r>
        <w:rPr>
          <w:color w:val="231F20"/>
        </w:rPr>
        <w:t>за ней не надо ехать в офис прокатной конторы, к тому же арен-</w:t>
      </w:r>
      <w:r>
        <w:rPr>
          <w:color w:val="231F20"/>
          <w:spacing w:val="1"/>
        </w:rPr>
        <w:t> </w:t>
      </w:r>
      <w:r>
        <w:rPr>
          <w:color w:val="231F20"/>
        </w:rPr>
        <w:t>да там обойдется гораздо дороже, так как поминутная оплата не</w:t>
      </w:r>
      <w:r>
        <w:rPr>
          <w:color w:val="231F20"/>
          <w:spacing w:val="1"/>
        </w:rPr>
        <w:t> </w:t>
      </w:r>
      <w:r>
        <w:rPr>
          <w:color w:val="231F20"/>
        </w:rPr>
        <w:t>предусмотрена. По итогам прошлого года рынок каршеринга ока-</w:t>
      </w:r>
      <w:r>
        <w:rPr>
          <w:color w:val="231F20"/>
          <w:spacing w:val="-50"/>
        </w:rPr>
        <w:t> </w:t>
      </w:r>
      <w:r>
        <w:rPr>
          <w:color w:val="231F20"/>
        </w:rPr>
        <w:t>зался</w:t>
      </w:r>
      <w:r>
        <w:rPr>
          <w:color w:val="231F20"/>
          <w:spacing w:val="33"/>
        </w:rPr>
        <w:t> </w:t>
      </w:r>
      <w:r>
        <w:rPr>
          <w:color w:val="231F20"/>
        </w:rPr>
        <w:t>одним</w:t>
      </w:r>
      <w:r>
        <w:rPr>
          <w:color w:val="231F20"/>
          <w:spacing w:val="34"/>
        </w:rPr>
        <w:t> </w:t>
      </w:r>
      <w:r>
        <w:rPr>
          <w:color w:val="231F20"/>
        </w:rPr>
        <w:t>из</w:t>
      </w:r>
      <w:r>
        <w:rPr>
          <w:color w:val="231F20"/>
          <w:spacing w:val="33"/>
        </w:rPr>
        <w:t> </w:t>
      </w:r>
      <w:r>
        <w:rPr>
          <w:color w:val="231F20"/>
        </w:rPr>
        <w:t>наиболее</w:t>
      </w:r>
      <w:r>
        <w:rPr>
          <w:color w:val="231F20"/>
          <w:spacing w:val="34"/>
        </w:rPr>
        <w:t> </w:t>
      </w:r>
      <w:r>
        <w:rPr>
          <w:color w:val="231F20"/>
        </w:rPr>
        <w:t>динамичных.</w:t>
      </w:r>
      <w:r>
        <w:rPr>
          <w:color w:val="231F20"/>
          <w:spacing w:val="34"/>
        </w:rPr>
        <w:t> </w:t>
      </w:r>
      <w:r>
        <w:rPr>
          <w:color w:val="231F20"/>
        </w:rPr>
        <w:t>Все</w:t>
      </w:r>
      <w:r>
        <w:rPr>
          <w:color w:val="231F20"/>
          <w:spacing w:val="33"/>
        </w:rPr>
        <w:t> </w:t>
      </w:r>
      <w:r>
        <w:rPr>
          <w:color w:val="231F20"/>
        </w:rPr>
        <w:t>ключевые</w:t>
      </w:r>
      <w:r>
        <w:rPr>
          <w:color w:val="231F20"/>
          <w:spacing w:val="34"/>
        </w:rPr>
        <w:t> </w:t>
      </w:r>
      <w:r>
        <w:rPr>
          <w:color w:val="231F20"/>
        </w:rPr>
        <w:t>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ли – число пользователей, выручка, парк автомобилей – в 2018 г.</w:t>
      </w:r>
      <w:r>
        <w:rPr>
          <w:color w:val="231F20"/>
          <w:spacing w:val="1"/>
        </w:rPr>
        <w:t> </w:t>
      </w:r>
      <w:r>
        <w:rPr>
          <w:color w:val="231F20"/>
        </w:rPr>
        <w:t>выросли более чем в 5 раз. Траты на каршеринг в декабре 2018 г.</w:t>
      </w:r>
      <w:r>
        <w:rPr>
          <w:color w:val="231F20"/>
          <w:spacing w:val="1"/>
        </w:rPr>
        <w:t> </w:t>
      </w:r>
      <w:r>
        <w:rPr>
          <w:color w:val="231F20"/>
        </w:rPr>
        <w:t>подошли вплотную к отметке 1 млрд руб. и, по предварительным</w:t>
      </w:r>
      <w:r>
        <w:rPr>
          <w:color w:val="231F20"/>
          <w:spacing w:val="1"/>
        </w:rPr>
        <w:t> </w:t>
      </w:r>
      <w:r>
        <w:rPr>
          <w:color w:val="231F20"/>
        </w:rPr>
        <w:t>данным, преодолели её в январе 2019 г. По итогам всего прошло-</w:t>
      </w:r>
      <w:r>
        <w:rPr>
          <w:color w:val="231F20"/>
          <w:spacing w:val="1"/>
        </w:rPr>
        <w:t> </w:t>
      </w:r>
      <w:r>
        <w:rPr>
          <w:color w:val="231F20"/>
        </w:rPr>
        <w:t>го года выручка компаний сектора, по нашим оценкам, составила</w:t>
      </w:r>
      <w:r>
        <w:rPr>
          <w:color w:val="231F20"/>
          <w:spacing w:val="1"/>
        </w:rPr>
        <w:t> </w:t>
      </w:r>
      <w:r>
        <w:rPr>
          <w:color w:val="231F20"/>
        </w:rPr>
        <w:t>7 млрд руб. А ежемесячное число активных водителей уже пре-</w:t>
      </w:r>
      <w:r>
        <w:rPr>
          <w:color w:val="231F20"/>
          <w:spacing w:val="1"/>
        </w:rPr>
        <w:t> </w:t>
      </w:r>
      <w:r>
        <w:rPr>
          <w:color w:val="231F20"/>
        </w:rPr>
        <w:t>вышает 200</w:t>
      </w:r>
      <w:r>
        <w:rPr>
          <w:color w:val="231F20"/>
          <w:spacing w:val="1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чел.</w:t>
      </w:r>
    </w:p>
    <w:p>
      <w:pPr>
        <w:pStyle w:val="BodyText"/>
        <w:spacing w:line="259" w:lineRule="auto"/>
        <w:ind w:right="154"/>
      </w:pPr>
      <w:r>
        <w:rPr>
          <w:color w:val="231F20"/>
        </w:rPr>
        <w:t>На фоне снижения продаж личных автомобилей парк автомо-</w:t>
      </w:r>
      <w:r>
        <w:rPr>
          <w:color w:val="231F20"/>
          <w:spacing w:val="-50"/>
        </w:rPr>
        <w:t> </w:t>
      </w:r>
      <w:r>
        <w:rPr>
          <w:color w:val="231F20"/>
        </w:rPr>
        <w:t>билей каршеринга демонстрирует рост. Если еще в начале 2018 г.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каршеринговых</w:t>
      </w:r>
      <w:r>
        <w:rPr>
          <w:color w:val="231F20"/>
          <w:spacing w:val="-6"/>
        </w:rPr>
        <w:t> </w:t>
      </w:r>
      <w:r>
        <w:rPr>
          <w:color w:val="231F20"/>
        </w:rPr>
        <w:t>машин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Петербурге</w:t>
      </w:r>
      <w:r>
        <w:rPr>
          <w:color w:val="231F20"/>
          <w:spacing w:val="-6"/>
        </w:rPr>
        <w:t> </w:t>
      </w:r>
      <w:r>
        <w:rPr>
          <w:color w:val="231F20"/>
        </w:rPr>
        <w:t>исчислялось</w:t>
      </w:r>
      <w:r>
        <w:rPr>
          <w:color w:val="231F20"/>
          <w:spacing w:val="-6"/>
        </w:rPr>
        <w:t> </w:t>
      </w:r>
      <w:r>
        <w:rPr>
          <w:color w:val="231F20"/>
        </w:rPr>
        <w:t>сот-</w:t>
      </w:r>
      <w:r>
        <w:rPr>
          <w:color w:val="231F20"/>
          <w:spacing w:val="-50"/>
        </w:rPr>
        <w:t> </w:t>
      </w:r>
      <w:r>
        <w:rPr>
          <w:color w:val="231F20"/>
        </w:rPr>
        <w:t>нями, то теперь их тысячи. Так, по данным аналитического агент-</w:t>
      </w:r>
      <w:r>
        <w:rPr>
          <w:color w:val="231F20"/>
          <w:spacing w:val="-50"/>
        </w:rPr>
        <w:t> </w:t>
      </w:r>
      <w:r>
        <w:rPr>
          <w:color w:val="231F20"/>
        </w:rPr>
        <w:t>ства «Автостат», в январе 2019 г. общий автопарк в городе соста-</w:t>
      </w:r>
      <w:r>
        <w:rPr>
          <w:color w:val="231F20"/>
          <w:spacing w:val="1"/>
        </w:rPr>
        <w:t> </w:t>
      </w:r>
      <w:r>
        <w:rPr>
          <w:color w:val="231F20"/>
        </w:rPr>
        <w:t>вил 1,747</w:t>
      </w:r>
      <w:r>
        <w:rPr>
          <w:color w:val="231F20"/>
          <w:spacing w:val="1"/>
        </w:rPr>
        <w:t> </w:t>
      </w:r>
      <w:r>
        <w:rPr>
          <w:color w:val="231F20"/>
        </w:rPr>
        <w:t>млн</w:t>
      </w:r>
      <w:r>
        <w:rPr>
          <w:color w:val="231F20"/>
          <w:spacing w:val="2"/>
        </w:rPr>
        <w:t> </w:t>
      </w:r>
      <w:r>
        <w:rPr>
          <w:color w:val="231F20"/>
        </w:rPr>
        <w:t>машин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spacing w:after="0" w:line="259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Однако параллельно со стремительным ростом популярности</w:t>
      </w:r>
      <w:r>
        <w:rPr>
          <w:color w:val="231F20"/>
          <w:spacing w:val="-50"/>
        </w:rPr>
        <w:t> </w:t>
      </w:r>
      <w:r>
        <w:rPr>
          <w:color w:val="231F20"/>
        </w:rPr>
        <w:t>каршеринга увеличивается и число дорожных инцидентов с уча-</w:t>
      </w:r>
      <w:r>
        <w:rPr>
          <w:color w:val="231F20"/>
          <w:spacing w:val="1"/>
        </w:rPr>
        <w:t> </w:t>
      </w:r>
      <w:r>
        <w:rPr>
          <w:color w:val="231F20"/>
        </w:rPr>
        <w:t>стием</w:t>
      </w:r>
      <w:r>
        <w:rPr>
          <w:color w:val="231F20"/>
          <w:spacing w:val="1"/>
        </w:rPr>
        <w:t> </w:t>
      </w:r>
      <w:r>
        <w:rPr>
          <w:color w:val="231F20"/>
        </w:rPr>
        <w:t>этих автомобилей.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w w:val="95"/>
        </w:rPr>
        <w:t>За первые шесть месяцев 2019 г. в России зарегистрировано бо-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лее</w:t>
      </w:r>
      <w:r>
        <w:rPr>
          <w:color w:val="231F20"/>
          <w:spacing w:val="-11"/>
        </w:rPr>
        <w:t> </w:t>
      </w:r>
      <w:r>
        <w:rPr>
          <w:color w:val="231F20"/>
        </w:rPr>
        <w:t>200</w:t>
      </w:r>
      <w:r>
        <w:rPr>
          <w:color w:val="231F20"/>
          <w:spacing w:val="-11"/>
        </w:rPr>
        <w:t> </w:t>
      </w:r>
      <w:r>
        <w:rPr>
          <w:color w:val="231F20"/>
        </w:rPr>
        <w:t>аварий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участием</w:t>
      </w:r>
      <w:r>
        <w:rPr>
          <w:color w:val="231F20"/>
          <w:spacing w:val="-10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-11"/>
        </w:rPr>
        <w:t> </w:t>
      </w:r>
      <w:r>
        <w:rPr>
          <w:color w:val="231F20"/>
        </w:rPr>
        <w:t>каршеринга,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гибли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человек.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ТАСС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сообщили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пресс-служба</w:t>
      </w:r>
      <w:r>
        <w:rPr>
          <w:color w:val="231F20"/>
          <w:spacing w:val="-11"/>
        </w:rPr>
        <w:t> </w:t>
      </w:r>
      <w:r>
        <w:rPr>
          <w:color w:val="231F20"/>
        </w:rPr>
        <w:t>МВД</w:t>
      </w:r>
      <w:r>
        <w:rPr>
          <w:color w:val="231F20"/>
          <w:spacing w:val="-12"/>
        </w:rPr>
        <w:t> </w:t>
      </w:r>
      <w:r>
        <w:rPr>
          <w:color w:val="231F20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«За первое полугодие 2019 г. в РФ зарегистрировано 212 до-</w:t>
      </w:r>
      <w:r>
        <w:rPr>
          <w:color w:val="231F20"/>
          <w:spacing w:val="1"/>
        </w:rPr>
        <w:t> </w:t>
      </w:r>
      <w:r>
        <w:rPr>
          <w:color w:val="231F20"/>
        </w:rPr>
        <w:t>рожно-транспортных</w:t>
      </w:r>
      <w:r>
        <w:rPr>
          <w:color w:val="231F20"/>
          <w:spacing w:val="1"/>
        </w:rPr>
        <w:t> </w:t>
      </w:r>
      <w:r>
        <w:rPr>
          <w:color w:val="231F20"/>
        </w:rPr>
        <w:t>происшествий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участием</w:t>
      </w:r>
      <w:r>
        <w:rPr>
          <w:color w:val="231F20"/>
          <w:spacing w:val="1"/>
        </w:rPr>
        <w:t> </w:t>
      </w:r>
      <w:r>
        <w:rPr>
          <w:color w:val="231F20"/>
        </w:rPr>
        <w:t>транспортных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средств,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взятых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краткосрочную</w:t>
      </w:r>
      <w:r>
        <w:rPr>
          <w:color w:val="231F20"/>
          <w:spacing w:val="-11"/>
        </w:rPr>
        <w:t> </w:t>
      </w:r>
      <w:r>
        <w:rPr>
          <w:color w:val="231F20"/>
        </w:rPr>
        <w:t>аренду»,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отметили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ведомстве.</w:t>
      </w:r>
      <w:r>
        <w:rPr>
          <w:color w:val="231F20"/>
          <w:spacing w:val="-50"/>
        </w:rPr>
        <w:t> </w:t>
      </w:r>
      <w:r>
        <w:rPr>
          <w:color w:val="231F20"/>
        </w:rPr>
        <w:t>Большинство из них зафиксированы в Москве, Московской обла-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2"/>
        </w:rPr>
        <w:t> </w:t>
      </w:r>
      <w:r>
        <w:rPr>
          <w:color w:val="231F20"/>
        </w:rPr>
        <w:t>Санкт-Петербурге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Ленинградской</w:t>
      </w:r>
      <w:r>
        <w:rPr>
          <w:color w:val="231F20"/>
          <w:spacing w:val="2"/>
        </w:rPr>
        <w:t> </w:t>
      </w:r>
      <w:r>
        <w:rPr>
          <w:color w:val="231F20"/>
        </w:rPr>
        <w:t>области.</w:t>
      </w:r>
      <w:r>
        <w:rPr>
          <w:color w:val="231F20"/>
          <w:spacing w:val="2"/>
        </w:rPr>
        <w:t> </w:t>
      </w:r>
      <w:r>
        <w:rPr>
          <w:color w:val="231F20"/>
        </w:rPr>
        <w:t>[2]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По данным министерства, в результате аварий с участием ма-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шин-каршеринг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погибли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человек,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ещё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277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получили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травмы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личной</w:t>
      </w:r>
      <w:r>
        <w:rPr>
          <w:color w:val="231F20"/>
          <w:spacing w:val="-13"/>
        </w:rPr>
        <w:t> </w:t>
      </w:r>
      <w:r>
        <w:rPr>
          <w:color w:val="231F20"/>
        </w:rPr>
        <w:t>степени</w:t>
      </w:r>
      <w:r>
        <w:rPr>
          <w:color w:val="231F20"/>
          <w:spacing w:val="-12"/>
        </w:rPr>
        <w:t> </w:t>
      </w:r>
      <w:r>
        <w:rPr>
          <w:color w:val="231F20"/>
        </w:rPr>
        <w:t>тяжести.</w:t>
      </w:r>
      <w:r>
        <w:rPr>
          <w:color w:val="231F20"/>
          <w:spacing w:val="-12"/>
        </w:rPr>
        <w:t> </w:t>
      </w:r>
      <w:r>
        <w:rPr>
          <w:color w:val="231F20"/>
        </w:rPr>
        <w:t>«Основными</w:t>
      </w:r>
      <w:r>
        <w:rPr>
          <w:color w:val="231F20"/>
          <w:spacing w:val="-13"/>
        </w:rPr>
        <w:t> </w:t>
      </w:r>
      <w:r>
        <w:rPr>
          <w:color w:val="231F20"/>
        </w:rPr>
        <w:t>причинами</w:t>
      </w:r>
      <w:r>
        <w:rPr>
          <w:color w:val="231F20"/>
          <w:spacing w:val="-12"/>
        </w:rPr>
        <w:t> </w:t>
      </w:r>
      <w:r>
        <w:rPr>
          <w:color w:val="231F20"/>
        </w:rPr>
        <w:t>ДТП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участием</w:t>
      </w:r>
      <w:r>
        <w:rPr>
          <w:color w:val="231F20"/>
          <w:spacing w:val="-50"/>
        </w:rPr>
        <w:t> </w:t>
      </w:r>
      <w:r>
        <w:rPr>
          <w:color w:val="231F20"/>
        </w:rPr>
        <w:t>таких автомобилей являются столкновения, наезды на пешеходов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3"/>
        </w:rPr>
        <w:t> </w:t>
      </w:r>
      <w:r>
        <w:rPr>
          <w:color w:val="231F20"/>
        </w:rPr>
        <w:t>препятствия»,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добавили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МВД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Статистика</w:t>
      </w:r>
      <w:r>
        <w:rPr>
          <w:color w:val="231F20"/>
          <w:spacing w:val="-7"/>
        </w:rPr>
        <w:t> </w:t>
      </w:r>
      <w:r>
        <w:rPr>
          <w:color w:val="231F20"/>
        </w:rPr>
        <w:t>ДТП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каршеринговых</w:t>
      </w:r>
      <w:r>
        <w:rPr>
          <w:color w:val="231F20"/>
          <w:spacing w:val="-6"/>
        </w:rPr>
        <w:t> </w:t>
      </w:r>
      <w:r>
        <w:rPr>
          <w:color w:val="231F20"/>
        </w:rPr>
        <w:t>машинах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тайна.</w:t>
      </w:r>
      <w:r>
        <w:rPr>
          <w:color w:val="231F20"/>
          <w:spacing w:val="-6"/>
        </w:rPr>
        <w:t> </w:t>
      </w:r>
      <w:r>
        <w:rPr>
          <w:color w:val="231F20"/>
        </w:rPr>
        <w:t>ГИБДД</w:t>
      </w:r>
      <w:r>
        <w:rPr>
          <w:color w:val="231F20"/>
          <w:spacing w:val="-51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выносит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9"/>
        </w:rPr>
        <w:t> </w:t>
      </w:r>
      <w:r>
        <w:rPr>
          <w:color w:val="231F20"/>
        </w:rPr>
        <w:t>категорию,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сами</w:t>
      </w:r>
      <w:r>
        <w:rPr>
          <w:color w:val="231F20"/>
          <w:spacing w:val="-9"/>
        </w:rPr>
        <w:t> </w:t>
      </w:r>
      <w:r>
        <w:rPr>
          <w:color w:val="231F20"/>
        </w:rPr>
        <w:t>операторы</w:t>
      </w:r>
      <w:r>
        <w:rPr>
          <w:color w:val="231F20"/>
          <w:spacing w:val="-9"/>
        </w:rPr>
        <w:t> </w:t>
      </w:r>
      <w:r>
        <w:rPr>
          <w:color w:val="231F20"/>
        </w:rPr>
        <w:t>цифрами</w:t>
      </w:r>
      <w:r>
        <w:rPr>
          <w:color w:val="231F20"/>
          <w:spacing w:val="-50"/>
        </w:rPr>
        <w:t> </w:t>
      </w:r>
      <w:r>
        <w:rPr>
          <w:color w:val="231F20"/>
        </w:rPr>
        <w:t>не делятся. Более-менее доступна информация от страховых ком-</w:t>
      </w:r>
      <w:r>
        <w:rPr>
          <w:color w:val="231F20"/>
          <w:spacing w:val="1"/>
        </w:rPr>
        <w:t> </w:t>
      </w:r>
      <w:r>
        <w:rPr>
          <w:color w:val="231F20"/>
        </w:rPr>
        <w:t>паний,</w:t>
      </w:r>
      <w:r>
        <w:rPr>
          <w:color w:val="231F20"/>
          <w:spacing w:val="1"/>
        </w:rPr>
        <w:t> </w:t>
      </w:r>
      <w:r>
        <w:rPr>
          <w:color w:val="231F20"/>
        </w:rPr>
        <w:t>хотя</w:t>
      </w:r>
      <w:r>
        <w:rPr>
          <w:color w:val="231F20"/>
          <w:spacing w:val="3"/>
        </w:rPr>
        <w:t> </w:t>
      </w:r>
      <w:r>
        <w:rPr>
          <w:color w:val="231F20"/>
        </w:rPr>
        <w:t>она</w:t>
      </w:r>
      <w:r>
        <w:rPr>
          <w:color w:val="231F20"/>
          <w:spacing w:val="3"/>
        </w:rPr>
        <w:t> </w:t>
      </w:r>
      <w:r>
        <w:rPr>
          <w:color w:val="231F20"/>
        </w:rPr>
        <w:t>тоже</w:t>
      </w:r>
      <w:r>
        <w:rPr>
          <w:color w:val="231F20"/>
          <w:spacing w:val="2"/>
        </w:rPr>
        <w:t> </w:t>
      </w:r>
      <w:r>
        <w:rPr>
          <w:color w:val="231F20"/>
        </w:rPr>
        <w:t>дается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очень</w:t>
      </w:r>
      <w:r>
        <w:rPr>
          <w:color w:val="231F20"/>
          <w:spacing w:val="2"/>
        </w:rPr>
        <w:t> </w:t>
      </w:r>
      <w:r>
        <w:rPr>
          <w:color w:val="231F20"/>
        </w:rPr>
        <w:t>дозированном</w:t>
      </w:r>
      <w:r>
        <w:rPr>
          <w:color w:val="231F20"/>
          <w:spacing w:val="3"/>
        </w:rPr>
        <w:t> </w:t>
      </w:r>
      <w:r>
        <w:rPr>
          <w:color w:val="231F20"/>
        </w:rPr>
        <w:t>виде.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Так,</w:t>
      </w:r>
      <w:r>
        <w:rPr>
          <w:color w:val="231F20"/>
          <w:spacing w:val="-7"/>
        </w:rPr>
        <w:t> </w:t>
      </w:r>
      <w:r>
        <w:rPr>
          <w:color w:val="231F20"/>
        </w:rPr>
        <w:t>«Ренессанс</w:t>
      </w:r>
      <w:r>
        <w:rPr>
          <w:color w:val="231F20"/>
          <w:spacing w:val="-6"/>
        </w:rPr>
        <w:t> </w:t>
      </w:r>
      <w:r>
        <w:rPr>
          <w:color w:val="231F20"/>
        </w:rPr>
        <w:t>Страхование»,</w:t>
      </w:r>
      <w:r>
        <w:rPr>
          <w:color w:val="231F20"/>
          <w:spacing w:val="-7"/>
        </w:rPr>
        <w:t> </w:t>
      </w:r>
      <w:r>
        <w:rPr>
          <w:color w:val="231F20"/>
        </w:rPr>
        <w:t>крупнейший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стране</w:t>
      </w:r>
      <w:r>
        <w:rPr>
          <w:color w:val="231F20"/>
          <w:spacing w:val="-7"/>
        </w:rPr>
        <w:t> </w:t>
      </w:r>
      <w:r>
        <w:rPr>
          <w:color w:val="231F20"/>
        </w:rPr>
        <w:t>страхов-</w:t>
      </w:r>
      <w:r>
        <w:rPr>
          <w:color w:val="231F20"/>
          <w:spacing w:val="-50"/>
        </w:rPr>
        <w:t> </w:t>
      </w:r>
      <w:r>
        <w:rPr>
          <w:color w:val="231F20"/>
        </w:rPr>
        <w:t>щик каршеринговых авто (13 тыс. машин, по данным на декабрь</w:t>
      </w:r>
      <w:r>
        <w:rPr>
          <w:color w:val="231F20"/>
          <w:spacing w:val="1"/>
        </w:rPr>
        <w:t> </w:t>
      </w:r>
      <w:r>
        <w:rPr>
          <w:color w:val="231F20"/>
        </w:rPr>
        <w:t>2018 г.), указывает, что аварийность по ним в шесть раз превыша-</w:t>
      </w:r>
      <w:r>
        <w:rPr>
          <w:color w:val="231F20"/>
          <w:spacing w:val="-50"/>
        </w:rPr>
        <w:t> </w:t>
      </w:r>
      <w:r>
        <w:rPr>
          <w:color w:val="231F20"/>
        </w:rPr>
        <w:t>ет средние показатели, подтверждая вроде бы опасения противни-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1"/>
        </w:rPr>
        <w:t> </w:t>
      </w:r>
      <w:r>
        <w:rPr>
          <w:color w:val="231F20"/>
        </w:rPr>
        <w:t>идеи каршеринга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4"/>
        <w:ind w:right="153"/>
      </w:pPr>
      <w:r>
        <w:rPr>
          <w:color w:val="231F20"/>
        </w:rPr>
        <w:t>«Приводилась</w:t>
      </w:r>
      <w:r>
        <w:rPr>
          <w:color w:val="231F20"/>
          <w:spacing w:val="-10"/>
        </w:rPr>
        <w:t> </w:t>
      </w:r>
      <w:r>
        <w:rPr>
          <w:color w:val="231F20"/>
        </w:rPr>
        <w:t>статистика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аварийности,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выходит,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ава-</w:t>
      </w:r>
      <w:r>
        <w:rPr>
          <w:color w:val="231F20"/>
          <w:spacing w:val="-50"/>
        </w:rPr>
        <w:t> </w:t>
      </w:r>
      <w:r>
        <w:rPr>
          <w:color w:val="231F20"/>
        </w:rPr>
        <w:t>рийность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личных</w:t>
      </w:r>
      <w:r>
        <w:rPr>
          <w:color w:val="231F20"/>
          <w:spacing w:val="7"/>
        </w:rPr>
        <w:t> </w:t>
      </w:r>
      <w:r>
        <w:rPr>
          <w:color w:val="231F20"/>
        </w:rPr>
        <w:t>автомобилей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color w:val="231F20"/>
        </w:rPr>
        <w:t>%,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каршеринговых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12</w:t>
      </w:r>
      <w:r>
        <w:rPr>
          <w:color w:val="231F20"/>
          <w:spacing w:val="8"/>
        </w:rPr>
        <w:t> </w:t>
      </w:r>
      <w:r>
        <w:rPr>
          <w:color w:val="231F20"/>
        </w:rPr>
        <w:t>%,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а у такси – 30 %. И эти цифры почти полностью совпадают со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статистикой интерсивности использования машин: если частные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авто ездят в среднем по 1,5–2 ч в день, а остальное время стоят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парковках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дворе,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каршеринговые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примерно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день находятся в пути. Такси же порой вообще ездят круглосу-</w:t>
      </w:r>
      <w:r>
        <w:rPr>
          <w:color w:val="231F20"/>
          <w:spacing w:val="1"/>
        </w:rPr>
        <w:t> </w:t>
      </w:r>
      <w:r>
        <w:rPr>
          <w:color w:val="231F20"/>
        </w:rPr>
        <w:t>точно. Чисто математически они и должны биться, соответствен-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15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раз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чаще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4" w:lineRule="auto" w:before="8"/>
        <w:ind w:right="156"/>
      </w:pPr>
      <w:r>
        <w:rPr>
          <w:color w:val="231F20"/>
          <w:spacing w:val="-1"/>
        </w:rPr>
        <w:t>Основными</w:t>
      </w:r>
      <w:r>
        <w:rPr>
          <w:color w:val="231F20"/>
          <w:spacing w:val="-13"/>
        </w:rPr>
        <w:t> </w:t>
      </w:r>
      <w:r>
        <w:rPr>
          <w:color w:val="231F20"/>
        </w:rPr>
        <w:t>причинами</w:t>
      </w:r>
      <w:r>
        <w:rPr>
          <w:color w:val="231F20"/>
          <w:spacing w:val="-12"/>
        </w:rPr>
        <w:t> </w:t>
      </w:r>
      <w:r>
        <w:rPr>
          <w:color w:val="231F20"/>
        </w:rPr>
        <w:t>ДТП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чаще</w:t>
      </w:r>
      <w:r>
        <w:rPr>
          <w:color w:val="231F20"/>
          <w:spacing w:val="-12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</w:rPr>
        <w:t>человек,</w:t>
      </w:r>
      <w:r>
        <w:rPr>
          <w:color w:val="231F20"/>
          <w:spacing w:val="-12"/>
        </w:rPr>
        <w:t> </w:t>
      </w:r>
      <w:r>
        <w:rPr>
          <w:color w:val="231F20"/>
        </w:rPr>
        <w:t>неже-</w:t>
      </w:r>
      <w:r>
        <w:rPr>
          <w:color w:val="231F20"/>
          <w:spacing w:val="-50"/>
        </w:rPr>
        <w:t> </w:t>
      </w:r>
      <w:r>
        <w:rPr>
          <w:color w:val="231F20"/>
        </w:rPr>
        <w:t>ли</w:t>
      </w:r>
      <w:r>
        <w:rPr>
          <w:color w:val="231F20"/>
          <w:spacing w:val="3"/>
        </w:rPr>
        <w:t> </w:t>
      </w:r>
      <w:r>
        <w:rPr>
          <w:color w:val="231F20"/>
        </w:rPr>
        <w:t>какие-то</w:t>
      </w:r>
      <w:r>
        <w:rPr>
          <w:color w:val="231F20"/>
          <w:spacing w:val="2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4"/>
        </w:rPr>
        <w:t> </w:t>
      </w:r>
      <w:r>
        <w:rPr>
          <w:color w:val="231F20"/>
        </w:rPr>
        <w:t>неисправности.</w:t>
      </w:r>
      <w:r>
        <w:rPr>
          <w:color w:val="231F20"/>
          <w:spacing w:val="2"/>
        </w:rPr>
        <w:t> </w:t>
      </w:r>
      <w:r>
        <w:rPr>
          <w:color w:val="231F20"/>
        </w:rPr>
        <w:t>Поэтому,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мнению</w:t>
      </w:r>
      <w:r>
        <w:rPr>
          <w:color w:val="231F20"/>
          <w:spacing w:val="2"/>
        </w:rPr>
        <w:t> </w:t>
      </w:r>
      <w:r>
        <w:rPr>
          <w:color w:val="231F20"/>
        </w:rPr>
        <w:t>ав-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1" w:lineRule="auto" w:before="80"/>
        <w:ind w:right="153" w:firstLine="0"/>
      </w:pPr>
      <w:r>
        <w:rPr>
          <w:color w:val="231F20"/>
        </w:rPr>
        <w:t>тора, при совершенствовании вариантов системы найма автотран-</w:t>
      </w:r>
      <w:r>
        <w:rPr>
          <w:color w:val="231F20"/>
          <w:spacing w:val="-50"/>
        </w:rPr>
        <w:t> </w:t>
      </w:r>
      <w:r>
        <w:rPr>
          <w:color w:val="231F20"/>
        </w:rPr>
        <w:t>спортного средства, с целью повышения безопасности дорожного</w:t>
      </w:r>
      <w:r>
        <w:rPr>
          <w:color w:val="231F20"/>
          <w:spacing w:val="-50"/>
        </w:rPr>
        <w:t> </w:t>
      </w:r>
      <w:r>
        <w:rPr>
          <w:color w:val="231F20"/>
        </w:rPr>
        <w:t>движения, целесообразно разработать комплекс мероприятий по</w:t>
      </w:r>
      <w:r>
        <w:rPr>
          <w:color w:val="231F20"/>
          <w:spacing w:val="1"/>
        </w:rPr>
        <w:t> </w:t>
      </w:r>
      <w:r>
        <w:rPr>
          <w:color w:val="231F20"/>
        </w:rPr>
        <w:t>снижению</w:t>
      </w:r>
      <w:r>
        <w:rPr>
          <w:color w:val="231F20"/>
          <w:spacing w:val="1"/>
        </w:rPr>
        <w:t> </w:t>
      </w:r>
      <w:r>
        <w:rPr>
          <w:color w:val="231F20"/>
        </w:rPr>
        <w:t>аварийности.</w:t>
      </w:r>
    </w:p>
    <w:p>
      <w:pPr>
        <w:pStyle w:val="BodyText"/>
        <w:spacing w:line="261" w:lineRule="auto" w:before="4"/>
        <w:ind w:right="156"/>
      </w:pPr>
      <w:r>
        <w:rPr>
          <w:color w:val="231F20"/>
          <w:w w:val="95"/>
        </w:rPr>
        <w:t>Увеличение ДТП с участием каршеринга может привести к сни-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жению</w:t>
      </w:r>
      <w:r>
        <w:rPr>
          <w:color w:val="231F20"/>
          <w:spacing w:val="2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3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61" w:lineRule="auto" w:before="1"/>
        <w:ind w:right="156"/>
      </w:pPr>
      <w:r>
        <w:rPr>
          <w:color w:val="231F20"/>
        </w:rPr>
        <w:t>На основе проведенного анализа возможно сформулировать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 способы снижения аварийности, которые в свою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разделить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способу</w:t>
      </w:r>
      <w:r>
        <w:rPr>
          <w:color w:val="231F20"/>
          <w:spacing w:val="3"/>
        </w:rPr>
        <w:t> </w:t>
      </w:r>
      <w:r>
        <w:rPr>
          <w:color w:val="231F20"/>
        </w:rPr>
        <w:t>воздействия.</w:t>
      </w:r>
    </w:p>
    <w:p>
      <w:pPr>
        <w:pStyle w:val="ListParagraph"/>
        <w:numPr>
          <w:ilvl w:val="0"/>
          <w:numId w:val="15"/>
        </w:numPr>
        <w:tabs>
          <w:tab w:pos="770" w:val="left" w:leader="none"/>
        </w:tabs>
        <w:spacing w:line="240" w:lineRule="auto" w:before="2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Без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применения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технических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устройств: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61" w:lineRule="auto" w:before="23" w:after="0"/>
        <w:ind w:left="1138" w:right="153" w:hanging="380"/>
        <w:jc w:val="both"/>
        <w:rPr>
          <w:sz w:val="21"/>
        </w:rPr>
      </w:pPr>
      <w:r>
        <w:rPr>
          <w:color w:val="231F20"/>
          <w:sz w:val="21"/>
        </w:rPr>
        <w:t>ужесточение финансовой ответственности за ДТП [3].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5"/>
          <w:sz w:val="21"/>
        </w:rPr>
        <w:t>На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данный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момент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большинство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столичных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операто-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ров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каршеринга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требуют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виновника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ДТП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возмещение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w w:val="105"/>
          <w:sz w:val="21"/>
        </w:rPr>
        <w:t>ущерба.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Сумма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выплат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варьируется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тарифа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клас-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са используемой машины. В большинстве случаев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платы составляют от 15 до 100 тыс. руб. Для пьяных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водителей законом предусмотрено наказание в виде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штрафа 30 000 руб. и лишения прав на срок от полу-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тора до двух лет. Помимо этого, все операторы карше-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ринга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также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накладывают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свои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собственные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штрафы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за попадание в ДТП в состоянии опьянения. Сумма 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рьируются от 50 до 250 тыс. руб. Кроме того, пьяному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водителю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придется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возмещать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ущерб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полном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объе-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ме. Таких мер недостаточно и финансовую ответствен-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ность для пьяных виновников аварий необходимо уже-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сточить. Полученные средства предложили потратить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13"/>
          <w:w w:val="105"/>
          <w:sz w:val="21"/>
        </w:rPr>
        <w:t> </w:t>
      </w:r>
      <w:r>
        <w:rPr>
          <w:color w:val="231F20"/>
          <w:w w:val="105"/>
          <w:sz w:val="21"/>
        </w:rPr>
        <w:t>установку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дополнительных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систем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безопасности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автомобилях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сервиса;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61" w:lineRule="auto" w:before="14" w:after="0"/>
        <w:ind w:left="1138" w:right="155" w:hanging="380"/>
        <w:jc w:val="both"/>
        <w:rPr>
          <w:sz w:val="21"/>
        </w:rPr>
      </w:pPr>
      <w:r>
        <w:rPr>
          <w:color w:val="231F20"/>
          <w:sz w:val="21"/>
        </w:rPr>
        <w:t>не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моложе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25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лет.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мнению,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некоторых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водителей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экспертов,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аренду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автомобиля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следует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разрешить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толь-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 лицам старше 25 лет. При этом непосредственный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водительский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стаж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автомобилиста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составлять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 менее трех лет. На данный момент операторы кар-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шеринга предлагают разный порог входа как по опыту,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возрасту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клиента.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15"/>
        </w:numPr>
        <w:tabs>
          <w:tab w:pos="770" w:val="left" w:leader="none"/>
        </w:tabs>
        <w:spacing w:line="240" w:lineRule="auto" w:before="80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С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применением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технических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устройств: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54" w:lineRule="auto" w:before="16" w:after="0"/>
        <w:ind w:left="1138" w:right="153" w:hanging="380"/>
        <w:jc w:val="both"/>
        <w:rPr>
          <w:sz w:val="21"/>
        </w:rPr>
      </w:pPr>
      <w:r>
        <w:rPr>
          <w:color w:val="231F20"/>
          <w:sz w:val="21"/>
        </w:rPr>
        <w:t>бан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нарушителей.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Злостные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нарушители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правил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рожного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движения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будущем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рискуют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оказаться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чер-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ном списке операторов каршеринга. </w:t>
      </w:r>
      <w:r>
        <w:rPr>
          <w:color w:val="212121"/>
          <w:sz w:val="21"/>
        </w:rPr>
        <w:t>Попасть в эту ка-</w:t>
      </w:r>
      <w:r>
        <w:rPr>
          <w:color w:val="212121"/>
          <w:spacing w:val="1"/>
          <w:sz w:val="21"/>
        </w:rPr>
        <w:t> </w:t>
      </w:r>
      <w:r>
        <w:rPr>
          <w:color w:val="212121"/>
          <w:sz w:val="21"/>
        </w:rPr>
        <w:t>тегорию могут водители, за которыми числится более</w:t>
      </w:r>
      <w:r>
        <w:rPr>
          <w:color w:val="212121"/>
          <w:spacing w:val="1"/>
          <w:sz w:val="21"/>
        </w:rPr>
        <w:t> </w:t>
      </w:r>
      <w:r>
        <w:rPr>
          <w:color w:val="212121"/>
          <w:sz w:val="21"/>
        </w:rPr>
        <w:t>пяти штрафов за год. </w:t>
      </w:r>
      <w:r>
        <w:rPr>
          <w:color w:val="231F20"/>
          <w:sz w:val="21"/>
        </w:rPr>
        <w:t>В случае использования сервиса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людьми не под своим аккаунтом заблокировать для 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водителей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доступ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услуге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помощью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системы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ска-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лиц;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54" w:lineRule="auto" w:before="6" w:after="0"/>
        <w:ind w:left="1138" w:right="153" w:hanging="380"/>
        <w:jc w:val="both"/>
        <w:rPr>
          <w:sz w:val="21"/>
        </w:rPr>
      </w:pPr>
      <w:r>
        <w:rPr>
          <w:color w:val="231F20"/>
          <w:sz w:val="21"/>
        </w:rPr>
        <w:t>система сканирования лиц. Нередки случаи использо-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вания автомобилей каршеринга водителями без прав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управлением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автомобилем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своим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аккаунтом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 приложении сервиса. В большинстве случаев компа-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нии просто не могут узнать, что у водителя ранее 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брали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удостоверение.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Одной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направлении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может стать ввод системы сканирования лица потенци-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ального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водителя,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сверка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базой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садкой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машину;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54" w:lineRule="auto" w:before="8" w:after="0"/>
        <w:ind w:left="1138" w:right="156" w:hanging="380"/>
        <w:jc w:val="both"/>
        <w:rPr>
          <w:sz w:val="21"/>
        </w:rPr>
      </w:pPr>
      <w:r>
        <w:rPr>
          <w:color w:val="212121"/>
          <w:sz w:val="21"/>
        </w:rPr>
        <w:t>а</w:t>
      </w:r>
      <w:r>
        <w:rPr>
          <w:color w:val="231F20"/>
          <w:sz w:val="21"/>
        </w:rPr>
        <w:t>лкозамки.</w:t>
      </w:r>
      <w:r>
        <w:rPr>
          <w:color w:val="231F20"/>
          <w:spacing w:val="-11"/>
          <w:sz w:val="21"/>
        </w:rPr>
        <w:t> </w:t>
      </w:r>
      <w:r>
        <w:rPr>
          <w:color w:val="212121"/>
          <w:sz w:val="21"/>
        </w:rPr>
        <w:t>Одной</w:t>
      </w:r>
      <w:r>
        <w:rPr>
          <w:color w:val="212121"/>
          <w:spacing w:val="-10"/>
          <w:sz w:val="21"/>
        </w:rPr>
        <w:t> </w:t>
      </w:r>
      <w:r>
        <w:rPr>
          <w:color w:val="212121"/>
          <w:sz w:val="21"/>
        </w:rPr>
        <w:t>из</w:t>
      </w:r>
      <w:r>
        <w:rPr>
          <w:color w:val="212121"/>
          <w:spacing w:val="-11"/>
          <w:sz w:val="21"/>
        </w:rPr>
        <w:t> </w:t>
      </w:r>
      <w:r>
        <w:rPr>
          <w:color w:val="212121"/>
          <w:sz w:val="21"/>
        </w:rPr>
        <w:t>самых</w:t>
      </w:r>
      <w:r>
        <w:rPr>
          <w:color w:val="212121"/>
          <w:spacing w:val="-11"/>
          <w:sz w:val="21"/>
        </w:rPr>
        <w:t> </w:t>
      </w:r>
      <w:r>
        <w:rPr>
          <w:color w:val="212121"/>
          <w:sz w:val="21"/>
        </w:rPr>
        <w:t>частых</w:t>
      </w:r>
      <w:r>
        <w:rPr>
          <w:color w:val="212121"/>
          <w:spacing w:val="-10"/>
          <w:sz w:val="21"/>
        </w:rPr>
        <w:t> </w:t>
      </w:r>
      <w:r>
        <w:rPr>
          <w:color w:val="212121"/>
          <w:sz w:val="21"/>
        </w:rPr>
        <w:t>причин</w:t>
      </w:r>
      <w:r>
        <w:rPr>
          <w:color w:val="212121"/>
          <w:spacing w:val="-11"/>
          <w:sz w:val="21"/>
        </w:rPr>
        <w:t> </w:t>
      </w:r>
      <w:r>
        <w:rPr>
          <w:color w:val="212121"/>
          <w:sz w:val="21"/>
        </w:rPr>
        <w:t>возникнове-</w:t>
      </w:r>
      <w:r>
        <w:rPr>
          <w:color w:val="212121"/>
          <w:spacing w:val="-50"/>
          <w:sz w:val="21"/>
        </w:rPr>
        <w:t> </w:t>
      </w:r>
      <w:r>
        <w:rPr>
          <w:color w:val="212121"/>
          <w:w w:val="95"/>
          <w:sz w:val="21"/>
        </w:rPr>
        <w:t>ния ДТП являются нетрезвые водители. </w:t>
      </w:r>
      <w:r>
        <w:rPr>
          <w:color w:val="231F20"/>
          <w:w w:val="95"/>
          <w:sz w:val="21"/>
        </w:rPr>
        <w:t>Для борьбы с та-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1"/>
          <w:sz w:val="21"/>
        </w:rPr>
        <w:t>кими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нарушителями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автомобили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каршеринга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необходи-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мо оснащать специальными алкозамками. Перед запуском</w:t>
      </w:r>
      <w:r>
        <w:rPr>
          <w:color w:val="231F20"/>
          <w:spacing w:val="-48"/>
          <w:w w:val="95"/>
          <w:sz w:val="21"/>
        </w:rPr>
        <w:t> </w:t>
      </w:r>
      <w:r>
        <w:rPr>
          <w:color w:val="231F20"/>
          <w:sz w:val="21"/>
        </w:rPr>
        <w:t>двигателя водитель должен будет пройти быстрый тест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на наличие алкоголя в крови. Для этого он должен дунуть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в специальное устройство на панели автомобиля. Только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разрешит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завести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двигатель;</w:t>
      </w:r>
    </w:p>
    <w:p>
      <w:pPr>
        <w:pStyle w:val="ListParagraph"/>
        <w:numPr>
          <w:ilvl w:val="1"/>
          <w:numId w:val="15"/>
        </w:numPr>
        <w:tabs>
          <w:tab w:pos="1139" w:val="left" w:leader="none"/>
        </w:tabs>
        <w:spacing w:line="240" w:lineRule="auto" w:before="6" w:after="0"/>
        <w:ind w:left="1138" w:right="0" w:hanging="381"/>
        <w:jc w:val="both"/>
        <w:rPr>
          <w:sz w:val="21"/>
        </w:rPr>
      </w:pPr>
      <w:r>
        <w:rPr>
          <w:color w:val="231F20"/>
          <w:sz w:val="21"/>
        </w:rPr>
        <w:t>скрытые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камеры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камеры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водителя.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Распространенной проблемой является воровство клиентами</w:t>
      </w:r>
      <w:r>
        <w:rPr>
          <w:color w:val="231F20"/>
          <w:spacing w:val="1"/>
        </w:rPr>
        <w:t> </w:t>
      </w:r>
      <w:r>
        <w:rPr>
          <w:color w:val="231F20"/>
        </w:rPr>
        <w:t>сервиса. Чаще всего из автомобилей каршеринга пропадают ков-</w:t>
      </w:r>
      <w:r>
        <w:rPr>
          <w:color w:val="231F20"/>
          <w:spacing w:val="1"/>
        </w:rPr>
        <w:t> </w:t>
      </w:r>
      <w:r>
        <w:rPr>
          <w:color w:val="231F20"/>
        </w:rPr>
        <w:t>рики,</w:t>
      </w:r>
      <w:r>
        <w:rPr>
          <w:color w:val="231F20"/>
          <w:spacing w:val="-4"/>
        </w:rPr>
        <w:t> </w:t>
      </w:r>
      <w:r>
        <w:rPr>
          <w:color w:val="231F20"/>
        </w:rPr>
        <w:t>магнитолы,</w:t>
      </w:r>
      <w:r>
        <w:rPr>
          <w:color w:val="231F20"/>
          <w:spacing w:val="-4"/>
        </w:rPr>
        <w:t> </w:t>
      </w:r>
      <w:r>
        <w:rPr>
          <w:color w:val="231F20"/>
        </w:rPr>
        <w:t>канистры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омывающей</w:t>
      </w:r>
      <w:r>
        <w:rPr>
          <w:color w:val="231F20"/>
          <w:spacing w:val="-4"/>
        </w:rPr>
        <w:t> </w:t>
      </w:r>
      <w:r>
        <w:rPr>
          <w:color w:val="231F20"/>
        </w:rPr>
        <w:t>жидкостью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щетки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снега,</w:t>
      </w:r>
      <w:r>
        <w:rPr>
          <w:color w:val="231F20"/>
          <w:spacing w:val="1"/>
        </w:rPr>
        <w:t> </w:t>
      </w:r>
      <w:r>
        <w:rPr>
          <w:color w:val="231F20"/>
        </w:rPr>
        <w:t>дворники,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аккумуляторы.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Камеры позволят не только вычислить злоумышленников, но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случае</w:t>
      </w:r>
      <w:r>
        <w:rPr>
          <w:color w:val="231F20"/>
          <w:spacing w:val="25"/>
        </w:rPr>
        <w:t> </w:t>
      </w:r>
      <w:r>
        <w:rPr>
          <w:color w:val="231F20"/>
        </w:rPr>
        <w:t>участия</w:t>
      </w:r>
      <w:r>
        <w:rPr>
          <w:color w:val="231F20"/>
          <w:spacing w:val="26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ДТП,</w:t>
      </w:r>
      <w:r>
        <w:rPr>
          <w:color w:val="231F20"/>
          <w:spacing w:val="25"/>
        </w:rPr>
        <w:t> </w:t>
      </w:r>
      <w:r>
        <w:rPr>
          <w:color w:val="231F20"/>
        </w:rPr>
        <w:t>узнать,</w:t>
      </w:r>
      <w:r>
        <w:rPr>
          <w:color w:val="231F20"/>
          <w:spacing w:val="26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салоне</w:t>
      </w:r>
      <w:r>
        <w:rPr>
          <w:color w:val="231F20"/>
          <w:spacing w:val="-4"/>
        </w:rPr>
        <w:t> </w:t>
      </w:r>
      <w:r>
        <w:rPr>
          <w:color w:val="231F20"/>
        </w:rPr>
        <w:t>автомобиля</w:t>
      </w:r>
      <w:r>
        <w:rPr>
          <w:color w:val="231F20"/>
          <w:spacing w:val="-5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-4"/>
        </w:rPr>
        <w:t> </w:t>
      </w:r>
      <w:r>
        <w:rPr>
          <w:color w:val="231F20"/>
        </w:rPr>
        <w:t>перед</w:t>
      </w:r>
      <w:r>
        <w:rPr>
          <w:color w:val="231F20"/>
          <w:spacing w:val="-4"/>
        </w:rPr>
        <w:t> </w:t>
      </w:r>
      <w:r>
        <w:rPr>
          <w:color w:val="231F20"/>
        </w:rPr>
        <w:t>происшествием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могло</w:t>
      </w:r>
      <w:r>
        <w:rPr>
          <w:color w:val="231F20"/>
          <w:spacing w:val="1"/>
        </w:rPr>
        <w:t> </w:t>
      </w:r>
      <w:r>
        <w:rPr>
          <w:color w:val="231F20"/>
        </w:rPr>
        <w:t>повлиять</w:t>
      </w:r>
      <w:r>
        <w:rPr>
          <w:color w:val="231F20"/>
          <w:spacing w:val="1"/>
        </w:rPr>
        <w:t> </w:t>
      </w:r>
      <w:r>
        <w:rPr>
          <w:color w:val="231F20"/>
        </w:rPr>
        <w:t>на ситуацию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дороге.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Проведенный анализ показывает, что применение только од-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конкретного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способа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малоэффективно.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эффектив-</w:t>
      </w:r>
      <w:r>
        <w:rPr>
          <w:color w:val="231F20"/>
          <w:spacing w:val="-50"/>
        </w:rPr>
        <w:t> </w:t>
      </w:r>
      <w:r>
        <w:rPr>
          <w:color w:val="231F20"/>
        </w:rPr>
        <w:t>но внедрять в комплексе, выбрав с помощью экспертной оценки 3</w:t>
      </w:r>
      <w:r>
        <w:rPr>
          <w:color w:val="231F20"/>
          <w:spacing w:val="-50"/>
        </w:rPr>
        <w:t> </w:t>
      </w:r>
      <w:r>
        <w:rPr>
          <w:color w:val="231F20"/>
        </w:rPr>
        <w:t>наиболее действенных.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Снижение ДТП позволит улучшить качество сервиса, его без-</w:t>
      </w:r>
      <w:r>
        <w:rPr>
          <w:color w:val="231F20"/>
          <w:spacing w:val="-51"/>
        </w:rPr>
        <w:t> </w:t>
      </w:r>
      <w:r>
        <w:rPr>
          <w:color w:val="231F20"/>
        </w:rPr>
        <w:t>опасность. Современная цифровизация представляет способ по-</w:t>
      </w:r>
      <w:r>
        <w:rPr>
          <w:color w:val="231F20"/>
          <w:spacing w:val="1"/>
        </w:rPr>
        <w:t> </w:t>
      </w:r>
      <w:r>
        <w:rPr>
          <w:color w:val="231F20"/>
        </w:rPr>
        <w:t>вышения эффективности организации. Позволяет внедрять совре-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технологии,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решать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проблемы.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Пассажирские</w:t>
      </w:r>
      <w:r>
        <w:rPr>
          <w:color w:val="231F20"/>
          <w:spacing w:val="-50"/>
        </w:rPr>
        <w:t> </w:t>
      </w:r>
      <w:r>
        <w:rPr>
          <w:color w:val="231F20"/>
        </w:rPr>
        <w:t>перевозки, область где подобные технологические новинки рабо-</w:t>
      </w:r>
      <w:r>
        <w:rPr>
          <w:color w:val="231F20"/>
          <w:spacing w:val="1"/>
        </w:rPr>
        <w:t> </w:t>
      </w:r>
      <w:r>
        <w:rPr>
          <w:color w:val="231F20"/>
        </w:rPr>
        <w:t>тают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29"/>
        </w:rPr>
        <w:t> </w:t>
      </w:r>
      <w:r>
        <w:rPr>
          <w:color w:val="231F20"/>
        </w:rPr>
        <w:t>рынка</w:t>
      </w:r>
      <w:r>
        <w:rPr>
          <w:color w:val="231F20"/>
          <w:spacing w:val="30"/>
        </w:rPr>
        <w:t> </w:t>
      </w:r>
      <w:r>
        <w:rPr>
          <w:color w:val="231F20"/>
        </w:rPr>
        <w:t>сбыта</w:t>
      </w:r>
      <w:r>
        <w:rPr>
          <w:color w:val="231F20"/>
          <w:spacing w:val="30"/>
        </w:rPr>
        <w:t> </w:t>
      </w:r>
      <w:r>
        <w:rPr>
          <w:color w:val="231F20"/>
        </w:rPr>
        <w:t>услуг.</w:t>
      </w:r>
      <w:r>
        <w:rPr>
          <w:color w:val="231F20"/>
          <w:spacing w:val="29"/>
        </w:rPr>
        <w:t> </w:t>
      </w:r>
      <w:r>
        <w:rPr>
          <w:color w:val="231F20"/>
        </w:rPr>
        <w:t>Дистанционные</w:t>
      </w:r>
      <w:r>
        <w:rPr>
          <w:color w:val="231F20"/>
          <w:spacing w:val="30"/>
        </w:rPr>
        <w:t> </w:t>
      </w:r>
      <w:r>
        <w:rPr>
          <w:color w:val="231F20"/>
        </w:rPr>
        <w:t>серви-</w:t>
      </w:r>
      <w:r>
        <w:rPr>
          <w:color w:val="231F20"/>
          <w:spacing w:val="-50"/>
        </w:rPr>
        <w:t> </w:t>
      </w:r>
      <w:r>
        <w:rPr>
          <w:color w:val="231F20"/>
        </w:rPr>
        <w:t>сы без участия оператора, позволяют повысить клиентоориенти-</w:t>
      </w:r>
      <w:r>
        <w:rPr>
          <w:color w:val="231F20"/>
          <w:spacing w:val="1"/>
        </w:rPr>
        <w:t> </w:t>
      </w:r>
      <w:r>
        <w:rPr>
          <w:color w:val="231F20"/>
        </w:rPr>
        <w:t>рованность бизнеса, за счет расширения доступа и обеспечения</w:t>
      </w:r>
      <w:r>
        <w:rPr>
          <w:color w:val="231F20"/>
          <w:spacing w:val="1"/>
        </w:rPr>
        <w:t> </w:t>
      </w:r>
      <w:r>
        <w:rPr>
          <w:color w:val="231F20"/>
        </w:rPr>
        <w:t>удобства клиентов, отвечая на вызовы рынка. Повышение клиен-</w:t>
      </w:r>
      <w:r>
        <w:rPr>
          <w:color w:val="231F20"/>
          <w:spacing w:val="1"/>
        </w:rPr>
        <w:t> </w:t>
      </w:r>
      <w:r>
        <w:rPr>
          <w:color w:val="231F20"/>
        </w:rPr>
        <w:t>тоориентированности бизнеса привлечет новых клиентов сервиса.</w:t>
      </w:r>
      <w:r>
        <w:rPr>
          <w:color w:val="231F20"/>
          <w:spacing w:val="-50"/>
        </w:rPr>
        <w:t> </w:t>
      </w:r>
      <w:r>
        <w:rPr>
          <w:color w:val="231F20"/>
        </w:rPr>
        <w:t>Современный пользователь чувствителен к новым технологиям,</w:t>
      </w:r>
      <w:r>
        <w:rPr>
          <w:color w:val="231F20"/>
          <w:spacing w:val="1"/>
        </w:rPr>
        <w:t> </w:t>
      </w:r>
      <w:r>
        <w:rPr>
          <w:color w:val="231F20"/>
        </w:rPr>
        <w:t>актуальным тенденциям. Поэтому развитие сервиса без участия</w:t>
      </w:r>
      <w:r>
        <w:rPr>
          <w:color w:val="231F20"/>
          <w:spacing w:val="1"/>
        </w:rPr>
        <w:t> </w:t>
      </w:r>
      <w:r>
        <w:rPr>
          <w:color w:val="231F20"/>
        </w:rPr>
        <w:t>оператора повысит востребованность и мобильность услуг, рас-</w:t>
      </w:r>
      <w:r>
        <w:rPr>
          <w:color w:val="231F20"/>
          <w:spacing w:val="1"/>
        </w:rPr>
        <w:t> </w:t>
      </w:r>
      <w:r>
        <w:rPr>
          <w:color w:val="231F20"/>
        </w:rPr>
        <w:t>ширить</w:t>
      </w:r>
      <w:r>
        <w:rPr>
          <w:color w:val="231F20"/>
          <w:spacing w:val="1"/>
        </w:rPr>
        <w:t> </w:t>
      </w:r>
      <w:r>
        <w:rPr>
          <w:color w:val="231F20"/>
        </w:rPr>
        <w:t>охват</w:t>
      </w:r>
      <w:r>
        <w:rPr>
          <w:color w:val="231F20"/>
          <w:spacing w:val="1"/>
        </w:rPr>
        <w:t> </w:t>
      </w:r>
      <w:r>
        <w:rPr>
          <w:color w:val="231F20"/>
        </w:rPr>
        <w:t>рынка.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6"/>
        </w:numPr>
        <w:tabs>
          <w:tab w:pos="724" w:val="left" w:leader="none"/>
        </w:tabs>
        <w:spacing w:line="249" w:lineRule="auto" w:before="173" w:after="0"/>
        <w:ind w:left="158" w:right="153" w:firstLine="396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32224" from="130.444397pt,39.632359pt" to="134.944397pt,39.632359pt" stroked="true" strokeweight=".439pt" strokecolor="#0562c1">
            <v:stroke dashstyle="solid"/>
            <w10:wrap type="none"/>
          </v:line>
        </w:pict>
      </w:r>
      <w:r>
        <w:rPr>
          <w:color w:val="231F20"/>
          <w:w w:val="95"/>
          <w:sz w:val="18"/>
        </w:rPr>
        <w:t>Лебедев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Д.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Повышенный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риск.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Каршеринговые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машины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попадают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ДТП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 четыре раза чаще личных // Фонтанка.ру. 2019. URL: https://www.fontanka.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ru/2019/04/19/122/</w:t>
      </w:r>
      <w:r>
        <w:rPr>
          <w:color w:val="231F20"/>
          <w:spacing w:val="44"/>
          <w:sz w:val="18"/>
        </w:rPr>
        <w:t> </w:t>
      </w:r>
      <w:r>
        <w:rPr>
          <w:color w:val="231F20"/>
          <w:sz w:val="18"/>
        </w:rPr>
        <w:t>(дата обращения: 20.12.2019).</w:t>
      </w:r>
    </w:p>
    <w:p>
      <w:pPr>
        <w:pStyle w:val="ListParagraph"/>
        <w:numPr>
          <w:ilvl w:val="0"/>
          <w:numId w:val="16"/>
        </w:numPr>
        <w:tabs>
          <w:tab w:pos="730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Сидорова Э. МВД обнародовало статистику по ДТП с каршеринговыми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автомобилями // ТАСС. 2019. URL: https://tass.ru/proisshestviya/6752962 (дата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обращения: 20.12.2019).</w:t>
      </w:r>
    </w:p>
    <w:p>
      <w:pPr>
        <w:pStyle w:val="ListParagraph"/>
        <w:numPr>
          <w:ilvl w:val="0"/>
          <w:numId w:val="16"/>
        </w:numPr>
        <w:tabs>
          <w:tab w:pos="740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32736" from="92.941498pt,31.08234pt" to="95.191498pt,31.08234pt" stroked="true" strokeweight=".439pt" strokecolor="#0562c1">
            <v:stroke dashstyle="solid"/>
            <w10:wrap type="none"/>
          </v:line>
        </w:pict>
      </w:r>
      <w:r>
        <w:rPr>
          <w:color w:val="231F20"/>
          <w:sz w:val="18"/>
        </w:rPr>
        <w:t>Александров Д. Алкозамки и скрытые камеры: что ждет каршеринг//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AUTONEWS. 2019. URL:https://</w:t>
      </w:r>
      <w:hyperlink r:id="rId40">
        <w:r>
          <w:rPr>
            <w:color w:val="231F20"/>
            <w:spacing w:val="-2"/>
            <w:sz w:val="18"/>
          </w:rPr>
          <w:t>www.autonews.ru/news/5cc18bc19a79473c767d-</w:t>
        </w:r>
      </w:hyperlink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9c27#ws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20.12.2019).</w:t>
      </w:r>
    </w:p>
    <w:p>
      <w:pPr>
        <w:pStyle w:val="ListParagraph"/>
        <w:numPr>
          <w:ilvl w:val="0"/>
          <w:numId w:val="16"/>
        </w:numPr>
        <w:tabs>
          <w:tab w:pos="73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Цифровая экономика. Учебник для вузов / Под ред. И. А. Хасаншина,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Хасаншин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Кудряшов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Кузьмин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Крюкова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288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Тираж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500 экз. Учебное издание.</w:t>
      </w:r>
    </w:p>
    <w:p>
      <w:pPr>
        <w:pStyle w:val="ListParagraph"/>
        <w:numPr>
          <w:ilvl w:val="0"/>
          <w:numId w:val="16"/>
        </w:numPr>
        <w:tabs>
          <w:tab w:pos="744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Кунцман А. А. Трансформация внутренней и внешней среды бизне-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 в условиях цифровой экономики // УЭкС. 2016. № 11 (93).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cyberleninka.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04.02.2010).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8"/>
      </w:tblGrid>
      <w:tr>
        <w:trPr>
          <w:trHeight w:val="1495" w:hRule="atLeast"/>
        </w:trPr>
        <w:tc>
          <w:tcPr>
            <w:tcW w:w="3106" w:type="dxa"/>
          </w:tcPr>
          <w:p>
            <w:pPr>
              <w:pStyle w:val="TableParagraph"/>
              <w:spacing w:line="192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УДК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338.1</w:t>
            </w:r>
          </w:p>
          <w:p>
            <w:pPr>
              <w:pStyle w:val="TableParagraph"/>
              <w:spacing w:line="249" w:lineRule="auto" w:before="9"/>
              <w:ind w:left="50" w:right="96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Анна Ивановна Васильченко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юрид.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наук</w:t>
            </w:r>
          </w:p>
          <w:p>
            <w:pPr>
              <w:pStyle w:val="TableParagraph"/>
              <w:spacing w:line="249" w:lineRule="auto" w:before="1"/>
              <w:ind w:left="50" w:right="70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4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41">
              <w:r>
                <w:rPr>
                  <w:i/>
                  <w:color w:val="231F20"/>
                  <w:w w:val="95"/>
                  <w:sz w:val="18"/>
                </w:rPr>
                <w:t>vasilcanna@yandex.ru</w:t>
              </w:r>
            </w:hyperlink>
          </w:p>
        </w:tc>
        <w:tc>
          <w:tcPr>
            <w:tcW w:w="2948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left="95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Ivanovna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Vasilchenko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17" w:right="49" w:firstLine="9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PhD in Sci. Jus.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329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94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41">
              <w:r>
                <w:rPr>
                  <w:i/>
                  <w:color w:val="231F20"/>
                  <w:w w:val="95"/>
                  <w:sz w:val="18"/>
                </w:rPr>
                <w:t>vasilcanna@yandex.ru</w:t>
              </w:r>
            </w:hyperlink>
          </w:p>
        </w:tc>
      </w:tr>
    </w:tbl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pStyle w:val="Heading1"/>
        <w:spacing w:line="249" w:lineRule="auto"/>
        <w:ind w:left="443" w:right="433"/>
      </w:pPr>
      <w:bookmarkStart w:name="_TOC_250021" w:id="5"/>
      <w:r>
        <w:rPr>
          <w:color w:val="231F20"/>
        </w:rPr>
        <w:t>ОБЕСПЕЧЕНИЕ</w:t>
      </w:r>
      <w:r>
        <w:rPr>
          <w:color w:val="231F20"/>
          <w:spacing w:val="29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29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57"/>
        </w:rPr>
        <w:t> </w:t>
      </w:r>
      <w:r>
        <w:rPr>
          <w:color w:val="231F20"/>
        </w:rPr>
        <w:t>СРЕДЫ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5"/>
        </w:rPr>
        <w:t> </w:t>
      </w:r>
      <w:r>
        <w:rPr>
          <w:color w:val="231F20"/>
        </w:rPr>
        <w:t>ИНТЕРЕСЫ</w:t>
      </w:r>
      <w:r>
        <w:rPr>
          <w:color w:val="231F20"/>
          <w:spacing w:val="16"/>
        </w:rPr>
        <w:t> </w:t>
      </w:r>
      <w:bookmarkEnd w:id="5"/>
      <w:r>
        <w:rPr>
          <w:color w:val="231F20"/>
        </w:rPr>
        <w:t>ЛИЧНОСТИ:</w:t>
      </w:r>
    </w:p>
    <w:p>
      <w:pPr>
        <w:pStyle w:val="Heading1"/>
        <w:spacing w:before="2"/>
        <w:ind w:left="665" w:right="665"/>
      </w:pPr>
      <w:bookmarkStart w:name="_TOC_250020" w:id="6"/>
      <w:r>
        <w:rPr>
          <w:color w:val="231F20"/>
        </w:rPr>
        <w:t>ПОИСК</w:t>
      </w:r>
      <w:r>
        <w:rPr>
          <w:color w:val="231F20"/>
          <w:spacing w:val="37"/>
        </w:rPr>
        <w:t> </w:t>
      </w:r>
      <w:bookmarkEnd w:id="6"/>
      <w:r>
        <w:rPr>
          <w:color w:val="231F20"/>
        </w:rPr>
        <w:t>БАЛАНСА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</w:pP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PRIVACY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PROVIDING</w:t>
      </w:r>
    </w:p>
    <w:p>
      <w:pPr>
        <w:spacing w:line="249" w:lineRule="auto" w:before="12"/>
        <w:ind w:left="670" w:right="665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5"/>
          <w:sz w:val="24"/>
        </w:rPr>
        <w:t> </w:t>
      </w:r>
      <w:r>
        <w:rPr>
          <w:color w:val="231F20"/>
          <w:sz w:val="24"/>
        </w:rPr>
        <w:t>URBAN</w:t>
      </w:r>
      <w:r>
        <w:rPr>
          <w:color w:val="231F20"/>
          <w:spacing w:val="46"/>
          <w:sz w:val="24"/>
        </w:rPr>
        <w:t> </w:t>
      </w:r>
      <w:r>
        <w:rPr>
          <w:color w:val="231F20"/>
          <w:sz w:val="24"/>
        </w:rPr>
        <w:t>ENVIRONMENT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SAFETY: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FIND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BALANCE</w:t>
      </w:r>
    </w:p>
    <w:p>
      <w:pPr>
        <w:spacing w:line="249" w:lineRule="auto" w:before="215"/>
        <w:ind w:left="158" w:right="153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Статья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посвящена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исследованию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влияния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применения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новейших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тех-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нологий для обеспечения безопасной городской среды на фундаменталь-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ные права человека. Обеспечение безопасной городской среды в рамках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проекта «Умный город» является актуальной темой, поскольку является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одним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направлений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государственной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политики,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проводимой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условиях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цифровизации,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числе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экономики.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рассматриваются</w:t>
      </w:r>
      <w:r>
        <w:rPr>
          <w:color w:val="231F20"/>
          <w:spacing w:val="-46"/>
          <w:sz w:val="19"/>
        </w:rPr>
        <w:t> </w:t>
      </w:r>
      <w:r>
        <w:rPr>
          <w:color w:val="231F20"/>
          <w:w w:val="95"/>
          <w:sz w:val="19"/>
        </w:rPr>
        <w:t>проблемы, которые могут возникнуть при повсеместном использовании си-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стемы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распознавания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лиц.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Обеспечение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общественной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безопасности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необходимым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условием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обеспечения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безопасности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государственной.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Однако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Конституция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РФ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международные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обязательства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требуют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сохра-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нять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баланс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интересов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личности,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общества,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государства.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исследу-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опыт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зарубежных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стран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обеспечении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баланса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интересов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защите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фундаментальных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прав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человека,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также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анализируется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опыт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применения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технологии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распознавания лиц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городе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Москва.</w:t>
      </w:r>
    </w:p>
    <w:p>
      <w:pPr>
        <w:spacing w:line="249" w:lineRule="auto" w:before="11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слова: </w:t>
      </w:r>
      <w:r>
        <w:rPr>
          <w:color w:val="231F20"/>
          <w:sz w:val="19"/>
        </w:rPr>
        <w:t>безопасная среда, «умный» город, экономическая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безопасность, общественная безопасность, распознавание лиц, неприкос-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новенность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частной жизни, права человека.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 article is devoted to research the potential harm that could be caused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to fundamental human rights by usage of new technologies such as facial rec-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ognition systems. Ensuring a safe urban environment within the framework 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Smart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city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urgent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topic,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since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directions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carried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out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context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digitalization,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including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sphere.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100" w:bottom="1340" w:left="1060" w:right="1060"/>
        </w:sectPr>
      </w:pPr>
    </w:p>
    <w:p>
      <w:pPr>
        <w:spacing w:line="249" w:lineRule="auto" w:before="62"/>
        <w:ind w:left="158" w:right="151" w:firstLine="0"/>
        <w:jc w:val="right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deals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could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arise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during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usage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face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recognition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everywhere.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public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security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condition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security.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However,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Constitution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Federation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international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require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maintain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balance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privacy,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society,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and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state. 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article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examines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experience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foreign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countries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ensuring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balance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interests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protecting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fundamental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rights,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44"/>
          <w:sz w:val="19"/>
        </w:rPr>
        <w:t> </w:t>
      </w:r>
      <w:r>
        <w:rPr>
          <w:color w:val="231F20"/>
          <w:w w:val="95"/>
          <w:sz w:val="19"/>
        </w:rPr>
        <w:t>as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analyzes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experience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of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usage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facial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recognition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technology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3"/>
          <w:w w:val="95"/>
          <w:sz w:val="19"/>
        </w:rPr>
        <w:t> </w:t>
      </w:r>
      <w:r>
        <w:rPr>
          <w:color w:val="231F20"/>
          <w:w w:val="95"/>
          <w:sz w:val="19"/>
        </w:rPr>
        <w:t>Moscow.</w:t>
      </w:r>
      <w:r>
        <w:rPr>
          <w:color w:val="231F20"/>
          <w:spacing w:val="1"/>
          <w:w w:val="95"/>
          <w:sz w:val="19"/>
        </w:rPr>
        <w:t> </w:t>
      </w:r>
      <w:r>
        <w:rPr>
          <w:i/>
          <w:color w:val="231F20"/>
          <w:sz w:val="19"/>
        </w:rPr>
        <w:t>Keywords:</w:t>
      </w:r>
      <w:r>
        <w:rPr>
          <w:i/>
          <w:color w:val="231F20"/>
          <w:spacing w:val="2"/>
          <w:sz w:val="19"/>
        </w:rPr>
        <w:t> </w:t>
      </w:r>
      <w:r>
        <w:rPr>
          <w:color w:val="231F20"/>
          <w:sz w:val="19"/>
        </w:rPr>
        <w:t>safety,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rights,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facial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recognition,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digital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safety,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priva-</w:t>
      </w:r>
    </w:p>
    <w:p>
      <w:pPr>
        <w:spacing w:before="7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cy,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safety.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В настоящее время мир движется к шестому 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скому укладу – такому уровню развития сфер общественной жиз-</w:t>
      </w:r>
      <w:r>
        <w:rPr>
          <w:color w:val="231F20"/>
          <w:spacing w:val="1"/>
        </w:rPr>
        <w:t> </w:t>
      </w:r>
      <w:r>
        <w:rPr>
          <w:color w:val="231F20"/>
        </w:rPr>
        <w:t>ни, в котором искусственному интеллекту отведена значительная</w:t>
      </w:r>
      <w:r>
        <w:rPr>
          <w:color w:val="231F20"/>
          <w:spacing w:val="1"/>
        </w:rPr>
        <w:t> </w:t>
      </w:r>
      <w:r>
        <w:rPr>
          <w:color w:val="231F20"/>
        </w:rPr>
        <w:t>роль. В условиях политики цифровизации, проводимой в России,</w:t>
      </w:r>
      <w:r>
        <w:rPr>
          <w:color w:val="231F20"/>
          <w:spacing w:val="1"/>
        </w:rPr>
        <w:t> </w:t>
      </w:r>
      <w:r>
        <w:rPr>
          <w:color w:val="231F20"/>
        </w:rPr>
        <w:t>отмечается стремление государства внедрять новейшие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гии для реализации своих социальных функций. Создаются моде-</w:t>
      </w:r>
      <w:r>
        <w:rPr>
          <w:color w:val="231F20"/>
          <w:spacing w:val="-50"/>
        </w:rPr>
        <w:t> </w:t>
      </w:r>
      <w:r>
        <w:rPr>
          <w:color w:val="231F20"/>
        </w:rPr>
        <w:t>ли электронной школы, электронного правительства. Также нахо-</w:t>
      </w:r>
      <w:r>
        <w:rPr>
          <w:color w:val="231F20"/>
          <w:spacing w:val="-50"/>
        </w:rPr>
        <w:t> </w:t>
      </w:r>
      <w:r>
        <w:rPr>
          <w:color w:val="231F20"/>
        </w:rPr>
        <w:t>дит свое постепенное воплощение идея умных городов – городов</w:t>
      </w:r>
      <w:r>
        <w:rPr>
          <w:color w:val="231F20"/>
          <w:spacing w:val="1"/>
        </w:rPr>
        <w:t> </w:t>
      </w:r>
      <w:r>
        <w:rPr>
          <w:color w:val="231F20"/>
        </w:rPr>
        <w:t>с комфортной, безопасной средой. В средствах массовой инфор-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мации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идея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города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будущего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освещается</w:t>
      </w:r>
      <w:r>
        <w:rPr>
          <w:color w:val="231F20"/>
          <w:spacing w:val="-12"/>
        </w:rPr>
        <w:t> </w:t>
      </w:r>
      <w:r>
        <w:rPr>
          <w:color w:val="231F20"/>
        </w:rPr>
        <w:t>преимущественно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поло-</w:t>
      </w:r>
      <w:r>
        <w:rPr>
          <w:color w:val="231F20"/>
          <w:spacing w:val="-50"/>
        </w:rPr>
        <w:t> </w:t>
      </w:r>
      <w:r>
        <w:rPr>
          <w:color w:val="231F20"/>
        </w:rPr>
        <w:t>жительной стороны. Однако в настоящей статье считаем нужным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коснуться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некоторых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использованием</w:t>
      </w:r>
      <w:r>
        <w:rPr>
          <w:color w:val="231F20"/>
          <w:spacing w:val="-11"/>
        </w:rPr>
        <w:t> </w:t>
      </w:r>
      <w:r>
        <w:rPr>
          <w:color w:val="231F20"/>
        </w:rPr>
        <w:t>искус-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ственного</w:t>
      </w:r>
      <w:r>
        <w:rPr>
          <w:color w:val="231F20"/>
          <w:spacing w:val="-13"/>
        </w:rPr>
        <w:t> </w:t>
      </w:r>
      <w:r>
        <w:rPr>
          <w:color w:val="231F20"/>
        </w:rPr>
        <w:t>интеллекта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обеспечении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13"/>
        </w:rPr>
        <w:t> </w:t>
      </w:r>
      <w:r>
        <w:rPr>
          <w:color w:val="231F20"/>
        </w:rPr>
        <w:t>среды,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с использованием системы видеонаблюдения с функцией распоз-</w:t>
      </w:r>
      <w:r>
        <w:rPr>
          <w:color w:val="231F20"/>
          <w:spacing w:val="1"/>
        </w:rPr>
        <w:t> </w:t>
      </w:r>
      <w:r>
        <w:rPr>
          <w:color w:val="231F20"/>
        </w:rPr>
        <w:t>навания</w:t>
      </w:r>
      <w:r>
        <w:rPr>
          <w:color w:val="231F20"/>
          <w:spacing w:val="1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13"/>
        <w:ind w:right="152"/>
      </w:pPr>
      <w:r>
        <w:rPr>
          <w:color w:val="231F20"/>
          <w:w w:val="105"/>
        </w:rPr>
        <w:t>Россия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первопроходцем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внедрении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распознавания лиц – опыт применения такой системы заимство-</w:t>
      </w:r>
      <w:r>
        <w:rPr>
          <w:color w:val="231F20"/>
          <w:spacing w:val="1"/>
        </w:rPr>
        <w:t> </w:t>
      </w:r>
      <w:r>
        <w:rPr>
          <w:color w:val="231F20"/>
        </w:rPr>
        <w:t>ван у стран Запада. В июне 2017 г. полиция Южного Уэльса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пользовала программное обеспечение для распознавания лиц на</w:t>
      </w:r>
      <w:r>
        <w:rPr>
          <w:color w:val="231F20"/>
          <w:spacing w:val="1"/>
        </w:rPr>
        <w:t> </w:t>
      </w:r>
      <w:r>
        <w:rPr>
          <w:color w:val="231F20"/>
        </w:rPr>
        <w:t>футбольном матче Лиги чемпионов УЕФА. Как широко сообща-</w:t>
      </w:r>
      <w:r>
        <w:rPr>
          <w:color w:val="231F20"/>
          <w:spacing w:val="1"/>
        </w:rPr>
        <w:t> </w:t>
      </w:r>
      <w:r>
        <w:rPr>
          <w:color w:val="231F20"/>
        </w:rPr>
        <w:t>ется в средствах массовой информации, 92 % снимков, получен-</w:t>
      </w:r>
      <w:r>
        <w:rPr>
          <w:color w:val="231F20"/>
          <w:spacing w:val="1"/>
        </w:rPr>
        <w:t> </w:t>
      </w:r>
      <w:r>
        <w:rPr>
          <w:color w:val="231F20"/>
        </w:rPr>
        <w:t>ных полицией (2297 из общего числа 2470), были так называемы-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ми ложными срабатываниями: это были изображения, которые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некорректно</w:t>
      </w:r>
      <w:r>
        <w:rPr>
          <w:color w:val="231F20"/>
          <w:spacing w:val="1"/>
        </w:rPr>
        <w:t> </w:t>
      </w:r>
      <w:r>
        <w:rPr>
          <w:color w:val="231F20"/>
        </w:rPr>
        <w:t>сопоставлялись</w:t>
      </w:r>
      <w:r>
        <w:rPr>
          <w:color w:val="231F20"/>
          <w:spacing w:val="52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</w:rPr>
        <w:t>изображениями,</w:t>
      </w:r>
      <w:r>
        <w:rPr>
          <w:color w:val="231F20"/>
          <w:spacing w:val="52"/>
        </w:rPr>
        <w:t> </w:t>
      </w:r>
      <w:r>
        <w:rPr>
          <w:color w:val="231F20"/>
        </w:rPr>
        <w:t>содержащимися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базе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полиции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4" w:lineRule="auto" w:before="8"/>
        <w:ind w:right="154"/>
      </w:pPr>
      <w:r>
        <w:rPr>
          <w:color w:val="231F20"/>
          <w:spacing w:val="-3"/>
        </w:rPr>
        <w:t>Летом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2018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Американский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союз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гражданских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свобод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(ACLU)</w:t>
      </w:r>
      <w:r>
        <w:rPr>
          <w:color w:val="231F20"/>
          <w:spacing w:val="-50"/>
        </w:rPr>
        <w:t> </w:t>
      </w:r>
      <w:r>
        <w:rPr>
          <w:color w:val="231F20"/>
        </w:rPr>
        <w:t>протестировал</w:t>
      </w:r>
      <w:r>
        <w:rPr>
          <w:color w:val="231F20"/>
          <w:spacing w:val="31"/>
        </w:rPr>
        <w:t> </w:t>
      </w:r>
      <w:r>
        <w:rPr>
          <w:color w:val="231F20"/>
        </w:rPr>
        <w:t>программу</w:t>
      </w:r>
      <w:r>
        <w:rPr>
          <w:color w:val="231F20"/>
          <w:spacing w:val="31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31"/>
        </w:rPr>
        <w:t> </w:t>
      </w:r>
      <w:r>
        <w:rPr>
          <w:color w:val="231F20"/>
        </w:rPr>
        <w:t>лиц,</w:t>
      </w:r>
      <w:r>
        <w:rPr>
          <w:color w:val="231F20"/>
          <w:spacing w:val="31"/>
        </w:rPr>
        <w:t> </w:t>
      </w:r>
      <w:r>
        <w:rPr>
          <w:color w:val="231F20"/>
        </w:rPr>
        <w:t>разработанную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spacing w:val="-2"/>
        </w:rPr>
        <w:t>Amazon. </w:t>
      </w:r>
      <w:r>
        <w:rPr>
          <w:color w:val="231F20"/>
          <w:spacing w:val="-1"/>
        </w:rPr>
        <w:t>Когда ACLU попытался сопоставить изображения членов</w:t>
      </w:r>
      <w:r>
        <w:rPr>
          <w:color w:val="231F20"/>
          <w:spacing w:val="-50"/>
        </w:rPr>
        <w:t> </w:t>
      </w:r>
      <w:r>
        <w:rPr>
          <w:color w:val="231F20"/>
        </w:rPr>
        <w:t>Конгресса Соединенных Штатов с 25 000 доступных фотографий</w:t>
      </w:r>
      <w:r>
        <w:rPr>
          <w:color w:val="231F20"/>
          <w:spacing w:val="1"/>
        </w:rPr>
        <w:t> </w:t>
      </w:r>
      <w:r>
        <w:rPr>
          <w:color w:val="231F20"/>
        </w:rPr>
        <w:t>ареста, он обнаружил, что 28 конгрессменов и женщин были со-</w:t>
      </w:r>
      <w:r>
        <w:rPr>
          <w:color w:val="231F20"/>
          <w:spacing w:val="1"/>
        </w:rPr>
        <w:t> </w:t>
      </w:r>
      <w:r>
        <w:rPr>
          <w:color w:val="231F20"/>
        </w:rPr>
        <w:t>поставлены неправильно с фотографиями лиц, находящихся в ро-</w:t>
      </w:r>
      <w:r>
        <w:rPr>
          <w:color w:val="231F20"/>
          <w:spacing w:val="-50"/>
        </w:rPr>
        <w:t> </w:t>
      </w:r>
      <w:r>
        <w:rPr>
          <w:color w:val="231F20"/>
        </w:rPr>
        <w:t>зыске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подлежащих</w:t>
      </w:r>
      <w:r>
        <w:rPr>
          <w:color w:val="231F20"/>
          <w:spacing w:val="2"/>
        </w:rPr>
        <w:t> </w:t>
      </w:r>
      <w:r>
        <w:rPr>
          <w:color w:val="231F20"/>
        </w:rPr>
        <w:t>задержанию.</w:t>
      </w:r>
    </w:p>
    <w:p>
      <w:pPr>
        <w:pStyle w:val="BodyText"/>
        <w:spacing w:line="254" w:lineRule="auto" w:before="5"/>
        <w:ind w:right="155"/>
        <w:jc w:val="right"/>
      </w:pPr>
      <w:r>
        <w:rPr>
          <w:color w:val="231F20"/>
        </w:rPr>
        <w:t>Генерация</w:t>
      </w:r>
      <w:r>
        <w:rPr>
          <w:color w:val="231F20"/>
          <w:spacing w:val="19"/>
        </w:rPr>
        <w:t> </w:t>
      </w:r>
      <w:r>
        <w:rPr>
          <w:color w:val="231F20"/>
        </w:rPr>
        <w:t>ложных</w:t>
      </w:r>
      <w:r>
        <w:rPr>
          <w:color w:val="231F20"/>
          <w:spacing w:val="19"/>
        </w:rPr>
        <w:t> </w:t>
      </w:r>
      <w:r>
        <w:rPr>
          <w:color w:val="231F20"/>
        </w:rPr>
        <w:t>срабатываний</w:t>
      </w:r>
      <w:r>
        <w:rPr>
          <w:color w:val="231F20"/>
          <w:spacing w:val="19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19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-49"/>
        </w:rPr>
        <w:t> </w:t>
      </w:r>
      <w:r>
        <w:rPr>
          <w:color w:val="231F20"/>
        </w:rPr>
        <w:t>лиц</w:t>
      </w:r>
      <w:r>
        <w:rPr>
          <w:color w:val="231F20"/>
          <w:spacing w:val="15"/>
        </w:rPr>
        <w:t> </w:t>
      </w:r>
      <w:r>
        <w:rPr>
          <w:color w:val="231F20"/>
        </w:rPr>
        <w:t>имеет</w:t>
      </w:r>
      <w:r>
        <w:rPr>
          <w:color w:val="231F20"/>
          <w:spacing w:val="15"/>
        </w:rPr>
        <w:t> </w:t>
      </w:r>
      <w:r>
        <w:rPr>
          <w:color w:val="231F20"/>
        </w:rPr>
        <w:t>тревожные</w:t>
      </w:r>
      <w:r>
        <w:rPr>
          <w:color w:val="231F20"/>
          <w:spacing w:val="16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ее</w:t>
      </w:r>
      <w:r>
        <w:rPr>
          <w:color w:val="231F20"/>
          <w:spacing w:val="15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сфере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полицейской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правоприменения.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Однако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опасения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поводу</w:t>
      </w:r>
      <w:r>
        <w:rPr>
          <w:color w:val="231F20"/>
          <w:spacing w:val="-6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6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-6"/>
        </w:rPr>
        <w:t> </w:t>
      </w:r>
      <w:r>
        <w:rPr>
          <w:color w:val="231F20"/>
        </w:rPr>
        <w:t>лиц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реальном</w:t>
      </w:r>
      <w:r>
        <w:rPr>
          <w:color w:val="231F20"/>
          <w:spacing w:val="-6"/>
        </w:rPr>
        <w:t> </w:t>
      </w:r>
      <w:r>
        <w:rPr>
          <w:color w:val="231F20"/>
        </w:rPr>
        <w:t>мире</w:t>
      </w:r>
      <w:r>
        <w:rPr>
          <w:color w:val="231F20"/>
          <w:spacing w:val="-49"/>
        </w:rPr>
        <w:t> </w:t>
      </w:r>
      <w:r>
        <w:rPr>
          <w:color w:val="231F20"/>
        </w:rPr>
        <w:t>выходят за рамки ее технических ограничений и демографическо-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12"/>
        </w:rPr>
        <w:t> </w:t>
      </w:r>
      <w:r>
        <w:rPr>
          <w:color w:val="231F20"/>
        </w:rPr>
        <w:t>уклона.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тех,</w:t>
      </w:r>
      <w:r>
        <w:rPr>
          <w:color w:val="231F20"/>
          <w:spacing w:val="-11"/>
        </w:rPr>
        <w:t> </w:t>
      </w:r>
      <w:r>
        <w:rPr>
          <w:color w:val="231F20"/>
        </w:rPr>
        <w:t>кто</w:t>
      </w:r>
      <w:r>
        <w:rPr>
          <w:color w:val="231F20"/>
          <w:spacing w:val="-12"/>
        </w:rPr>
        <w:t> </w:t>
      </w:r>
      <w:r>
        <w:rPr>
          <w:color w:val="231F20"/>
        </w:rPr>
        <w:t>привержен</w:t>
      </w:r>
      <w:r>
        <w:rPr>
          <w:color w:val="231F20"/>
          <w:spacing w:val="-12"/>
        </w:rPr>
        <w:t> </w:t>
      </w:r>
      <w:r>
        <w:rPr>
          <w:color w:val="231F20"/>
        </w:rPr>
        <w:t>правам</w:t>
      </w:r>
      <w:r>
        <w:rPr>
          <w:color w:val="231F20"/>
          <w:spacing w:val="-12"/>
        </w:rPr>
        <w:t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гражданским</w:t>
      </w:r>
      <w:r>
        <w:rPr>
          <w:color w:val="231F20"/>
          <w:spacing w:val="-50"/>
        </w:rPr>
        <w:t> </w:t>
      </w:r>
      <w:r>
        <w:rPr>
          <w:color w:val="231F20"/>
        </w:rPr>
        <w:t>свободам,</w:t>
      </w:r>
      <w:r>
        <w:rPr>
          <w:color w:val="231F20"/>
          <w:spacing w:val="13"/>
        </w:rPr>
        <w:t> </w:t>
      </w:r>
      <w:r>
        <w:rPr>
          <w:color w:val="231F20"/>
        </w:rPr>
        <w:t>эта</w:t>
      </w:r>
      <w:r>
        <w:rPr>
          <w:color w:val="231F20"/>
          <w:spacing w:val="14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13"/>
        </w:rPr>
        <w:t> </w:t>
      </w:r>
      <w:r>
        <w:rPr>
          <w:color w:val="231F20"/>
        </w:rPr>
        <w:t>вызывает</w:t>
      </w:r>
      <w:r>
        <w:rPr>
          <w:color w:val="231F20"/>
          <w:spacing w:val="14"/>
        </w:rPr>
        <w:t> </w:t>
      </w:r>
      <w:r>
        <w:rPr>
          <w:color w:val="231F20"/>
        </w:rPr>
        <w:t>серьезную</w:t>
      </w:r>
      <w:r>
        <w:rPr>
          <w:color w:val="231F20"/>
          <w:spacing w:val="13"/>
        </w:rPr>
        <w:t> </w:t>
      </w:r>
      <w:r>
        <w:rPr>
          <w:color w:val="231F20"/>
        </w:rPr>
        <w:t>обеспокоенность.</w:t>
      </w:r>
      <w:r>
        <w:rPr>
          <w:color w:val="231F20"/>
          <w:spacing w:val="1"/>
        </w:rPr>
        <w:t> </w:t>
      </w:r>
      <w:r>
        <w:rPr>
          <w:color w:val="231F20"/>
        </w:rPr>
        <w:t>Помимо</w:t>
      </w:r>
      <w:r>
        <w:rPr>
          <w:color w:val="231F20"/>
          <w:spacing w:val="2"/>
        </w:rPr>
        <w:t> </w:t>
      </w:r>
      <w:r>
        <w:rPr>
          <w:color w:val="231F20"/>
        </w:rPr>
        <w:t>исключительно</w:t>
      </w:r>
      <w:r>
        <w:rPr>
          <w:color w:val="231F20"/>
          <w:spacing w:val="3"/>
        </w:rPr>
        <w:t> </w:t>
      </w:r>
      <w:r>
        <w:rPr>
          <w:color w:val="231F20"/>
        </w:rPr>
        <w:t>технической</w:t>
      </w:r>
      <w:r>
        <w:rPr>
          <w:color w:val="231F20"/>
          <w:spacing w:val="3"/>
        </w:rPr>
        <w:t> </w:t>
      </w:r>
      <w:r>
        <w:rPr>
          <w:color w:val="231F20"/>
        </w:rPr>
        <w:t>проблемы</w:t>
      </w:r>
      <w:r>
        <w:rPr>
          <w:color w:val="231F20"/>
          <w:spacing w:val="2"/>
        </w:rPr>
        <w:t> </w:t>
      </w:r>
      <w:r>
        <w:rPr>
          <w:color w:val="231F20"/>
        </w:rPr>
        <w:t>ложных</w:t>
      </w:r>
      <w:r>
        <w:rPr>
          <w:color w:val="231F20"/>
          <w:spacing w:val="3"/>
        </w:rPr>
        <w:t> </w:t>
      </w:r>
      <w:r>
        <w:rPr>
          <w:color w:val="231F20"/>
        </w:rPr>
        <w:t>сра-</w:t>
      </w:r>
      <w:r>
        <w:rPr>
          <w:color w:val="231F20"/>
          <w:spacing w:val="1"/>
        </w:rPr>
        <w:t> </w:t>
      </w:r>
      <w:r>
        <w:rPr>
          <w:color w:val="231F20"/>
        </w:rPr>
        <w:t>батываний,</w:t>
      </w:r>
      <w:r>
        <w:rPr>
          <w:color w:val="231F20"/>
          <w:spacing w:val="14"/>
        </w:rPr>
        <w:t> </w:t>
      </w:r>
      <w:r>
        <w:rPr>
          <w:color w:val="231F20"/>
        </w:rPr>
        <w:t>беспокойство</w:t>
      </w:r>
      <w:r>
        <w:rPr>
          <w:color w:val="231F20"/>
          <w:spacing w:val="15"/>
        </w:rPr>
        <w:t> </w:t>
      </w:r>
      <w:r>
        <w:rPr>
          <w:color w:val="231F20"/>
        </w:rPr>
        <w:t>общественности</w:t>
      </w:r>
      <w:r>
        <w:rPr>
          <w:color w:val="231F20"/>
          <w:spacing w:val="14"/>
        </w:rPr>
        <w:t> </w:t>
      </w:r>
      <w:r>
        <w:rPr>
          <w:color w:val="231F20"/>
        </w:rPr>
        <w:t>вызвала</w:t>
      </w:r>
      <w:r>
        <w:rPr>
          <w:color w:val="231F20"/>
          <w:spacing w:val="15"/>
        </w:rPr>
        <w:t> </w:t>
      </w:r>
      <w:r>
        <w:rPr>
          <w:color w:val="231F20"/>
        </w:rPr>
        <w:t>сама</w:t>
      </w:r>
      <w:r>
        <w:rPr>
          <w:color w:val="231F20"/>
          <w:spacing w:val="14"/>
        </w:rPr>
        <w:t> </w:t>
      </w:r>
      <w:r>
        <w:rPr>
          <w:color w:val="231F20"/>
        </w:rPr>
        <w:t>идея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стоянного</w:t>
      </w:r>
      <w:r>
        <w:rPr>
          <w:color w:val="231F20"/>
          <w:spacing w:val="39"/>
        </w:rPr>
        <w:t> </w:t>
      </w:r>
      <w:r>
        <w:rPr>
          <w:color w:val="231F20"/>
        </w:rPr>
        <w:t>видеонаблюдения</w:t>
      </w:r>
      <w:r>
        <w:rPr>
          <w:color w:val="231F20"/>
          <w:spacing w:val="40"/>
        </w:rPr>
        <w:t> </w:t>
      </w:r>
      <w:r>
        <w:rPr>
          <w:color w:val="231F20"/>
        </w:rPr>
        <w:t>за</w:t>
      </w:r>
      <w:r>
        <w:rPr>
          <w:color w:val="231F20"/>
          <w:spacing w:val="39"/>
        </w:rPr>
        <w:t> </w:t>
      </w:r>
      <w:r>
        <w:rPr>
          <w:color w:val="231F20"/>
        </w:rPr>
        <w:t>гражданами.</w:t>
      </w:r>
      <w:r>
        <w:rPr>
          <w:color w:val="231F20"/>
          <w:spacing w:val="40"/>
        </w:rPr>
        <w:t> </w:t>
      </w:r>
      <w:r>
        <w:rPr>
          <w:color w:val="231F20"/>
        </w:rPr>
        <w:t>Такое</w:t>
      </w:r>
      <w:r>
        <w:rPr>
          <w:color w:val="231F20"/>
          <w:spacing w:val="40"/>
        </w:rPr>
        <w:t> </w:t>
      </w:r>
      <w:r>
        <w:rPr>
          <w:color w:val="231F20"/>
        </w:rPr>
        <w:t>наблюдение</w:t>
      </w:r>
      <w:r>
        <w:rPr>
          <w:color w:val="231F20"/>
          <w:spacing w:val="1"/>
        </w:rPr>
        <w:t> </w:t>
      </w:r>
      <w:r>
        <w:rPr>
          <w:color w:val="231F20"/>
        </w:rPr>
        <w:t>фактически</w:t>
      </w:r>
      <w:r>
        <w:rPr>
          <w:color w:val="231F20"/>
          <w:spacing w:val="15"/>
        </w:rPr>
        <w:t> </w:t>
      </w:r>
      <w:r>
        <w:rPr>
          <w:color w:val="231F20"/>
        </w:rPr>
        <w:t>дает</w:t>
      </w:r>
      <w:r>
        <w:rPr>
          <w:color w:val="231F20"/>
          <w:spacing w:val="16"/>
        </w:rPr>
        <w:t> </w:t>
      </w:r>
      <w:r>
        <w:rPr>
          <w:color w:val="231F20"/>
        </w:rPr>
        <w:t>доступ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5"/>
        </w:rPr>
        <w:t> </w:t>
      </w:r>
      <w:r>
        <w:rPr>
          <w:color w:val="231F20"/>
        </w:rPr>
        <w:t>частной</w:t>
      </w:r>
      <w:r>
        <w:rPr>
          <w:color w:val="231F20"/>
          <w:spacing w:val="16"/>
        </w:rPr>
        <w:t> </w:t>
      </w:r>
      <w:r>
        <w:rPr>
          <w:color w:val="231F20"/>
        </w:rPr>
        <w:t>жизни</w:t>
      </w:r>
      <w:r>
        <w:rPr>
          <w:color w:val="231F20"/>
          <w:spacing w:val="16"/>
        </w:rPr>
        <w:t> </w:t>
      </w:r>
      <w:r>
        <w:rPr>
          <w:color w:val="231F20"/>
        </w:rPr>
        <w:t>лица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режиме</w:t>
      </w:r>
      <w:r>
        <w:rPr>
          <w:color w:val="231F20"/>
          <w:spacing w:val="16"/>
        </w:rPr>
        <w:t> </w:t>
      </w:r>
      <w:r>
        <w:rPr>
          <w:color w:val="231F20"/>
        </w:rPr>
        <w:t>онлайн,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позволяет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наблюдать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ежедневной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жизнью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людей.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Возникает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фликт</w:t>
      </w:r>
      <w:r>
        <w:rPr>
          <w:color w:val="231F20"/>
          <w:spacing w:val="-13"/>
        </w:rPr>
        <w:t> </w:t>
      </w:r>
      <w:r>
        <w:rPr>
          <w:color w:val="231F20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</w:rPr>
        <w:t>стремлением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3"/>
        </w:rPr>
        <w:t> </w:t>
      </w:r>
      <w:r>
        <w:rPr>
          <w:color w:val="231F20"/>
        </w:rPr>
        <w:t>достижению</w:t>
      </w:r>
      <w:r>
        <w:rPr>
          <w:color w:val="231F20"/>
          <w:spacing w:val="-12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-12"/>
        </w:rPr>
        <w:t> </w:t>
      </w:r>
      <w:r>
        <w:rPr>
          <w:color w:val="231F20"/>
        </w:rPr>
        <w:t>интереса</w:t>
      </w:r>
    </w:p>
    <w:p>
      <w:pPr>
        <w:pStyle w:val="BodyText"/>
        <w:spacing w:line="254" w:lineRule="auto" w:before="10"/>
        <w:ind w:right="155" w:firstLine="0"/>
      </w:pPr>
      <w:r>
        <w:rPr>
          <w:color w:val="231F20"/>
        </w:rPr>
        <w:t>– безопасности и необходимостью сохранения фундаментально-</w:t>
      </w:r>
      <w:r>
        <w:rPr>
          <w:color w:val="231F20"/>
          <w:spacing w:val="1"/>
        </w:rPr>
        <w:t> </w:t>
      </w:r>
      <w:r>
        <w:rPr>
          <w:color w:val="231F20"/>
        </w:rPr>
        <w:t>го права человека – права на неприкосновенность частной жизни.</w:t>
      </w:r>
      <w:r>
        <w:rPr>
          <w:color w:val="231F20"/>
          <w:spacing w:val="1"/>
        </w:rPr>
        <w:t> </w:t>
      </w:r>
      <w:r>
        <w:rPr>
          <w:color w:val="231F20"/>
        </w:rPr>
        <w:t>Тот факт, что технология распознавания лиц приводит к вмеша-</w:t>
      </w:r>
      <w:r>
        <w:rPr>
          <w:color w:val="231F20"/>
          <w:spacing w:val="1"/>
        </w:rPr>
        <w:t> </w:t>
      </w:r>
      <w:r>
        <w:rPr>
          <w:color w:val="231F20"/>
        </w:rPr>
        <w:t>тельству в право на частную жизнь, не обязательно означает, что</w:t>
      </w:r>
      <w:r>
        <w:rPr>
          <w:color w:val="231F20"/>
          <w:spacing w:val="1"/>
        </w:rPr>
        <w:t> </w:t>
      </w:r>
      <w:r>
        <w:rPr>
          <w:color w:val="231F20"/>
        </w:rPr>
        <w:t>она нарушает это право. Ограничение права может быть оправда-</w:t>
      </w:r>
      <w:r>
        <w:rPr>
          <w:color w:val="231F20"/>
          <w:spacing w:val="1"/>
        </w:rPr>
        <w:t> </w:t>
      </w:r>
      <w:r>
        <w:rPr>
          <w:color w:val="231F20"/>
        </w:rPr>
        <w:t>но по ряду причин, таких как защита общественного порядка или</w:t>
      </w:r>
      <w:r>
        <w:rPr>
          <w:color w:val="231F20"/>
          <w:spacing w:val="1"/>
        </w:rPr>
        <w:t> </w:t>
      </w:r>
      <w:r>
        <w:rPr>
          <w:color w:val="231F20"/>
        </w:rPr>
        <w:t>защита прав других лиц. Использование органами власти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 распознавания лиц в реальном времени, несомненно, может</w:t>
      </w:r>
      <w:r>
        <w:rPr>
          <w:color w:val="231F20"/>
          <w:spacing w:val="-50"/>
        </w:rPr>
        <w:t> </w:t>
      </w:r>
      <w:r>
        <w:rPr>
          <w:color w:val="231F20"/>
        </w:rPr>
        <w:t>быть</w:t>
      </w:r>
      <w:r>
        <w:rPr>
          <w:color w:val="231F20"/>
          <w:spacing w:val="-4"/>
        </w:rPr>
        <w:t> </w:t>
      </w:r>
      <w:r>
        <w:rPr>
          <w:color w:val="231F20"/>
        </w:rPr>
        <w:t>полезным.</w:t>
      </w:r>
      <w:r>
        <w:rPr>
          <w:color w:val="231F20"/>
          <w:spacing w:val="-4"/>
        </w:rPr>
        <w:t> </w:t>
      </w:r>
      <w:r>
        <w:rPr>
          <w:color w:val="231F20"/>
        </w:rPr>
        <w:t>Поэтому</w:t>
      </w:r>
      <w:r>
        <w:rPr>
          <w:color w:val="231F20"/>
          <w:spacing w:val="-4"/>
        </w:rPr>
        <w:t> </w:t>
      </w:r>
      <w:r>
        <w:rPr>
          <w:color w:val="231F20"/>
        </w:rPr>
        <w:t>вопрос</w:t>
      </w:r>
      <w:r>
        <w:rPr>
          <w:color w:val="231F20"/>
          <w:spacing w:val="-4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том,</w:t>
      </w:r>
      <w:r>
        <w:rPr>
          <w:color w:val="231F20"/>
          <w:spacing w:val="-4"/>
        </w:rPr>
        <w:t> </w:t>
      </w:r>
      <w:r>
        <w:rPr>
          <w:color w:val="231F20"/>
        </w:rPr>
        <w:t>«полезна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3"/>
        </w:rPr>
        <w:t> </w:t>
      </w:r>
      <w:r>
        <w:rPr>
          <w:color w:val="231F20"/>
        </w:rPr>
        <w:t>технология</w:t>
      </w:r>
      <w:r>
        <w:rPr>
          <w:color w:val="231F20"/>
          <w:spacing w:val="-50"/>
        </w:rPr>
        <w:t> </w:t>
      </w:r>
      <w:r>
        <w:rPr>
          <w:color w:val="231F20"/>
        </w:rPr>
        <w:t>распознавания лиц»; скорее это «может ли технология распозна-</w:t>
      </w:r>
      <w:r>
        <w:rPr>
          <w:color w:val="231F20"/>
          <w:spacing w:val="1"/>
        </w:rPr>
        <w:t> </w:t>
      </w:r>
      <w:r>
        <w:rPr>
          <w:color w:val="231F20"/>
        </w:rPr>
        <w:t>вания</w:t>
      </w:r>
      <w:r>
        <w:rPr>
          <w:color w:val="231F20"/>
          <w:spacing w:val="14"/>
        </w:rPr>
        <w:t> </w:t>
      </w:r>
      <w:r>
        <w:rPr>
          <w:color w:val="231F20"/>
        </w:rPr>
        <w:t>лиц</w:t>
      </w:r>
      <w:r>
        <w:rPr>
          <w:color w:val="231F20"/>
          <w:spacing w:val="13"/>
        </w:rPr>
        <w:t> </w:t>
      </w:r>
      <w:r>
        <w:rPr>
          <w:color w:val="231F20"/>
        </w:rPr>
        <w:t>использоваться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сохранением</w:t>
      </w:r>
      <w:r>
        <w:rPr>
          <w:color w:val="231F20"/>
          <w:spacing w:val="14"/>
        </w:rPr>
        <w:t> </w:t>
      </w:r>
      <w:r>
        <w:rPr>
          <w:color w:val="231F20"/>
        </w:rPr>
        <w:t>баланса</w:t>
      </w:r>
      <w:r>
        <w:rPr>
          <w:color w:val="231F20"/>
          <w:spacing w:val="14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-50"/>
        </w:rPr>
        <w:t> </w:t>
      </w:r>
      <w:r>
        <w:rPr>
          <w:color w:val="231F20"/>
        </w:rPr>
        <w:t>и частного</w:t>
      </w:r>
      <w:r>
        <w:rPr>
          <w:color w:val="231F20"/>
          <w:spacing w:val="1"/>
        </w:rPr>
        <w:t> </w:t>
      </w:r>
      <w:r>
        <w:rPr>
          <w:color w:val="231F20"/>
        </w:rPr>
        <w:t>интереса?»</w:t>
      </w:r>
    </w:p>
    <w:p>
      <w:pPr>
        <w:pStyle w:val="BodyText"/>
        <w:spacing w:line="254" w:lineRule="auto" w:before="10"/>
        <w:ind w:right="153"/>
      </w:pPr>
      <w:r>
        <w:rPr>
          <w:color w:val="231F20"/>
        </w:rPr>
        <w:t>В России постепенное внедрение технологии распознавания</w:t>
      </w:r>
      <w:r>
        <w:rPr>
          <w:color w:val="231F20"/>
          <w:spacing w:val="1"/>
        </w:rPr>
        <w:t> </w:t>
      </w:r>
      <w:r>
        <w:rPr>
          <w:color w:val="231F20"/>
        </w:rPr>
        <w:t>лиц происходит около десяти лет. Одним из первых городов, на-</w:t>
      </w:r>
      <w:r>
        <w:rPr>
          <w:color w:val="231F20"/>
          <w:spacing w:val="1"/>
        </w:rPr>
        <w:t> </w:t>
      </w:r>
      <w:r>
        <w:rPr>
          <w:color w:val="231F20"/>
        </w:rPr>
        <w:t>чавших реализацию проекта «Умный город», стала Москва. В ка-</w:t>
      </w:r>
      <w:r>
        <w:rPr>
          <w:color w:val="231F20"/>
          <w:spacing w:val="1"/>
        </w:rPr>
        <w:t> </w:t>
      </w:r>
      <w:r>
        <w:rPr>
          <w:color w:val="231F20"/>
        </w:rPr>
        <w:t>честве одного из основных инструментов обеспечения безопасно-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городе</w:t>
      </w:r>
      <w:r>
        <w:rPr>
          <w:color w:val="231F20"/>
          <w:spacing w:val="-10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выбрано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внедрение</w:t>
      </w:r>
      <w:r>
        <w:rPr>
          <w:color w:val="231F20"/>
          <w:spacing w:val="-10"/>
        </w:rPr>
        <w:t> </w:t>
      </w:r>
      <w:r>
        <w:rPr>
          <w:color w:val="231F20"/>
        </w:rPr>
        <w:t>видеоналитики.</w:t>
      </w:r>
      <w:r>
        <w:rPr>
          <w:color w:val="231F20"/>
          <w:spacing w:val="-10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50"/>
        </w:rPr>
        <w:t> </w:t>
      </w:r>
      <w:r>
        <w:rPr>
          <w:color w:val="231F20"/>
        </w:rPr>
        <w:t>создавалась</w:t>
      </w:r>
      <w:r>
        <w:rPr>
          <w:color w:val="231F20"/>
          <w:spacing w:val="1"/>
        </w:rPr>
        <w:t> </w:t>
      </w:r>
      <w:r>
        <w:rPr>
          <w:color w:val="231F20"/>
        </w:rPr>
        <w:t>масштабная</w:t>
      </w:r>
      <w:r>
        <w:rPr>
          <w:color w:val="231F20"/>
          <w:spacing w:val="1"/>
        </w:rPr>
        <w:t> </w:t>
      </w:r>
      <w:r>
        <w:rPr>
          <w:color w:val="231F20"/>
        </w:rPr>
        <w:t>система</w:t>
      </w:r>
      <w:r>
        <w:rPr>
          <w:color w:val="231F20"/>
          <w:spacing w:val="2"/>
        </w:rPr>
        <w:t> </w:t>
      </w:r>
      <w:r>
        <w:rPr>
          <w:color w:val="231F20"/>
        </w:rPr>
        <w:t>видеонаблюдения,</w:t>
      </w:r>
      <w:r>
        <w:rPr>
          <w:color w:val="231F20"/>
          <w:spacing w:val="1"/>
        </w:rPr>
        <w:t> </w:t>
      </w:r>
      <w:r>
        <w:rPr>
          <w:color w:val="231F20"/>
        </w:rPr>
        <w:t>состоящая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 w:firstLine="0"/>
        <w:jc w:val="right"/>
      </w:pPr>
      <w:r>
        <w:rPr>
          <w:color w:val="231F20"/>
          <w:spacing w:val="-1"/>
        </w:rPr>
        <w:t>160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тыс.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видеокамер;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концу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2020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камер</w:t>
      </w:r>
      <w:r>
        <w:rPr>
          <w:color w:val="231F20"/>
          <w:spacing w:val="-12"/>
        </w:rPr>
        <w:t> </w:t>
      </w:r>
      <w:r>
        <w:rPr>
          <w:color w:val="231F20"/>
        </w:rPr>
        <w:t>вырастет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50"/>
        </w:rPr>
        <w:t> </w:t>
      </w:r>
      <w:r>
        <w:rPr>
          <w:color w:val="231F20"/>
        </w:rPr>
        <w:t>174</w:t>
      </w:r>
      <w:r>
        <w:rPr>
          <w:color w:val="231F20"/>
          <w:spacing w:val="9"/>
        </w:rPr>
        <w:t> </w:t>
      </w:r>
      <w:r>
        <w:rPr>
          <w:color w:val="231F20"/>
        </w:rPr>
        <w:t>тыс.</w:t>
      </w:r>
      <w:r>
        <w:rPr>
          <w:color w:val="231F20"/>
          <w:spacing w:val="20"/>
        </w:rPr>
        <w:t> </w:t>
      </w:r>
      <w:r>
        <w:rPr>
          <w:color w:val="231F20"/>
        </w:rPr>
        <w:t>Видеонаблюдение</w:t>
      </w:r>
      <w:r>
        <w:rPr>
          <w:color w:val="231F20"/>
          <w:spacing w:val="9"/>
        </w:rPr>
        <w:t> </w:t>
      </w:r>
      <w:r>
        <w:rPr>
          <w:color w:val="231F20"/>
        </w:rPr>
        <w:t>производится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использованием</w:t>
      </w:r>
      <w:r>
        <w:rPr>
          <w:color w:val="231F20"/>
          <w:spacing w:val="9"/>
        </w:rPr>
        <w:t> </w:t>
      </w:r>
      <w:r>
        <w:rPr>
          <w:color w:val="231F20"/>
        </w:rPr>
        <w:t>ней-</w:t>
      </w:r>
      <w:r>
        <w:rPr>
          <w:color w:val="231F20"/>
          <w:spacing w:val="-50"/>
        </w:rPr>
        <w:t> </w:t>
      </w:r>
      <w:r>
        <w:rPr>
          <w:color w:val="231F20"/>
        </w:rPr>
        <w:t>росетей</w:t>
      </w:r>
      <w:r>
        <w:rPr>
          <w:color w:val="231F20"/>
          <w:spacing w:val="27"/>
        </w:rPr>
        <w:t> </w:t>
      </w:r>
      <w:r>
        <w:rPr>
          <w:color w:val="231F20"/>
        </w:rPr>
        <w:t>–</w:t>
      </w:r>
      <w:r>
        <w:rPr>
          <w:color w:val="231F20"/>
          <w:spacing w:val="27"/>
        </w:rPr>
        <w:t> </w:t>
      </w:r>
      <w:r>
        <w:rPr>
          <w:color w:val="231F20"/>
        </w:rPr>
        <w:t>искусственный</w:t>
      </w:r>
      <w:r>
        <w:rPr>
          <w:color w:val="231F20"/>
          <w:spacing w:val="27"/>
        </w:rPr>
        <w:t> </w:t>
      </w:r>
      <w:r>
        <w:rPr>
          <w:color w:val="231F20"/>
        </w:rPr>
        <w:t>интеллект</w:t>
      </w:r>
      <w:r>
        <w:rPr>
          <w:color w:val="231F20"/>
          <w:spacing w:val="27"/>
        </w:rPr>
        <w:t> </w:t>
      </w:r>
      <w:r>
        <w:rPr>
          <w:color w:val="231F20"/>
        </w:rPr>
        <w:t>умеет</w:t>
      </w:r>
      <w:r>
        <w:rPr>
          <w:color w:val="231F20"/>
          <w:spacing w:val="27"/>
        </w:rPr>
        <w:t> </w:t>
      </w:r>
      <w:r>
        <w:rPr>
          <w:color w:val="231F20"/>
        </w:rPr>
        <w:t>осуществлять</w:t>
      </w:r>
      <w:r>
        <w:rPr>
          <w:color w:val="231F20"/>
          <w:spacing w:val="28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видеозаписей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режиме</w:t>
      </w:r>
      <w:r>
        <w:rPr>
          <w:color w:val="231F20"/>
          <w:spacing w:val="9"/>
        </w:rPr>
        <w:t> </w:t>
      </w:r>
      <w:r>
        <w:rPr>
          <w:color w:val="231F20"/>
        </w:rPr>
        <w:t>реального</w:t>
      </w:r>
      <w:r>
        <w:rPr>
          <w:color w:val="231F20"/>
          <w:spacing w:val="9"/>
        </w:rPr>
        <w:t> </w:t>
      </w:r>
      <w:r>
        <w:rPr>
          <w:color w:val="231F20"/>
        </w:rPr>
        <w:t>времени,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9"/>
        </w:rPr>
        <w:t> </w:t>
      </w:r>
      <w:r>
        <w:rPr>
          <w:color w:val="231F20"/>
        </w:rPr>
        <w:t>также</w:t>
      </w:r>
      <w:r>
        <w:rPr>
          <w:color w:val="231F20"/>
          <w:spacing w:val="9"/>
        </w:rPr>
        <w:t> </w:t>
      </w:r>
      <w:r>
        <w:rPr>
          <w:color w:val="231F20"/>
        </w:rPr>
        <w:t>распознавать</w:t>
      </w:r>
      <w:r>
        <w:rPr>
          <w:color w:val="231F20"/>
          <w:spacing w:val="-50"/>
        </w:rPr>
        <w:t> </w:t>
      </w:r>
      <w:r>
        <w:rPr>
          <w:color w:val="231F20"/>
        </w:rPr>
        <w:t>лица.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2012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  <w:r>
        <w:rPr>
          <w:color w:val="231F20"/>
          <w:spacing w:val="2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2"/>
        </w:rPr>
        <w:t> </w:t>
      </w:r>
      <w:r>
        <w:rPr>
          <w:color w:val="231F20"/>
        </w:rPr>
        <w:t>Москвы</w:t>
      </w:r>
      <w:r>
        <w:rPr>
          <w:color w:val="231F20"/>
          <w:spacing w:val="2"/>
        </w:rPr>
        <w:t> </w:t>
      </w:r>
      <w:r>
        <w:rPr>
          <w:color w:val="231F20"/>
        </w:rPr>
        <w:t>утвердило</w:t>
      </w:r>
      <w:r>
        <w:rPr>
          <w:color w:val="231F20"/>
          <w:spacing w:val="2"/>
        </w:rPr>
        <w:t> </w:t>
      </w:r>
      <w:r>
        <w:rPr>
          <w:color w:val="231F20"/>
        </w:rPr>
        <w:t>Положение</w:t>
      </w:r>
      <w:r>
        <w:rPr>
          <w:color w:val="231F20"/>
          <w:spacing w:val="-49"/>
        </w:rPr>
        <w:t> </w:t>
      </w:r>
      <w:r>
        <w:rPr>
          <w:color w:val="231F20"/>
        </w:rPr>
        <w:t>о 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информационной системе</w:t>
      </w:r>
      <w:r>
        <w:rPr>
          <w:color w:val="231F20"/>
          <w:spacing w:val="1"/>
        </w:rPr>
        <w:t> </w:t>
      </w:r>
      <w:r>
        <w:rPr>
          <w:color w:val="231F20"/>
        </w:rPr>
        <w:t>«Единый центр</w:t>
      </w:r>
      <w:r>
        <w:rPr>
          <w:color w:val="231F20"/>
          <w:spacing w:val="1"/>
        </w:rPr>
        <w:t> </w:t>
      </w:r>
      <w:r>
        <w:rPr>
          <w:color w:val="231F20"/>
        </w:rPr>
        <w:t>хра-</w:t>
      </w:r>
      <w:r>
        <w:rPr>
          <w:color w:val="231F20"/>
          <w:spacing w:val="-50"/>
        </w:rPr>
        <w:t> </w:t>
      </w:r>
      <w:r>
        <w:rPr>
          <w:color w:val="231F20"/>
        </w:rPr>
        <w:t>нения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обработки</w:t>
      </w:r>
      <w:r>
        <w:rPr>
          <w:color w:val="231F20"/>
          <w:spacing w:val="17"/>
        </w:rPr>
        <w:t> </w:t>
      </w:r>
      <w:r>
        <w:rPr>
          <w:color w:val="231F20"/>
        </w:rPr>
        <w:t>данных</w:t>
      </w:r>
      <w:r>
        <w:rPr>
          <w:color w:val="231F20"/>
          <w:spacing w:val="17"/>
        </w:rPr>
        <w:t> </w:t>
      </w:r>
      <w:r>
        <w:rPr>
          <w:color w:val="231F20"/>
        </w:rPr>
        <w:t>(ЕЦХД)»</w:t>
      </w:r>
      <w:r>
        <w:rPr>
          <w:color w:val="231F20"/>
          <w:spacing w:val="18"/>
        </w:rPr>
        <w:t> </w:t>
      </w:r>
      <w:r>
        <w:rPr>
          <w:color w:val="231F20"/>
        </w:rPr>
        <w:t>[2].</w:t>
      </w:r>
      <w:r>
        <w:rPr>
          <w:color w:val="231F20"/>
          <w:spacing w:val="17"/>
        </w:rPr>
        <w:t> </w:t>
      </w:r>
      <w:r>
        <w:rPr>
          <w:color w:val="231F20"/>
        </w:rPr>
        <w:t>Указанный</w:t>
      </w:r>
      <w:r>
        <w:rPr>
          <w:color w:val="231F20"/>
          <w:spacing w:val="17"/>
        </w:rPr>
        <w:t> </w:t>
      </w:r>
      <w:r>
        <w:rPr>
          <w:color w:val="231F20"/>
        </w:rPr>
        <w:t>центр</w:t>
      </w:r>
      <w:r>
        <w:rPr>
          <w:color w:val="231F20"/>
          <w:spacing w:val="17"/>
        </w:rPr>
        <w:t> </w:t>
      </w:r>
      <w:r>
        <w:rPr>
          <w:color w:val="231F20"/>
        </w:rPr>
        <w:t>пред-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ставляет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информационную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которую</w:t>
      </w:r>
      <w:r>
        <w:rPr>
          <w:color w:val="231F20"/>
          <w:spacing w:val="-12"/>
        </w:rPr>
        <w:t> </w:t>
      </w:r>
      <w:r>
        <w:rPr>
          <w:color w:val="231F20"/>
        </w:rPr>
        <w:t>стекается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49"/>
        </w:rPr>
        <w:t> </w:t>
      </w:r>
      <w:r>
        <w:rPr>
          <w:color w:val="231F20"/>
        </w:rPr>
        <w:t>формация,</w:t>
      </w:r>
      <w:r>
        <w:rPr>
          <w:color w:val="231F20"/>
          <w:spacing w:val="18"/>
        </w:rPr>
        <w:t> </w:t>
      </w:r>
      <w:r>
        <w:rPr>
          <w:color w:val="231F20"/>
        </w:rPr>
        <w:t>полученная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6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8"/>
        </w:rPr>
        <w:t> </w:t>
      </w:r>
      <w:r>
        <w:rPr>
          <w:color w:val="231F20"/>
        </w:rPr>
        <w:t>видеозаписи.</w:t>
      </w:r>
      <w:r>
        <w:rPr>
          <w:color w:val="231F20"/>
          <w:spacing w:val="-49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9"/>
        </w:rPr>
        <w:t> </w:t>
      </w:r>
      <w:r>
        <w:rPr>
          <w:color w:val="231F20"/>
        </w:rPr>
        <w:t>внедрения</w:t>
      </w:r>
      <w:r>
        <w:rPr>
          <w:color w:val="231F20"/>
          <w:spacing w:val="9"/>
        </w:rPr>
        <w:t> </w:t>
      </w:r>
      <w:r>
        <w:rPr>
          <w:color w:val="231F20"/>
        </w:rPr>
        <w:t>такой</w:t>
      </w:r>
      <w:r>
        <w:rPr>
          <w:color w:val="231F20"/>
          <w:spacing w:val="9"/>
        </w:rPr>
        <w:t> </w:t>
      </w:r>
      <w:r>
        <w:rPr>
          <w:color w:val="231F20"/>
        </w:rPr>
        <w:t>системы</w:t>
      </w:r>
      <w:r>
        <w:rPr>
          <w:color w:val="231F20"/>
          <w:spacing w:val="10"/>
        </w:rPr>
        <w:t> </w:t>
      </w:r>
      <w:r>
        <w:rPr>
          <w:color w:val="231F20"/>
        </w:rPr>
        <w:t>органы</w:t>
      </w:r>
      <w:r>
        <w:rPr>
          <w:color w:val="231F20"/>
          <w:spacing w:val="9"/>
        </w:rPr>
        <w:t> </w:t>
      </w:r>
      <w:r>
        <w:rPr>
          <w:color w:val="231F20"/>
        </w:rPr>
        <w:t>власти</w:t>
      </w:r>
      <w:r>
        <w:rPr>
          <w:color w:val="231F20"/>
          <w:spacing w:val="9"/>
        </w:rPr>
        <w:t> </w:t>
      </w:r>
      <w:r>
        <w:rPr>
          <w:color w:val="231F20"/>
        </w:rPr>
        <w:t>Москвы</w:t>
      </w:r>
      <w:r>
        <w:rPr>
          <w:color w:val="231F20"/>
          <w:spacing w:val="-49"/>
        </w:rPr>
        <w:t> </w:t>
      </w:r>
      <w:r>
        <w:rPr>
          <w:color w:val="231F20"/>
        </w:rPr>
        <w:t>мотивировали</w:t>
      </w:r>
      <w:r>
        <w:rPr>
          <w:color w:val="231F20"/>
          <w:spacing w:val="9"/>
        </w:rPr>
        <w:t> </w:t>
      </w:r>
      <w:r>
        <w:rPr>
          <w:color w:val="231F20"/>
        </w:rPr>
        <w:t>необходимостью</w:t>
      </w:r>
      <w:r>
        <w:rPr>
          <w:color w:val="231F20"/>
          <w:spacing w:val="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жителей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гостей</w:t>
      </w:r>
      <w:r>
        <w:rPr>
          <w:color w:val="231F20"/>
          <w:spacing w:val="-49"/>
        </w:rPr>
        <w:t> </w:t>
      </w:r>
      <w:r>
        <w:rPr>
          <w:color w:val="231F20"/>
        </w:rPr>
        <w:t>города</w:t>
      </w:r>
      <w:r>
        <w:rPr>
          <w:color w:val="231F20"/>
          <w:spacing w:val="11"/>
        </w:rPr>
        <w:t> </w:t>
      </w:r>
      <w:r>
        <w:rPr>
          <w:color w:val="231F20"/>
        </w:rPr>
        <w:t>безопасную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комфортную</w:t>
      </w:r>
      <w:r>
        <w:rPr>
          <w:color w:val="231F20"/>
          <w:spacing w:val="12"/>
        </w:rPr>
        <w:t> </w:t>
      </w:r>
      <w:r>
        <w:rPr>
          <w:color w:val="231F20"/>
        </w:rPr>
        <w:t>среду,</w:t>
      </w:r>
      <w:r>
        <w:rPr>
          <w:color w:val="231F20"/>
          <w:spacing w:val="12"/>
        </w:rPr>
        <w:t> </w:t>
      </w:r>
      <w:r>
        <w:rPr>
          <w:color w:val="231F20"/>
        </w:rPr>
        <w:t>то</w:t>
      </w:r>
      <w:r>
        <w:rPr>
          <w:color w:val="231F20"/>
          <w:spacing w:val="11"/>
        </w:rPr>
        <w:t> </w:t>
      </w:r>
      <w:r>
        <w:rPr>
          <w:color w:val="231F20"/>
        </w:rPr>
        <w:t>есть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цели</w:t>
      </w:r>
      <w:r>
        <w:rPr>
          <w:color w:val="231F20"/>
          <w:spacing w:val="-49"/>
        </w:rPr>
        <w:t> </w:t>
      </w:r>
      <w:r>
        <w:rPr>
          <w:color w:val="231F20"/>
        </w:rPr>
        <w:t>столь</w:t>
      </w:r>
      <w:r>
        <w:rPr>
          <w:color w:val="231F20"/>
          <w:spacing w:val="1"/>
        </w:rPr>
        <w:t> </w:t>
      </w:r>
      <w:r>
        <w:rPr>
          <w:color w:val="231F20"/>
        </w:rPr>
        <w:t>широкого</w:t>
      </w:r>
      <w:r>
        <w:rPr>
          <w:color w:val="231F20"/>
          <w:spacing w:val="2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1"/>
        </w:rPr>
        <w:t> </w:t>
      </w:r>
      <w:r>
        <w:rPr>
          <w:color w:val="231F20"/>
        </w:rPr>
        <w:t>новейших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2"/>
        </w:rPr>
        <w:t> </w:t>
      </w:r>
      <w:r>
        <w:rPr>
          <w:color w:val="231F20"/>
        </w:rPr>
        <w:t>выступает</w:t>
      </w:r>
      <w:r>
        <w:rPr>
          <w:color w:val="231F20"/>
          <w:spacing w:val="1"/>
        </w:rPr>
        <w:t> </w:t>
      </w:r>
      <w:r>
        <w:rPr>
          <w:color w:val="231F20"/>
        </w:rPr>
        <w:t>до-</w:t>
      </w:r>
      <w:r>
        <w:rPr>
          <w:color w:val="231F20"/>
          <w:spacing w:val="1"/>
        </w:rPr>
        <w:t> </w:t>
      </w:r>
      <w:r>
        <w:rPr>
          <w:color w:val="231F20"/>
        </w:rPr>
        <w:t>стижение</w:t>
      </w:r>
      <w:r>
        <w:rPr>
          <w:color w:val="231F20"/>
          <w:spacing w:val="16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16"/>
        </w:rPr>
        <w:t> </w:t>
      </w:r>
      <w:r>
        <w:rPr>
          <w:color w:val="231F20"/>
        </w:rPr>
        <w:t>блага.</w:t>
      </w:r>
      <w:r>
        <w:rPr>
          <w:color w:val="231F20"/>
          <w:spacing w:val="17"/>
        </w:rPr>
        <w:t> </w:t>
      </w:r>
      <w:r>
        <w:rPr>
          <w:color w:val="231F20"/>
        </w:rPr>
        <w:t>Однако</w:t>
      </w:r>
      <w:r>
        <w:rPr>
          <w:color w:val="231F20"/>
          <w:spacing w:val="1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7"/>
        </w:rPr>
        <w:t> </w:t>
      </w:r>
      <w:r>
        <w:rPr>
          <w:color w:val="231F20"/>
        </w:rPr>
        <w:t>учесть,</w:t>
      </w:r>
      <w:r>
        <w:rPr>
          <w:color w:val="231F20"/>
          <w:spacing w:val="16"/>
        </w:rPr>
        <w:t> </w:t>
      </w:r>
      <w:r>
        <w:rPr>
          <w:color w:val="231F20"/>
        </w:rPr>
        <w:t>что,</w:t>
      </w:r>
      <w:r>
        <w:rPr>
          <w:color w:val="231F20"/>
          <w:spacing w:val="1"/>
        </w:rPr>
        <w:t> </w:t>
      </w:r>
      <w:r>
        <w:rPr>
          <w:color w:val="231F20"/>
        </w:rPr>
        <w:t>помимо интересов общественных, существуют еще интересы лич-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задача</w:t>
      </w:r>
      <w:r>
        <w:rPr>
          <w:color w:val="231F20"/>
          <w:spacing w:val="8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8"/>
        </w:rPr>
        <w:t> </w:t>
      </w:r>
      <w:r>
        <w:rPr>
          <w:color w:val="231F20"/>
        </w:rPr>
        <w:t>баланс</w:t>
      </w:r>
      <w:r>
        <w:rPr>
          <w:color w:val="231F20"/>
          <w:spacing w:val="7"/>
        </w:rPr>
        <w:t> </w:t>
      </w:r>
      <w:r>
        <w:rPr>
          <w:color w:val="231F20"/>
        </w:rPr>
        <w:t>этих</w:t>
      </w:r>
      <w:r>
        <w:rPr>
          <w:color w:val="231F20"/>
          <w:spacing w:val="7"/>
        </w:rPr>
        <w:t> </w:t>
      </w:r>
      <w:r>
        <w:rPr>
          <w:color w:val="231F20"/>
        </w:rPr>
        <w:t>интересов.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 основном Законе страны – Конституции – провозглашено, что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права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свободы</w:t>
      </w:r>
      <w:r>
        <w:rPr>
          <w:color w:val="231F20"/>
          <w:spacing w:val="14"/>
        </w:rPr>
        <w:t> </w:t>
      </w:r>
      <w:r>
        <w:rPr>
          <w:color w:val="231F20"/>
        </w:rPr>
        <w:t>человека</w:t>
      </w:r>
      <w:r>
        <w:rPr>
          <w:color w:val="231F20"/>
          <w:spacing w:val="13"/>
        </w:rPr>
        <w:t> </w:t>
      </w:r>
      <w:r>
        <w:rPr>
          <w:color w:val="231F20"/>
        </w:rPr>
        <w:t>являются</w:t>
      </w:r>
      <w:r>
        <w:rPr>
          <w:color w:val="231F20"/>
          <w:spacing w:val="15"/>
        </w:rPr>
        <w:t> </w:t>
      </w:r>
      <w:r>
        <w:rPr>
          <w:color w:val="231F20"/>
        </w:rPr>
        <w:t>высшей</w:t>
      </w:r>
      <w:r>
        <w:rPr>
          <w:color w:val="231F20"/>
          <w:spacing w:val="14"/>
        </w:rPr>
        <w:t> </w:t>
      </w:r>
      <w:r>
        <w:rPr>
          <w:color w:val="231F20"/>
        </w:rPr>
        <w:t>ценностью.</w:t>
      </w:r>
      <w:r>
        <w:rPr>
          <w:color w:val="231F20"/>
          <w:spacing w:val="15"/>
        </w:rPr>
        <w:t> </w:t>
      </w:r>
      <w:r>
        <w:rPr>
          <w:color w:val="231F20"/>
        </w:rPr>
        <w:t>Следует</w:t>
      </w:r>
      <w:r>
        <w:rPr>
          <w:color w:val="231F20"/>
          <w:spacing w:val="-50"/>
        </w:rPr>
        <w:t> </w:t>
      </w:r>
      <w:r>
        <w:rPr>
          <w:color w:val="231F20"/>
        </w:rPr>
        <w:t>отметить,</w:t>
      </w:r>
      <w:r>
        <w:rPr>
          <w:color w:val="231F20"/>
          <w:spacing w:val="16"/>
        </w:rPr>
        <w:t> </w:t>
      </w:r>
      <w:r>
        <w:rPr>
          <w:color w:val="231F20"/>
        </w:rPr>
        <w:t>что</w:t>
      </w:r>
      <w:r>
        <w:rPr>
          <w:color w:val="231F20"/>
          <w:spacing w:val="16"/>
        </w:rPr>
        <w:t> </w:t>
      </w:r>
      <w:r>
        <w:rPr>
          <w:color w:val="231F20"/>
        </w:rPr>
        <w:t>верховенство</w:t>
      </w:r>
      <w:r>
        <w:rPr>
          <w:color w:val="231F20"/>
          <w:spacing w:val="17"/>
        </w:rPr>
        <w:t> </w:t>
      </w:r>
      <w:r>
        <w:rPr>
          <w:color w:val="231F20"/>
        </w:rPr>
        <w:t>прав</w:t>
      </w:r>
      <w:r>
        <w:rPr>
          <w:color w:val="231F20"/>
          <w:spacing w:val="16"/>
        </w:rPr>
        <w:t> </w:t>
      </w:r>
      <w:r>
        <w:rPr>
          <w:color w:val="231F20"/>
        </w:rPr>
        <w:t>личности</w:t>
      </w:r>
      <w:r>
        <w:rPr>
          <w:color w:val="231F20"/>
          <w:spacing w:val="16"/>
        </w:rPr>
        <w:t> </w:t>
      </w:r>
      <w:r>
        <w:rPr>
          <w:color w:val="231F20"/>
        </w:rPr>
        <w:t>закреплено</w:t>
      </w:r>
      <w:r>
        <w:rPr>
          <w:color w:val="231F20"/>
          <w:spacing w:val="17"/>
        </w:rPr>
        <w:t> </w:t>
      </w: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государственном,</w:t>
      </w:r>
      <w:r>
        <w:rPr>
          <w:color w:val="231F20"/>
          <w:spacing w:val="28"/>
        </w:rPr>
        <w:t> </w:t>
      </w:r>
      <w:r>
        <w:rPr>
          <w:color w:val="231F20"/>
        </w:rPr>
        <w:t>но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на</w:t>
      </w:r>
      <w:r>
        <w:rPr>
          <w:color w:val="231F20"/>
          <w:spacing w:val="28"/>
        </w:rPr>
        <w:t> </w:t>
      </w:r>
      <w:r>
        <w:rPr>
          <w:color w:val="231F20"/>
        </w:rPr>
        <w:t>международном</w:t>
      </w:r>
      <w:r>
        <w:rPr>
          <w:color w:val="231F20"/>
          <w:spacing w:val="29"/>
        </w:rPr>
        <w:t> </w:t>
      </w:r>
      <w:r>
        <w:rPr>
          <w:color w:val="231F20"/>
        </w:rPr>
        <w:t>уровне.</w:t>
      </w:r>
      <w:r>
        <w:rPr>
          <w:color w:val="231F20"/>
          <w:spacing w:val="28"/>
        </w:rPr>
        <w:t> </w:t>
      </w:r>
      <w:r>
        <w:rPr>
          <w:color w:val="231F20"/>
        </w:rPr>
        <w:t>Статья</w:t>
      </w:r>
      <w:r>
        <w:rPr>
          <w:color w:val="231F20"/>
          <w:spacing w:val="25"/>
        </w:rPr>
        <w:t> </w:t>
      </w:r>
      <w:r>
        <w:rPr>
          <w:color w:val="231F20"/>
        </w:rPr>
        <w:t>23</w:t>
      </w:r>
      <w:r>
        <w:rPr>
          <w:color w:val="231F20"/>
          <w:spacing w:val="-49"/>
        </w:rPr>
        <w:t> </w:t>
      </w:r>
      <w:r>
        <w:rPr>
          <w:color w:val="231F20"/>
        </w:rPr>
        <w:t>Конституции</w:t>
      </w:r>
      <w:r>
        <w:rPr>
          <w:color w:val="231F20"/>
          <w:spacing w:val="20"/>
        </w:rPr>
        <w:t> </w:t>
      </w:r>
      <w:r>
        <w:rPr>
          <w:color w:val="231F20"/>
        </w:rPr>
        <w:t>гарантирует</w:t>
      </w:r>
      <w:r>
        <w:rPr>
          <w:color w:val="231F20"/>
          <w:spacing w:val="20"/>
        </w:rPr>
        <w:t> </w:t>
      </w:r>
      <w:r>
        <w:rPr>
          <w:color w:val="231F20"/>
        </w:rPr>
        <w:t>право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неприкосновенность</w:t>
      </w:r>
      <w:r>
        <w:rPr>
          <w:color w:val="231F20"/>
          <w:spacing w:val="20"/>
        </w:rPr>
        <w:t> </w:t>
      </w:r>
      <w:r>
        <w:rPr>
          <w:color w:val="231F20"/>
        </w:rPr>
        <w:t>частной</w:t>
      </w:r>
      <w:r>
        <w:rPr>
          <w:color w:val="231F20"/>
          <w:spacing w:val="-50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  <w:r>
        <w:rPr>
          <w:color w:val="231F20"/>
          <w:spacing w:val="2"/>
        </w:rPr>
        <w:t> </w:t>
      </w:r>
      <w:r>
        <w:rPr>
          <w:color w:val="231F20"/>
        </w:rPr>
        <w:t>Понятие</w:t>
      </w:r>
      <w:r>
        <w:rPr>
          <w:color w:val="231F20"/>
          <w:spacing w:val="2"/>
        </w:rPr>
        <w:t> </w:t>
      </w:r>
      <w:r>
        <w:rPr>
          <w:color w:val="231F20"/>
        </w:rPr>
        <w:t>частной</w:t>
      </w:r>
      <w:r>
        <w:rPr>
          <w:color w:val="231F20"/>
          <w:spacing w:val="2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раскрывает</w:t>
      </w:r>
      <w:r>
        <w:rPr>
          <w:color w:val="231F20"/>
          <w:spacing w:val="2"/>
        </w:rPr>
        <w:t> </w:t>
      </w:r>
      <w:r>
        <w:rPr>
          <w:color w:val="231F20"/>
        </w:rPr>
        <w:t>Конституционный</w:t>
      </w:r>
      <w:r>
        <w:rPr>
          <w:color w:val="231F20"/>
          <w:spacing w:val="1"/>
        </w:rPr>
        <w:t> </w:t>
      </w:r>
      <w:r>
        <w:rPr>
          <w:color w:val="231F20"/>
        </w:rPr>
        <w:t>Суд</w:t>
      </w:r>
      <w:r>
        <w:rPr>
          <w:color w:val="231F20"/>
          <w:spacing w:val="7"/>
        </w:rPr>
        <w:t> </w:t>
      </w:r>
      <w:r>
        <w:rPr>
          <w:color w:val="231F20"/>
        </w:rPr>
        <w:t>РФ:</w:t>
      </w:r>
      <w:r>
        <w:rPr>
          <w:color w:val="231F20"/>
          <w:spacing w:val="7"/>
        </w:rPr>
        <w:t> </w:t>
      </w:r>
      <w:r>
        <w:rPr>
          <w:color w:val="231F20"/>
        </w:rPr>
        <w:t>«Частная</w:t>
      </w:r>
      <w:r>
        <w:rPr>
          <w:color w:val="231F20"/>
          <w:spacing w:val="7"/>
        </w:rPr>
        <w:t> </w:t>
      </w:r>
      <w:r>
        <w:rPr>
          <w:color w:val="231F20"/>
        </w:rPr>
        <w:t>жизнь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та</w:t>
      </w:r>
      <w:r>
        <w:rPr>
          <w:color w:val="231F20"/>
          <w:spacing w:val="7"/>
        </w:rPr>
        <w:t> </w:t>
      </w:r>
      <w:r>
        <w:rPr>
          <w:color w:val="231F20"/>
        </w:rPr>
        <w:t>область</w:t>
      </w:r>
      <w:r>
        <w:rPr>
          <w:color w:val="231F20"/>
          <w:spacing w:val="8"/>
        </w:rPr>
        <w:t> </w:t>
      </w:r>
      <w:r>
        <w:rPr>
          <w:color w:val="231F20"/>
        </w:rPr>
        <w:t>жизнедеятельности</w:t>
      </w:r>
      <w:r>
        <w:rPr>
          <w:color w:val="231F20"/>
          <w:spacing w:val="7"/>
        </w:rPr>
        <w:t> </w:t>
      </w:r>
      <w:r>
        <w:rPr>
          <w:color w:val="231F20"/>
        </w:rPr>
        <w:t>челове-</w:t>
      </w:r>
      <w:r>
        <w:rPr>
          <w:color w:val="231F20"/>
          <w:spacing w:val="-50"/>
        </w:rPr>
        <w:t> </w:t>
      </w:r>
      <w:r>
        <w:rPr>
          <w:color w:val="231F20"/>
        </w:rPr>
        <w:t>ка,</w:t>
      </w:r>
      <w:r>
        <w:rPr>
          <w:color w:val="231F20"/>
          <w:spacing w:val="-6"/>
        </w:rPr>
        <w:t> </w:t>
      </w:r>
      <w:r>
        <w:rPr>
          <w:color w:val="231F20"/>
        </w:rPr>
        <w:t>которая</w:t>
      </w:r>
      <w:r>
        <w:rPr>
          <w:color w:val="231F20"/>
          <w:spacing w:val="-5"/>
        </w:rPr>
        <w:t> </w:t>
      </w:r>
      <w:r>
        <w:rPr>
          <w:color w:val="231F20"/>
        </w:rPr>
        <w:t>относится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отдельному</w:t>
      </w:r>
      <w:r>
        <w:rPr>
          <w:color w:val="231F20"/>
          <w:spacing w:val="-5"/>
        </w:rPr>
        <w:t> </w:t>
      </w:r>
      <w:r>
        <w:rPr>
          <w:color w:val="231F20"/>
        </w:rPr>
        <w:t>лицу,</w:t>
      </w:r>
      <w:r>
        <w:rPr>
          <w:color w:val="231F20"/>
          <w:spacing w:val="-5"/>
        </w:rPr>
        <w:t> </w:t>
      </w:r>
      <w:r>
        <w:rPr>
          <w:color w:val="231F20"/>
        </w:rPr>
        <w:t>касается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5"/>
        </w:rPr>
        <w:t> </w:t>
      </w:r>
      <w:r>
        <w:rPr>
          <w:color w:val="231F20"/>
        </w:rPr>
        <w:t>его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подлежит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контролю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общества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государства,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носит</w:t>
      </w:r>
      <w:r>
        <w:rPr>
          <w:color w:val="231F20"/>
          <w:spacing w:val="-49"/>
        </w:rPr>
        <w:t> </w:t>
      </w:r>
      <w:r>
        <w:rPr>
          <w:color w:val="231F20"/>
          <w:spacing w:val="-3"/>
        </w:rPr>
        <w:t>непротивоправный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характер»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[4].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Следуя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логике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Конституционного</w:t>
      </w:r>
      <w:r>
        <w:rPr>
          <w:color w:val="231F20"/>
          <w:spacing w:val="-50"/>
        </w:rPr>
        <w:t> </w:t>
      </w:r>
      <w:r>
        <w:rPr>
          <w:color w:val="231F20"/>
        </w:rPr>
        <w:t>Суда,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сделать</w:t>
      </w:r>
      <w:r>
        <w:rPr>
          <w:color w:val="231F20"/>
          <w:spacing w:val="-9"/>
        </w:rPr>
        <w:t> </w:t>
      </w:r>
      <w:r>
        <w:rPr>
          <w:color w:val="231F20"/>
        </w:rPr>
        <w:t>вывод,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передвижения</w:t>
      </w:r>
      <w:r>
        <w:rPr>
          <w:color w:val="231F20"/>
          <w:spacing w:val="-8"/>
        </w:rPr>
        <w:t> </w:t>
      </w:r>
      <w:r>
        <w:rPr>
          <w:color w:val="231F20"/>
        </w:rPr>
        <w:t>лица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улицам</w:t>
      </w:r>
      <w:r>
        <w:rPr>
          <w:color w:val="231F20"/>
          <w:spacing w:val="-50"/>
        </w:rPr>
        <w:t> </w:t>
      </w:r>
      <w:r>
        <w:rPr>
          <w:color w:val="231F20"/>
        </w:rPr>
        <w:t>города</w:t>
      </w:r>
      <w:r>
        <w:rPr>
          <w:color w:val="231F20"/>
          <w:spacing w:val="12"/>
        </w:rPr>
        <w:t> </w:t>
      </w:r>
      <w:r>
        <w:rPr>
          <w:color w:val="231F20"/>
        </w:rPr>
        <w:t>также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отнести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сфере</w:t>
      </w:r>
      <w:r>
        <w:rPr>
          <w:color w:val="231F20"/>
          <w:spacing w:val="13"/>
        </w:rPr>
        <w:t> </w:t>
      </w:r>
      <w:r>
        <w:rPr>
          <w:color w:val="231F20"/>
        </w:rPr>
        <w:t>его</w:t>
      </w:r>
      <w:r>
        <w:rPr>
          <w:color w:val="231F20"/>
          <w:spacing w:val="13"/>
        </w:rPr>
        <w:t> </w:t>
      </w:r>
      <w:r>
        <w:rPr>
          <w:color w:val="231F20"/>
        </w:rPr>
        <w:t>частной</w:t>
      </w:r>
      <w:r>
        <w:rPr>
          <w:color w:val="231F20"/>
          <w:spacing w:val="13"/>
        </w:rPr>
        <w:t> </w:t>
      </w:r>
      <w:r>
        <w:rPr>
          <w:color w:val="231F20"/>
        </w:rPr>
        <w:t>жизни.</w:t>
      </w:r>
      <w:r>
        <w:rPr>
          <w:color w:val="231F20"/>
          <w:spacing w:val="13"/>
        </w:rPr>
        <w:t> </w:t>
      </w:r>
      <w:r>
        <w:rPr>
          <w:color w:val="231F20"/>
        </w:rPr>
        <w:t>Однако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суды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общей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юрисдикции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фактически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легализовали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систему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распоз-</w:t>
      </w:r>
      <w:r>
        <w:rPr>
          <w:color w:val="231F20"/>
          <w:spacing w:val="-49"/>
        </w:rPr>
        <w:t> </w:t>
      </w:r>
      <w:r>
        <w:rPr>
          <w:color w:val="231F20"/>
        </w:rPr>
        <w:t>навания лиц. Так, в деле о рассмотрении иска Поповой А. В. о не-</w:t>
      </w:r>
      <w:r>
        <w:rPr>
          <w:color w:val="231F20"/>
          <w:spacing w:val="-50"/>
        </w:rPr>
        <w:t> </w:t>
      </w:r>
      <w:r>
        <w:rPr>
          <w:color w:val="231F20"/>
        </w:rPr>
        <w:t>законности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обязании</w:t>
      </w:r>
      <w:r>
        <w:rPr>
          <w:color w:val="231F20"/>
          <w:spacing w:val="23"/>
        </w:rPr>
        <w:t> </w:t>
      </w:r>
      <w:r>
        <w:rPr>
          <w:color w:val="231F20"/>
        </w:rPr>
        <w:t>не</w:t>
      </w:r>
      <w:r>
        <w:rPr>
          <w:color w:val="231F20"/>
          <w:spacing w:val="23"/>
        </w:rPr>
        <w:t> </w:t>
      </w:r>
      <w:r>
        <w:rPr>
          <w:color w:val="231F20"/>
        </w:rPr>
        <w:t>применять</w:t>
      </w:r>
      <w:r>
        <w:rPr>
          <w:color w:val="231F20"/>
          <w:spacing w:val="2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3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1"/>
        </w:rPr>
        <w:t> </w:t>
      </w:r>
      <w:r>
        <w:rPr>
          <w:color w:val="231F20"/>
        </w:rPr>
        <w:t>лиц</w:t>
      </w:r>
      <w:r>
        <w:rPr>
          <w:color w:val="231F20"/>
          <w:spacing w:val="38"/>
        </w:rPr>
        <w:t> </w:t>
      </w:r>
      <w:r>
        <w:rPr>
          <w:color w:val="231F20"/>
        </w:rPr>
        <w:t>суд</w:t>
      </w:r>
      <w:r>
        <w:rPr>
          <w:color w:val="231F20"/>
          <w:spacing w:val="39"/>
        </w:rPr>
        <w:t> </w:t>
      </w:r>
      <w:r>
        <w:rPr>
          <w:color w:val="231F20"/>
        </w:rPr>
        <w:t>сослался</w:t>
      </w:r>
      <w:r>
        <w:rPr>
          <w:color w:val="231F20"/>
          <w:spacing w:val="39"/>
        </w:rPr>
        <w:t> </w:t>
      </w:r>
      <w:r>
        <w:rPr>
          <w:color w:val="231F20"/>
        </w:rPr>
        <w:t>на</w:t>
      </w:r>
      <w:r>
        <w:rPr>
          <w:color w:val="231F20"/>
          <w:spacing w:val="39"/>
        </w:rPr>
        <w:t> </w:t>
      </w:r>
      <w:r>
        <w:rPr>
          <w:color w:val="231F20"/>
        </w:rPr>
        <w:t>нормы</w:t>
      </w:r>
      <w:r>
        <w:rPr>
          <w:color w:val="231F20"/>
          <w:spacing w:val="38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39"/>
        </w:rPr>
        <w:t> </w:t>
      </w:r>
      <w:r>
        <w:rPr>
          <w:color w:val="231F20"/>
        </w:rPr>
        <w:t>кодекса,</w:t>
      </w:r>
      <w:r>
        <w:rPr>
          <w:color w:val="231F20"/>
          <w:spacing w:val="39"/>
        </w:rPr>
        <w:t> </w:t>
      </w:r>
      <w:r>
        <w:rPr>
          <w:color w:val="231F20"/>
        </w:rPr>
        <w:t>которые</w:t>
      </w:r>
      <w:r>
        <w:rPr>
          <w:color w:val="231F20"/>
          <w:spacing w:val="39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предусматривают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ис-</w:t>
      </w:r>
      <w:r>
        <w:rPr>
          <w:color w:val="231F20"/>
          <w:spacing w:val="-51"/>
        </w:rPr>
        <w:t> </w:t>
      </w:r>
      <w:r>
        <w:rPr>
          <w:color w:val="231F20"/>
        </w:rPr>
        <w:t>пользование изображения гражданина, полученного в обществен-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ном</w:t>
      </w:r>
      <w:r>
        <w:rPr>
          <w:color w:val="231F20"/>
          <w:spacing w:val="12"/>
        </w:rPr>
        <w:t> </w:t>
      </w:r>
      <w:r>
        <w:rPr>
          <w:color w:val="231F20"/>
        </w:rPr>
        <w:t>месте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целях</w:t>
      </w:r>
      <w:r>
        <w:rPr>
          <w:color w:val="231F20"/>
          <w:spacing w:val="13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12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порядка.</w:t>
      </w:r>
      <w:r>
        <w:rPr>
          <w:color w:val="231F20"/>
          <w:spacing w:val="13"/>
        </w:rPr>
        <w:t> </w:t>
      </w:r>
      <w:r>
        <w:rPr>
          <w:color w:val="231F20"/>
        </w:rPr>
        <w:t>Помимо</w:t>
      </w:r>
      <w:r>
        <w:rPr>
          <w:color w:val="231F20"/>
          <w:spacing w:val="-50"/>
        </w:rPr>
        <w:t> </w:t>
      </w:r>
      <w:r>
        <w:rPr>
          <w:color w:val="231F20"/>
        </w:rPr>
        <w:t>этого,</w:t>
      </w:r>
      <w:r>
        <w:rPr>
          <w:color w:val="231F20"/>
          <w:spacing w:val="27"/>
        </w:rPr>
        <w:t> </w:t>
      </w:r>
      <w:r>
        <w:rPr>
          <w:color w:val="231F20"/>
        </w:rPr>
        <w:t>в</w:t>
      </w:r>
      <w:r>
        <w:rPr>
          <w:color w:val="231F20"/>
          <w:spacing w:val="27"/>
        </w:rPr>
        <w:t> </w:t>
      </w:r>
      <w:r>
        <w:rPr>
          <w:color w:val="231F20"/>
        </w:rPr>
        <w:t>мотивировочной</w:t>
      </w:r>
      <w:r>
        <w:rPr>
          <w:color w:val="231F20"/>
          <w:spacing w:val="28"/>
        </w:rPr>
        <w:t> </w:t>
      </w:r>
      <w:r>
        <w:rPr>
          <w:color w:val="231F20"/>
        </w:rPr>
        <w:t>части</w:t>
      </w:r>
      <w:r>
        <w:rPr>
          <w:color w:val="231F20"/>
          <w:spacing w:val="27"/>
        </w:rPr>
        <w:t> </w:t>
      </w:r>
      <w:r>
        <w:rPr>
          <w:color w:val="231F20"/>
        </w:rPr>
        <w:t>судебного</w:t>
      </w:r>
      <w:r>
        <w:rPr>
          <w:color w:val="231F20"/>
          <w:spacing w:val="27"/>
        </w:rPr>
        <w:t> </w:t>
      </w:r>
      <w:r>
        <w:rPr>
          <w:color w:val="231F20"/>
        </w:rPr>
        <w:t>решения</w:t>
      </w:r>
      <w:r>
        <w:rPr>
          <w:color w:val="231F20"/>
          <w:spacing w:val="27"/>
        </w:rPr>
        <w:t> </w:t>
      </w:r>
      <w:r>
        <w:rPr>
          <w:color w:val="231F20"/>
        </w:rPr>
        <w:t>указано,</w:t>
      </w:r>
      <w:r>
        <w:rPr>
          <w:color w:val="231F20"/>
          <w:spacing w:val="28"/>
        </w:rPr>
        <w:t> </w:t>
      </w:r>
      <w:r>
        <w:rPr>
          <w:color w:val="231F20"/>
        </w:rPr>
        <w:t>что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 w:firstLine="0"/>
      </w:pPr>
      <w:r>
        <w:rPr>
          <w:color w:val="231F20"/>
        </w:rPr>
        <w:t>«Департамент [информационных технологий Москвы] не прово-</w:t>
      </w:r>
      <w:r>
        <w:rPr>
          <w:color w:val="231F20"/>
          <w:spacing w:val="1"/>
        </w:rPr>
        <w:t> </w:t>
      </w:r>
      <w:r>
        <w:rPr>
          <w:color w:val="231F20"/>
        </w:rPr>
        <w:t>дит мероприятий, направленных на установление личности кон-</w:t>
      </w:r>
      <w:r>
        <w:rPr>
          <w:color w:val="231F20"/>
          <w:spacing w:val="1"/>
        </w:rPr>
        <w:t> </w:t>
      </w:r>
      <w:r>
        <w:rPr>
          <w:color w:val="231F20"/>
        </w:rPr>
        <w:t>кретного гражданина. В ЕЦХД отсутствуют персональные дан-</w:t>
      </w:r>
      <w:r>
        <w:rPr>
          <w:color w:val="231F20"/>
          <w:spacing w:val="1"/>
        </w:rPr>
        <w:t> </w:t>
      </w:r>
      <w:r>
        <w:rPr>
          <w:color w:val="231F20"/>
        </w:rPr>
        <w:t>ные граждан (ФИО и пр.), а также биометрические персональные</w:t>
      </w:r>
      <w:r>
        <w:rPr>
          <w:color w:val="231F20"/>
          <w:spacing w:val="1"/>
        </w:rPr>
        <w:t> </w:t>
      </w:r>
      <w:r>
        <w:rPr>
          <w:color w:val="231F20"/>
        </w:rPr>
        <w:t>данные (радужная оболочка глаз, рост, вес и пр.) которые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ходимы для установления личности гражданина.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при отсутствии процедуры идентификации личности, видеоизо-</w:t>
      </w:r>
      <w:r>
        <w:rPr>
          <w:color w:val="231F20"/>
          <w:spacing w:val="1"/>
        </w:rPr>
        <w:t> </w:t>
      </w:r>
      <w:r>
        <w:rPr>
          <w:color w:val="231F20"/>
        </w:rPr>
        <w:t>бражения граждан не могут считаться биометрическими персо-</w:t>
      </w:r>
      <w:r>
        <w:rPr>
          <w:color w:val="231F20"/>
          <w:spacing w:val="1"/>
        </w:rPr>
        <w:t> </w:t>
      </w:r>
      <w:r>
        <w:rPr>
          <w:color w:val="231F20"/>
        </w:rPr>
        <w:t>нальными данными. Соответственно, отсутствует необходимость</w:t>
      </w:r>
      <w:r>
        <w:rPr>
          <w:color w:val="231F20"/>
          <w:spacing w:val="1"/>
        </w:rPr>
        <w:t> </w:t>
      </w:r>
      <w:r>
        <w:rPr>
          <w:color w:val="231F20"/>
        </w:rPr>
        <w:t>получать письменное согласие гражданина на обработку биоме-</w:t>
      </w:r>
      <w:r>
        <w:rPr>
          <w:color w:val="231F20"/>
          <w:spacing w:val="1"/>
        </w:rPr>
        <w:t> </w:t>
      </w:r>
      <w:r>
        <w:rPr>
          <w:color w:val="231F20"/>
        </w:rPr>
        <w:t>трических персональных данных» [5]. На наш взгляд, такая пози-</w:t>
      </w:r>
      <w:r>
        <w:rPr>
          <w:color w:val="231F20"/>
          <w:spacing w:val="1"/>
        </w:rPr>
        <w:t> </w:t>
      </w:r>
      <w:r>
        <w:rPr>
          <w:color w:val="231F20"/>
        </w:rPr>
        <w:t>ция судов общей юрисдикции в известной степени противоречит</w:t>
      </w:r>
      <w:r>
        <w:rPr>
          <w:color w:val="231F20"/>
          <w:spacing w:val="1"/>
        </w:rPr>
        <w:t> </w:t>
      </w:r>
      <w:r>
        <w:rPr>
          <w:color w:val="231F20"/>
        </w:rPr>
        <w:t>выводам Конституционного суда относительно пределов частной</w:t>
      </w:r>
      <w:r>
        <w:rPr>
          <w:color w:val="231F20"/>
          <w:spacing w:val="1"/>
        </w:rPr>
        <w:t> </w:t>
      </w:r>
      <w:r>
        <w:rPr>
          <w:color w:val="231F20"/>
        </w:rPr>
        <w:t>жизни. Таким образом, баланс интересов теряется, возникает при-</w:t>
      </w:r>
      <w:r>
        <w:rPr>
          <w:color w:val="231F20"/>
          <w:spacing w:val="-50"/>
        </w:rPr>
        <w:t> </w:t>
      </w:r>
      <w:r>
        <w:rPr>
          <w:color w:val="231F20"/>
        </w:rPr>
        <w:t>оритет</w:t>
      </w:r>
      <w:r>
        <w:rPr>
          <w:color w:val="231F20"/>
          <w:spacing w:val="2"/>
        </w:rPr>
        <w:t> </w:t>
      </w:r>
      <w:r>
        <w:rPr>
          <w:color w:val="231F20"/>
        </w:rPr>
        <w:t>общественного</w:t>
      </w:r>
      <w:r>
        <w:rPr>
          <w:color w:val="231F20"/>
          <w:spacing w:val="3"/>
        </w:rPr>
        <w:t> </w:t>
      </w:r>
      <w:r>
        <w:rPr>
          <w:color w:val="231F20"/>
        </w:rPr>
        <w:t>интереса</w:t>
      </w:r>
      <w:r>
        <w:rPr>
          <w:color w:val="231F20"/>
          <w:spacing w:val="3"/>
        </w:rPr>
        <w:t> </w:t>
      </w:r>
      <w:r>
        <w:rPr>
          <w:color w:val="231F20"/>
        </w:rPr>
        <w:t>над</w:t>
      </w:r>
      <w:r>
        <w:rPr>
          <w:color w:val="231F20"/>
          <w:spacing w:val="2"/>
        </w:rPr>
        <w:t> </w:t>
      </w:r>
      <w:r>
        <w:rPr>
          <w:color w:val="231F20"/>
        </w:rPr>
        <w:t>частным.</w:t>
      </w:r>
    </w:p>
    <w:p>
      <w:pPr>
        <w:pStyle w:val="BodyText"/>
        <w:spacing w:line="254" w:lineRule="auto" w:before="13"/>
        <w:ind w:right="153"/>
      </w:pPr>
      <w:r>
        <w:rPr>
          <w:color w:val="231F20"/>
        </w:rPr>
        <w:t>В мире идея повсеместного внедрения системы распознава-</w:t>
      </w:r>
      <w:r>
        <w:rPr>
          <w:color w:val="231F20"/>
          <w:spacing w:val="1"/>
        </w:rPr>
        <w:t> </w:t>
      </w:r>
      <w:r>
        <w:rPr>
          <w:color w:val="231F20"/>
        </w:rPr>
        <w:t>ния лиц подвергается жесткой критике. Австралийская комиссия</w:t>
      </w:r>
      <w:r>
        <w:rPr>
          <w:color w:val="231F20"/>
          <w:spacing w:val="1"/>
        </w:rPr>
        <w:t> </w:t>
      </w:r>
      <w:r>
        <w:rPr>
          <w:color w:val="231F20"/>
        </w:rPr>
        <w:t>по правам человека призывает ужесточить правила 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искусственного интеллекта и появляющихся технологий, заявив,</w:t>
      </w:r>
      <w:r>
        <w:rPr>
          <w:color w:val="231F20"/>
          <w:spacing w:val="1"/>
        </w:rPr>
        <w:t> </w:t>
      </w:r>
      <w:r>
        <w:rPr>
          <w:color w:val="231F20"/>
        </w:rPr>
        <w:t>что она встревожена результатами текущего использования этой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технологии. Комиссия хочет обеспечить подотчетность и верхо-</w:t>
      </w:r>
      <w:r>
        <w:rPr>
          <w:color w:val="231F20"/>
          <w:spacing w:val="1"/>
        </w:rPr>
        <w:t> </w:t>
      </w:r>
      <w:r>
        <w:rPr>
          <w:color w:val="231F20"/>
        </w:rPr>
        <w:t>венство закона в мире, где машины и алгоритмы принимают все</w:t>
      </w:r>
      <w:r>
        <w:rPr>
          <w:color w:val="231F20"/>
          <w:spacing w:val="1"/>
        </w:rPr>
        <w:t> </w:t>
      </w:r>
      <w:r>
        <w:rPr>
          <w:color w:val="231F20"/>
        </w:rPr>
        <w:t>более сложные решения. Предложения группы по правам челове-</w:t>
      </w:r>
      <w:r>
        <w:rPr>
          <w:color w:val="231F20"/>
          <w:spacing w:val="1"/>
        </w:rPr>
        <w:t> </w:t>
      </w:r>
      <w:r>
        <w:rPr>
          <w:color w:val="231F20"/>
        </w:rPr>
        <w:t>ка включают создание нового уполномоченного по безопасности</w:t>
      </w:r>
      <w:r>
        <w:rPr>
          <w:color w:val="231F20"/>
          <w:spacing w:val="1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8"/>
        </w:rPr>
        <w:t> </w:t>
      </w:r>
      <w:r>
        <w:rPr>
          <w:color w:val="231F20"/>
        </w:rPr>
        <w:t>системы</w:t>
      </w:r>
      <w:r>
        <w:rPr>
          <w:color w:val="231F20"/>
          <w:spacing w:val="-7"/>
        </w:rPr>
        <w:t> </w:t>
      </w:r>
      <w:r>
        <w:rPr>
          <w:color w:val="231F20"/>
        </w:rPr>
        <w:t>распознавания</w:t>
      </w:r>
      <w:r>
        <w:rPr>
          <w:color w:val="231F20"/>
          <w:spacing w:val="-7"/>
        </w:rPr>
        <w:t> </w:t>
      </w:r>
      <w:r>
        <w:rPr>
          <w:color w:val="231F20"/>
        </w:rPr>
        <w:t>лиц,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независи-</w:t>
      </w:r>
      <w:r>
        <w:rPr>
          <w:color w:val="231F20"/>
          <w:spacing w:val="-50"/>
        </w:rPr>
        <w:t> </w:t>
      </w:r>
      <w:r>
        <w:rPr>
          <w:color w:val="231F20"/>
        </w:rPr>
        <w:t>мым субъектом, и мораторий на любое «потенциально вредное»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использование технологии распознавания лиц в Австралии [6].</w:t>
      </w:r>
      <w:r>
        <w:rPr>
          <w:color w:val="231F20"/>
          <w:spacing w:val="1"/>
        </w:rPr>
        <w:t> </w:t>
      </w:r>
      <w:r>
        <w:rPr>
          <w:color w:val="231F20"/>
        </w:rPr>
        <w:t>Тенденция к запрету использования системы распознавания лиц</w:t>
      </w:r>
      <w:r>
        <w:rPr>
          <w:color w:val="231F20"/>
          <w:spacing w:val="1"/>
        </w:rPr>
        <w:t> </w:t>
      </w:r>
      <w:r>
        <w:rPr>
          <w:color w:val="231F20"/>
        </w:rPr>
        <w:t>намечается и в США – весной 2019 г. данная технология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дательно</w:t>
      </w:r>
      <w:r>
        <w:rPr>
          <w:color w:val="231F20"/>
          <w:spacing w:val="1"/>
        </w:rPr>
        <w:t> </w:t>
      </w:r>
      <w:r>
        <w:rPr>
          <w:color w:val="231F20"/>
        </w:rPr>
        <w:t>запрещена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Сан-Франциско</w:t>
      </w:r>
      <w:r>
        <w:rPr>
          <w:color w:val="231F20"/>
          <w:spacing w:val="2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12"/>
        <w:ind w:right="156"/>
      </w:pPr>
      <w:r>
        <w:rPr>
          <w:color w:val="231F20"/>
        </w:rPr>
        <w:t>В Российской Федерации критика применения системы рас-</w:t>
      </w:r>
      <w:r>
        <w:rPr>
          <w:color w:val="231F20"/>
          <w:spacing w:val="1"/>
        </w:rPr>
        <w:t> </w:t>
      </w:r>
      <w:r>
        <w:rPr>
          <w:color w:val="231F20"/>
        </w:rPr>
        <w:t>познавания</w:t>
      </w:r>
      <w:r>
        <w:rPr>
          <w:color w:val="231F20"/>
          <w:spacing w:val="-11"/>
        </w:rPr>
        <w:t> </w:t>
      </w:r>
      <w:r>
        <w:rPr>
          <w:color w:val="231F20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столь</w:t>
      </w:r>
      <w:r>
        <w:rPr>
          <w:color w:val="231F20"/>
          <w:spacing w:val="-11"/>
        </w:rPr>
        <w:t> </w:t>
      </w:r>
      <w:r>
        <w:rPr>
          <w:color w:val="231F20"/>
        </w:rPr>
        <w:t>сильна.</w:t>
      </w:r>
      <w:r>
        <w:rPr>
          <w:color w:val="231F20"/>
          <w:spacing w:val="-11"/>
        </w:rPr>
        <w:t> </w:t>
      </w:r>
      <w:r>
        <w:rPr>
          <w:color w:val="231F20"/>
        </w:rPr>
        <w:t>Этому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неосведом-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ленность населения, и информационная кампания в поддержку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указанной системы, проводимая средствами массовой инфор-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мации,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активная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цифровизация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экономики.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Идеологи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внедре-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обосновывают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ее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необходимость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благими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намере-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ниями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снижением</w:t>
      </w:r>
      <w:r>
        <w:rPr>
          <w:color w:val="231F20"/>
          <w:spacing w:val="15"/>
        </w:rPr>
        <w:t> </w:t>
      </w:r>
      <w:r>
        <w:rPr>
          <w:color w:val="231F20"/>
        </w:rPr>
        <w:t>уровня</w:t>
      </w:r>
      <w:r>
        <w:rPr>
          <w:color w:val="231F20"/>
          <w:spacing w:val="15"/>
        </w:rPr>
        <w:t> </w:t>
      </w:r>
      <w:r>
        <w:rPr>
          <w:color w:val="231F20"/>
        </w:rPr>
        <w:t>преступности,</w:t>
      </w:r>
      <w:r>
        <w:rPr>
          <w:color w:val="231F20"/>
          <w:spacing w:val="15"/>
        </w:rPr>
        <w:t> </w:t>
      </w:r>
      <w:r>
        <w:rPr>
          <w:color w:val="231F20"/>
        </w:rPr>
        <w:t>созданием</w:t>
      </w:r>
      <w:r>
        <w:rPr>
          <w:color w:val="231F20"/>
          <w:spacing w:val="15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50"/>
        </w:rPr>
        <w:t> </w:t>
      </w:r>
      <w:r>
        <w:rPr>
          <w:color w:val="231F20"/>
        </w:rPr>
        <w:t>и комфортной среды. На наш взгляд, повсеместная система виде-</w:t>
      </w:r>
      <w:r>
        <w:rPr>
          <w:color w:val="231F20"/>
          <w:spacing w:val="1"/>
        </w:rPr>
        <w:t> </w:t>
      </w:r>
      <w:r>
        <w:rPr>
          <w:color w:val="231F20"/>
        </w:rPr>
        <w:t>онаблюдения будет способствовать лишь борьбе с последствиями</w:t>
      </w:r>
      <w:r>
        <w:rPr>
          <w:color w:val="231F20"/>
          <w:spacing w:val="-50"/>
        </w:rPr>
        <w:t>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совершенного</w:t>
      </w:r>
      <w:r>
        <w:rPr>
          <w:color w:val="231F20"/>
          <w:spacing w:val="-5"/>
        </w:rPr>
        <w:t> </w:t>
      </w:r>
      <w:r>
        <w:rPr>
          <w:color w:val="231F20"/>
        </w:rPr>
        <w:t>преступления,</w:t>
      </w:r>
      <w:r>
        <w:rPr>
          <w:color w:val="231F20"/>
          <w:spacing w:val="-5"/>
        </w:rPr>
        <w:t> </w:t>
      </w:r>
      <w:r>
        <w:rPr>
          <w:color w:val="231F20"/>
        </w:rPr>
        <w:t>и,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5"/>
        </w:rPr>
        <w:t> </w:t>
      </w:r>
      <w:r>
        <w:rPr>
          <w:color w:val="231F20"/>
        </w:rPr>
        <w:t>быть,</w:t>
      </w:r>
      <w:r>
        <w:rPr>
          <w:color w:val="231F20"/>
          <w:spacing w:val="-4"/>
        </w:rPr>
        <w:t> </w:t>
      </w:r>
      <w:r>
        <w:rPr>
          <w:color w:val="231F20"/>
        </w:rPr>
        <w:t>повысит</w:t>
      </w:r>
      <w:r>
        <w:rPr>
          <w:color w:val="231F20"/>
          <w:spacing w:val="-5"/>
        </w:rPr>
        <w:t> </w:t>
      </w:r>
      <w:r>
        <w:rPr>
          <w:color w:val="231F20"/>
        </w:rPr>
        <w:t>процент</w:t>
      </w:r>
      <w:r>
        <w:rPr>
          <w:color w:val="231F20"/>
          <w:spacing w:val="-50"/>
        </w:rPr>
        <w:t> </w:t>
      </w:r>
      <w:r>
        <w:rPr>
          <w:color w:val="231F20"/>
        </w:rPr>
        <w:t>раскрываемости преступлений. Однако снижение общего уровня</w:t>
      </w:r>
      <w:r>
        <w:rPr>
          <w:color w:val="231F20"/>
          <w:spacing w:val="1"/>
        </w:rPr>
        <w:t> </w:t>
      </w:r>
      <w:r>
        <w:rPr>
          <w:color w:val="231F20"/>
        </w:rPr>
        <w:t>преступности</w:t>
      </w:r>
      <w:r>
        <w:rPr>
          <w:color w:val="231F20"/>
          <w:spacing w:val="15"/>
        </w:rPr>
        <w:t> </w:t>
      </w:r>
      <w:r>
        <w:rPr>
          <w:color w:val="231F20"/>
        </w:rPr>
        <w:t>возможно</w:t>
      </w:r>
      <w:r>
        <w:rPr>
          <w:color w:val="231F20"/>
          <w:spacing w:val="16"/>
        </w:rPr>
        <w:t> </w:t>
      </w:r>
      <w:r>
        <w:rPr>
          <w:color w:val="231F20"/>
        </w:rPr>
        <w:t>только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результате</w:t>
      </w:r>
      <w:r>
        <w:rPr>
          <w:color w:val="231F20"/>
          <w:spacing w:val="16"/>
        </w:rPr>
        <w:t> </w:t>
      </w:r>
      <w:r>
        <w:rPr>
          <w:color w:val="231F20"/>
        </w:rPr>
        <w:t>борьбы</w:t>
      </w:r>
      <w:r>
        <w:rPr>
          <w:color w:val="231F20"/>
          <w:spacing w:val="1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50"/>
        </w:rPr>
        <w:t> </w:t>
      </w:r>
      <w:r>
        <w:rPr>
          <w:color w:val="231F20"/>
        </w:rPr>
        <w:t>с ее социально-экономическими причинами – бедностью, низким</w:t>
      </w:r>
      <w:r>
        <w:rPr>
          <w:color w:val="231F20"/>
          <w:spacing w:val="1"/>
        </w:rPr>
        <w:t> </w:t>
      </w:r>
      <w:r>
        <w:rPr>
          <w:color w:val="231F20"/>
        </w:rPr>
        <w:t>уровнем жизни, ростом цен, алкоголизмом, наркоманией, отсут-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ствием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культуры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поведения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социуме.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> </w:t>
      </w:r>
      <w:r>
        <w:rPr>
          <w:color w:val="231F20"/>
        </w:rPr>
        <w:t>этих</w:t>
      </w:r>
      <w:r>
        <w:rPr>
          <w:color w:val="231F20"/>
          <w:spacing w:val="-12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чин преступности эффективна не установка камер видеонаблюде-</w:t>
      </w:r>
      <w:r>
        <w:rPr>
          <w:color w:val="231F20"/>
          <w:spacing w:val="-50"/>
        </w:rPr>
        <w:t> </w:t>
      </w:r>
      <w:r>
        <w:rPr>
          <w:color w:val="231F20"/>
        </w:rPr>
        <w:t>ния, а грамотная и последовательная социально-экономическая</w:t>
      </w:r>
      <w:r>
        <w:rPr>
          <w:color w:val="231F20"/>
          <w:spacing w:val="1"/>
        </w:rPr>
        <w:t> </w:t>
      </w:r>
      <w:r>
        <w:rPr>
          <w:color w:val="231F20"/>
        </w:rPr>
        <w:t>политика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line="254" w:lineRule="auto" w:before="10"/>
        <w:ind w:right="155"/>
      </w:pPr>
      <w:r>
        <w:rPr>
          <w:color w:val="231F20"/>
          <w:spacing w:val="-1"/>
          <w:w w:val="105"/>
        </w:rPr>
        <w:t>Возможно,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осознавая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эти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проблемы,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Организация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экономи-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ческого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сотрудничества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разрабатывает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руководящие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принципы по этике для искусственного интеллекта. Принципы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ОЭСР [8], разработанные на высшем уровне, содержат важные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рекомендации.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ключевые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рекомендации,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касающихся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обяза-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тельств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области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прав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человека,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должны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просто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добро-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</w:rPr>
        <w:t>вольными</w:t>
      </w:r>
      <w:r>
        <w:rPr>
          <w:color w:val="231F20"/>
          <w:spacing w:val="-13"/>
        </w:rPr>
        <w:t> </w:t>
      </w:r>
      <w:r>
        <w:rPr>
          <w:color w:val="231F20"/>
        </w:rPr>
        <w:t>стандартами: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2"/>
        </w:rPr>
        <w:t> </w:t>
      </w:r>
      <w:r>
        <w:rPr>
          <w:color w:val="231F20"/>
        </w:rPr>
        <w:t>должны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2"/>
        </w:rPr>
        <w:t> </w:t>
      </w:r>
      <w:r>
        <w:rPr>
          <w:color w:val="231F20"/>
        </w:rPr>
        <w:t>приняты</w:t>
      </w:r>
      <w:r>
        <w:rPr>
          <w:color w:val="231F20"/>
          <w:spacing w:val="-12"/>
        </w:rPr>
        <w:t> </w:t>
      </w:r>
      <w:r>
        <w:rPr>
          <w:color w:val="231F20"/>
        </w:rPr>
        <w:t>правительства-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ми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качестве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юридически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обязательных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правил.</w:t>
      </w: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7"/>
        </w:numPr>
        <w:tabs>
          <w:tab w:pos="753" w:val="left" w:leader="none"/>
        </w:tabs>
        <w:spacing w:line="249" w:lineRule="auto" w:before="17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Guardian.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</w:t>
      </w:r>
      <w:hyperlink r:id="rId42">
        <w:r>
          <w:rPr>
            <w:color w:val="231F20"/>
            <w:sz w:val="18"/>
          </w:rPr>
          <w:t>www.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theguardian.com/technology/2020/jan/12/anger-over-use-facial-recognition-south-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wales-football-derby-cardiff-swansea.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Официальный сайт мэра Москвы. Электронный ресурс. Режим досту-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па:</w:t>
      </w:r>
      <w:r>
        <w:rPr>
          <w:color w:val="231F20"/>
          <w:spacing w:val="-2"/>
          <w:sz w:val="18"/>
        </w:rPr>
        <w:t> </w:t>
      </w:r>
      <w:hyperlink r:id="rId43">
        <w:r>
          <w:rPr>
            <w:color w:val="231F20"/>
            <w:sz w:val="18"/>
          </w:rPr>
          <w:t>https://www.mos.ru/authority/documents/doc/9229220/</w:t>
        </w:r>
      </w:hyperlink>
    </w:p>
    <w:p>
      <w:pPr>
        <w:pStyle w:val="ListParagraph"/>
        <w:numPr>
          <w:ilvl w:val="0"/>
          <w:numId w:val="17"/>
        </w:numPr>
        <w:tabs>
          <w:tab w:pos="742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Конституция Российской Федерации. Принята всенародным голосо-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ванием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12.12.1993.</w:t>
      </w:r>
    </w:p>
    <w:p>
      <w:pPr>
        <w:pStyle w:val="ListParagraph"/>
        <w:numPr>
          <w:ilvl w:val="0"/>
          <w:numId w:val="17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Постановление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Конституционного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Суда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16.06.2015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15-П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«По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делу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проверке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конституционности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положений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статьи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139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Семейного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кодек-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са Российской Федерации и статьи 47 Федерального закона «Об актах граж-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данского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состояния»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связи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жалобой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граждан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Ф.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Грубич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и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Г.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Гущиной».</w:t>
      </w:r>
    </w:p>
    <w:p>
      <w:pPr>
        <w:pStyle w:val="ListParagraph"/>
        <w:numPr>
          <w:ilvl w:val="0"/>
          <w:numId w:val="17"/>
        </w:numPr>
        <w:tabs>
          <w:tab w:pos="744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Официальный портал «Суды общей юрисдицкции города Москвы».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Электронный ресурс. Режим доступа: https://</w:t>
      </w:r>
      <w:hyperlink r:id="rId44">
        <w:r>
          <w:rPr>
            <w:color w:val="231F20"/>
            <w:w w:val="95"/>
            <w:sz w:val="18"/>
          </w:rPr>
          <w:t>www.mos-gorsud.ru/rs/savyolovskij/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services/cases/kas/details/988f386e-be51-47b0-b48f-e871043ef1fc.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Электронный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ресурс.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6"/>
          <w:sz w:val="18"/>
        </w:rPr>
        <w:t> </w:t>
      </w:r>
      <w:hyperlink r:id="rId45">
        <w:r>
          <w:rPr>
            <w:color w:val="231F20"/>
            <w:sz w:val="18"/>
          </w:rPr>
          <w:t>https://www.itnews.com.au/</w:t>
        </w:r>
      </w:hyperlink>
      <w:r>
        <w:rPr>
          <w:color w:val="231F20"/>
          <w:sz w:val="18"/>
        </w:rPr>
        <w:t>news/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w w:val="95"/>
          <w:sz w:val="18"/>
        </w:rPr>
        <w:t>human-rights-commission-wants-moratorium-on-expanding-facial-recognition-535684.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17"/>
        </w:numPr>
        <w:tabs>
          <w:tab w:pos="725" w:val="left" w:leader="none"/>
        </w:tabs>
        <w:spacing w:line="249" w:lineRule="auto" w:before="65" w:after="0"/>
        <w:ind w:left="158" w:right="156" w:firstLine="396"/>
        <w:jc w:val="both"/>
        <w:rPr>
          <w:sz w:val="18"/>
        </w:rPr>
      </w:pPr>
      <w:r>
        <w:rPr/>
        <w:pict>
          <v:shape style="position:absolute;margin-left:60.944901pt;margin-top:527.846497pt;width:10pt;height:11.1pt;mso-position-horizontal-relative:page;mso-position-vertical-relative:page;z-index:-19101696" type="#_x0000_t202" id="docshape1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505.51001pt;width:419.528pt;height:89.766pt;mso-position-horizontal-relative:page;mso-position-vertical-relative:page;z-index:15733760" id="docshape11" filled="true" fillcolor="#ffffff" stroked="false">
            <v:fill type="solid"/>
            <w10:wrap type="none"/>
          </v:rect>
        </w:pict>
      </w:r>
      <w:r>
        <w:rPr>
          <w:color w:val="231F20"/>
          <w:w w:val="95"/>
          <w:sz w:val="18"/>
        </w:rPr>
        <w:t>The Forbes Russia. Власти Сан-Франциско запретили использование тех-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нологий распознавания лиц. Электронный ресурс. Режим доступа: https://yandex.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ru/turbo?text=https %3A %2F </w:t>
      </w:r>
      <w:hyperlink r:id="rId47">
        <w:r>
          <w:rPr>
            <w:color w:val="231F20"/>
            <w:w w:val="95"/>
            <w:sz w:val="18"/>
          </w:rPr>
          <w:t>%2Fwww.forbes.ru </w:t>
        </w:r>
      </w:hyperlink>
      <w:r>
        <w:rPr>
          <w:color w:val="231F20"/>
          <w:w w:val="95"/>
          <w:sz w:val="18"/>
        </w:rPr>
        <w:t>%2Ftehnologii %2F376099-vlasti-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san-francisko-zapretili-ispolzovanie-tehnologiy-raspoznavaniya-lic.</w:t>
      </w:r>
    </w:p>
    <w:p>
      <w:pPr>
        <w:pStyle w:val="ListParagraph"/>
        <w:numPr>
          <w:ilvl w:val="0"/>
          <w:numId w:val="17"/>
        </w:numPr>
        <w:tabs>
          <w:tab w:pos="73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Нормативные акты ОЭСР. Электронный ресурс. Режим доступа: https://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legalinstruments.oecd.org/en/instruments/OECD-LEGAL-0449.</w:t>
      </w:r>
    </w:p>
    <w:p>
      <w:pPr>
        <w:spacing w:after="0" w:line="249" w:lineRule="auto"/>
        <w:jc w:val="both"/>
        <w:rPr>
          <w:sz w:val="18"/>
        </w:rPr>
        <w:sectPr>
          <w:footerReference w:type="even" r:id="rId46"/>
          <w:pgSz w:w="8400" w:h="11910"/>
          <w:pgMar w:footer="0" w:header="0" w:top="1020" w:bottom="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4"/>
        <w:gridCol w:w="2930"/>
      </w:tblGrid>
      <w:tr>
        <w:trPr>
          <w:trHeight w:val="1282" w:hRule="atLeast"/>
        </w:trPr>
        <w:tc>
          <w:tcPr>
            <w:tcW w:w="3124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658.7</w:t>
            </w:r>
          </w:p>
          <w:p>
            <w:pPr>
              <w:pStyle w:val="TableParagraph"/>
              <w:spacing w:line="249" w:lineRule="auto" w:before="9"/>
              <w:ind w:left="50" w:right="72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Татьяна Евгеньевна </w:t>
            </w:r>
            <w:r>
              <w:rPr>
                <w:i/>
                <w:color w:val="231F20"/>
                <w:w w:val="95"/>
                <w:sz w:val="18"/>
              </w:rPr>
              <w:t>Евтодиева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 экон. наук, профессор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(Ростовский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экономический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3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50">
              <w:r>
                <w:rPr>
                  <w:i/>
                  <w:color w:val="231F20"/>
                  <w:w w:val="95"/>
                  <w:sz w:val="18"/>
                </w:rPr>
                <w:t>evtodieva.t@yandex.ru</w:t>
              </w:r>
            </w:hyperlink>
          </w:p>
        </w:tc>
        <w:tc>
          <w:tcPr>
            <w:tcW w:w="293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1187" w:right="49" w:hanging="464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Tatyana Evgenievna </w:t>
            </w:r>
            <w:r>
              <w:rPr>
                <w:i/>
                <w:color w:val="231F20"/>
                <w:w w:val="95"/>
                <w:sz w:val="18"/>
              </w:rPr>
              <w:t>Evtodieva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 Sci. Ec.,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(Rostov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Economics)</w:t>
            </w:r>
          </w:p>
          <w:p>
            <w:pPr>
              <w:pStyle w:val="TableParagraph"/>
              <w:spacing w:line="187" w:lineRule="exact"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50">
              <w:r>
                <w:rPr>
                  <w:i/>
                  <w:color w:val="231F20"/>
                  <w:w w:val="95"/>
                  <w:sz w:val="18"/>
                </w:rPr>
                <w:t>evtodieva.t@yandex.ru</w:t>
              </w:r>
            </w:hyperlink>
          </w:p>
        </w:tc>
      </w:tr>
    </w:tbl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ind w:right="213"/>
      </w:pPr>
      <w:bookmarkStart w:name="_TOC_250019" w:id="7"/>
      <w:r>
        <w:rPr>
          <w:color w:val="231F20"/>
        </w:rPr>
        <w:t>ТЕХНОЛОГИЧЕСКИЕ</w:t>
      </w:r>
      <w:r>
        <w:rPr>
          <w:color w:val="231F20"/>
          <w:spacing w:val="74"/>
        </w:rPr>
        <w:t> </w:t>
      </w:r>
      <w:r>
        <w:rPr>
          <w:color w:val="231F20"/>
        </w:rPr>
        <w:t>ТРЕНДЫ</w:t>
      </w:r>
      <w:r>
        <w:rPr>
          <w:color w:val="231F20"/>
          <w:spacing w:val="75"/>
        </w:rPr>
        <w:t> </w:t>
      </w:r>
      <w:bookmarkEnd w:id="7"/>
      <w:r>
        <w:rPr>
          <w:color w:val="231F20"/>
        </w:rPr>
        <w:t>ЛОГИСТИКИ</w:t>
      </w:r>
    </w:p>
    <w:p>
      <w:pPr>
        <w:pStyle w:val="BodyText"/>
        <w:spacing w:before="8"/>
        <w:ind w:left="0" w:firstLine="0"/>
        <w:jc w:val="left"/>
        <w:rPr>
          <w:b/>
          <w:sz w:val="20"/>
        </w:rPr>
      </w:pPr>
    </w:p>
    <w:p>
      <w:pPr>
        <w:pStyle w:val="Heading2"/>
        <w:ind w:right="663"/>
      </w:pPr>
      <w:r>
        <w:rPr>
          <w:color w:val="231F20"/>
        </w:rPr>
        <w:t>TECHNOLOGICAL</w:t>
      </w:r>
      <w:r>
        <w:rPr>
          <w:color w:val="231F20"/>
          <w:spacing w:val="38"/>
        </w:rPr>
        <w:t> </w:t>
      </w:r>
      <w:r>
        <w:rPr>
          <w:color w:val="231F20"/>
        </w:rPr>
        <w:t>TRENDS</w:t>
      </w:r>
      <w:r>
        <w:rPr>
          <w:color w:val="231F20"/>
          <w:spacing w:val="63"/>
        </w:rPr>
        <w:t> </w:t>
      </w:r>
      <w:r>
        <w:rPr>
          <w:color w:val="231F20"/>
        </w:rPr>
        <w:t>OF</w:t>
      </w:r>
      <w:r>
        <w:rPr>
          <w:color w:val="231F20"/>
          <w:spacing w:val="62"/>
        </w:rPr>
        <w:t> </w:t>
      </w:r>
      <w:r>
        <w:rPr>
          <w:color w:val="231F20"/>
        </w:rPr>
        <w:t>LOGISTICS</w:t>
      </w:r>
    </w:p>
    <w:p>
      <w:pPr>
        <w:spacing w:line="249" w:lineRule="auto" w:before="226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рамках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проводимых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исследований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проблем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трансформации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мических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отношений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формирование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шестого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технологического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уклада,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отмечается,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источником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долгосрочного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экономического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роста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совре-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менных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условиях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становится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цифровизация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экономики.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Логистика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усло-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виях происходящих экономических преобразований является ключевой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сферой хозяйствования и драйвером повышения эффективности и разви-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субъектов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бизнеса.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связи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этим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становится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актуальным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рассмотре-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ния проблемы адаптации участников экономической деятельности, реа-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лизующих  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логистические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функции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новым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условиям</w:t>
      </w:r>
      <w:r>
        <w:rPr>
          <w:color w:val="231F20"/>
          <w:spacing w:val="17"/>
          <w:sz w:val="19"/>
        </w:rPr>
        <w:t> </w:t>
      </w:r>
      <w:r>
        <w:rPr>
          <w:color w:val="231F20"/>
          <w:sz w:val="19"/>
        </w:rPr>
        <w:t>хозяйствования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в контексте применения новых технологий. В связи с этим в работе рас-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сматриваются основные технологические тренды определяющие направ-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цифровизации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логистики.</w:t>
      </w:r>
    </w:p>
    <w:p>
      <w:pPr>
        <w:spacing w:line="249" w:lineRule="auto" w:before="9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цифровая экономика, логистика, информационные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технологии,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технологические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новации,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цифровые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технологии.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In the framework of research on the problems of transformation of eco-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nomic relations and the formation of the sixth technological order, it is noted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becoming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source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long-term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eco-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nomic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growth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modern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conditions.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Logistics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context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ongoing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nomic transformations is a key area of management and a driver of increasing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efficiency and development of business entities. In this regard, it becomes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relevant to consider the problem of adaptation of participants in economic ac-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tivities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implement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logistics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functions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conditions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context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application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technologies.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regard,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techno-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logical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trends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determine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direction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digitalization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logistics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sidered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 the work.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digital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economy,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logistics,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information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technology,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technolog-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ical innovation, digital technologies.</w:t>
      </w:r>
    </w:p>
    <w:p>
      <w:pPr>
        <w:spacing w:after="0" w:line="249" w:lineRule="auto"/>
        <w:jc w:val="both"/>
        <w:rPr>
          <w:sz w:val="19"/>
        </w:rPr>
        <w:sectPr>
          <w:footerReference w:type="default" r:id="rId48"/>
          <w:footerReference w:type="even" r:id="rId49"/>
          <w:pgSz w:w="8400" w:h="11910"/>
          <w:pgMar w:footer="1149" w:header="0" w:top="1080" w:bottom="1340" w:left="1060" w:right="1060"/>
          <w:pgNumType w:start="73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  <w:spacing w:val="-1"/>
        </w:rPr>
        <w:t>Изменения,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происходящие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современной</w:t>
      </w:r>
      <w:r>
        <w:rPr>
          <w:color w:val="231F20"/>
          <w:spacing w:val="-10"/>
        </w:rPr>
        <w:t> </w:t>
      </w:r>
      <w:r>
        <w:rPr>
          <w:color w:val="231F20"/>
        </w:rPr>
        <w:t>экономике,</w:t>
      </w:r>
      <w:r>
        <w:rPr>
          <w:color w:val="231F20"/>
          <w:spacing w:val="-11"/>
        </w:rPr>
        <w:t> </w:t>
      </w:r>
      <w:r>
        <w:rPr>
          <w:color w:val="231F20"/>
        </w:rPr>
        <w:t>затраги-</w:t>
      </w:r>
      <w:r>
        <w:rPr>
          <w:color w:val="231F20"/>
          <w:spacing w:val="-50"/>
        </w:rPr>
        <w:t> </w:t>
      </w:r>
      <w:r>
        <w:rPr>
          <w:color w:val="231F20"/>
        </w:rPr>
        <w:t>вают разные аспекты деятельности абсолютно каждого участника</w:t>
      </w:r>
      <w:r>
        <w:rPr>
          <w:color w:val="231F20"/>
          <w:spacing w:val="-50"/>
        </w:rPr>
        <w:t> </w:t>
      </w:r>
      <w:r>
        <w:rPr>
          <w:color w:val="231F20"/>
        </w:rPr>
        <w:t>рынка. Не исключением является и логистическая деятельность,</w:t>
      </w:r>
      <w:r>
        <w:rPr>
          <w:color w:val="231F20"/>
          <w:spacing w:val="1"/>
        </w:rPr>
        <w:t> </w:t>
      </w:r>
      <w:r>
        <w:rPr>
          <w:color w:val="231F20"/>
        </w:rPr>
        <w:t>создающая базу для принятия управленческих решений в усло-</w:t>
      </w:r>
      <w:r>
        <w:rPr>
          <w:color w:val="231F20"/>
          <w:spacing w:val="1"/>
        </w:rPr>
        <w:t> </w:t>
      </w:r>
      <w:r>
        <w:rPr>
          <w:color w:val="231F20"/>
        </w:rPr>
        <w:t>виях необходимости соблюдения принципа рациональности и 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фективности ее организации.</w:t>
      </w:r>
      <w:r>
        <w:rPr>
          <w:color w:val="231F20"/>
          <w:spacing w:val="1"/>
        </w:rPr>
        <w:t> </w:t>
      </w:r>
      <w:r>
        <w:rPr>
          <w:color w:val="231F20"/>
        </w:rPr>
        <w:t>Являясь связующим звеном между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производством и сферой обращения, постулатом ее развития 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быстрая реакция на все динамические изменения рыноч-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пространства.</w:t>
      </w:r>
    </w:p>
    <w:p>
      <w:pPr>
        <w:pStyle w:val="BodyText"/>
        <w:spacing w:line="254" w:lineRule="auto" w:before="8"/>
        <w:ind w:right="154"/>
        <w:jc w:val="right"/>
      </w:pPr>
      <w:r>
        <w:rPr>
          <w:color w:val="231F20"/>
        </w:rPr>
        <w:t>Сегодня активно обсуждается проблема перехода 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экономики</w:t>
      </w:r>
      <w:r>
        <w:rPr>
          <w:color w:val="231F20"/>
          <w:spacing w:val="29"/>
        </w:rPr>
        <w:t> </w:t>
      </w:r>
      <w:r>
        <w:rPr>
          <w:color w:val="231F20"/>
        </w:rPr>
        <w:t>к</w:t>
      </w:r>
      <w:r>
        <w:rPr>
          <w:color w:val="231F20"/>
          <w:spacing w:val="29"/>
        </w:rPr>
        <w:t> </w:t>
      </w:r>
      <w:r>
        <w:rPr>
          <w:color w:val="231F20"/>
        </w:rPr>
        <w:t>новому</w:t>
      </w:r>
      <w:r>
        <w:rPr>
          <w:color w:val="231F20"/>
          <w:spacing w:val="29"/>
        </w:rPr>
        <w:t> </w:t>
      </w:r>
      <w:r>
        <w:rPr>
          <w:color w:val="231F20"/>
        </w:rPr>
        <w:t>технологическому</w:t>
      </w:r>
      <w:r>
        <w:rPr>
          <w:color w:val="231F20"/>
          <w:spacing w:val="29"/>
        </w:rPr>
        <w:t> </w:t>
      </w:r>
      <w:r>
        <w:rPr>
          <w:color w:val="231F20"/>
        </w:rPr>
        <w:t>укладу.</w:t>
      </w:r>
      <w:r>
        <w:rPr>
          <w:color w:val="231F20"/>
          <w:spacing w:val="29"/>
        </w:rPr>
        <w:t> </w:t>
      </w:r>
      <w:r>
        <w:rPr>
          <w:color w:val="231F20"/>
        </w:rPr>
        <w:t>Многие</w:t>
      </w:r>
      <w:r>
        <w:rPr>
          <w:color w:val="231F20"/>
          <w:spacing w:val="29"/>
        </w:rPr>
        <w:t> </w:t>
      </w:r>
      <w:r>
        <w:rPr>
          <w:color w:val="231F20"/>
        </w:rPr>
        <w:t>специа-</w:t>
      </w:r>
      <w:r>
        <w:rPr>
          <w:color w:val="231F20"/>
          <w:spacing w:val="-50"/>
        </w:rPr>
        <w:t> </w:t>
      </w:r>
      <w:r>
        <w:rPr>
          <w:color w:val="231F20"/>
        </w:rPr>
        <w:t>листы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практики</w:t>
      </w:r>
      <w:r>
        <w:rPr>
          <w:color w:val="231F20"/>
          <w:spacing w:val="8"/>
        </w:rPr>
        <w:t> </w:t>
      </w:r>
      <w:r>
        <w:rPr>
          <w:color w:val="231F20"/>
        </w:rPr>
        <w:t>отмечают</w:t>
      </w:r>
      <w:r>
        <w:rPr>
          <w:color w:val="231F20"/>
          <w:spacing w:val="8"/>
        </w:rPr>
        <w:t> </w:t>
      </w:r>
      <w:r>
        <w:rPr>
          <w:color w:val="231F20"/>
        </w:rPr>
        <w:t>заметное</w:t>
      </w:r>
      <w:r>
        <w:rPr>
          <w:color w:val="231F20"/>
          <w:spacing w:val="8"/>
        </w:rPr>
        <w:t> </w:t>
      </w:r>
      <w:r>
        <w:rPr>
          <w:color w:val="231F20"/>
        </w:rPr>
        <w:t>отставание</w:t>
      </w:r>
      <w:r>
        <w:rPr>
          <w:color w:val="231F20"/>
          <w:spacing w:val="8"/>
        </w:rPr>
        <w:t> </w:t>
      </w:r>
      <w:r>
        <w:rPr>
          <w:color w:val="231F20"/>
        </w:rPr>
        <w:t>России</w:t>
      </w:r>
      <w:r>
        <w:rPr>
          <w:color w:val="231F20"/>
          <w:spacing w:val="8"/>
        </w:rPr>
        <w:t> </w:t>
      </w:r>
      <w:r>
        <w:rPr>
          <w:color w:val="231F20"/>
        </w:rPr>
        <w:t>от</w:t>
      </w:r>
      <w:r>
        <w:rPr>
          <w:color w:val="231F20"/>
          <w:spacing w:val="8"/>
        </w:rPr>
        <w:t> </w:t>
      </w:r>
      <w:r>
        <w:rPr>
          <w:color w:val="231F20"/>
        </w:rPr>
        <w:t>евро-</w:t>
      </w:r>
      <w:r>
        <w:rPr>
          <w:color w:val="231F20"/>
          <w:spacing w:val="-50"/>
        </w:rPr>
        <w:t> </w:t>
      </w:r>
      <w:r>
        <w:rPr>
          <w:color w:val="231F20"/>
        </w:rPr>
        <w:t>пейских</w:t>
      </w:r>
      <w:r>
        <w:rPr>
          <w:color w:val="231F20"/>
          <w:spacing w:val="21"/>
        </w:rPr>
        <w:t> </w:t>
      </w:r>
      <w:r>
        <w:rPr>
          <w:color w:val="231F20"/>
        </w:rPr>
        <w:t>стран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США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плане</w:t>
      </w:r>
      <w:r>
        <w:rPr>
          <w:color w:val="231F20"/>
          <w:spacing w:val="21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22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уклада.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работе</w:t>
      </w:r>
      <w:r>
        <w:rPr>
          <w:color w:val="231F20"/>
          <w:spacing w:val="16"/>
        </w:rPr>
        <w:t> </w:t>
      </w:r>
      <w:r>
        <w:rPr>
          <w:color w:val="231F20"/>
        </w:rPr>
        <w:t>[1]</w:t>
      </w:r>
      <w:r>
        <w:rPr>
          <w:color w:val="231F20"/>
          <w:spacing w:val="16"/>
        </w:rPr>
        <w:t> </w:t>
      </w:r>
      <w:r>
        <w:rPr>
          <w:color w:val="231F20"/>
        </w:rPr>
        <w:t>отмечается</w:t>
      </w:r>
      <w:r>
        <w:rPr>
          <w:color w:val="231F20"/>
          <w:spacing w:val="16"/>
        </w:rPr>
        <w:t> </w:t>
      </w:r>
      <w:r>
        <w:rPr>
          <w:color w:val="231F20"/>
        </w:rPr>
        <w:t>десятилетнее</w:t>
      </w:r>
      <w:r>
        <w:rPr>
          <w:color w:val="231F20"/>
          <w:spacing w:val="16"/>
        </w:rPr>
        <w:t> </w:t>
      </w:r>
      <w:r>
        <w:rPr>
          <w:color w:val="231F20"/>
        </w:rPr>
        <w:t>отставание</w:t>
      </w:r>
      <w:r>
        <w:rPr>
          <w:color w:val="231F20"/>
          <w:spacing w:val="17"/>
        </w:rPr>
        <w:t> </w:t>
      </w:r>
      <w:r>
        <w:rPr>
          <w:color w:val="231F20"/>
        </w:rPr>
        <w:t>нашей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страны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доминирование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четвертого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технологического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укла-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да.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-11"/>
        </w:rPr>
        <w:t> </w:t>
      </w:r>
      <w:r>
        <w:rPr>
          <w:color w:val="231F20"/>
        </w:rPr>
        <w:t>нормативно-правового</w:t>
      </w:r>
      <w:r>
        <w:rPr>
          <w:color w:val="231F20"/>
          <w:spacing w:val="-50"/>
        </w:rPr>
        <w:t> </w:t>
      </w:r>
      <w:r>
        <w:rPr>
          <w:color w:val="231F20"/>
        </w:rPr>
        <w:t>регулирования,</w:t>
      </w:r>
      <w:r>
        <w:rPr>
          <w:color w:val="231F20"/>
          <w:spacing w:val="21"/>
        </w:rPr>
        <w:t> </w:t>
      </w:r>
      <w:r>
        <w:rPr>
          <w:color w:val="231F20"/>
        </w:rPr>
        <w:t>грантовой</w:t>
      </w:r>
      <w:r>
        <w:rPr>
          <w:color w:val="231F20"/>
          <w:spacing w:val="23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22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21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49"/>
        </w:rPr>
        <w:t> </w:t>
      </w:r>
      <w:r>
        <w:rPr>
          <w:color w:val="231F20"/>
        </w:rPr>
        <w:t>программ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проектов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2024</w:t>
      </w:r>
      <w:r>
        <w:rPr>
          <w:color w:val="231F20"/>
          <w:spacing w:val="16"/>
        </w:rPr>
        <w:t> </w:t>
      </w:r>
      <w:r>
        <w:rPr>
          <w:color w:val="231F20"/>
        </w:rPr>
        <w:t>г.</w:t>
      </w:r>
      <w:r>
        <w:rPr>
          <w:color w:val="231F20"/>
          <w:spacing w:val="16"/>
        </w:rPr>
        <w:t> </w:t>
      </w:r>
      <w:r>
        <w:rPr>
          <w:color w:val="231F20"/>
        </w:rPr>
        <w:t>намерено</w:t>
      </w:r>
      <w:r>
        <w:rPr>
          <w:color w:val="231F20"/>
          <w:spacing w:val="17"/>
        </w:rPr>
        <w:t> </w:t>
      </w:r>
      <w:r>
        <w:rPr>
          <w:color w:val="231F20"/>
        </w:rPr>
        <w:t>осуществить</w:t>
      </w:r>
      <w:r>
        <w:rPr>
          <w:color w:val="231F20"/>
          <w:spacing w:val="16"/>
        </w:rPr>
        <w:t> </w:t>
      </w:r>
      <w:r>
        <w:rPr>
          <w:color w:val="231F20"/>
        </w:rPr>
        <w:t>комплекс-</w:t>
      </w:r>
      <w:r>
        <w:rPr>
          <w:color w:val="231F20"/>
          <w:spacing w:val="1"/>
        </w:rPr>
        <w:t> </w:t>
      </w:r>
      <w:r>
        <w:rPr>
          <w:color w:val="231F20"/>
        </w:rPr>
        <w:t>ную цифровую трансформацию всех сфер экономической и обще-</w:t>
      </w:r>
      <w:r>
        <w:rPr>
          <w:color w:val="231F20"/>
          <w:spacing w:val="-50"/>
        </w:rPr>
        <w:t> </w:t>
      </w:r>
      <w:r>
        <w:rPr>
          <w:color w:val="231F20"/>
        </w:rPr>
        <w:t>ственной</w:t>
      </w:r>
      <w:r>
        <w:rPr>
          <w:color w:val="231F20"/>
          <w:spacing w:val="32"/>
        </w:rPr>
        <w:t> </w:t>
      </w:r>
      <w:r>
        <w:rPr>
          <w:color w:val="231F20"/>
        </w:rPr>
        <w:t>жизни.</w:t>
      </w:r>
      <w:r>
        <w:rPr>
          <w:color w:val="231F20"/>
          <w:spacing w:val="32"/>
        </w:rPr>
        <w:t> </w:t>
      </w:r>
      <w:r>
        <w:rPr>
          <w:color w:val="231F20"/>
        </w:rPr>
        <w:t>По</w:t>
      </w:r>
      <w:r>
        <w:rPr>
          <w:color w:val="231F20"/>
          <w:spacing w:val="32"/>
        </w:rPr>
        <w:t> </w:t>
      </w:r>
      <w:r>
        <w:rPr>
          <w:color w:val="231F20"/>
        </w:rPr>
        <w:t>оценкам</w:t>
      </w:r>
      <w:r>
        <w:rPr>
          <w:color w:val="231F20"/>
          <w:spacing w:val="33"/>
        </w:rPr>
        <w:t> </w:t>
      </w:r>
      <w:r>
        <w:rPr>
          <w:color w:val="231F20"/>
        </w:rPr>
        <w:t>Глобального</w:t>
      </w:r>
      <w:r>
        <w:rPr>
          <w:color w:val="231F20"/>
          <w:spacing w:val="32"/>
        </w:rPr>
        <w:t> </w:t>
      </w:r>
      <w:r>
        <w:rPr>
          <w:color w:val="231F20"/>
        </w:rPr>
        <w:t>института</w:t>
      </w:r>
      <w:r>
        <w:rPr>
          <w:color w:val="231F20"/>
          <w:spacing w:val="32"/>
        </w:rPr>
        <w:t> </w:t>
      </w:r>
      <w:r>
        <w:rPr>
          <w:color w:val="231F20"/>
        </w:rPr>
        <w:t>McKinsey,</w:t>
      </w:r>
      <w:r>
        <w:rPr>
          <w:color w:val="231F20"/>
          <w:spacing w:val="-49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2025</w:t>
      </w:r>
      <w:r>
        <w:rPr>
          <w:color w:val="231F20"/>
          <w:spacing w:val="3"/>
        </w:rPr>
        <w:t> </w:t>
      </w:r>
      <w:r>
        <w:rPr>
          <w:color w:val="231F20"/>
        </w:rPr>
        <w:t>г.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России</w:t>
      </w:r>
      <w:r>
        <w:rPr>
          <w:color w:val="231F20"/>
          <w:spacing w:val="4"/>
        </w:rPr>
        <w:t> </w:t>
      </w:r>
      <w:r>
        <w:rPr>
          <w:color w:val="231F20"/>
        </w:rPr>
        <w:t>увеличе6ние</w:t>
      </w:r>
      <w:r>
        <w:rPr>
          <w:color w:val="231F20"/>
          <w:spacing w:val="3"/>
        </w:rPr>
        <w:t> </w:t>
      </w:r>
      <w:r>
        <w:rPr>
          <w:color w:val="231F20"/>
        </w:rPr>
        <w:t>ВВП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цифровизации</w:t>
      </w:r>
      <w:r>
        <w:rPr>
          <w:color w:val="231F20"/>
          <w:spacing w:val="3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49"/>
        </w:rPr>
        <w:t> </w:t>
      </w:r>
      <w:r>
        <w:rPr>
          <w:color w:val="231F20"/>
        </w:rPr>
        <w:t>составит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19</w:t>
      </w:r>
      <w:r>
        <w:rPr>
          <w:color w:val="231F20"/>
          <w:spacing w:val="7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34</w:t>
      </w:r>
      <w:r>
        <w:rPr>
          <w:color w:val="231F20"/>
          <w:spacing w:val="7"/>
        </w:rPr>
        <w:t> </w:t>
      </w:r>
      <w:r>
        <w:rPr>
          <w:color w:val="231F20"/>
        </w:rPr>
        <w:t>%</w:t>
      </w:r>
      <w:r>
        <w:rPr>
          <w:color w:val="231F20"/>
          <w:spacing w:val="6"/>
        </w:rPr>
        <w:t> </w:t>
      </w:r>
      <w:r>
        <w:rPr>
          <w:color w:val="231F20"/>
        </w:rPr>
        <w:t>общего</w:t>
      </w:r>
      <w:r>
        <w:rPr>
          <w:color w:val="231F20"/>
          <w:spacing w:val="7"/>
        </w:rPr>
        <w:t> </w:t>
      </w:r>
      <w:r>
        <w:rPr>
          <w:color w:val="231F20"/>
        </w:rPr>
        <w:t>ожидаемого</w:t>
      </w:r>
      <w:r>
        <w:rPr>
          <w:color w:val="231F20"/>
          <w:spacing w:val="7"/>
        </w:rPr>
        <w:t> </w:t>
      </w:r>
      <w:r>
        <w:rPr>
          <w:color w:val="231F20"/>
        </w:rPr>
        <w:t>роста.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других</w:t>
      </w:r>
      <w:r>
        <w:rPr>
          <w:color w:val="231F20"/>
          <w:spacing w:val="6"/>
        </w:rPr>
        <w:t> </w:t>
      </w:r>
      <w:r>
        <w:rPr>
          <w:color w:val="231F20"/>
        </w:rPr>
        <w:t>стра-</w:t>
      </w:r>
      <w:r>
        <w:rPr>
          <w:color w:val="231F20"/>
          <w:spacing w:val="-49"/>
        </w:rPr>
        <w:t> </w:t>
      </w:r>
      <w:r>
        <w:rPr>
          <w:color w:val="231F20"/>
        </w:rPr>
        <w:t>нах</w:t>
      </w:r>
      <w:r>
        <w:rPr>
          <w:color w:val="231F20"/>
          <w:spacing w:val="-7"/>
        </w:rPr>
        <w:t> </w:t>
      </w:r>
      <w:r>
        <w:rPr>
          <w:color w:val="231F20"/>
        </w:rPr>
        <w:t>рост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еще</w:t>
      </w:r>
      <w:r>
        <w:rPr>
          <w:color w:val="231F20"/>
          <w:spacing w:val="-7"/>
        </w:rPr>
        <w:t> </w:t>
      </w:r>
      <w:r>
        <w:rPr>
          <w:color w:val="231F20"/>
        </w:rPr>
        <w:t>значительнее: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Китае</w:t>
      </w:r>
      <w:r>
        <w:rPr>
          <w:color w:val="231F20"/>
          <w:spacing w:val="-7"/>
        </w:rPr>
        <w:t> </w:t>
      </w:r>
      <w:r>
        <w:rPr>
          <w:color w:val="231F20"/>
        </w:rPr>
        <w:t>такое</w:t>
      </w:r>
      <w:r>
        <w:rPr>
          <w:color w:val="231F20"/>
          <w:spacing w:val="-6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составить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22</w:t>
      </w:r>
      <w:r>
        <w:rPr>
          <w:color w:val="231F20"/>
          <w:spacing w:val="2"/>
        </w:rPr>
        <w:t> </w:t>
      </w:r>
      <w:r>
        <w:rPr>
          <w:color w:val="231F20"/>
        </w:rPr>
        <w:t>%,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США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порядка</w:t>
      </w:r>
      <w:r>
        <w:rPr>
          <w:color w:val="231F20"/>
          <w:spacing w:val="1"/>
        </w:rPr>
        <w:t> </w:t>
      </w:r>
      <w:r>
        <w:rPr>
          <w:color w:val="231F20"/>
        </w:rPr>
        <w:t>1,6–2,2</w:t>
      </w:r>
      <w:r>
        <w:rPr>
          <w:color w:val="231F20"/>
          <w:spacing w:val="2"/>
        </w:rPr>
        <w:t> </w:t>
      </w:r>
      <w:r>
        <w:rPr>
          <w:color w:val="231F20"/>
        </w:rPr>
        <w:t>трлн</w:t>
      </w:r>
      <w:r>
        <w:rPr>
          <w:color w:val="231F20"/>
          <w:spacing w:val="1"/>
        </w:rPr>
        <w:t> </w:t>
      </w:r>
      <w:r>
        <w:rPr>
          <w:color w:val="231F20"/>
        </w:rPr>
        <w:t>долл.</w:t>
      </w:r>
      <w:r>
        <w:rPr>
          <w:color w:val="231F20"/>
          <w:spacing w:val="2"/>
        </w:rPr>
        <w:t> </w:t>
      </w:r>
      <w:r>
        <w:rPr>
          <w:color w:val="231F20"/>
        </w:rPr>
        <w:t>США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  <w:r>
        <w:rPr>
          <w:color w:val="231F20"/>
          <w:spacing w:val="-49"/>
        </w:rPr>
        <w:t> </w:t>
      </w:r>
      <w:r>
        <w:rPr>
          <w:color w:val="231F20"/>
        </w:rPr>
        <w:t>В связи с тем, что в современной экономической системе драй-</w:t>
      </w:r>
      <w:r>
        <w:rPr>
          <w:color w:val="231F20"/>
          <w:spacing w:val="1"/>
        </w:rPr>
        <w:t> </w:t>
      </w:r>
      <w:r>
        <w:rPr>
          <w:color w:val="231F20"/>
        </w:rPr>
        <w:t>вером развития является логистика, то необходимо четко сформи-</w:t>
      </w:r>
      <w:r>
        <w:rPr>
          <w:color w:val="231F20"/>
          <w:spacing w:val="-50"/>
        </w:rPr>
        <w:t> </w:t>
      </w:r>
      <w:r>
        <w:rPr>
          <w:color w:val="231F20"/>
        </w:rPr>
        <w:t>ровать тренды ее развития на ближайшую перспективу. Важность</w:t>
      </w:r>
      <w:r>
        <w:rPr>
          <w:color w:val="231F20"/>
          <w:spacing w:val="-50"/>
        </w:rPr>
        <w:t> </w:t>
      </w:r>
      <w:r>
        <w:rPr>
          <w:color w:val="231F20"/>
        </w:rPr>
        <w:t>логистике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цифровой</w:t>
      </w:r>
      <w:r>
        <w:rPr>
          <w:color w:val="231F20"/>
          <w:spacing w:val="-6"/>
        </w:rPr>
        <w:t> </w:t>
      </w:r>
      <w:r>
        <w:rPr>
          <w:color w:val="231F20"/>
        </w:rPr>
        <w:t>экономике</w:t>
      </w:r>
      <w:r>
        <w:rPr>
          <w:color w:val="231F20"/>
          <w:spacing w:val="-6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-6"/>
        </w:rPr>
        <w:t> </w:t>
      </w:r>
      <w:r>
        <w:rPr>
          <w:color w:val="231F20"/>
        </w:rPr>
        <w:t>тем,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логистика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инфраструктурой,</w:t>
      </w:r>
      <w:r>
        <w:rPr>
          <w:color w:val="231F20"/>
          <w:spacing w:val="2"/>
        </w:rPr>
        <w:t> </w:t>
      </w:r>
      <w:r>
        <w:rPr>
          <w:color w:val="231F20"/>
        </w:rPr>
        <w:t>обеспечивающей</w:t>
      </w:r>
      <w:r>
        <w:rPr>
          <w:color w:val="231F20"/>
          <w:spacing w:val="2"/>
        </w:rPr>
        <w:t> </w:t>
      </w:r>
      <w:r>
        <w:rPr>
          <w:color w:val="231F20"/>
        </w:rPr>
        <w:t>поступательное</w:t>
      </w:r>
      <w:r>
        <w:rPr>
          <w:color w:val="231F20"/>
          <w:spacing w:val="3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витие</w:t>
      </w:r>
      <w:r>
        <w:rPr>
          <w:color w:val="231F20"/>
          <w:spacing w:val="11"/>
        </w:rPr>
        <w:t> </w:t>
      </w:r>
      <w:r>
        <w:rPr>
          <w:color w:val="231F20"/>
        </w:rPr>
        <w:t>компании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счет</w:t>
      </w:r>
      <w:r>
        <w:rPr>
          <w:color w:val="231F20"/>
          <w:spacing w:val="12"/>
        </w:rPr>
        <w:t> </w:t>
      </w:r>
      <w:r>
        <w:rPr>
          <w:color w:val="231F20"/>
        </w:rPr>
        <w:t>оптимизации</w:t>
      </w:r>
      <w:r>
        <w:rPr>
          <w:color w:val="231F20"/>
          <w:spacing w:val="12"/>
        </w:rPr>
        <w:t> </w:t>
      </w:r>
      <w:r>
        <w:rPr>
          <w:color w:val="231F20"/>
        </w:rPr>
        <w:t>затрат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ускорения</w:t>
      </w:r>
      <w:r>
        <w:rPr>
          <w:color w:val="231F20"/>
          <w:spacing w:val="12"/>
        </w:rPr>
        <w:t> </w:t>
      </w:r>
      <w:r>
        <w:rPr>
          <w:color w:val="231F20"/>
        </w:rPr>
        <w:t>взаимо-</w:t>
      </w:r>
    </w:p>
    <w:p>
      <w:pPr>
        <w:pStyle w:val="BodyText"/>
        <w:spacing w:before="17"/>
        <w:ind w:firstLine="0"/>
      </w:pPr>
      <w:r>
        <w:rPr>
          <w:color w:val="231F20"/>
        </w:rPr>
        <w:t>действия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конечным</w:t>
      </w:r>
      <w:r>
        <w:rPr>
          <w:color w:val="231F20"/>
          <w:spacing w:val="9"/>
        </w:rPr>
        <w:t> </w:t>
      </w:r>
      <w:r>
        <w:rPr>
          <w:color w:val="231F20"/>
        </w:rPr>
        <w:t>потребителем</w:t>
      </w:r>
      <w:r>
        <w:rPr>
          <w:color w:val="231F20"/>
          <w:spacing w:val="10"/>
        </w:rPr>
        <w:t> </w:t>
      </w:r>
      <w:r>
        <w:rPr>
          <w:color w:val="231F20"/>
        </w:rPr>
        <w:t>товара.</w:t>
      </w:r>
    </w:p>
    <w:p>
      <w:pPr>
        <w:pStyle w:val="BodyText"/>
        <w:spacing w:line="254" w:lineRule="auto" w:before="16"/>
        <w:ind w:right="156" w:firstLine="447"/>
      </w:pPr>
      <w:r>
        <w:rPr>
          <w:color w:val="231F20"/>
        </w:rPr>
        <w:t>Логистика развивается поступательно и оперативно реагиру-</w:t>
      </w:r>
      <w:r>
        <w:rPr>
          <w:color w:val="231F20"/>
          <w:spacing w:val="-50"/>
        </w:rPr>
        <w:t> </w:t>
      </w:r>
      <w:r>
        <w:rPr>
          <w:color w:val="231F20"/>
        </w:rPr>
        <w:t>ет на любые изменения в области технологических инноваций. На</w:t>
      </w:r>
      <w:r>
        <w:rPr>
          <w:color w:val="231F20"/>
          <w:spacing w:val="-51"/>
        </w:rPr>
        <w:t> </w:t>
      </w:r>
      <w:r>
        <w:rPr>
          <w:color w:val="231F20"/>
        </w:rPr>
        <w:t>начальных этапах нового технологического уклада технологиче-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ские</w:t>
      </w:r>
      <w:r>
        <w:rPr>
          <w:color w:val="231F20"/>
          <w:spacing w:val="-11"/>
        </w:rPr>
        <w:t> </w:t>
      </w:r>
      <w:r>
        <w:rPr>
          <w:color w:val="231F20"/>
        </w:rPr>
        <w:t>инноваций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логистике</w:t>
      </w:r>
      <w:r>
        <w:rPr>
          <w:color w:val="231F20"/>
          <w:spacing w:val="-10"/>
        </w:rPr>
        <w:t> </w:t>
      </w:r>
      <w:r>
        <w:rPr>
          <w:color w:val="231F20"/>
        </w:rPr>
        <w:t>сводились</w:t>
      </w:r>
      <w:r>
        <w:rPr>
          <w:color w:val="231F20"/>
          <w:spacing w:val="-9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автоматизации</w:t>
      </w:r>
      <w:r>
        <w:rPr>
          <w:color w:val="231F20"/>
          <w:spacing w:val="-10"/>
        </w:rPr>
        <w:t> </w:t>
      </w:r>
      <w:r>
        <w:rPr>
          <w:color w:val="231F20"/>
        </w:rPr>
        <w:t>существу-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бизнес-процессов.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12"/>
        </w:rPr>
        <w:t> </w:t>
      </w:r>
      <w:r>
        <w:rPr>
          <w:color w:val="231F20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</w:rPr>
        <w:t>ключом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  <w:jc w:val="right"/>
      </w:pP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успеху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жизнеспособности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цепи</w:t>
      </w:r>
      <w:r>
        <w:rPr>
          <w:color w:val="231F20"/>
          <w:spacing w:val="-12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интеллектуальные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технологии,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базирующиеся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машинном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обуче-</w:t>
      </w:r>
      <w:r>
        <w:rPr>
          <w:color w:val="231F20"/>
          <w:spacing w:val="-50"/>
        </w:rPr>
        <w:t> </w:t>
      </w:r>
      <w:r>
        <w:rPr>
          <w:color w:val="231F20"/>
        </w:rPr>
        <w:t>нии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искусственном</w:t>
      </w:r>
      <w:r>
        <w:rPr>
          <w:color w:val="231F20"/>
          <w:spacing w:val="-9"/>
        </w:rPr>
        <w:t> </w:t>
      </w:r>
      <w:r>
        <w:rPr>
          <w:color w:val="231F20"/>
        </w:rPr>
        <w:t>интеллекте,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9"/>
        </w:rPr>
        <w:t> </w:t>
      </w:r>
      <w:r>
        <w:rPr>
          <w:color w:val="231F20"/>
        </w:rPr>
        <w:t>дополни-</w:t>
      </w:r>
      <w:r>
        <w:rPr>
          <w:color w:val="231F20"/>
          <w:spacing w:val="-49"/>
        </w:rPr>
        <w:t> </w:t>
      </w:r>
      <w:r>
        <w:rPr>
          <w:color w:val="231F20"/>
        </w:rPr>
        <w:t>тельные</w:t>
      </w:r>
      <w:r>
        <w:rPr>
          <w:color w:val="231F20"/>
          <w:spacing w:val="13"/>
        </w:rPr>
        <w:t> </w:t>
      </w:r>
      <w:r>
        <w:rPr>
          <w:color w:val="231F20"/>
        </w:rPr>
        <w:t>конкурентные</w:t>
      </w:r>
      <w:r>
        <w:rPr>
          <w:color w:val="231F20"/>
          <w:spacing w:val="13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устойчивое</w:t>
      </w:r>
      <w:r>
        <w:rPr>
          <w:color w:val="231F20"/>
          <w:spacing w:val="13"/>
        </w:rPr>
        <w:t> </w:t>
      </w:r>
      <w:r>
        <w:rPr>
          <w:color w:val="231F20"/>
        </w:rPr>
        <w:t>развитие</w:t>
      </w:r>
      <w:r>
        <w:rPr>
          <w:color w:val="231F20"/>
          <w:spacing w:val="13"/>
        </w:rPr>
        <w:t> </w:t>
      </w:r>
      <w:r>
        <w:rPr>
          <w:color w:val="231F20"/>
        </w:rPr>
        <w:t>[3].</w:t>
      </w:r>
      <w:r>
        <w:rPr>
          <w:color w:val="231F20"/>
          <w:spacing w:val="-49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основных</w:t>
      </w:r>
      <w:r>
        <w:rPr>
          <w:color w:val="231F20"/>
          <w:spacing w:val="11"/>
        </w:rPr>
        <w:t> </w:t>
      </w:r>
      <w:r>
        <w:rPr>
          <w:color w:val="231F20"/>
        </w:rPr>
        <w:t>интеллектуальных</w:t>
      </w:r>
      <w:r>
        <w:rPr>
          <w:color w:val="231F20"/>
          <w:spacing w:val="11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11"/>
        </w:rPr>
        <w:t> </w:t>
      </w:r>
      <w:r>
        <w:rPr>
          <w:color w:val="231F20"/>
        </w:rPr>
        <w:t>приме-</w:t>
      </w:r>
      <w:r>
        <w:rPr>
          <w:color w:val="231F20"/>
          <w:spacing w:val="1"/>
        </w:rPr>
        <w:t> </w:t>
      </w:r>
      <w:r>
        <w:rPr>
          <w:color w:val="231F20"/>
        </w:rPr>
        <w:t>няемых участниками логистики, являются: когнитивные</w:t>
      </w:r>
      <w:r>
        <w:rPr>
          <w:color w:val="231F20"/>
          <w:spacing w:val="1"/>
        </w:rPr>
        <w:t> </w:t>
      </w:r>
      <w:r>
        <w:rPr>
          <w:color w:val="231F20"/>
        </w:rPr>
        <w:t>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гии;</w:t>
      </w:r>
      <w:r>
        <w:rPr>
          <w:color w:val="231F20"/>
          <w:spacing w:val="7"/>
        </w:rPr>
        <w:t> </w:t>
      </w:r>
      <w:r>
        <w:rPr>
          <w:color w:val="231F20"/>
        </w:rPr>
        <w:t>облачные</w:t>
      </w:r>
      <w:r>
        <w:rPr>
          <w:color w:val="231F20"/>
          <w:spacing w:val="8"/>
        </w:rPr>
        <w:t> </w:t>
      </w:r>
      <w:r>
        <w:rPr>
          <w:color w:val="231F20"/>
        </w:rPr>
        <w:t>технологии;</w:t>
      </w:r>
      <w:r>
        <w:rPr>
          <w:color w:val="231F20"/>
          <w:spacing w:val="8"/>
        </w:rPr>
        <w:t> </w:t>
      </w:r>
      <w:r>
        <w:rPr>
          <w:color w:val="231F20"/>
        </w:rPr>
        <w:t>интернет</w:t>
      </w:r>
      <w:r>
        <w:rPr>
          <w:color w:val="231F20"/>
          <w:spacing w:val="8"/>
        </w:rPr>
        <w:t> </w:t>
      </w:r>
      <w:r>
        <w:rPr>
          <w:color w:val="231F20"/>
        </w:rPr>
        <w:t>вещей;</w:t>
      </w:r>
      <w:r>
        <w:rPr>
          <w:color w:val="231F20"/>
          <w:spacing w:val="8"/>
        </w:rPr>
        <w:t> </w:t>
      </w:r>
      <w:r>
        <w:rPr>
          <w:color w:val="231F20"/>
        </w:rPr>
        <w:t>машинное</w:t>
      </w:r>
      <w:r>
        <w:rPr>
          <w:color w:val="231F20"/>
          <w:spacing w:val="7"/>
        </w:rPr>
        <w:t> </w:t>
      </w:r>
      <w:r>
        <w:rPr>
          <w:color w:val="231F20"/>
        </w:rPr>
        <w:t>обучение;</w:t>
      </w:r>
      <w:r>
        <w:rPr>
          <w:color w:val="231F20"/>
          <w:spacing w:val="-49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10"/>
        </w:rPr>
        <w:t> </w:t>
      </w:r>
      <w:r>
        <w:rPr>
          <w:color w:val="231F20"/>
        </w:rPr>
        <w:t>блокчейн.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отмеченные</w:t>
      </w:r>
      <w:r>
        <w:rPr>
          <w:color w:val="231F20"/>
          <w:spacing w:val="-1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9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9"/>
        </w:rPr>
        <w:t> </w:t>
      </w:r>
      <w:r>
        <w:rPr>
          <w:color w:val="231F20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ществлять</w:t>
      </w:r>
      <w:r>
        <w:rPr>
          <w:color w:val="231F20"/>
          <w:spacing w:val="-8"/>
        </w:rPr>
        <w:t> </w:t>
      </w:r>
      <w:r>
        <w:rPr>
          <w:color w:val="231F20"/>
        </w:rPr>
        <w:t>коммуникации</w:t>
      </w:r>
      <w:r>
        <w:rPr>
          <w:color w:val="231F20"/>
          <w:spacing w:val="-8"/>
        </w:rPr>
        <w:t> </w:t>
      </w:r>
      <w:r>
        <w:rPr>
          <w:color w:val="231F20"/>
        </w:rPr>
        <w:t>без</w:t>
      </w:r>
      <w:r>
        <w:rPr>
          <w:color w:val="231F20"/>
          <w:spacing w:val="-7"/>
        </w:rPr>
        <w:t> </w:t>
      </w:r>
      <w:r>
        <w:rPr>
          <w:color w:val="231F20"/>
        </w:rPr>
        <w:t>влияния</w:t>
      </w:r>
      <w:r>
        <w:rPr>
          <w:color w:val="231F20"/>
          <w:spacing w:val="-8"/>
        </w:rPr>
        <w:t> </w:t>
      </w:r>
      <w:r>
        <w:rPr>
          <w:color w:val="231F20"/>
        </w:rPr>
        <w:t>человеческого</w:t>
      </w:r>
      <w:r>
        <w:rPr>
          <w:color w:val="231F20"/>
          <w:spacing w:val="-7"/>
        </w:rPr>
        <w:t> </w:t>
      </w:r>
      <w:r>
        <w:rPr>
          <w:color w:val="231F20"/>
        </w:rPr>
        <w:t>фактора,</w:t>
      </w:r>
      <w:r>
        <w:rPr>
          <w:color w:val="231F20"/>
          <w:spacing w:val="-8"/>
        </w:rPr>
        <w:t> </w:t>
      </w:r>
      <w:r>
        <w:rPr>
          <w:color w:val="231F20"/>
        </w:rPr>
        <w:t>тем</w:t>
      </w:r>
      <w:r>
        <w:rPr>
          <w:color w:val="231F20"/>
          <w:spacing w:val="-49"/>
        </w:rPr>
        <w:t> </w:t>
      </w:r>
      <w:r>
        <w:rPr>
          <w:color w:val="231F20"/>
        </w:rPr>
        <w:t>самым</w:t>
      </w:r>
      <w:r>
        <w:rPr>
          <w:color w:val="231F20"/>
          <w:spacing w:val="16"/>
        </w:rPr>
        <w:t> </w:t>
      </w:r>
      <w:r>
        <w:rPr>
          <w:color w:val="231F20"/>
        </w:rPr>
        <w:t>обеспечивая</w:t>
      </w:r>
      <w:r>
        <w:rPr>
          <w:color w:val="231F20"/>
          <w:spacing w:val="16"/>
        </w:rPr>
        <w:t> </w:t>
      </w:r>
      <w:r>
        <w:rPr>
          <w:color w:val="231F20"/>
        </w:rPr>
        <w:t>объективность</w:t>
      </w:r>
      <w:r>
        <w:rPr>
          <w:color w:val="231F20"/>
          <w:spacing w:val="17"/>
        </w:rPr>
        <w:t> </w:t>
      </w:r>
      <w:r>
        <w:rPr>
          <w:color w:val="231F20"/>
        </w:rPr>
        <w:t>подачи,</w:t>
      </w:r>
      <w:r>
        <w:rPr>
          <w:color w:val="231F20"/>
          <w:spacing w:val="16"/>
        </w:rPr>
        <w:t> </w:t>
      </w:r>
      <w:r>
        <w:rPr>
          <w:color w:val="231F20"/>
        </w:rPr>
        <w:t>обработки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структу-</w:t>
      </w:r>
      <w:r>
        <w:rPr>
          <w:color w:val="231F20"/>
          <w:spacing w:val="-49"/>
        </w:rPr>
        <w:t> </w:t>
      </w:r>
      <w:r>
        <w:rPr>
          <w:color w:val="231F20"/>
        </w:rPr>
        <w:t>рирования</w:t>
      </w:r>
      <w:r>
        <w:rPr>
          <w:color w:val="231F20"/>
          <w:spacing w:val="9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9"/>
        </w:rPr>
        <w:t> </w:t>
      </w:r>
      <w:r>
        <w:rPr>
          <w:color w:val="231F20"/>
        </w:rPr>
        <w:t>лежащей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основе</w:t>
      </w:r>
      <w:r>
        <w:rPr>
          <w:color w:val="231F20"/>
          <w:spacing w:val="9"/>
        </w:rPr>
        <w:t> </w:t>
      </w:r>
      <w:r>
        <w:rPr>
          <w:color w:val="231F20"/>
        </w:rPr>
        <w:t>принятия</w:t>
      </w:r>
      <w:r>
        <w:rPr>
          <w:color w:val="231F20"/>
          <w:spacing w:val="10"/>
        </w:rPr>
        <w:t> </w:t>
      </w:r>
      <w:r>
        <w:rPr>
          <w:color w:val="231F20"/>
        </w:rPr>
        <w:t>решений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-50"/>
        </w:rPr>
        <w:t> </w:t>
      </w:r>
      <w:r>
        <w:rPr>
          <w:color w:val="231F20"/>
        </w:rPr>
        <w:t>основным вопросам логистического взаимодействия, а также пре-</w:t>
      </w:r>
      <w:r>
        <w:rPr>
          <w:color w:val="231F20"/>
          <w:spacing w:val="-50"/>
        </w:rPr>
        <w:t> </w:t>
      </w:r>
      <w:r>
        <w:rPr>
          <w:color w:val="231F20"/>
        </w:rPr>
        <w:t>образовать</w:t>
      </w:r>
      <w:r>
        <w:rPr>
          <w:color w:val="231F20"/>
          <w:spacing w:val="14"/>
        </w:rPr>
        <w:t> </w:t>
      </w:r>
      <w:r>
        <w:rPr>
          <w:color w:val="231F20"/>
        </w:rPr>
        <w:t>способы</w:t>
      </w:r>
      <w:r>
        <w:rPr>
          <w:color w:val="231F20"/>
          <w:spacing w:val="14"/>
        </w:rPr>
        <w:t> </w:t>
      </w:r>
      <w:r>
        <w:rPr>
          <w:color w:val="231F20"/>
        </w:rPr>
        <w:t>хранения,</w:t>
      </w:r>
      <w:r>
        <w:rPr>
          <w:color w:val="231F20"/>
          <w:spacing w:val="14"/>
        </w:rPr>
        <w:t> </w:t>
      </w:r>
      <w:r>
        <w:rPr>
          <w:color w:val="231F20"/>
        </w:rPr>
        <w:t>мониторинга,</w:t>
      </w:r>
      <w:r>
        <w:rPr>
          <w:color w:val="231F20"/>
          <w:spacing w:val="14"/>
        </w:rPr>
        <w:t> </w:t>
      </w:r>
      <w:r>
        <w:rPr>
          <w:color w:val="231F20"/>
        </w:rPr>
        <w:t>систем</w:t>
      </w:r>
      <w:r>
        <w:rPr>
          <w:color w:val="231F20"/>
          <w:spacing w:val="14"/>
        </w:rPr>
        <w:t> </w:t>
      </w:r>
      <w:r>
        <w:rPr>
          <w:color w:val="231F20"/>
        </w:rPr>
        <w:t>отправки</w:t>
      </w:r>
      <w:r>
        <w:rPr>
          <w:color w:val="231F20"/>
          <w:spacing w:val="14"/>
        </w:rPr>
        <w:t> </w:t>
      </w:r>
      <w:r>
        <w:rPr>
          <w:color w:val="231F20"/>
        </w:rPr>
        <w:t>то-</w:t>
      </w:r>
    </w:p>
    <w:p>
      <w:pPr>
        <w:pStyle w:val="BodyText"/>
        <w:spacing w:before="11"/>
        <w:ind w:firstLine="0"/>
      </w:pPr>
      <w:r>
        <w:rPr>
          <w:color w:val="231F20"/>
        </w:rPr>
        <w:t>варов,</w:t>
      </w:r>
      <w:r>
        <w:rPr>
          <w:color w:val="231F20"/>
          <w:spacing w:val="13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13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доставки</w:t>
      </w:r>
      <w:r>
        <w:rPr>
          <w:color w:val="231F20"/>
          <w:spacing w:val="13"/>
        </w:rPr>
        <w:t> </w:t>
      </w:r>
      <w:r>
        <w:rPr>
          <w:color w:val="231F20"/>
        </w:rPr>
        <w:t>клиентам.</w:t>
      </w:r>
    </w:p>
    <w:p>
      <w:pPr>
        <w:pStyle w:val="BodyText"/>
        <w:spacing w:line="254" w:lineRule="auto" w:before="16"/>
        <w:ind w:right="155"/>
      </w:pPr>
      <w:r>
        <w:rPr>
          <w:color w:val="231F20"/>
        </w:rPr>
        <w:t>Результаты опроса, проведенные TAdviser и «Инфосистемы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Джет»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свидетельствуют,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100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представителей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круп-</w:t>
      </w:r>
      <w:r>
        <w:rPr>
          <w:color w:val="231F20"/>
          <w:spacing w:val="-50"/>
        </w:rPr>
        <w:t> </w:t>
      </w:r>
      <w:r>
        <w:rPr>
          <w:color w:val="231F20"/>
        </w:rPr>
        <w:t>ного и среднего бизнеса, около четверти уже применяют 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гии машинного обучения, причем 57 % из них уверены, что их за-</w:t>
      </w:r>
      <w:r>
        <w:rPr>
          <w:color w:val="231F20"/>
          <w:spacing w:val="-50"/>
        </w:rPr>
        <w:t> </w:t>
      </w:r>
      <w:r>
        <w:rPr>
          <w:color w:val="231F20"/>
        </w:rPr>
        <w:t>траты в этой сфере в ближайшие годы будут расти в среднем на</w:t>
      </w:r>
      <w:r>
        <w:rPr>
          <w:color w:val="231F20"/>
          <w:spacing w:val="1"/>
        </w:rPr>
        <w:t> </w:t>
      </w:r>
      <w:r>
        <w:rPr>
          <w:color w:val="231F20"/>
        </w:rPr>
        <w:t>15–20 % в год [4]. Инвестиции государства в исследования и 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работку в области искусственного интеллекта в России за десяти-</w:t>
      </w:r>
      <w:r>
        <w:rPr>
          <w:color w:val="231F20"/>
          <w:spacing w:val="1"/>
        </w:rPr>
        <w:t> </w:t>
      </w:r>
      <w:r>
        <w:rPr>
          <w:color w:val="231F20"/>
        </w:rPr>
        <w:t>летний период составило 300 млн евро (23 млрд руб.). В качестве</w:t>
      </w:r>
      <w:r>
        <w:rPr>
          <w:color w:val="231F20"/>
          <w:spacing w:val="1"/>
        </w:rPr>
        <w:t> </w:t>
      </w:r>
      <w:r>
        <w:rPr>
          <w:color w:val="231F20"/>
        </w:rPr>
        <w:t>основной цели применения машинного обучения и искусствен-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5"/>
        </w:rPr>
        <w:t> </w:t>
      </w:r>
      <w:r>
        <w:rPr>
          <w:color w:val="231F20"/>
        </w:rPr>
        <w:t>интеллекта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4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ставится</w:t>
      </w:r>
      <w:r>
        <w:rPr>
          <w:color w:val="231F20"/>
          <w:spacing w:val="15"/>
        </w:rPr>
        <w:t> </w:t>
      </w:r>
      <w:r>
        <w:rPr>
          <w:color w:val="231F20"/>
        </w:rPr>
        <w:t>снижение</w:t>
      </w:r>
      <w:r>
        <w:rPr>
          <w:color w:val="231F20"/>
          <w:spacing w:val="15"/>
        </w:rPr>
        <w:t> </w:t>
      </w:r>
      <w:r>
        <w:rPr>
          <w:color w:val="231F20"/>
        </w:rPr>
        <w:t>издержек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2"/>
        </w:rPr>
        <w:t> </w:t>
      </w:r>
      <w:r>
        <w:rPr>
          <w:color w:val="231F20"/>
        </w:rPr>
        <w:t>предлагаемого</w:t>
      </w:r>
      <w:r>
        <w:rPr>
          <w:color w:val="231F20"/>
          <w:spacing w:val="2"/>
        </w:rPr>
        <w:t> </w:t>
      </w:r>
      <w:r>
        <w:rPr>
          <w:color w:val="231F20"/>
        </w:rPr>
        <w:t>продукта.</w:t>
      </w:r>
    </w:p>
    <w:p>
      <w:pPr>
        <w:pStyle w:val="BodyText"/>
        <w:spacing w:line="254" w:lineRule="auto" w:before="9"/>
        <w:ind w:right="154"/>
      </w:pPr>
      <w:r>
        <w:rPr>
          <w:color w:val="231F20"/>
        </w:rPr>
        <w:t>Уже</w:t>
      </w:r>
      <w:r>
        <w:rPr>
          <w:color w:val="231F20"/>
          <w:spacing w:val="36"/>
        </w:rPr>
        <w:t> </w:t>
      </w:r>
      <w:r>
        <w:rPr>
          <w:color w:val="231F20"/>
        </w:rPr>
        <w:t>сегодня</w:t>
      </w:r>
      <w:r>
        <w:rPr>
          <w:color w:val="231F20"/>
          <w:spacing w:val="37"/>
        </w:rPr>
        <w:t> </w:t>
      </w:r>
      <w:r>
        <w:rPr>
          <w:color w:val="231F20"/>
        </w:rPr>
        <w:t>цифровизация</w:t>
      </w:r>
      <w:r>
        <w:rPr>
          <w:color w:val="231F20"/>
          <w:spacing w:val="36"/>
        </w:rPr>
        <w:t> </w:t>
      </w:r>
      <w:r>
        <w:rPr>
          <w:color w:val="231F20"/>
        </w:rPr>
        <w:t>трансформирует</w:t>
      </w:r>
      <w:r>
        <w:rPr>
          <w:color w:val="231F20"/>
          <w:spacing w:val="37"/>
        </w:rPr>
        <w:t> </w:t>
      </w:r>
      <w:r>
        <w:rPr>
          <w:color w:val="231F20"/>
        </w:rPr>
        <w:t>цепи</w:t>
      </w:r>
      <w:r>
        <w:rPr>
          <w:color w:val="231F20"/>
          <w:spacing w:val="36"/>
        </w:rPr>
        <w:t> </w:t>
      </w:r>
      <w:r>
        <w:rPr>
          <w:color w:val="231F20"/>
        </w:rPr>
        <w:t>поставок</w:t>
      </w:r>
      <w:r>
        <w:rPr>
          <w:color w:val="231F20"/>
          <w:spacing w:val="1"/>
        </w:rPr>
        <w:t> </w:t>
      </w:r>
      <w:r>
        <w:rPr>
          <w:color w:val="231F20"/>
        </w:rPr>
        <w:t>и переносит акценты с вертикальной на горизонтальную интегра-</w:t>
      </w:r>
      <w:r>
        <w:rPr>
          <w:color w:val="231F20"/>
          <w:spacing w:val="1"/>
        </w:rPr>
        <w:t> </w:t>
      </w:r>
      <w:r>
        <w:rPr>
          <w:color w:val="231F20"/>
        </w:rPr>
        <w:t>цию. По данным исследовательского агентства Всемирных иссле-</w:t>
      </w:r>
      <w:r>
        <w:rPr>
          <w:color w:val="231F20"/>
          <w:spacing w:val="-50"/>
        </w:rPr>
        <w:t> </w:t>
      </w:r>
      <w:r>
        <w:rPr>
          <w:color w:val="231F20"/>
        </w:rPr>
        <w:t>дование Digital IQ, 44 % логистических компаний в мире имела</w:t>
      </w:r>
      <w:r>
        <w:rPr>
          <w:color w:val="231F20"/>
          <w:spacing w:val="1"/>
        </w:rPr>
        <w:t> </w:t>
      </w:r>
      <w:r>
        <w:rPr>
          <w:color w:val="231F20"/>
        </w:rPr>
        <w:t>горизонтальную интеграцию цепочки создания стоимости, про-</w:t>
      </w:r>
      <w:r>
        <w:rPr>
          <w:color w:val="231F20"/>
          <w:spacing w:val="1"/>
        </w:rPr>
        <w:t> </w:t>
      </w:r>
      <w:r>
        <w:rPr>
          <w:color w:val="231F20"/>
        </w:rPr>
        <w:t>тив 36 %, интегрирующихся вертикально.</w:t>
      </w:r>
      <w:r>
        <w:rPr>
          <w:color w:val="231F20"/>
          <w:spacing w:val="1"/>
        </w:rPr>
        <w:t> </w:t>
      </w:r>
      <w:r>
        <w:rPr>
          <w:color w:val="231F20"/>
        </w:rPr>
        <w:t>Доступ клиентов к си-</w:t>
      </w:r>
      <w:r>
        <w:rPr>
          <w:color w:val="231F20"/>
          <w:spacing w:val="1"/>
        </w:rPr>
        <w:t> </w:t>
      </w:r>
      <w:r>
        <w:rPr>
          <w:color w:val="231F20"/>
        </w:rPr>
        <w:t>стемам производства и реализации достиг 37 % [5]. 70 % компа-</w:t>
      </w:r>
      <w:r>
        <w:rPr>
          <w:color w:val="231F20"/>
          <w:spacing w:val="1"/>
        </w:rPr>
        <w:t> </w:t>
      </w:r>
      <w:r>
        <w:rPr>
          <w:color w:val="231F20"/>
        </w:rPr>
        <w:t>ний, занимающихся логистикой самостоятельно, уже применяют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технологию Интернет вещей с целью повышения эффективности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-10"/>
        </w:rPr>
        <w:t> </w:t>
      </w:r>
      <w:r>
        <w:rPr>
          <w:color w:val="231F20"/>
        </w:rPr>
        <w:t>решений.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России</w:t>
      </w:r>
      <w:r>
        <w:rPr>
          <w:color w:val="231F20"/>
          <w:spacing w:val="-10"/>
        </w:rPr>
        <w:t> </w:t>
      </w:r>
      <w:r>
        <w:rPr>
          <w:color w:val="231F20"/>
        </w:rPr>
        <w:t>эффект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0"/>
        </w:rPr>
        <w:t> </w:t>
      </w:r>
      <w:r>
        <w:rPr>
          <w:color w:val="231F20"/>
        </w:rPr>
        <w:t>данной</w:t>
      </w:r>
      <w:r>
        <w:rPr>
          <w:color w:val="231F20"/>
          <w:spacing w:val="-50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2025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оценивается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542</w:t>
      </w:r>
      <w:r>
        <w:rPr>
          <w:color w:val="231F20"/>
          <w:spacing w:val="-6"/>
        </w:rPr>
        <w:t> </w:t>
      </w:r>
      <w:r>
        <w:rPr>
          <w:color w:val="231F20"/>
        </w:rPr>
        <w:t>млн</w:t>
      </w:r>
      <w:r>
        <w:rPr>
          <w:color w:val="231F20"/>
          <w:spacing w:val="-6"/>
        </w:rPr>
        <w:t> </w:t>
      </w:r>
      <w:r>
        <w:rPr>
          <w:color w:val="231F20"/>
        </w:rPr>
        <w:t>руб.</w:t>
      </w:r>
      <w:r>
        <w:rPr>
          <w:color w:val="231F20"/>
          <w:spacing w:val="-5"/>
        </w:rPr>
        <w:t> </w:t>
      </w:r>
      <w:r>
        <w:rPr>
          <w:color w:val="231F20"/>
        </w:rPr>
        <w:t>[6].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7"/>
      </w:pPr>
      <w:r>
        <w:rPr>
          <w:color w:val="231F20"/>
          <w:w w:val="105"/>
        </w:rPr>
        <w:t>Какие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технологии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определять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логистики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ближайшей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перспективе?</w:t>
      </w:r>
    </w:p>
    <w:p>
      <w:pPr>
        <w:pStyle w:val="ListParagraph"/>
        <w:numPr>
          <w:ilvl w:val="0"/>
          <w:numId w:val="18"/>
        </w:numPr>
        <w:tabs>
          <w:tab w:pos="765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Управление цепями поставок в режиме реального времени,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что позволит на 20 % эффективнее управлять движением потоков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пространстве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счет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выстраивания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новых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инфраструктурных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свя-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2"/>
          <w:sz w:val="21"/>
        </w:rPr>
        <w:t>зей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посредством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использование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мобильных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сетей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5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поколения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(5G).</w:t>
      </w:r>
    </w:p>
    <w:p>
      <w:pPr>
        <w:pStyle w:val="ListParagraph"/>
        <w:numPr>
          <w:ilvl w:val="0"/>
          <w:numId w:val="18"/>
        </w:numPr>
        <w:tabs>
          <w:tab w:pos="767" w:val="left" w:leader="none"/>
        </w:tabs>
        <w:spacing w:line="254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«Зеленые» технологии, основанные на ресурсосбережении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минимизации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всех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видов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потерь,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базирующиеся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интернете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вещей, больших данных и искусственном интеллекте, позволяю-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щим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максимально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быстро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предвидеть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значительно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сокращать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экологические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риски.</w:t>
      </w:r>
    </w:p>
    <w:p>
      <w:pPr>
        <w:pStyle w:val="ListParagraph"/>
        <w:numPr>
          <w:ilvl w:val="0"/>
          <w:numId w:val="18"/>
        </w:numPr>
        <w:tabs>
          <w:tab w:pos="778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Технологии шеринга, позволяющие совместно использо-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логистические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активы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обеспечивающие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прозрачность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логи-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стического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процесса,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основанные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платформенном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мышлении.</w:t>
      </w:r>
    </w:p>
    <w:p>
      <w:pPr>
        <w:pStyle w:val="ListParagraph"/>
        <w:numPr>
          <w:ilvl w:val="0"/>
          <w:numId w:val="18"/>
        </w:numPr>
        <w:tabs>
          <w:tab w:pos="78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Роботизация складских операций, обеспечивающих ско-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рость, простоту отслеживания и точность их совершения за счет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технологий машинного обучения и интернет вещей (датчики, сен-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соры,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дроны).</w:t>
      </w:r>
    </w:p>
    <w:p>
      <w:pPr>
        <w:pStyle w:val="ListParagraph"/>
        <w:numPr>
          <w:ilvl w:val="0"/>
          <w:numId w:val="18"/>
        </w:numPr>
        <w:tabs>
          <w:tab w:pos="76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Прогностическая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аналитика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больших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данных,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зволяющая не только получать в систематизированном виде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формацию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текущем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положении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дел,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формировать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прогнозы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развития с учетом объективно существующих тенденций и факто-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 влияния и посредством выявления неявные связи между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бытиями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явлениями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логистики.</w:t>
      </w:r>
    </w:p>
    <w:p>
      <w:pPr>
        <w:pStyle w:val="ListParagraph"/>
        <w:numPr>
          <w:ilvl w:val="0"/>
          <w:numId w:val="18"/>
        </w:numPr>
        <w:tabs>
          <w:tab w:pos="778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Технология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аддитивного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spacing w:val="-1"/>
          <w:w w:val="105"/>
          <w:sz w:val="21"/>
        </w:rPr>
        <w:t>производства,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позволяющая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кращать объемы хранения и перевозки физических товаров за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счет предоставления услуги 3D-печати в местах доставки, что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приведет к значительному сокращению цепи поставок и опти-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мизации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затрат.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В целом, логистические компании ожидают следующие вы-</w:t>
      </w:r>
      <w:r>
        <w:rPr>
          <w:color w:val="231F20"/>
          <w:spacing w:val="1"/>
        </w:rPr>
        <w:t> </w:t>
      </w:r>
      <w:r>
        <w:rPr>
          <w:color w:val="231F20"/>
        </w:rPr>
        <w:t>годы от применения цифровых технологий в порядке приоритета:</w:t>
      </w:r>
      <w:r>
        <w:rPr>
          <w:color w:val="231F20"/>
          <w:spacing w:val="-50"/>
        </w:rPr>
        <w:t> </w:t>
      </w:r>
      <w:r>
        <w:rPr>
          <w:color w:val="231F20"/>
        </w:rPr>
        <w:t>увеличение выручки, увеличение прибыли, повышение качества</w:t>
      </w:r>
      <w:r>
        <w:rPr>
          <w:color w:val="231F20"/>
          <w:spacing w:val="1"/>
        </w:rPr>
        <w:t> </w:t>
      </w:r>
      <w:r>
        <w:rPr>
          <w:color w:val="231F20"/>
        </w:rPr>
        <w:t>обслуживания клиентов. Таким образом, можно констатировать,</w:t>
      </w:r>
      <w:r>
        <w:rPr>
          <w:color w:val="231F20"/>
          <w:spacing w:val="1"/>
        </w:rPr>
        <w:t> </w:t>
      </w:r>
      <w:r>
        <w:rPr>
          <w:color w:val="231F20"/>
        </w:rPr>
        <w:t>что применение цифровых технологий в логистике позволяют со-</w:t>
      </w:r>
      <w:r>
        <w:rPr>
          <w:color w:val="231F20"/>
          <w:spacing w:val="-50"/>
        </w:rPr>
        <w:t> </w:t>
      </w:r>
      <w:r>
        <w:rPr>
          <w:color w:val="231F20"/>
        </w:rPr>
        <w:t>здать</w:t>
      </w:r>
      <w:r>
        <w:rPr>
          <w:color w:val="231F20"/>
          <w:spacing w:val="-6"/>
        </w:rPr>
        <w:t> </w:t>
      </w:r>
      <w:r>
        <w:rPr>
          <w:color w:val="231F20"/>
        </w:rPr>
        <w:t>дополнительную</w:t>
      </w:r>
      <w:r>
        <w:rPr>
          <w:color w:val="231F20"/>
          <w:spacing w:val="-5"/>
        </w:rPr>
        <w:t> </w:t>
      </w:r>
      <w:r>
        <w:rPr>
          <w:color w:val="231F20"/>
        </w:rPr>
        <w:t>ценность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момент</w:t>
      </w:r>
      <w:r>
        <w:rPr>
          <w:color w:val="231F20"/>
          <w:spacing w:val="-5"/>
        </w:rPr>
        <w:t> </w:t>
      </w:r>
      <w:r>
        <w:rPr>
          <w:color w:val="231F20"/>
        </w:rPr>
        <w:t>продажи</w:t>
      </w:r>
      <w:r>
        <w:rPr>
          <w:color w:val="231F20"/>
          <w:spacing w:val="-5"/>
        </w:rPr>
        <w:t> </w:t>
      </w:r>
      <w:r>
        <w:rPr>
          <w:color w:val="231F20"/>
        </w:rPr>
        <w:t>про-</w:t>
      </w:r>
      <w:r>
        <w:rPr>
          <w:color w:val="231F20"/>
          <w:spacing w:val="-51"/>
        </w:rPr>
        <w:t> </w:t>
      </w:r>
      <w:r>
        <w:rPr>
          <w:color w:val="231F20"/>
        </w:rPr>
        <w:t>дукта,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2"/>
        </w:rPr>
        <w:t> </w:t>
      </w:r>
      <w:r>
        <w:rPr>
          <w:color w:val="231F20"/>
        </w:rPr>
        <w:t>всей</w:t>
      </w:r>
      <w:r>
        <w:rPr>
          <w:color w:val="231F20"/>
          <w:spacing w:val="3"/>
        </w:rPr>
        <w:t> </w:t>
      </w:r>
      <w:r>
        <w:rPr>
          <w:color w:val="231F20"/>
        </w:rPr>
        <w:t>рыночной</w:t>
      </w:r>
      <w:r>
        <w:rPr>
          <w:color w:val="231F20"/>
          <w:spacing w:val="2"/>
        </w:rPr>
        <w:t> </w:t>
      </w:r>
      <w:r>
        <w:rPr>
          <w:color w:val="231F20"/>
        </w:rPr>
        <w:t>цепи.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19"/>
        </w:numPr>
        <w:tabs>
          <w:tab w:pos="737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Овчинников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Никольский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Технологические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уклады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«окно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возможностей» для России вырваться из «сырьевой ловушки» // Обществоо,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образование. 2016.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3.С. 98–103.</w:t>
      </w:r>
    </w:p>
    <w:p>
      <w:pPr>
        <w:pStyle w:val="ListParagraph"/>
        <w:numPr>
          <w:ilvl w:val="0"/>
          <w:numId w:val="19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Аптекман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Калабин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Клинцов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Цифровая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Россия: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новая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ность.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"/>
          <w:sz w:val="18"/>
        </w:rPr>
        <w:t> </w:t>
      </w:r>
      <w:hyperlink r:id="rId51">
        <w:r>
          <w:rPr>
            <w:color w:val="231F20"/>
            <w:sz w:val="18"/>
          </w:rPr>
          <w:t>https://www.mckinsey</w:t>
        </w:r>
      </w:hyperlink>
      <w:r>
        <w:rPr>
          <w:color w:val="231F20"/>
          <w:sz w:val="18"/>
        </w:rPr>
        <w:t>.com/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29.01.2020).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Евтодиева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Т.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Карх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тренды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логистики//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Наука XXI века: актуальные направления развития: сб. науч. ст. VIII Междунар.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науч.-практ. конф., 5 февр. 2019 г. Самара: Изд-во Самар. гос. экон. ун-та, 2019.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Вып. 1, ч. 1. С.233–239.</w:t>
      </w:r>
    </w:p>
    <w:p>
      <w:pPr>
        <w:pStyle w:val="ListParagraph"/>
        <w:numPr>
          <w:ilvl w:val="0"/>
          <w:numId w:val="19"/>
        </w:numPr>
        <w:tabs>
          <w:tab w:pos="746" w:val="left" w:leader="none"/>
        </w:tabs>
        <w:spacing w:line="249" w:lineRule="auto" w:before="3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Искусственный интеллект поднимут за три года. URL: </w:t>
      </w:r>
      <w:hyperlink r:id="rId42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kommersant.ru/doc/3479798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9.09.2019).</w:t>
      </w:r>
    </w:p>
    <w:p>
      <w:pPr>
        <w:pStyle w:val="ListParagraph"/>
        <w:numPr>
          <w:ilvl w:val="0"/>
          <w:numId w:val="19"/>
        </w:numPr>
        <w:tabs>
          <w:tab w:pos="728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Интернет вещей в логистике. URL: </w:t>
      </w:r>
      <w:hyperlink r:id="rId52">
        <w:r>
          <w:rPr>
            <w:color w:val="231F20"/>
            <w:w w:val="95"/>
            <w:sz w:val="18"/>
          </w:rPr>
          <w:t>https://w</w:t>
        </w:r>
      </w:hyperlink>
      <w:r>
        <w:rPr>
          <w:color w:val="231F20"/>
          <w:w w:val="95"/>
          <w:sz w:val="18"/>
        </w:rPr>
        <w:t>ww.s</w:t>
      </w:r>
      <w:hyperlink r:id="rId52">
        <w:r>
          <w:rPr>
            <w:color w:val="231F20"/>
            <w:w w:val="95"/>
            <w:sz w:val="18"/>
          </w:rPr>
          <w:t>earates.com/ru/blog/pos</w:t>
        </w:r>
      </w:hyperlink>
      <w:r>
        <w:rPr>
          <w:color w:val="231F20"/>
          <w:w w:val="95"/>
          <w:sz w:val="18"/>
        </w:rPr>
        <w:t>t/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internet-veshchei-iot-v-logistike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25.01.2020).</w:t>
      </w:r>
    </w:p>
    <w:p>
      <w:pPr>
        <w:pStyle w:val="ListParagraph"/>
        <w:numPr>
          <w:ilvl w:val="0"/>
          <w:numId w:val="19"/>
        </w:numPr>
        <w:tabs>
          <w:tab w:pos="734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Интернет вещей в России. URL: </w:t>
      </w:r>
      <w:hyperlink r:id="rId53">
        <w:r>
          <w:rPr>
            <w:color w:val="231F20"/>
            <w:spacing w:val="-1"/>
            <w:sz w:val="18"/>
          </w:rPr>
          <w:t>https://www.pwc.ru/ru/publications/IoT</w:t>
        </w:r>
      </w:hyperlink>
      <w:r>
        <w:rPr>
          <w:color w:val="231F20"/>
          <w:spacing w:val="-1"/>
          <w:sz w:val="18"/>
        </w:rPr>
        <w:t>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15.01.2020).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8"/>
        <w:gridCol w:w="2766"/>
      </w:tblGrid>
      <w:tr>
        <w:trPr>
          <w:trHeight w:val="1282" w:hRule="atLeast"/>
        </w:trPr>
        <w:tc>
          <w:tcPr>
            <w:tcW w:w="3288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65.011.56</w:t>
            </w:r>
          </w:p>
          <w:p>
            <w:pPr>
              <w:pStyle w:val="TableParagraph"/>
              <w:spacing w:line="249" w:lineRule="auto" w:before="9"/>
              <w:ind w:left="50" w:right="1106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Юлия Анатольевна </w:t>
            </w:r>
            <w:r>
              <w:rPr>
                <w:i/>
                <w:color w:val="231F20"/>
                <w:w w:val="95"/>
                <w:sz w:val="18"/>
              </w:rPr>
              <w:t>Галушка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29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hyperlink r:id="rId54">
              <w:r>
                <w:rPr>
                  <w:i/>
                  <w:color w:val="231F20"/>
                  <w:w w:val="95"/>
                  <w:sz w:val="18"/>
                </w:rPr>
                <w:t>iuliiagalushka@gmail.com</w:t>
              </w:r>
            </w:hyperlink>
          </w:p>
        </w:tc>
        <w:tc>
          <w:tcPr>
            <w:tcW w:w="2766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Iuliia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Anatolevna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Galushka,</w:t>
            </w:r>
          </w:p>
          <w:p>
            <w:pPr>
              <w:pStyle w:val="TableParagraph"/>
              <w:spacing w:line="249" w:lineRule="auto" w:before="9"/>
              <w:ind w:left="385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Economics)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54">
              <w:r>
                <w:rPr>
                  <w:i/>
                  <w:color w:val="231F20"/>
                  <w:w w:val="95"/>
                  <w:sz w:val="18"/>
                </w:rPr>
                <w:t>iuliiagalushka@gmail.com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283" w:right="1274"/>
      </w:pPr>
      <w:bookmarkStart w:name="_TOC_250018" w:id="8"/>
      <w:r>
        <w:rPr>
          <w:color w:val="231F20"/>
        </w:rPr>
        <w:t>ВЛИЯНИЕ</w:t>
      </w:r>
      <w:r>
        <w:rPr>
          <w:color w:val="231F20"/>
          <w:spacing w:val="1"/>
        </w:rPr>
        <w:t> </w:t>
      </w:r>
      <w:r>
        <w:rPr>
          <w:color w:val="231F20"/>
        </w:rPr>
        <w:t>АВТОМАТИЗАЦИИ</w:t>
      </w:r>
      <w:r>
        <w:rPr>
          <w:color w:val="231F20"/>
          <w:spacing w:val="-57"/>
        </w:rPr>
        <w:t> </w:t>
      </w:r>
      <w:bookmarkEnd w:id="8"/>
      <w:r>
        <w:rPr>
          <w:color w:val="231F20"/>
        </w:rPr>
        <w:t>БИЗНЕС-ПРОЦЕССОВ</w:t>
      </w:r>
    </w:p>
    <w:p>
      <w:pPr>
        <w:pStyle w:val="Heading1"/>
        <w:spacing w:before="2"/>
        <w:ind w:left="671" w:right="663"/>
      </w:pPr>
      <w:bookmarkStart w:name="_TOC_250017" w:id="9"/>
      <w:r>
        <w:rPr>
          <w:color w:val="231F20"/>
        </w:rPr>
        <w:t>НА</w:t>
      </w:r>
      <w:r>
        <w:rPr>
          <w:color w:val="231F20"/>
          <w:spacing w:val="69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70"/>
        </w:rPr>
        <w:t> </w:t>
      </w:r>
      <w:bookmarkEnd w:id="9"/>
      <w:r>
        <w:rPr>
          <w:color w:val="231F20"/>
        </w:rPr>
        <w:t>ПРЕДПРИЯТИЯ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right="657"/>
      </w:pPr>
      <w:r>
        <w:rPr>
          <w:color w:val="231F20"/>
        </w:rPr>
        <w:t>BUSINESS</w:t>
      </w:r>
      <w:r>
        <w:rPr>
          <w:color w:val="231F20"/>
          <w:spacing w:val="1"/>
        </w:rPr>
        <w:t> </w:t>
      </w:r>
      <w:r>
        <w:rPr>
          <w:color w:val="231F20"/>
        </w:rPr>
        <w:t>PROCESS</w:t>
      </w:r>
      <w:r>
        <w:rPr>
          <w:color w:val="231F20"/>
          <w:spacing w:val="1"/>
        </w:rPr>
        <w:t> </w:t>
      </w:r>
      <w:r>
        <w:rPr>
          <w:color w:val="231F20"/>
        </w:rPr>
        <w:t>AUTOMATION</w:t>
      </w:r>
      <w:r>
        <w:rPr>
          <w:color w:val="231F20"/>
          <w:spacing w:val="1"/>
        </w:rPr>
        <w:t> </w:t>
      </w:r>
      <w:r>
        <w:rPr>
          <w:color w:val="231F20"/>
        </w:rPr>
        <w:t>IMPACT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4"/>
        </w:rPr>
        <w:t> </w:t>
      </w:r>
      <w:r>
        <w:rPr>
          <w:color w:val="231F20"/>
        </w:rPr>
        <w:t>ENTERPRISE</w:t>
      </w:r>
      <w:r>
        <w:rPr>
          <w:color w:val="231F20"/>
          <w:spacing w:val="14"/>
        </w:rPr>
        <w:t> </w:t>
      </w:r>
      <w:r>
        <w:rPr>
          <w:color w:val="231F20"/>
        </w:rPr>
        <w:t>EFFICIENCY</w:t>
      </w:r>
    </w:p>
    <w:p>
      <w:pPr>
        <w:spacing w:line="249" w:lineRule="auto" w:before="216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рассмотрены понятия «бизнес-процесс» и «автома-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тизация бизнес-процессов предприятия». Информационной базой послу-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жили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научные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статьи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российских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авторов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темы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исследования</w:t>
      </w:r>
    </w:p>
    <w:p>
      <w:pPr>
        <w:spacing w:line="249" w:lineRule="auto" w:before="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«Влияние автоматизации бизнес-процессов на эффективность предприя-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тия».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Были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проанализированы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разработки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Масловой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Булычева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А.,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Долгих Р. С., Машкина В. А., Суворова И. Ф., Забелина В. О., Ихтисамо-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вой Г. А., Лазаревой Е. А. Представлена методика обоснования экономи-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ческого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эффекта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автоматизации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бизнес-процессов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основе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анализа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дина-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мики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временных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затрат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инженера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производственно-технического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отдела.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Приведены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возможные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варианты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использования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полученного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эффекта.</w:t>
      </w:r>
    </w:p>
    <w:p>
      <w:pPr>
        <w:spacing w:line="249" w:lineRule="auto" w:before="5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бизнес-процесс, автоматизация бизнес-процессов,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эффективность,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процесс,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эффект,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ИТ-системы.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Concepts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“business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process”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“automation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processes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the enterprise” consider in this article. Scientific articles of Russian authors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 the field of research “The Influence of automation of business processes on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efficiency of the enterprise” were served for the information base. The sci-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entific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works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analyzed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Maslova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V.,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Bulychev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V.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A.,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Dolgikh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S.,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Mashkina V. A., Suvorov I. F., Zabelin V. O., Ikhtisamova G. A., Lazareva E. A.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The methodology was presented of substantiation of economic effect of auto-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mation of business processes on the basis of analysis of dynamics of time ex-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penses of the engineer of production and technical department. The effect can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used in different ways.</w:t>
      </w:r>
    </w:p>
    <w:p>
      <w:pPr>
        <w:spacing w:line="249" w:lineRule="auto" w:before="8"/>
        <w:ind w:left="158" w:right="153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process,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automation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processes,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efficiency,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process,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effect,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IT-systems.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Конкуренция в современной глобальной экономике в настоя-</w:t>
      </w:r>
      <w:r>
        <w:rPr>
          <w:color w:val="231F20"/>
          <w:spacing w:val="1"/>
        </w:rPr>
        <w:t> </w:t>
      </w:r>
      <w:r>
        <w:rPr>
          <w:color w:val="231F20"/>
        </w:rPr>
        <w:t>щее время основана на сложных связках навыков и накопленных</w:t>
      </w:r>
      <w:r>
        <w:rPr>
          <w:color w:val="231F20"/>
          <w:spacing w:val="1"/>
        </w:rPr>
        <w:t> </w:t>
      </w:r>
      <w:r>
        <w:rPr>
          <w:color w:val="231F20"/>
        </w:rPr>
        <w:t>знаний, реализуемых через бизнес-процессы. Благодаря этому 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подходу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ведению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бизнеса,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фирмы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теперь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рассматри-</w:t>
      </w:r>
      <w:r>
        <w:rPr>
          <w:color w:val="231F20"/>
          <w:spacing w:val="-50"/>
        </w:rPr>
        <w:t> </w:t>
      </w:r>
      <w:r>
        <w:rPr>
          <w:color w:val="231F20"/>
        </w:rPr>
        <w:t>вают данные процессы как стратегические активы. С этой точки</w:t>
      </w:r>
      <w:r>
        <w:rPr>
          <w:color w:val="231F20"/>
          <w:spacing w:val="1"/>
        </w:rPr>
        <w:t> </w:t>
      </w:r>
      <w:r>
        <w:rPr>
          <w:color w:val="231F20"/>
        </w:rPr>
        <w:t>зрения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рассматриваются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50"/>
        </w:rPr>
        <w:t> </w:t>
      </w:r>
      <w:r>
        <w:rPr>
          <w:color w:val="231F20"/>
        </w:rPr>
        <w:t>функциональных областей, а скорее, как комбинация высоко ин-</w:t>
      </w:r>
      <w:r>
        <w:rPr>
          <w:color w:val="231F20"/>
          <w:spacing w:val="1"/>
        </w:rPr>
        <w:t> </w:t>
      </w:r>
      <w:r>
        <w:rPr>
          <w:color w:val="231F20"/>
        </w:rPr>
        <w:t>тегрированных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Бизнес-процессы являю общим фактором во всех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циях,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анализировать,</w:t>
      </w:r>
      <w:r>
        <w:rPr>
          <w:color w:val="231F20"/>
          <w:spacing w:val="-8"/>
        </w:rPr>
        <w:t> </w:t>
      </w:r>
      <w:r>
        <w:rPr>
          <w:color w:val="231F20"/>
        </w:rPr>
        <w:t>упорядочивать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совершенствовать.</w:t>
      </w:r>
      <w:r>
        <w:rPr>
          <w:color w:val="231F20"/>
          <w:spacing w:val="-50"/>
        </w:rPr>
        <w:t> </w:t>
      </w:r>
      <w:r>
        <w:rPr>
          <w:color w:val="231F20"/>
        </w:rPr>
        <w:t>Бизнес-процесс – это не просто управленческая мода реинжини-</w:t>
      </w:r>
      <w:r>
        <w:rPr>
          <w:color w:val="231F20"/>
          <w:spacing w:val="1"/>
        </w:rPr>
        <w:t> </w:t>
      </w:r>
      <w:r>
        <w:rPr>
          <w:color w:val="231F20"/>
        </w:rPr>
        <w:t>ринга, а скорее более распространенная проблема, требующая се-</w:t>
      </w:r>
      <w:r>
        <w:rPr>
          <w:color w:val="231F20"/>
          <w:spacing w:val="1"/>
        </w:rPr>
        <w:t> </w:t>
      </w:r>
      <w:r>
        <w:rPr>
          <w:color w:val="231F20"/>
        </w:rPr>
        <w:t>рьезного внимания. Процессное мышление стало новым течени-</w:t>
      </w:r>
      <w:r>
        <w:rPr>
          <w:color w:val="231F20"/>
          <w:spacing w:val="1"/>
        </w:rPr>
        <w:t> </w:t>
      </w:r>
      <w:r>
        <w:rPr>
          <w:color w:val="231F20"/>
        </w:rPr>
        <w:t>ем управленческой мысли. </w:t>
      </w:r>
      <w:r>
        <w:rPr>
          <w:i/>
          <w:color w:val="231F20"/>
        </w:rPr>
        <w:t>BPM </w:t>
      </w:r>
      <w:r>
        <w:rPr>
          <w:color w:val="231F20"/>
        </w:rPr>
        <w:t>в этом контексте рассматривает</w:t>
      </w:r>
      <w:r>
        <w:rPr>
          <w:color w:val="231F20"/>
          <w:spacing w:val="1"/>
        </w:rPr>
        <w:t> </w:t>
      </w:r>
      <w:r>
        <w:rPr>
          <w:color w:val="231F20"/>
        </w:rPr>
        <w:t>процесс как бизнес-императив и средство понимания и объясне-</w:t>
      </w:r>
      <w:r>
        <w:rPr>
          <w:color w:val="231F20"/>
          <w:spacing w:val="1"/>
        </w:rPr>
        <w:t> </w:t>
      </w:r>
      <w:r>
        <w:rPr>
          <w:color w:val="231F20"/>
        </w:rPr>
        <w:t>ния деловой активности, аналогичное тому, как требования кли-</w:t>
      </w:r>
      <w:r>
        <w:rPr>
          <w:color w:val="231F20"/>
          <w:spacing w:val="1"/>
        </w:rPr>
        <w:t> </w:t>
      </w:r>
      <w:r>
        <w:rPr>
          <w:color w:val="231F20"/>
        </w:rPr>
        <w:t>ентов</w:t>
      </w:r>
      <w:r>
        <w:rPr>
          <w:color w:val="231F20"/>
          <w:spacing w:val="2"/>
        </w:rPr>
        <w:t> </w:t>
      </w:r>
      <w:r>
        <w:rPr>
          <w:color w:val="231F20"/>
        </w:rPr>
        <w:t>преобразуются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реальные</w:t>
      </w:r>
      <w:r>
        <w:rPr>
          <w:color w:val="231F20"/>
          <w:spacing w:val="2"/>
        </w:rPr>
        <w:t> </w:t>
      </w:r>
      <w:r>
        <w:rPr>
          <w:color w:val="231F20"/>
        </w:rPr>
        <w:t>товары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услуги.</w:t>
      </w:r>
    </w:p>
    <w:p>
      <w:pPr>
        <w:pStyle w:val="BodyText"/>
        <w:spacing w:line="254" w:lineRule="auto" w:before="8"/>
        <w:ind w:right="155"/>
        <w:rPr>
          <w:i/>
        </w:rPr>
      </w:pPr>
      <w:r>
        <w:rPr>
          <w:color w:val="231F20"/>
          <w:w w:val="95"/>
        </w:rPr>
        <w:t>В сегодняшней бизнес-среде невозможно, чтобы один или одна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группа людей полностью знали или понимали всю динамику, свя-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занную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операционными</w:t>
      </w:r>
      <w:r>
        <w:rPr>
          <w:color w:val="231F20"/>
          <w:spacing w:val="-11"/>
        </w:rPr>
        <w:t> </w:t>
      </w:r>
      <w:r>
        <w:rPr>
          <w:color w:val="231F20"/>
        </w:rPr>
        <w:t>бизнес-процессами</w:t>
      </w:r>
      <w:r>
        <w:rPr>
          <w:color w:val="231F20"/>
          <w:spacing w:val="-10"/>
        </w:rPr>
        <w:t> </w:t>
      </w:r>
      <w:r>
        <w:rPr>
          <w:color w:val="231F20"/>
        </w:rPr>
        <w:t>внутри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отображали,</w:t>
      </w:r>
      <w:r>
        <w:rPr>
          <w:color w:val="231F20"/>
          <w:spacing w:val="-11"/>
        </w:rPr>
        <w:t> </w:t>
      </w:r>
      <w:r>
        <w:rPr>
          <w:color w:val="231F20"/>
        </w:rPr>
        <w:t>контролиро-</w:t>
      </w:r>
      <w:r>
        <w:rPr>
          <w:color w:val="231F20"/>
          <w:spacing w:val="-50"/>
        </w:rPr>
        <w:t> </w:t>
      </w:r>
      <w:r>
        <w:rPr>
          <w:color w:val="231F20"/>
        </w:rPr>
        <w:t>вали, анализировали и сотрудничали в области совершенствова-</w:t>
      </w:r>
      <w:r>
        <w:rPr>
          <w:color w:val="231F20"/>
          <w:spacing w:val="1"/>
        </w:rPr>
        <w:t> </w:t>
      </w:r>
      <w:r>
        <w:rPr>
          <w:color w:val="231F20"/>
        </w:rPr>
        <w:t>ния знаний и управления процессами. Именно здесь 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стремятся к управлению бизнес-процессами (</w:t>
      </w:r>
      <w:r>
        <w:rPr>
          <w:i/>
          <w:color w:val="231F20"/>
        </w:rPr>
        <w:t>BPM</w:t>
      </w:r>
      <w:r>
        <w:rPr>
          <w:color w:val="231F20"/>
        </w:rPr>
        <w:t>), которое по-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могло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максимизировать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конечное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воздействие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усилий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совер-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шенствованию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процессов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коммуникации.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-50"/>
        </w:rPr>
        <w:t> </w:t>
      </w:r>
      <w:r>
        <w:rPr>
          <w:color w:val="231F20"/>
        </w:rPr>
        <w:t>поддерживает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элементы</w:t>
      </w:r>
      <w:r>
        <w:rPr>
          <w:color w:val="231F20"/>
          <w:spacing w:val="-12"/>
        </w:rPr>
        <w:t> </w:t>
      </w:r>
      <w:r>
        <w:rPr>
          <w:color w:val="231F20"/>
        </w:rPr>
        <w:t>бизнес-процессов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моделирования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и документирования, коммуникации, измерения и анализа, до 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прерывного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совершенствования.</w:t>
      </w:r>
      <w:r>
        <w:rPr>
          <w:color w:val="231F20"/>
          <w:spacing w:val="-9"/>
        </w:rPr>
        <w:t> </w:t>
      </w:r>
      <w:r>
        <w:rPr>
          <w:i/>
          <w:color w:val="231F20"/>
        </w:rPr>
        <w:t>BPM</w:t>
      </w:r>
    </w:p>
    <w:p>
      <w:pPr>
        <w:pStyle w:val="ListParagraph"/>
        <w:numPr>
          <w:ilvl w:val="0"/>
          <w:numId w:val="20"/>
        </w:numPr>
        <w:tabs>
          <w:tab w:pos="312" w:val="left" w:leader="none"/>
        </w:tabs>
        <w:spacing w:line="254" w:lineRule="auto" w:before="9" w:after="0"/>
        <w:ind w:left="158" w:right="155" w:firstLine="0"/>
        <w:jc w:val="right"/>
        <w:rPr>
          <w:sz w:val="21"/>
        </w:rPr>
      </w:pPr>
      <w:r>
        <w:rPr>
          <w:color w:val="231F20"/>
          <w:spacing w:val="-2"/>
          <w:sz w:val="21"/>
        </w:rPr>
        <w:t>это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оркестровка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различных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бизнес-систем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идентифицируемые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управляемые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системы.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этой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статье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посредством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углубленного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зора литературы и тщательного наблюдения предпринимается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пытка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рассмотреть,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означает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pacing w:val="-1"/>
          <w:sz w:val="21"/>
        </w:rPr>
        <w:t>BPM</w:t>
      </w:r>
      <w:r>
        <w:rPr>
          <w:color w:val="231F20"/>
          <w:spacing w:val="-1"/>
          <w:sz w:val="21"/>
        </w:rPr>
        <w:t>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что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он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включает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49"/>
          <w:sz w:val="21"/>
        </w:rPr>
        <w:t> </w:t>
      </w:r>
      <w:r>
        <w:rPr>
          <w:color w:val="231F20"/>
          <w:spacing w:val="-1"/>
          <w:sz w:val="21"/>
        </w:rPr>
        <w:t>было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стратегически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выгодно,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если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организации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приняли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его.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временем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организационная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предприятий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новится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сложной,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руководством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возникает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мно-</w:t>
      </w:r>
    </w:p>
    <w:p>
      <w:pPr>
        <w:spacing w:after="0" w:line="254" w:lineRule="auto"/>
        <w:jc w:val="righ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жество</w:t>
      </w:r>
      <w:r>
        <w:rPr>
          <w:color w:val="231F20"/>
          <w:spacing w:val="1"/>
        </w:rPr>
        <w:t> </w:t>
      </w:r>
      <w:r>
        <w:rPr>
          <w:color w:val="231F20"/>
        </w:rPr>
        <w:t>вопросов,</w:t>
      </w:r>
      <w:r>
        <w:rPr>
          <w:color w:val="231F20"/>
          <w:spacing w:val="1"/>
        </w:rPr>
        <w:t> </w:t>
      </w:r>
      <w:r>
        <w:rPr>
          <w:color w:val="231F20"/>
        </w:rPr>
        <w:t>касающихся</w:t>
      </w:r>
      <w:r>
        <w:rPr>
          <w:color w:val="231F20"/>
          <w:spacing w:val="1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рабочего</w:t>
      </w:r>
      <w:r>
        <w:rPr>
          <w:color w:val="231F20"/>
          <w:spacing w:val="1"/>
        </w:rPr>
        <w:t> </w:t>
      </w:r>
      <w:r>
        <w:rPr>
          <w:color w:val="231F20"/>
        </w:rPr>
        <w:t>процесса, которая состоит из большого количества деталей – биз-</w:t>
      </w:r>
      <w:r>
        <w:rPr>
          <w:color w:val="231F20"/>
          <w:spacing w:val="1"/>
        </w:rPr>
        <w:t> </w:t>
      </w:r>
      <w:r>
        <w:rPr>
          <w:color w:val="231F20"/>
        </w:rPr>
        <w:t>нес-процессов.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spacing w:val="-1"/>
        </w:rPr>
        <w:t>Поскольку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конкуренция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интен-</w:t>
      </w:r>
      <w:r>
        <w:rPr>
          <w:color w:val="231F20"/>
          <w:spacing w:val="-50"/>
        </w:rPr>
        <w:t> </w:t>
      </w:r>
      <w:r>
        <w:rPr>
          <w:color w:val="231F20"/>
        </w:rPr>
        <w:t>сивной, конкурентоспособный бизнес становится все более зави-</w:t>
      </w:r>
      <w:r>
        <w:rPr>
          <w:color w:val="231F20"/>
          <w:spacing w:val="1"/>
        </w:rPr>
        <w:t> </w:t>
      </w:r>
      <w:r>
        <w:rPr>
          <w:color w:val="231F20"/>
        </w:rPr>
        <w:t>симым от эффективных и надежных вычислительных услуг, пре-</w:t>
      </w:r>
      <w:r>
        <w:rPr>
          <w:color w:val="231F20"/>
          <w:spacing w:val="1"/>
        </w:rPr>
        <w:t> </w:t>
      </w:r>
      <w:r>
        <w:rPr>
          <w:color w:val="231F20"/>
        </w:rPr>
        <w:t>доставляемых интегрированными ИТ-системами. Эффективные</w:t>
      </w:r>
      <w:r>
        <w:rPr>
          <w:color w:val="231F20"/>
          <w:spacing w:val="1"/>
        </w:rPr>
        <w:t> </w:t>
      </w:r>
      <w:r>
        <w:rPr>
          <w:color w:val="231F20"/>
        </w:rPr>
        <w:t>ИТ-системы в организации замечательно очерчены рядом харак-</w:t>
      </w:r>
      <w:r>
        <w:rPr>
          <w:color w:val="231F20"/>
          <w:spacing w:val="1"/>
        </w:rPr>
        <w:t> </w:t>
      </w:r>
      <w:r>
        <w:rPr>
          <w:color w:val="231F20"/>
        </w:rPr>
        <w:t>теристик: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54" w:lineRule="auto" w:before="5" w:after="0"/>
        <w:ind w:left="158" w:right="160" w:firstLine="396"/>
        <w:jc w:val="both"/>
        <w:rPr>
          <w:sz w:val="21"/>
        </w:rPr>
      </w:pPr>
      <w:r>
        <w:rPr>
          <w:color w:val="231F20"/>
          <w:sz w:val="21"/>
        </w:rPr>
        <w:t>пользователь получает необходимые и корректные данные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нужное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время;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базовые ИТ-системы могут быть легко адаптированы к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стоянно меняющимся условиям бизнеса, так что первая характе-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ристика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последовательно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поддержана;</w:t>
      </w: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бизнес-аналитика может быть постепенно разработана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облегчения бизнес-операций с поддержкой эффективного приня-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тия решений на различных организационных уровнях по всей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ганизации.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ИТ-системы могут быть эффективно интегрированы посред-</w:t>
      </w:r>
      <w:r>
        <w:rPr>
          <w:color w:val="231F20"/>
          <w:spacing w:val="1"/>
        </w:rPr>
        <w:t> </w:t>
      </w:r>
      <w:r>
        <w:rPr>
          <w:color w:val="231F20"/>
        </w:rPr>
        <w:t>ством внедрения системы управления бизнес-процессами (</w:t>
      </w:r>
      <w:r>
        <w:rPr>
          <w:i/>
          <w:color w:val="231F20"/>
        </w:rPr>
        <w:t>BPM</w:t>
      </w:r>
      <w:r>
        <w:rPr>
          <w:color w:val="231F20"/>
        </w:rPr>
        <w:t>) –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корпоративной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ИТ-концепции,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философии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технологии,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торые помогают согласовывать бизнес-операции и поддерживать</w:t>
      </w:r>
      <w:r>
        <w:rPr>
          <w:color w:val="231F20"/>
          <w:spacing w:val="1"/>
        </w:rPr>
        <w:t> </w:t>
      </w:r>
      <w:r>
        <w:rPr>
          <w:color w:val="231F20"/>
        </w:rPr>
        <w:t>их на конкурентной основе. В этой главе впервые рассматрива-</w:t>
      </w:r>
      <w:r>
        <w:rPr>
          <w:color w:val="231F20"/>
          <w:spacing w:val="1"/>
        </w:rPr>
        <w:t> </w:t>
      </w:r>
      <w:r>
        <w:rPr>
          <w:color w:val="231F20"/>
        </w:rPr>
        <w:t>ется концепция согласования бизнес-процессов с ИТ-системами.</w:t>
      </w:r>
      <w:r>
        <w:rPr>
          <w:color w:val="231F20"/>
          <w:spacing w:val="1"/>
        </w:rPr>
        <w:t> </w:t>
      </w:r>
      <w:r>
        <w:rPr>
          <w:color w:val="231F20"/>
        </w:rPr>
        <w:t>Безусловно, процессы вычислительной службы являются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водными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взаимосвязанных</w:t>
      </w:r>
      <w:r>
        <w:rPr>
          <w:color w:val="231F20"/>
          <w:spacing w:val="1"/>
        </w:rPr>
        <w:t> </w:t>
      </w:r>
      <w:r>
        <w:rPr>
          <w:color w:val="231F20"/>
        </w:rPr>
        <w:t>бизнес-операций</w:t>
      </w:r>
      <w:r>
        <w:rPr>
          <w:color w:val="231F20"/>
          <w:spacing w:val="1"/>
        </w:rPr>
        <w:t> </w:t>
      </w:r>
      <w:r>
        <w:rPr>
          <w:color w:val="231F20"/>
        </w:rPr>
        <w:t>внутри</w:t>
      </w:r>
      <w:r>
        <w:rPr>
          <w:color w:val="231F20"/>
          <w:spacing w:val="1"/>
        </w:rPr>
        <w:t> </w:t>
      </w:r>
      <w:r>
        <w:rPr>
          <w:color w:val="231F20"/>
        </w:rPr>
        <w:t>бизнес-</w:t>
      </w:r>
      <w:r>
        <w:rPr>
          <w:color w:val="231F20"/>
          <w:spacing w:val="1"/>
        </w:rPr>
        <w:t> </w:t>
      </w:r>
      <w:r>
        <w:rPr>
          <w:color w:val="231F20"/>
        </w:rPr>
        <w:t>единицы или между бизнес-единицами, отражая лучшие корпора-</w:t>
      </w:r>
      <w:r>
        <w:rPr>
          <w:color w:val="231F20"/>
          <w:spacing w:val="-50"/>
        </w:rPr>
        <w:t> </w:t>
      </w:r>
      <w:r>
        <w:rPr>
          <w:color w:val="231F20"/>
        </w:rPr>
        <w:t>тивные практики. Затем обсуждается, как </w:t>
      </w:r>
      <w:r>
        <w:rPr>
          <w:i/>
          <w:color w:val="231F20"/>
        </w:rPr>
        <w:t>BPM </w:t>
      </w:r>
      <w:r>
        <w:rPr>
          <w:color w:val="231F20"/>
        </w:rPr>
        <w:t>может быть четко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определен, смоделирован и управляться при интеграции корпора-</w:t>
      </w:r>
      <w:r>
        <w:rPr>
          <w:color w:val="231F20"/>
          <w:spacing w:val="-50"/>
        </w:rPr>
        <w:t> </w:t>
      </w:r>
      <w:r>
        <w:rPr>
          <w:color w:val="231F20"/>
        </w:rPr>
        <w:t>тивных систем. По мере того, как лучшие практики развиваются</w:t>
      </w:r>
      <w:r>
        <w:rPr>
          <w:color w:val="231F20"/>
          <w:spacing w:val="1"/>
        </w:rPr>
        <w:t> </w:t>
      </w:r>
      <w:r>
        <w:rPr>
          <w:color w:val="231F20"/>
        </w:rPr>
        <w:t>вместе с изменениями в бизнес-операциях для получения конку-</w:t>
      </w:r>
      <w:r>
        <w:rPr>
          <w:color w:val="231F20"/>
          <w:spacing w:val="1"/>
        </w:rPr>
        <w:t> </w:t>
      </w:r>
      <w:r>
        <w:rPr>
          <w:color w:val="231F20"/>
        </w:rPr>
        <w:t>рентного преимущества, наконец, обсуждаются подходы к созда-</w:t>
      </w:r>
      <w:r>
        <w:rPr>
          <w:color w:val="231F20"/>
          <w:spacing w:val="1"/>
        </w:rPr>
        <w:t> </w:t>
      </w:r>
      <w:r>
        <w:rPr>
          <w:color w:val="231F20"/>
        </w:rPr>
        <w:t>нию необходимой гибкости в поддержке управления изменения-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2"/>
        </w:rPr>
        <w:t> </w:t>
      </w:r>
      <w:r>
        <w:rPr>
          <w:color w:val="231F20"/>
        </w:rPr>
        <w:t>ИТ-управляемых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бизнес-процессов.</w:t>
      </w:r>
    </w:p>
    <w:p>
      <w:pPr>
        <w:pStyle w:val="BodyText"/>
        <w:spacing w:line="254" w:lineRule="auto" w:before="14"/>
        <w:ind w:right="156"/>
      </w:pPr>
      <w:r>
        <w:rPr>
          <w:color w:val="231F20"/>
          <w:w w:val="105"/>
        </w:rPr>
        <w:t>Сформулируем гипотезу данного исследования: автомати-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зация</w:t>
      </w:r>
      <w:r>
        <w:rPr>
          <w:color w:val="231F20"/>
          <w:spacing w:val="17"/>
        </w:rPr>
        <w:t> </w:t>
      </w:r>
      <w:r>
        <w:rPr>
          <w:color w:val="231F20"/>
        </w:rPr>
        <w:t>бизнес-процессов</w:t>
      </w:r>
      <w:r>
        <w:rPr>
          <w:color w:val="231F20"/>
          <w:spacing w:val="18"/>
        </w:rPr>
        <w:t> </w:t>
      </w:r>
      <w:r>
        <w:rPr>
          <w:color w:val="231F20"/>
        </w:rPr>
        <w:t>повышает</w:t>
      </w:r>
      <w:r>
        <w:rPr>
          <w:color w:val="231F20"/>
          <w:spacing w:val="17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17"/>
        </w:rPr>
        <w:t> </w:t>
      </w:r>
      <w:r>
        <w:rPr>
          <w:color w:val="231F20"/>
        </w:rPr>
        <w:t>предприятия.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Что включает в себя это понятие бизнес-процесс? Бизнес-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процесс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последовательных,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целенаправленных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регламентированных</w:t>
      </w:r>
      <w:r>
        <w:rPr>
          <w:color w:val="231F20"/>
          <w:spacing w:val="-11"/>
        </w:rPr>
        <w:t> </w:t>
      </w:r>
      <w:r>
        <w:rPr>
          <w:color w:val="231F20"/>
        </w:rPr>
        <w:t>видов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стигающих результатов, значимых для организации. Можно доба-</w:t>
      </w:r>
      <w:r>
        <w:rPr>
          <w:color w:val="231F20"/>
          <w:spacing w:val="-50"/>
        </w:rPr>
        <w:t> </w:t>
      </w:r>
      <w:r>
        <w:rPr>
          <w:color w:val="231F20"/>
        </w:rPr>
        <w:t>вить, что данная система обязательно устойчива и имеет «вход»,</w:t>
      </w:r>
      <w:r>
        <w:rPr>
          <w:color w:val="231F20"/>
          <w:spacing w:val="1"/>
        </w:rPr>
        <w:t> </w:t>
      </w:r>
      <w:r>
        <w:rPr>
          <w:color w:val="231F20"/>
        </w:rPr>
        <w:t>то есть некоторый ресурс, который в последствии воздействий на</w:t>
      </w:r>
      <w:r>
        <w:rPr>
          <w:color w:val="231F20"/>
          <w:spacing w:val="1"/>
        </w:rPr>
        <w:t> </w:t>
      </w:r>
      <w:r>
        <w:rPr>
          <w:color w:val="231F20"/>
        </w:rPr>
        <w:t>него определенных регламентом процессов преобразуется в «вы-</w:t>
      </w:r>
      <w:r>
        <w:rPr>
          <w:color w:val="231F20"/>
          <w:spacing w:val="1"/>
        </w:rPr>
        <w:t> </w:t>
      </w:r>
      <w:r>
        <w:rPr>
          <w:color w:val="231F20"/>
        </w:rPr>
        <w:t>ход». Таким образом, представим на рисунке 1 бизнес-процесс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pStyle w:val="BodyText"/>
        <w:spacing w:before="9"/>
        <w:ind w:lef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1498741</wp:posOffset>
            </wp:positionH>
            <wp:positionV relativeFrom="paragraph">
              <wp:posOffset>101784</wp:posOffset>
            </wp:positionV>
            <wp:extent cx="2360205" cy="41452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20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1"/>
        <w:ind w:left="1746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Бизнес-процесс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предприятия</w:t>
      </w:r>
    </w:p>
    <w:p>
      <w:pPr>
        <w:pStyle w:val="BodyText"/>
        <w:spacing w:before="6"/>
        <w:ind w:left="0" w:firstLine="0"/>
        <w:jc w:val="left"/>
      </w:pPr>
    </w:p>
    <w:p>
      <w:pPr>
        <w:pStyle w:val="BodyText"/>
        <w:spacing w:line="254" w:lineRule="auto" w:before="1"/>
        <w:ind w:right="155"/>
      </w:pPr>
      <w:r>
        <w:rPr>
          <w:color w:val="231F20"/>
        </w:rPr>
        <w:t>Важность бизнес-процессов для малого, среднего и крупного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 невозможно переоценить, поскольку они упорядочивают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бизнес-функции,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самым</w:t>
      </w:r>
      <w:r>
        <w:rPr>
          <w:color w:val="231F20"/>
          <w:spacing w:val="-11"/>
        </w:rPr>
        <w:t> </w:t>
      </w:r>
      <w:r>
        <w:rPr>
          <w:color w:val="231F20"/>
        </w:rPr>
        <w:t>облегчает</w:t>
      </w:r>
      <w:r>
        <w:rPr>
          <w:color w:val="231F20"/>
          <w:spacing w:val="-1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1"/>
        </w:rPr>
        <w:t> </w:t>
      </w:r>
      <w:r>
        <w:rPr>
          <w:color w:val="231F20"/>
        </w:rPr>
        <w:t>бизнес-про-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цессами, а также повышает эффективность и производительность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Бизнес-процесс представляет собой совокупность взаимосвя-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занных,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структурированных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действий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шагов,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выполняемых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людь-</w:t>
      </w:r>
      <w:r>
        <w:rPr>
          <w:color w:val="231F20"/>
          <w:spacing w:val="-50"/>
        </w:rPr>
        <w:t> </w:t>
      </w:r>
      <w:r>
        <w:rPr>
          <w:color w:val="231F20"/>
        </w:rPr>
        <w:t>ми или оборудованием в организации для достижения основных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организационных</w:t>
      </w:r>
      <w:r>
        <w:rPr>
          <w:color w:val="231F20"/>
          <w:spacing w:val="-11"/>
        </w:rPr>
        <w:t> </w:t>
      </w:r>
      <w:r>
        <w:rPr>
          <w:color w:val="231F20"/>
        </w:rPr>
        <w:t>целей,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максимизация</w:t>
      </w:r>
      <w:r>
        <w:rPr>
          <w:color w:val="231F20"/>
          <w:spacing w:val="-11"/>
        </w:rPr>
        <w:t> </w:t>
      </w:r>
      <w:r>
        <w:rPr>
          <w:color w:val="231F20"/>
        </w:rPr>
        <w:t>прибыли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удов-</w:t>
      </w:r>
      <w:r>
        <w:rPr>
          <w:color w:val="231F20"/>
          <w:spacing w:val="-50"/>
        </w:rPr>
        <w:t> </w:t>
      </w:r>
      <w:r>
        <w:rPr>
          <w:color w:val="231F20"/>
        </w:rPr>
        <w:t>летворение потребностей клиентов. Бизнес-процессы происходят</w:t>
      </w:r>
      <w:r>
        <w:rPr>
          <w:color w:val="231F20"/>
          <w:spacing w:val="1"/>
        </w:rPr>
        <w:t> </w:t>
      </w:r>
      <w:r>
        <w:rPr>
          <w:color w:val="231F20"/>
        </w:rPr>
        <w:t>на всех уровнях организации. В табл. 1 приведены примеры биз-</w:t>
      </w:r>
      <w:r>
        <w:rPr>
          <w:color w:val="231F20"/>
          <w:spacing w:val="1"/>
        </w:rPr>
        <w:t> </w:t>
      </w:r>
      <w:r>
        <w:rPr>
          <w:color w:val="231F20"/>
        </w:rPr>
        <w:t>нес-процессов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</w:p>
    <w:p>
      <w:pPr>
        <w:spacing w:before="106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665" w:right="66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Примеры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бизнес-процессов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4021"/>
      </w:tblGrid>
      <w:tr>
        <w:trPr>
          <w:trHeight w:val="454" w:hRule="atLeast"/>
        </w:trPr>
        <w:tc>
          <w:tcPr>
            <w:tcW w:w="1923" w:type="dxa"/>
          </w:tcPr>
          <w:p>
            <w:pPr>
              <w:pStyle w:val="TableParagraph"/>
              <w:spacing w:before="122"/>
              <w:ind w:left="215"/>
              <w:rPr>
                <w:sz w:val="18"/>
              </w:rPr>
            </w:pPr>
            <w:r>
              <w:rPr>
                <w:color w:val="231F20"/>
                <w:sz w:val="18"/>
              </w:rPr>
              <w:t>Отдел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предприятия</w:t>
            </w:r>
          </w:p>
        </w:tc>
        <w:tc>
          <w:tcPr>
            <w:tcW w:w="4021" w:type="dxa"/>
          </w:tcPr>
          <w:p>
            <w:pPr>
              <w:pStyle w:val="TableParagraph"/>
              <w:spacing w:before="122"/>
              <w:ind w:left="1047"/>
              <w:rPr>
                <w:sz w:val="18"/>
              </w:rPr>
            </w:pPr>
            <w:r>
              <w:rPr>
                <w:color w:val="231F20"/>
                <w:sz w:val="18"/>
              </w:rPr>
              <w:t>Пример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бизнес-процесса</w:t>
            </w:r>
          </w:p>
        </w:tc>
      </w:tr>
      <w:tr>
        <w:trPr>
          <w:trHeight w:val="557" w:hRule="atLeast"/>
        </w:trPr>
        <w:tc>
          <w:tcPr>
            <w:tcW w:w="1923" w:type="dxa"/>
          </w:tcPr>
          <w:p>
            <w:pPr>
              <w:pStyle w:val="TableParagraph"/>
              <w:spacing w:before="17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Производство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 w:right="270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Управление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производством,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обслуживание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оборудования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</w:tr>
      <w:tr>
        <w:trPr>
          <w:trHeight w:val="557" w:hRule="atLeast"/>
        </w:trPr>
        <w:tc>
          <w:tcPr>
            <w:tcW w:w="1923" w:type="dxa"/>
          </w:tcPr>
          <w:p>
            <w:pPr>
              <w:pStyle w:val="TableParagraph"/>
              <w:spacing w:before="173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Бухгалтерия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 w:right="568"/>
              <w:rPr>
                <w:sz w:val="18"/>
              </w:rPr>
            </w:pPr>
            <w:r>
              <w:rPr>
                <w:color w:val="231F20"/>
                <w:sz w:val="18"/>
              </w:rPr>
              <w:t>Процесс выставления счетов, процесс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оприходования/списания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</w:tr>
    </w:tbl>
    <w:p>
      <w:pPr>
        <w:spacing w:after="0" w:line="249" w:lineRule="auto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4021"/>
      </w:tblGrid>
      <w:tr>
        <w:trPr>
          <w:trHeight w:val="454" w:hRule="atLeast"/>
        </w:trPr>
        <w:tc>
          <w:tcPr>
            <w:tcW w:w="1923" w:type="dxa"/>
          </w:tcPr>
          <w:p>
            <w:pPr>
              <w:pStyle w:val="TableParagraph"/>
              <w:spacing w:before="122"/>
              <w:ind w:left="23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Отдел</w:t>
            </w:r>
            <w:r>
              <w:rPr>
                <w:color w:val="231F20"/>
                <w:spacing w:val="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предприятия</w:t>
            </w:r>
          </w:p>
        </w:tc>
        <w:tc>
          <w:tcPr>
            <w:tcW w:w="4021" w:type="dxa"/>
          </w:tcPr>
          <w:p>
            <w:pPr>
              <w:pStyle w:val="TableParagraph"/>
              <w:spacing w:before="122"/>
              <w:ind w:left="107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Пример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бизнес-процесса</w:t>
            </w:r>
          </w:p>
        </w:tc>
      </w:tr>
      <w:tr>
        <w:trPr>
          <w:trHeight w:val="557" w:hRule="atLeast"/>
        </w:trPr>
        <w:tc>
          <w:tcPr>
            <w:tcW w:w="192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Финансовый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отдел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План-факт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анализ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финансовых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показателей,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контроль исполнения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бюджета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д.</w:t>
            </w:r>
          </w:p>
        </w:tc>
      </w:tr>
      <w:tr>
        <w:trPr>
          <w:trHeight w:val="557" w:hRule="atLeast"/>
        </w:trPr>
        <w:tc>
          <w:tcPr>
            <w:tcW w:w="192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Отдел</w:t>
            </w:r>
            <w:r>
              <w:rPr>
                <w:color w:val="231F20"/>
                <w:spacing w:val="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маркетинга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Процесс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разработки</w:t>
            </w:r>
            <w:r>
              <w:rPr>
                <w:color w:val="231F20"/>
                <w:spacing w:val="1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продукции,</w:t>
            </w:r>
            <w:r>
              <w:rPr>
                <w:color w:val="231F20"/>
                <w:spacing w:val="1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маркетинговых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исследований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д.</w:t>
            </w:r>
          </w:p>
        </w:tc>
      </w:tr>
      <w:tr>
        <w:trPr>
          <w:trHeight w:val="557" w:hRule="atLeast"/>
        </w:trPr>
        <w:tc>
          <w:tcPr>
            <w:tcW w:w="192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HR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Подбор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персонала,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прием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работу</w:t>
            </w:r>
            <w:r>
              <w:rPr>
                <w:color w:val="231F20"/>
                <w:spacing w:val="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сотрудников,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ведение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личных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дел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т.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д.</w:t>
            </w:r>
          </w:p>
        </w:tc>
      </w:tr>
      <w:tr>
        <w:trPr>
          <w:trHeight w:val="773" w:hRule="atLeast"/>
        </w:trPr>
        <w:tc>
          <w:tcPr>
            <w:tcW w:w="192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Отдел</w:t>
            </w:r>
            <w:r>
              <w:rPr>
                <w:color w:val="231F20"/>
                <w:spacing w:val="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сбыта</w:t>
            </w:r>
          </w:p>
        </w:tc>
        <w:tc>
          <w:tcPr>
            <w:tcW w:w="4021" w:type="dxa"/>
          </w:tcPr>
          <w:p>
            <w:pPr>
              <w:pStyle w:val="TableParagraph"/>
              <w:spacing w:line="249" w:lineRule="auto"/>
              <w:ind w:left="1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Реализация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продукта</w:t>
            </w:r>
            <w:r>
              <w:rPr>
                <w:color w:val="231F20"/>
                <w:spacing w:val="1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производства,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заключение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договоров с покупателями, оформление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документов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отгруженную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продукцию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т.</w:t>
            </w:r>
            <w:r>
              <w:rPr>
                <w:color w:val="231F20"/>
                <w:spacing w:val="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д.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i/>
          <w:sz w:val="19"/>
        </w:rPr>
      </w:pPr>
    </w:p>
    <w:p>
      <w:pPr>
        <w:pStyle w:val="BodyText"/>
        <w:spacing w:line="264" w:lineRule="auto"/>
        <w:ind w:right="154"/>
      </w:pPr>
      <w:r>
        <w:rPr>
          <w:color w:val="231F20"/>
        </w:rPr>
        <w:t>Однако, следует отметить, что бизнес-процесс может быть</w:t>
      </w:r>
      <w:r>
        <w:rPr>
          <w:color w:val="231F20"/>
          <w:spacing w:val="1"/>
        </w:rPr>
        <w:t> </w:t>
      </w:r>
      <w:r>
        <w:rPr>
          <w:color w:val="231F20"/>
        </w:rPr>
        <w:t>либо ручным, либо автоматизированным. Бизнес-процесс счита-</w:t>
      </w:r>
      <w:r>
        <w:rPr>
          <w:color w:val="231F20"/>
          <w:spacing w:val="1"/>
        </w:rPr>
        <w:t> </w:t>
      </w:r>
      <w:r>
        <w:rPr>
          <w:color w:val="231F20"/>
        </w:rPr>
        <w:t>ется ручным, когда процесс осуществляется человеком, т. е. без</w:t>
      </w:r>
      <w:r>
        <w:rPr>
          <w:color w:val="231F20"/>
          <w:spacing w:val="1"/>
        </w:rPr>
        <w:t> </w:t>
      </w:r>
      <w:r>
        <w:rPr>
          <w:color w:val="231F20"/>
        </w:rPr>
        <w:t>помощи какой-либо вспомогательной ИТ-технологии. В то время</w:t>
      </w:r>
      <w:r>
        <w:rPr>
          <w:color w:val="231F20"/>
          <w:spacing w:val="1"/>
        </w:rPr>
        <w:t> </w:t>
      </w:r>
      <w:r>
        <w:rPr>
          <w:color w:val="231F20"/>
        </w:rPr>
        <w:t>как автоматизированный бизнес-процесс – это то, что достигает-</w:t>
      </w:r>
      <w:r>
        <w:rPr>
          <w:color w:val="231F20"/>
          <w:spacing w:val="1"/>
        </w:rPr>
        <w:t> </w:t>
      </w:r>
      <w:r>
        <w:rPr>
          <w:color w:val="231F20"/>
        </w:rPr>
        <w:t>ся с помощью вспомогательной ИТ-технологии. Что отличает их</w:t>
      </w:r>
      <w:r>
        <w:rPr>
          <w:color w:val="231F20"/>
          <w:spacing w:val="1"/>
        </w:rPr>
        <w:t> </w:t>
      </w:r>
      <w:r>
        <w:rPr>
          <w:color w:val="231F20"/>
        </w:rPr>
        <w:t>друг от друга, так это то, что автоматизация бизнес-процессов 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 современным и более точным, стандартизированным или</w:t>
      </w:r>
      <w:r>
        <w:rPr>
          <w:color w:val="231F20"/>
          <w:spacing w:val="1"/>
        </w:rPr>
        <w:t> </w:t>
      </w:r>
      <w:r>
        <w:rPr>
          <w:color w:val="231F20"/>
        </w:rPr>
        <w:t>оптимизированным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сравнению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ручным</w:t>
      </w:r>
      <w:r>
        <w:rPr>
          <w:color w:val="231F20"/>
          <w:spacing w:val="4"/>
        </w:rPr>
        <w:t> </w:t>
      </w:r>
      <w:r>
        <w:rPr>
          <w:color w:val="231F20"/>
        </w:rPr>
        <w:t>методом.</w:t>
      </w:r>
    </w:p>
    <w:p>
      <w:pPr>
        <w:pStyle w:val="BodyText"/>
        <w:spacing w:line="264" w:lineRule="auto" w:before="4"/>
        <w:ind w:right="156"/>
      </w:pPr>
      <w:r>
        <w:rPr>
          <w:color w:val="231F20"/>
        </w:rPr>
        <w:t>Научная литература оперирует множеством определений по-</w:t>
      </w:r>
      <w:r>
        <w:rPr>
          <w:color w:val="231F20"/>
          <w:spacing w:val="1"/>
        </w:rPr>
        <w:t> </w:t>
      </w:r>
      <w:r>
        <w:rPr>
          <w:color w:val="231F20"/>
        </w:rPr>
        <w:t>нятия автоматизация бизнес-процесса. Рассмотрим в табл. 2 ана-</w:t>
      </w:r>
      <w:r>
        <w:rPr>
          <w:color w:val="231F20"/>
          <w:spacing w:val="1"/>
        </w:rPr>
        <w:t> </w:t>
      </w:r>
      <w:r>
        <w:rPr>
          <w:color w:val="231F20"/>
        </w:rPr>
        <w:t>лиз, найденных в источниках исследования определений автома-</w:t>
      </w:r>
      <w:r>
        <w:rPr>
          <w:color w:val="231F20"/>
          <w:spacing w:val="1"/>
        </w:rPr>
        <w:t> </w:t>
      </w:r>
      <w:r>
        <w:rPr>
          <w:color w:val="231F20"/>
        </w:rPr>
        <w:t>тизации</w:t>
      </w:r>
      <w:r>
        <w:rPr>
          <w:color w:val="231F20"/>
          <w:spacing w:val="1"/>
        </w:rPr>
        <w:t> </w:t>
      </w:r>
      <w:r>
        <w:rPr>
          <w:color w:val="231F20"/>
        </w:rPr>
        <w:t>бизнес-процесса.</w:t>
      </w:r>
    </w:p>
    <w:p>
      <w:pPr>
        <w:pStyle w:val="BodyText"/>
        <w:spacing w:line="264" w:lineRule="auto" w:before="1"/>
        <w:ind w:right="155"/>
        <w:jc w:val="right"/>
      </w:pPr>
      <w:r>
        <w:rPr>
          <w:color w:val="231F20"/>
          <w:spacing w:val="-3"/>
        </w:rPr>
        <w:t>Автоматизация бизнес-процессов </w:t>
      </w:r>
      <w:r>
        <w:rPr>
          <w:color w:val="231F20"/>
          <w:spacing w:val="-2"/>
        </w:rPr>
        <w:t>– это процесс управления ин-</w:t>
      </w:r>
      <w:r>
        <w:rPr>
          <w:color w:val="231F20"/>
          <w:spacing w:val="-50"/>
        </w:rPr>
        <w:t> </w:t>
      </w:r>
      <w:r>
        <w:rPr>
          <w:color w:val="231F20"/>
        </w:rPr>
        <w:t>формацией,</w:t>
      </w:r>
      <w:r>
        <w:rPr>
          <w:color w:val="231F20"/>
          <w:spacing w:val="-8"/>
        </w:rPr>
        <w:t> </w:t>
      </w:r>
      <w:r>
        <w:rPr>
          <w:color w:val="231F20"/>
        </w:rPr>
        <w:t>данными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процессами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снижения</w:t>
      </w:r>
      <w:r>
        <w:rPr>
          <w:color w:val="231F20"/>
          <w:spacing w:val="-8"/>
        </w:rPr>
        <w:t> </w:t>
      </w:r>
      <w:r>
        <w:rPr>
          <w:color w:val="231F20"/>
        </w:rPr>
        <w:t>затрат,</w:t>
      </w:r>
      <w:r>
        <w:rPr>
          <w:color w:val="231F20"/>
          <w:spacing w:val="-8"/>
        </w:rPr>
        <w:t> </w:t>
      </w:r>
      <w:r>
        <w:rPr>
          <w:color w:val="231F20"/>
        </w:rPr>
        <w:t>ресурсов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инвестиций.</w:t>
      </w:r>
      <w:r>
        <w:rPr>
          <w:color w:val="231F20"/>
          <w:spacing w:val="1"/>
        </w:rPr>
        <w:t> </w:t>
      </w:r>
      <w:r>
        <w:rPr>
          <w:color w:val="231F20"/>
        </w:rPr>
        <w:t>Она</w:t>
      </w:r>
      <w:r>
        <w:rPr>
          <w:color w:val="231F20"/>
          <w:spacing w:val="1"/>
        </w:rPr>
        <w:t> </w:t>
      </w:r>
      <w:r>
        <w:rPr>
          <w:color w:val="231F20"/>
        </w:rPr>
        <w:t>повышает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счет</w:t>
      </w:r>
      <w:r>
        <w:rPr>
          <w:color w:val="231F20"/>
          <w:spacing w:val="1"/>
        </w:rPr>
        <w:t> </w:t>
      </w:r>
      <w:r>
        <w:rPr>
          <w:color w:val="231F20"/>
        </w:rPr>
        <w:t>автома-</w:t>
      </w:r>
      <w:r>
        <w:rPr>
          <w:color w:val="231F20"/>
          <w:spacing w:val="-50"/>
        </w:rPr>
        <w:t> </w:t>
      </w:r>
      <w:r>
        <w:rPr>
          <w:color w:val="231F20"/>
        </w:rPr>
        <w:t>тизации</w:t>
      </w:r>
      <w:r>
        <w:rPr>
          <w:color w:val="231F20"/>
          <w:spacing w:val="6"/>
        </w:rPr>
        <w:t> </w:t>
      </w:r>
      <w:r>
        <w:rPr>
          <w:color w:val="231F20"/>
        </w:rPr>
        <w:t>ключевых</w:t>
      </w:r>
      <w:r>
        <w:rPr>
          <w:color w:val="231F20"/>
          <w:spacing w:val="7"/>
        </w:rPr>
        <w:t> </w:t>
      </w:r>
      <w:r>
        <w:rPr>
          <w:color w:val="231F20"/>
        </w:rPr>
        <w:t>бизнес-процессов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помощью</w:t>
      </w:r>
      <w:r>
        <w:rPr>
          <w:color w:val="231F20"/>
          <w:spacing w:val="7"/>
        </w:rPr>
        <w:t> </w:t>
      </w:r>
      <w:r>
        <w:rPr>
          <w:color w:val="231F20"/>
        </w:rPr>
        <w:t>ИТ-технологий.</w:t>
      </w:r>
      <w:r>
        <w:rPr>
          <w:color w:val="231F20"/>
          <w:spacing w:val="1"/>
        </w:rPr>
        <w:t> </w:t>
      </w:r>
      <w:r>
        <w:rPr>
          <w:color w:val="231F20"/>
        </w:rPr>
        <w:t>Процесс автоматизации ориентирован на внедрение программ-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</w:rPr>
        <w:t>приложений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</w:rPr>
        <w:t>автоматизации</w:t>
      </w:r>
      <w:r>
        <w:rPr>
          <w:color w:val="231F20"/>
          <w:spacing w:val="-10"/>
        </w:rPr>
        <w:t> </w:t>
      </w:r>
      <w:r>
        <w:rPr>
          <w:color w:val="231F20"/>
        </w:rPr>
        <w:t>рутинных</w:t>
      </w:r>
      <w:r>
        <w:rPr>
          <w:color w:val="231F20"/>
          <w:spacing w:val="-10"/>
        </w:rPr>
        <w:t> </w:t>
      </w:r>
      <w:r>
        <w:rPr>
          <w:color w:val="231F20"/>
        </w:rPr>
        <w:t>бизнес-задач</w:t>
      </w:r>
      <w:r>
        <w:rPr>
          <w:color w:val="231F20"/>
          <w:spacing w:val="-10"/>
        </w:rPr>
        <w:t> </w:t>
      </w:r>
      <w:r>
        <w:rPr>
          <w:color w:val="231F20"/>
        </w:rPr>
        <w:t>путем</w:t>
      </w:r>
      <w:r>
        <w:rPr>
          <w:color w:val="231F20"/>
          <w:spacing w:val="-49"/>
        </w:rPr>
        <w:t> </w:t>
      </w:r>
      <w:r>
        <w:rPr>
          <w:color w:val="231F20"/>
        </w:rPr>
        <w:t>инициализации, 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и завершения,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обеспечивая</w:t>
      </w:r>
      <w:r>
        <w:rPr>
          <w:color w:val="231F20"/>
          <w:spacing w:val="1"/>
        </w:rPr>
        <w:t> </w:t>
      </w:r>
      <w:r>
        <w:rPr>
          <w:color w:val="231F20"/>
        </w:rPr>
        <w:t>при этом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рабочего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процесса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масштабах</w:t>
      </w:r>
      <w:r>
        <w:rPr>
          <w:color w:val="231F20"/>
          <w:spacing w:val="-12"/>
        </w:rPr>
        <w:t> </w:t>
      </w:r>
      <w:r>
        <w:rPr>
          <w:color w:val="231F20"/>
        </w:rPr>
        <w:t>всего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предприятия.</w:t>
      </w:r>
    </w:p>
    <w:p>
      <w:pPr>
        <w:spacing w:after="0" w:line="264" w:lineRule="auto"/>
        <w:jc w:val="right"/>
        <w:sectPr>
          <w:pgSz w:w="8400" w:h="11910"/>
          <w:pgMar w:header="0" w:footer="1149" w:top="1020" w:bottom="1340" w:left="1060" w:right="1060"/>
        </w:sectPr>
      </w:pPr>
    </w:p>
    <w:p>
      <w:pPr>
        <w:spacing w:before="65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665" w:right="665" w:firstLine="0"/>
        <w:jc w:val="center"/>
        <w:rPr>
          <w:b/>
          <w:sz w:val="18"/>
        </w:rPr>
      </w:pPr>
      <w:r>
        <w:rPr/>
        <w:pict>
          <v:line style="position:absolute;mso-position-horizontal-relative:page;mso-position-vertical-relative:paragraph;z-index:-19100160" from="118.030502pt,68.543877pt" to="120.167502pt,68.543877pt" stroked="true" strokeweight=".439pt" strokecolor="#231f20">
            <v:stroke dashstyle="solid"/>
            <w10:wrap type="none"/>
          </v:line>
        </w:pict>
      </w:r>
      <w:r>
        <w:rPr>
          <w:b/>
          <w:color w:val="231F20"/>
          <w:sz w:val="18"/>
        </w:rPr>
        <w:t>Анализ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понятия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«Автоматизация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бизнес-процессов»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7"/>
        <w:gridCol w:w="3203"/>
        <w:gridCol w:w="1242"/>
      </w:tblGrid>
      <w:tr>
        <w:trPr>
          <w:trHeight w:val="670" w:hRule="atLeast"/>
        </w:trPr>
        <w:tc>
          <w:tcPr>
            <w:tcW w:w="1497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491" w:right="48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Автор</w:t>
            </w:r>
          </w:p>
        </w:tc>
        <w:tc>
          <w:tcPr>
            <w:tcW w:w="3203" w:type="dxa"/>
          </w:tcPr>
          <w:p>
            <w:pPr>
              <w:pStyle w:val="TableParagraph"/>
              <w:spacing w:before="122"/>
              <w:ind w:left="338" w:right="32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Характеристика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понятия</w:t>
            </w:r>
          </w:p>
          <w:p>
            <w:pPr>
              <w:pStyle w:val="TableParagraph"/>
              <w:spacing w:before="9"/>
              <w:ind w:left="339" w:right="32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«автоматизация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бизнес-процесса»</w:t>
            </w:r>
          </w:p>
        </w:tc>
        <w:tc>
          <w:tcPr>
            <w:tcW w:w="1242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Примечание</w:t>
            </w:r>
          </w:p>
        </w:tc>
      </w:tr>
      <w:tr>
        <w:trPr>
          <w:trHeight w:val="2069" w:hRule="atLeast"/>
        </w:trPr>
        <w:tc>
          <w:tcPr>
            <w:tcW w:w="1497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Булычев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А.</w:t>
            </w:r>
          </w:p>
        </w:tc>
        <w:tc>
          <w:tcPr>
            <w:tcW w:w="3203" w:type="dxa"/>
          </w:tcPr>
          <w:p>
            <w:pPr>
              <w:pStyle w:val="TableParagraph"/>
              <w:spacing w:line="249" w:lineRule="auto"/>
              <w:ind w:left="108" w:right="9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Автоматизация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бизнес-процессов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ставляет собой систему последователь-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ных,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целенаправленных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регламенти-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рованных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видов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деятельности,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которой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посредством управляющего воздействия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с помощью ресурсов входы процесса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преобразуются</w:t>
            </w:r>
            <w:r>
              <w:rPr>
                <w:color w:val="231F20"/>
                <w:spacing w:val="-1"/>
                <w:sz w:val="18"/>
              </w:rPr>
              <w:t> в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выходы,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результаты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процесса, представляющие ценность для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потребителей</w:t>
            </w:r>
          </w:p>
        </w:tc>
        <w:tc>
          <w:tcPr>
            <w:tcW w:w="1242" w:type="dxa"/>
          </w:tcPr>
          <w:p>
            <w:pPr>
              <w:pStyle w:val="TableParagraph"/>
              <w:spacing w:line="249" w:lineRule="auto"/>
              <w:ind w:left="108" w:right="108"/>
              <w:rPr>
                <w:sz w:val="18"/>
              </w:rPr>
            </w:pPr>
            <w:r>
              <w:rPr>
                <w:color w:val="231F20"/>
                <w:sz w:val="18"/>
              </w:rPr>
              <w:t>Выделяется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ценность для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потребителей</w:t>
            </w:r>
          </w:p>
        </w:tc>
      </w:tr>
      <w:tr>
        <w:trPr>
          <w:trHeight w:val="1205" w:hRule="atLeast"/>
        </w:trPr>
        <w:tc>
          <w:tcPr>
            <w:tcW w:w="1497" w:type="dxa"/>
          </w:tcPr>
          <w:p>
            <w:pPr>
              <w:pStyle w:val="TableParagraph"/>
              <w:spacing w:line="249" w:lineRule="auto"/>
              <w:ind w:left="113" w:right="2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Долгих Р. С.,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Машкин В. А.,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Суворов </w:t>
            </w:r>
            <w:r>
              <w:rPr>
                <w:color w:val="231F20"/>
                <w:w w:val="95"/>
                <w:sz w:val="18"/>
              </w:rPr>
              <w:t>И. Ф.,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Забелин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О.</w:t>
            </w:r>
          </w:p>
        </w:tc>
        <w:tc>
          <w:tcPr>
            <w:tcW w:w="3203" w:type="dxa"/>
          </w:tcPr>
          <w:p>
            <w:pPr>
              <w:pStyle w:val="TableParagraph"/>
              <w:spacing w:line="249" w:lineRule="auto"/>
              <w:ind w:left="108" w:right="95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Автоматизация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бизнес-процессов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ставляет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собой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один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из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подходов</w:t>
            </w:r>
            <w:r>
              <w:rPr>
                <w:color w:val="231F20"/>
                <w:spacing w:val="-1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управ-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лению процессами на основе примене-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информационных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технологий</w:t>
            </w:r>
          </w:p>
        </w:tc>
        <w:tc>
          <w:tcPr>
            <w:tcW w:w="1242" w:type="dxa"/>
          </w:tcPr>
          <w:p>
            <w:pPr>
              <w:pStyle w:val="TableParagraph"/>
              <w:spacing w:line="249" w:lineRule="auto"/>
              <w:ind w:left="108" w:right="334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Внедрение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ИТ-техно-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логий, как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подход</w:t>
            </w:r>
          </w:p>
          <w:p>
            <w:pPr>
              <w:pStyle w:val="TableParagraph"/>
              <w:spacing w:before="3"/>
              <w:ind w:left="108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управлению</w:t>
            </w:r>
          </w:p>
        </w:tc>
      </w:tr>
      <w:tr>
        <w:trPr>
          <w:trHeight w:val="1853" w:hRule="atLeast"/>
        </w:trPr>
        <w:tc>
          <w:tcPr>
            <w:tcW w:w="1497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Ихтисамова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А.</w:t>
            </w:r>
          </w:p>
        </w:tc>
        <w:tc>
          <w:tcPr>
            <w:tcW w:w="3203" w:type="dxa"/>
          </w:tcPr>
          <w:p>
            <w:pPr>
              <w:pStyle w:val="TableParagraph"/>
              <w:spacing w:line="249" w:lineRule="auto"/>
              <w:ind w:left="108" w:right="95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Автоматизация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бизнес-процессов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полагает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частичный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полный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перевод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операций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задач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под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контроль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информа-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ционных и цифровых технологий, либо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программно-аппаратного</w:t>
            </w:r>
            <w:r>
              <w:rPr>
                <w:color w:val="231F20"/>
                <w:spacing w:val="-1"/>
                <w:sz w:val="18"/>
              </w:rPr>
              <w:t> комплекса,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способствуя улучшению качества управ-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ления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самим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предприятием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продук-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цией</w:t>
            </w:r>
          </w:p>
        </w:tc>
        <w:tc>
          <w:tcPr>
            <w:tcW w:w="1242" w:type="dxa"/>
          </w:tcPr>
          <w:p>
            <w:pPr>
              <w:pStyle w:val="TableParagraph"/>
              <w:spacing w:line="249" w:lineRule="auto"/>
              <w:ind w:left="108" w:right="152"/>
              <w:rPr>
                <w:sz w:val="18"/>
              </w:rPr>
            </w:pPr>
            <w:r>
              <w:rPr>
                <w:color w:val="231F20"/>
                <w:sz w:val="18"/>
              </w:rPr>
              <w:t>Выделяется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управленчес-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кий эффект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 внедрения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ИТ-техноло-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гий</w:t>
            </w:r>
          </w:p>
        </w:tc>
      </w:tr>
      <w:tr>
        <w:trPr>
          <w:trHeight w:val="1205" w:hRule="atLeast"/>
        </w:trPr>
        <w:tc>
          <w:tcPr>
            <w:tcW w:w="1497" w:type="dxa"/>
          </w:tcPr>
          <w:p>
            <w:pPr>
              <w:pStyle w:val="TableParagraph"/>
              <w:spacing w:line="249" w:lineRule="auto"/>
              <w:ind w:left="113" w:right="1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Лазарева Е. А.,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Талипова К. Р.,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Барматунов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М.</w:t>
            </w:r>
          </w:p>
        </w:tc>
        <w:tc>
          <w:tcPr>
            <w:tcW w:w="3203" w:type="dxa"/>
          </w:tcPr>
          <w:p>
            <w:pPr>
              <w:pStyle w:val="TableParagraph"/>
              <w:spacing w:line="249" w:lineRule="auto"/>
              <w:ind w:left="108" w:right="94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Автоматизация бизнес-процессов – это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внедрение программной системы, кото-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производит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типовые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процедуры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пользованием современных алгоритмов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систематизации</w:t>
            </w:r>
          </w:p>
        </w:tc>
        <w:tc>
          <w:tcPr>
            <w:tcW w:w="1242" w:type="dxa"/>
          </w:tcPr>
          <w:p>
            <w:pPr>
              <w:pStyle w:val="TableParagraph"/>
              <w:spacing w:line="249" w:lineRule="auto"/>
              <w:ind w:left="108" w:right="200"/>
              <w:rPr>
                <w:sz w:val="18"/>
              </w:rPr>
            </w:pPr>
            <w:r>
              <w:rPr>
                <w:color w:val="231F20"/>
                <w:sz w:val="18"/>
              </w:rPr>
              <w:t>Внедрение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ИТ-техноло-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гий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b/>
          <w:sz w:val="10"/>
        </w:rPr>
      </w:pPr>
    </w:p>
    <w:p>
      <w:pPr>
        <w:pStyle w:val="BodyText"/>
        <w:spacing w:line="254" w:lineRule="auto" w:before="94"/>
        <w:ind w:right="155"/>
      </w:pPr>
      <w:r>
        <w:rPr>
          <w:color w:val="231F20"/>
        </w:rPr>
        <w:t>Автоматизация бизнес-процессов является важнейшим эле-</w:t>
      </w:r>
      <w:r>
        <w:rPr>
          <w:color w:val="231F20"/>
          <w:spacing w:val="1"/>
        </w:rPr>
        <w:t> </w:t>
      </w:r>
      <w:r>
        <w:rPr>
          <w:color w:val="231F20"/>
        </w:rPr>
        <w:t>ментом любого современного бизнеса, поскольку она обеспечива-</w:t>
      </w:r>
      <w:r>
        <w:rPr>
          <w:color w:val="231F20"/>
          <w:spacing w:val="-50"/>
        </w:rPr>
        <w:t> </w:t>
      </w:r>
      <w:r>
        <w:rPr>
          <w:color w:val="231F20"/>
        </w:rPr>
        <w:t>ют повышение эффективности и производительности на рабочем</w:t>
      </w:r>
      <w:r>
        <w:rPr>
          <w:color w:val="231F20"/>
          <w:spacing w:val="1"/>
        </w:rPr>
        <w:t> </w:t>
      </w:r>
      <w:r>
        <w:rPr>
          <w:color w:val="231F20"/>
        </w:rPr>
        <w:t>месте. Она также помогает предприятиям на всех уровнях обслу-</w:t>
      </w:r>
      <w:r>
        <w:rPr>
          <w:color w:val="231F20"/>
          <w:spacing w:val="1"/>
        </w:rPr>
        <w:t> </w:t>
      </w:r>
      <w:r>
        <w:rPr>
          <w:color w:val="231F20"/>
        </w:rPr>
        <w:t>живать</w:t>
      </w:r>
      <w:r>
        <w:rPr>
          <w:color w:val="231F20"/>
          <w:spacing w:val="2"/>
        </w:rPr>
        <w:t> </w:t>
      </w:r>
      <w:r>
        <w:rPr>
          <w:color w:val="231F20"/>
        </w:rPr>
        <w:t>своих</w:t>
      </w:r>
      <w:r>
        <w:rPr>
          <w:color w:val="231F20"/>
          <w:spacing w:val="3"/>
        </w:rPr>
        <w:t> </w:t>
      </w:r>
      <w:r>
        <w:rPr>
          <w:color w:val="231F20"/>
        </w:rPr>
        <w:t>клиентов</w:t>
      </w:r>
      <w:r>
        <w:rPr>
          <w:color w:val="231F20"/>
          <w:spacing w:val="2"/>
        </w:rPr>
        <w:t> </w:t>
      </w:r>
      <w:r>
        <w:rPr>
          <w:color w:val="231F20"/>
        </w:rPr>
        <w:t>рационально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быстро.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before="80"/>
        <w:ind w:left="555" w:firstLine="0"/>
      </w:pPr>
      <w:r>
        <w:rPr>
          <w:color w:val="231F20"/>
        </w:rPr>
        <w:t>Существует</w:t>
      </w:r>
      <w:r>
        <w:rPr>
          <w:color w:val="231F20"/>
          <w:spacing w:val="8"/>
        </w:rPr>
        <w:t> </w:t>
      </w:r>
      <w:r>
        <w:rPr>
          <w:color w:val="231F20"/>
        </w:rPr>
        <w:t>четыре</w:t>
      </w:r>
      <w:r>
        <w:rPr>
          <w:color w:val="231F20"/>
          <w:spacing w:val="9"/>
        </w:rPr>
        <w:t> </w:t>
      </w:r>
      <w:r>
        <w:rPr>
          <w:color w:val="231F20"/>
        </w:rPr>
        <w:t>типа</w:t>
      </w:r>
      <w:r>
        <w:rPr>
          <w:color w:val="231F20"/>
          <w:spacing w:val="8"/>
        </w:rPr>
        <w:t> </w:t>
      </w:r>
      <w:r>
        <w:rPr>
          <w:color w:val="231F20"/>
        </w:rPr>
        <w:t>автоматизации.</w:t>
      </w:r>
    </w:p>
    <w:p>
      <w:pPr>
        <w:pStyle w:val="ListParagraph"/>
        <w:numPr>
          <w:ilvl w:val="0"/>
          <w:numId w:val="21"/>
        </w:numPr>
        <w:tabs>
          <w:tab w:pos="760" w:val="left" w:leader="none"/>
        </w:tabs>
        <w:spacing w:line="254" w:lineRule="auto" w:before="16" w:after="0"/>
        <w:ind w:left="158" w:right="157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Базовая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автоматизация: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базовые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центры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автоматизации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это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простые рабочие места организации, дающие централизованное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место для хранения всей связанной информации. Например, 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пользование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централизованного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средства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обмена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сообщениями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группы позволяет обеспечить прозрачность связи, а не скрывать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учетных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записях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электронной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почты.</w:t>
      </w:r>
    </w:p>
    <w:p>
      <w:pPr>
        <w:pStyle w:val="ListParagraph"/>
        <w:numPr>
          <w:ilvl w:val="0"/>
          <w:numId w:val="21"/>
        </w:numPr>
        <w:tabs>
          <w:tab w:pos="769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Автоматизация процессов: это документирование и управ-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бизнес-процессами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обеспечения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согласованности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зрачности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задач.</w:t>
      </w:r>
    </w:p>
    <w:p>
      <w:pPr>
        <w:pStyle w:val="ListParagraph"/>
        <w:numPr>
          <w:ilvl w:val="0"/>
          <w:numId w:val="21"/>
        </w:numPr>
        <w:tabs>
          <w:tab w:pos="765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Автоматизация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интеграции: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позволяет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машинам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наблюдать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тем,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выполняют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задачи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повторяют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действия.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менее,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люди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должны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определить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правила.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Например,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тегрировать программное обеспечение </w:t>
      </w:r>
      <w:r>
        <w:rPr>
          <w:i/>
          <w:color w:val="231F20"/>
          <w:sz w:val="21"/>
        </w:rPr>
        <w:t>BPM </w:t>
      </w:r>
      <w:r>
        <w:rPr>
          <w:color w:val="231F20"/>
          <w:sz w:val="21"/>
        </w:rPr>
        <w:t>и службу поддержки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пользователей. Это может дать результаты из контрольного спи-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 поддержки клиентов, обработанного для каждой жалобы кли-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ента,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назначить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персонал,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необходимо.</w:t>
      </w:r>
    </w:p>
    <w:p>
      <w:pPr>
        <w:pStyle w:val="ListParagraph"/>
        <w:numPr>
          <w:ilvl w:val="0"/>
          <w:numId w:val="21"/>
        </w:numPr>
        <w:tabs>
          <w:tab w:pos="771" w:val="left" w:leader="none"/>
        </w:tabs>
        <w:spacing w:line="254" w:lineRule="auto" w:before="6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Автоматизация искусственного интеллекта (ИИ): добавле-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ИИ к программному обеспечению интеграции позволяет 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нимать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там,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технологическая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поддержка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базирует-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человеческом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факторе.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Система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принимать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делать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данными,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основываясь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узнала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постоянно анализировала. Например, в производстве автомати-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зация ИИ может значительно уменьшить ошибки прогнозирова-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цепочки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поставок.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Стремительное развитие информационных технологий ока-</w:t>
      </w:r>
      <w:r>
        <w:rPr>
          <w:color w:val="231F20"/>
          <w:spacing w:val="1"/>
        </w:rPr>
        <w:t> </w:t>
      </w:r>
      <w:r>
        <w:rPr>
          <w:color w:val="231F20"/>
        </w:rPr>
        <w:t>зывает существенное воздействие на технологии эффективного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</w:rPr>
        <w:t>предприятием,</w:t>
      </w:r>
      <w:r>
        <w:rPr>
          <w:color w:val="231F20"/>
          <w:spacing w:val="-10"/>
        </w:rPr>
        <w:t> </w:t>
      </w:r>
      <w:r>
        <w:rPr>
          <w:color w:val="231F20"/>
        </w:rPr>
        <w:t>которое</w:t>
      </w:r>
      <w:r>
        <w:rPr>
          <w:color w:val="231F20"/>
          <w:spacing w:val="-12"/>
        </w:rPr>
        <w:t> </w:t>
      </w:r>
      <w:r>
        <w:rPr>
          <w:color w:val="231F20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иметь,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количествен-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ное,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качественное</w:t>
      </w:r>
      <w:r>
        <w:rPr>
          <w:color w:val="231F20"/>
          <w:spacing w:val="2"/>
        </w:rPr>
        <w:t> </w:t>
      </w:r>
      <w:r>
        <w:rPr>
          <w:color w:val="231F20"/>
        </w:rPr>
        <w:t>выражение.</w:t>
      </w:r>
    </w:p>
    <w:p>
      <w:pPr>
        <w:pStyle w:val="BodyText"/>
        <w:spacing w:line="254" w:lineRule="auto" w:before="3"/>
        <w:ind w:right="155"/>
        <w:jc w:val="right"/>
      </w:pPr>
      <w:r>
        <w:rPr>
          <w:color w:val="231F20"/>
          <w:w w:val="95"/>
        </w:rPr>
        <w:t>В качестве обоснования целесообразности внедрения средств ав-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томатизации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возникает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трудность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определения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эффективности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авто-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матизации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бизнес-процессов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посредством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внедрения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решений,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бази-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рующихся на современных средствах информационных технологиях.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В данном исследовании предложим </w:t>
      </w:r>
      <w:r>
        <w:rPr>
          <w:color w:val="231F20"/>
          <w:spacing w:val="-1"/>
        </w:rPr>
        <w:t>методику расчета экономи-</w:t>
      </w:r>
      <w:r>
        <w:rPr>
          <w:color w:val="231F20"/>
        </w:rPr>
        <w:t> ческой</w:t>
      </w:r>
      <w:r>
        <w:rPr>
          <w:color w:val="231F20"/>
          <w:spacing w:val="1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1"/>
        </w:rPr>
        <w:t> </w:t>
      </w:r>
      <w:r>
        <w:rPr>
          <w:color w:val="231F20"/>
        </w:rPr>
        <w:t>после</w:t>
      </w:r>
      <w:r>
        <w:rPr>
          <w:color w:val="231F20"/>
          <w:spacing w:val="1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1"/>
        </w:rPr>
        <w:t> </w:t>
      </w:r>
      <w:r>
        <w:rPr>
          <w:color w:val="231F20"/>
        </w:rPr>
        <w:t>ИТ-средств</w:t>
      </w:r>
    </w:p>
    <w:p>
      <w:pPr>
        <w:pStyle w:val="BodyText"/>
        <w:spacing w:before="5"/>
        <w:ind w:firstLine="0"/>
        <w:jc w:val="left"/>
      </w:pPr>
      <w:r>
        <w:rPr>
          <w:color w:val="231F20"/>
        </w:rPr>
        <w:t>автоматизации</w:t>
      </w:r>
      <w:r>
        <w:rPr>
          <w:color w:val="231F20"/>
          <w:spacing w:val="20"/>
        </w:rPr>
        <w:t> </w:t>
      </w:r>
      <w:r>
        <w:rPr>
          <w:color w:val="231F20"/>
        </w:rPr>
        <w:t>бизнес-процессов.</w:t>
      </w:r>
    </w:p>
    <w:p>
      <w:pPr>
        <w:spacing w:after="0"/>
        <w:jc w:val="lef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Используем для обоснования экономического эффекта авто-</w:t>
      </w:r>
      <w:r>
        <w:rPr>
          <w:color w:val="231F20"/>
          <w:spacing w:val="1"/>
        </w:rPr>
        <w:t> </w:t>
      </w:r>
      <w:r>
        <w:rPr>
          <w:color w:val="231F20"/>
        </w:rPr>
        <w:t>матизации бизнес-процессов фотографию рабочего времени со-</w:t>
      </w:r>
      <w:r>
        <w:rPr>
          <w:color w:val="231F20"/>
          <w:spacing w:val="1"/>
        </w:rPr>
        <w:t> </w:t>
      </w:r>
      <w:r>
        <w:rPr>
          <w:color w:val="231F20"/>
        </w:rPr>
        <w:t>трудника предприятия за период в 40 ч. Приведем в табл. 3 пере-</w:t>
      </w:r>
      <w:r>
        <w:rPr>
          <w:color w:val="231F20"/>
          <w:spacing w:val="1"/>
        </w:rPr>
        <w:t> </w:t>
      </w:r>
      <w:r>
        <w:rPr>
          <w:color w:val="231F20"/>
        </w:rPr>
        <w:t>чень операций, производимых сотрудником в течение заданного</w:t>
      </w:r>
      <w:r>
        <w:rPr>
          <w:color w:val="231F20"/>
          <w:spacing w:val="1"/>
        </w:rPr>
        <w:t> </w:t>
      </w:r>
      <w:r>
        <w:rPr>
          <w:color w:val="231F20"/>
        </w:rPr>
        <w:t>периода в соответствии с должностными инструкциями занимае-</w:t>
      </w:r>
      <w:r>
        <w:rPr>
          <w:color w:val="231F20"/>
          <w:spacing w:val="1"/>
        </w:rPr>
        <w:t> </w:t>
      </w:r>
      <w:r>
        <w:rPr>
          <w:color w:val="231F20"/>
        </w:rPr>
        <w:t>мой должности инженера Производственно-технического отдела</w:t>
      </w:r>
      <w:r>
        <w:rPr>
          <w:color w:val="231F20"/>
          <w:spacing w:val="1"/>
        </w:rPr>
        <w:t> </w:t>
      </w:r>
      <w:r>
        <w:rPr>
          <w:color w:val="231F20"/>
        </w:rPr>
        <w:t>(далее инженер ПТО). Установим временной интервал, 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мый для выполнение каждой операции, до автоматизации и по-</w:t>
      </w:r>
      <w:r>
        <w:rPr>
          <w:color w:val="231F20"/>
          <w:spacing w:val="1"/>
        </w:rPr>
        <w:t> </w:t>
      </w:r>
      <w:r>
        <w:rPr>
          <w:color w:val="231F20"/>
        </w:rPr>
        <w:t>сле. Стоит принять во внимание тот факт, что автоматизация от-</w:t>
      </w:r>
      <w:r>
        <w:rPr>
          <w:color w:val="231F20"/>
          <w:spacing w:val="1"/>
        </w:rPr>
        <w:t> </w:t>
      </w:r>
      <w:r>
        <w:rPr>
          <w:color w:val="231F20"/>
        </w:rPr>
        <w:t>ражается только на части бизнес-процессов предприятия, 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 изменения временных затрат коснется отдельных функ-</w:t>
      </w:r>
      <w:r>
        <w:rPr>
          <w:color w:val="231F20"/>
          <w:spacing w:val="1"/>
        </w:rPr>
        <w:t> </w:t>
      </w:r>
      <w:r>
        <w:rPr>
          <w:color w:val="231F20"/>
        </w:rPr>
        <w:t>ций сотрудника.</w:t>
      </w:r>
    </w:p>
    <w:p>
      <w:pPr>
        <w:spacing w:before="111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504" w:right="0" w:hanging="721"/>
        <w:jc w:val="left"/>
        <w:rPr>
          <w:b/>
          <w:sz w:val="18"/>
        </w:rPr>
      </w:pPr>
      <w:r>
        <w:rPr>
          <w:b/>
          <w:color w:val="231F20"/>
          <w:sz w:val="18"/>
        </w:rPr>
        <w:t>Динамика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временных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затрат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операции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инженера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ПТО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относительно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внедрения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ИТ-системы,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ч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3"/>
        <w:gridCol w:w="828"/>
        <w:gridCol w:w="771"/>
        <w:gridCol w:w="687"/>
      </w:tblGrid>
      <w:tr>
        <w:trPr>
          <w:trHeight w:val="1068" w:hRule="atLeast"/>
        </w:trPr>
        <w:tc>
          <w:tcPr>
            <w:tcW w:w="3663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1435" w:right="14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Операция</w:t>
            </w:r>
          </w:p>
        </w:tc>
        <w:tc>
          <w:tcPr>
            <w:tcW w:w="1599" w:type="dxa"/>
            <w:gridSpan w:val="2"/>
          </w:tcPr>
          <w:p>
            <w:pPr>
              <w:pStyle w:val="TableParagraph"/>
              <w:spacing w:line="249" w:lineRule="auto" w:before="105"/>
              <w:ind w:left="80" w:right="68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Временные затраты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внедрения</w:t>
            </w:r>
          </w:p>
          <w:p>
            <w:pPr>
              <w:pStyle w:val="TableParagraph"/>
              <w:spacing w:before="2"/>
              <w:ind w:left="77" w:right="6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ИТ-системы,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</w:t>
            </w:r>
          </w:p>
        </w:tc>
        <w:tc>
          <w:tcPr>
            <w:tcW w:w="687" w:type="dxa"/>
            <w:vMerge w:val="restart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 w:before="1"/>
              <w:ind w:left="60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Абсо-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лютное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измене-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</w:t>
            </w:r>
          </w:p>
        </w:tc>
      </w:tr>
      <w:tr>
        <w:trPr>
          <w:trHeight w:val="420" w:hRule="atLeast"/>
        </w:trPr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105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До</w:t>
            </w:r>
          </w:p>
        </w:tc>
        <w:tc>
          <w:tcPr>
            <w:tcW w:w="771" w:type="dxa"/>
          </w:tcPr>
          <w:p>
            <w:pPr>
              <w:pStyle w:val="TableParagraph"/>
              <w:spacing w:before="105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После</w:t>
            </w: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5949" w:type="dxa"/>
            <w:gridSpan w:val="4"/>
          </w:tcPr>
          <w:p>
            <w:pPr>
              <w:pStyle w:val="TableParagraph"/>
              <w:spacing w:before="93"/>
              <w:ind w:left="2428" w:right="241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Инженер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ПТО</w:t>
            </w:r>
          </w:p>
        </w:tc>
      </w:tr>
      <w:tr>
        <w:trPr>
          <w:trHeight w:val="773" w:hRule="atLeast"/>
        </w:trPr>
        <w:tc>
          <w:tcPr>
            <w:tcW w:w="3663" w:type="dxa"/>
          </w:tcPr>
          <w:p>
            <w:pPr>
              <w:pStyle w:val="TableParagraph"/>
              <w:spacing w:line="249" w:lineRule="auto"/>
              <w:ind w:left="113" w:right="44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Осуществление технического надзора за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выполняемыми </w:t>
            </w:r>
            <w:r>
              <w:rPr>
                <w:color w:val="231F20"/>
                <w:w w:val="95"/>
                <w:sz w:val="18"/>
              </w:rPr>
              <w:t>строительно-монтажными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работами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77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68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3663" w:type="dxa"/>
          </w:tcPr>
          <w:p>
            <w:pPr>
              <w:pStyle w:val="TableParagraph"/>
              <w:spacing w:line="249" w:lineRule="auto"/>
              <w:ind w:left="113" w:right="3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Проверка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соответствия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объемов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но-монтажных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828" w:type="dxa"/>
          </w:tcPr>
          <w:p>
            <w:pPr>
              <w:pStyle w:val="TableParagraph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3,5</w:t>
            </w:r>
          </w:p>
        </w:tc>
        <w:tc>
          <w:tcPr>
            <w:tcW w:w="771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3,5</w:t>
            </w:r>
          </w:p>
        </w:tc>
        <w:tc>
          <w:tcPr>
            <w:tcW w:w="68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3663" w:type="dxa"/>
          </w:tcPr>
          <w:p>
            <w:pPr>
              <w:pStyle w:val="TableParagraph"/>
              <w:spacing w:line="249" w:lineRule="auto"/>
              <w:ind w:left="113" w:right="31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Контроль качества </w:t>
            </w:r>
            <w:r>
              <w:rPr>
                <w:color w:val="231F20"/>
                <w:w w:val="95"/>
                <w:sz w:val="18"/>
              </w:rPr>
              <w:t>строительно-монтажных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557" w:hRule="atLeast"/>
        </w:trPr>
        <w:tc>
          <w:tcPr>
            <w:tcW w:w="3663" w:type="dxa"/>
          </w:tcPr>
          <w:p>
            <w:pPr>
              <w:pStyle w:val="TableParagraph"/>
              <w:spacing w:line="249" w:lineRule="auto"/>
              <w:ind w:left="113" w:right="55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Контроль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сроков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выполнения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но-монтажных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</w:t>
            </w:r>
          </w:p>
        </w:tc>
        <w:tc>
          <w:tcPr>
            <w:tcW w:w="687" w:type="dxa"/>
          </w:tcPr>
          <w:p>
            <w:pPr>
              <w:pStyle w:val="TableParagraph"/>
              <w:ind w:left="58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</w:t>
            </w:r>
          </w:p>
        </w:tc>
      </w:tr>
      <w:tr>
        <w:trPr>
          <w:trHeight w:val="341" w:hRule="atLeast"/>
        </w:trPr>
        <w:tc>
          <w:tcPr>
            <w:tcW w:w="366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Проверка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сметной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документации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77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687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</w:tr>
      <w:tr>
        <w:trPr>
          <w:trHeight w:val="341" w:hRule="atLeast"/>
        </w:trPr>
        <w:tc>
          <w:tcPr>
            <w:tcW w:w="366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Согласование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сметной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документации</w:t>
            </w:r>
          </w:p>
        </w:tc>
        <w:tc>
          <w:tcPr>
            <w:tcW w:w="828" w:type="dxa"/>
          </w:tcPr>
          <w:p>
            <w:pPr>
              <w:pStyle w:val="TableParagraph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771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</w:t>
            </w:r>
          </w:p>
        </w:tc>
        <w:tc>
          <w:tcPr>
            <w:tcW w:w="687" w:type="dxa"/>
          </w:tcPr>
          <w:p>
            <w:pPr>
              <w:pStyle w:val="TableParagraph"/>
              <w:ind w:left="58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7,5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3"/>
        <w:gridCol w:w="828"/>
        <w:gridCol w:w="771"/>
        <w:gridCol w:w="687"/>
      </w:tblGrid>
      <w:tr>
        <w:trPr>
          <w:trHeight w:val="1102" w:hRule="atLeast"/>
        </w:trPr>
        <w:tc>
          <w:tcPr>
            <w:tcW w:w="3663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spacing w:before="0"/>
              <w:ind w:left="1435" w:right="14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Операция</w:t>
            </w:r>
          </w:p>
        </w:tc>
        <w:tc>
          <w:tcPr>
            <w:tcW w:w="1599" w:type="dxa"/>
            <w:gridSpan w:val="2"/>
          </w:tcPr>
          <w:p>
            <w:pPr>
              <w:pStyle w:val="TableParagraph"/>
              <w:spacing w:line="249" w:lineRule="auto" w:before="122"/>
              <w:ind w:left="80" w:right="68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Временные затраты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относительно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внедрения</w:t>
            </w:r>
          </w:p>
          <w:p>
            <w:pPr>
              <w:pStyle w:val="TableParagraph"/>
              <w:spacing w:before="2"/>
              <w:ind w:left="77" w:right="6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ИТ-системы,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</w:t>
            </w:r>
          </w:p>
        </w:tc>
        <w:tc>
          <w:tcPr>
            <w:tcW w:w="687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line="249" w:lineRule="auto" w:before="124"/>
              <w:ind w:left="60" w:right="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Абсо-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лютное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измене-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</w:t>
            </w:r>
          </w:p>
        </w:tc>
      </w:tr>
      <w:tr>
        <w:trPr>
          <w:trHeight w:val="454" w:hRule="atLeast"/>
        </w:trPr>
        <w:tc>
          <w:tcPr>
            <w:tcW w:w="3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spacing w:before="122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До</w:t>
            </w:r>
          </w:p>
        </w:tc>
        <w:tc>
          <w:tcPr>
            <w:tcW w:w="771" w:type="dxa"/>
          </w:tcPr>
          <w:p>
            <w:pPr>
              <w:pStyle w:val="TableParagraph"/>
              <w:spacing w:before="122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После</w:t>
            </w:r>
          </w:p>
        </w:tc>
        <w:tc>
          <w:tcPr>
            <w:tcW w:w="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7" w:hRule="atLeast"/>
        </w:trPr>
        <w:tc>
          <w:tcPr>
            <w:tcW w:w="3663" w:type="dxa"/>
          </w:tcPr>
          <w:p>
            <w:pPr>
              <w:pStyle w:val="TableParagraph"/>
              <w:spacing w:line="249" w:lineRule="auto"/>
              <w:ind w:left="113" w:right="10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Техническая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приемка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строительно-монтажных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работ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77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687" w:type="dxa"/>
          </w:tcPr>
          <w:p>
            <w:pPr>
              <w:pStyle w:val="TableParagraph"/>
              <w:ind w:left="3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341" w:hRule="atLeast"/>
        </w:trPr>
        <w:tc>
          <w:tcPr>
            <w:tcW w:w="366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Ведение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установленной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отчетности</w:t>
            </w:r>
          </w:p>
        </w:tc>
        <w:tc>
          <w:tcPr>
            <w:tcW w:w="828" w:type="dxa"/>
          </w:tcPr>
          <w:p>
            <w:pPr>
              <w:pStyle w:val="TableParagraph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4,5</w:t>
            </w:r>
          </w:p>
        </w:tc>
        <w:tc>
          <w:tcPr>
            <w:tcW w:w="771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1,5</w:t>
            </w:r>
          </w:p>
        </w:tc>
        <w:tc>
          <w:tcPr>
            <w:tcW w:w="687" w:type="dxa"/>
          </w:tcPr>
          <w:p>
            <w:pPr>
              <w:pStyle w:val="TableParagraph"/>
              <w:ind w:left="3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</w:tr>
      <w:tr>
        <w:trPr>
          <w:trHeight w:val="341" w:hRule="atLeast"/>
        </w:trPr>
        <w:tc>
          <w:tcPr>
            <w:tcW w:w="3663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Выполнение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поручений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руководителя</w:t>
            </w:r>
          </w:p>
        </w:tc>
        <w:tc>
          <w:tcPr>
            <w:tcW w:w="828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771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687" w:type="dxa"/>
          </w:tcPr>
          <w:p>
            <w:pPr>
              <w:pStyle w:val="TableParagraph"/>
              <w:ind w:left="30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341" w:hRule="atLeast"/>
        </w:trPr>
        <w:tc>
          <w:tcPr>
            <w:tcW w:w="3663" w:type="dxa"/>
          </w:tcPr>
          <w:p>
            <w:pPr>
              <w:pStyle w:val="TableParagraph"/>
              <w:ind w:right="10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Итого</w:t>
            </w:r>
          </w:p>
        </w:tc>
        <w:tc>
          <w:tcPr>
            <w:tcW w:w="828" w:type="dxa"/>
          </w:tcPr>
          <w:p>
            <w:pPr>
              <w:pStyle w:val="TableParagraph"/>
              <w:ind w:left="281" w:right="27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771" w:type="dxa"/>
          </w:tcPr>
          <w:p>
            <w:pPr>
              <w:pStyle w:val="TableParagraph"/>
              <w:ind w:left="130" w:right="1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687" w:type="dxa"/>
          </w:tcPr>
          <w:p>
            <w:pPr>
              <w:pStyle w:val="TableParagraph"/>
              <w:ind w:left="257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Согласно данным, приведенным в табл. 3, отметим сокраще-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"/>
        </w:rPr>
        <w:t> </w:t>
      </w:r>
      <w:r>
        <w:rPr>
          <w:color w:val="231F20"/>
        </w:rPr>
        <w:t>временных затрат</w:t>
      </w:r>
      <w:r>
        <w:rPr>
          <w:color w:val="231F20"/>
          <w:spacing w:val="3"/>
        </w:rPr>
        <w:t> </w:t>
      </w:r>
      <w:r>
        <w:rPr>
          <w:color w:val="231F20"/>
        </w:rPr>
        <w:t>инженера</w:t>
      </w:r>
      <w:r>
        <w:rPr>
          <w:color w:val="231F20"/>
          <w:spacing w:val="2"/>
        </w:rPr>
        <w:t> </w:t>
      </w:r>
      <w:r>
        <w:rPr>
          <w:color w:val="231F20"/>
        </w:rPr>
        <w:t>ПТО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17</w:t>
      </w:r>
      <w:r>
        <w:rPr>
          <w:color w:val="231F20"/>
          <w:spacing w:val="2"/>
        </w:rPr>
        <w:t> </w:t>
      </w:r>
      <w:r>
        <w:rPr>
          <w:color w:val="231F20"/>
        </w:rPr>
        <w:t>ч.</w:t>
      </w:r>
    </w:p>
    <w:p>
      <w:pPr>
        <w:pStyle w:val="BodyText"/>
        <w:spacing w:line="254" w:lineRule="auto" w:before="2"/>
        <w:ind w:right="155"/>
        <w:jc w:val="right"/>
      </w:pPr>
      <w:r>
        <w:rPr>
          <w:color w:val="231F20"/>
          <w:w w:val="95"/>
        </w:rPr>
        <w:t>Для более глубокого анализа влияния внедрения ИТ-технологий,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автоматизирующих</w:t>
      </w:r>
      <w:r>
        <w:rPr>
          <w:color w:val="231F20"/>
          <w:spacing w:val="-11"/>
        </w:rPr>
        <w:t> </w:t>
      </w:r>
      <w:r>
        <w:rPr>
          <w:color w:val="231F20"/>
        </w:rPr>
        <w:t>бизнес-процессы</w:t>
      </w:r>
      <w:r>
        <w:rPr>
          <w:color w:val="231F20"/>
          <w:spacing w:val="-10"/>
        </w:rPr>
        <w:t> </w:t>
      </w:r>
      <w:r>
        <w:rPr>
          <w:color w:val="231F20"/>
        </w:rPr>
        <w:t>предприятия,</w:t>
      </w:r>
      <w:r>
        <w:rPr>
          <w:color w:val="231F20"/>
          <w:spacing w:val="-10"/>
        </w:rPr>
        <w:t> </w:t>
      </w:r>
      <w:r>
        <w:rPr>
          <w:color w:val="231F20"/>
        </w:rPr>
        <w:t>рекомендуется</w:t>
      </w:r>
      <w:r>
        <w:rPr>
          <w:color w:val="231F20"/>
          <w:spacing w:val="-50"/>
        </w:rPr>
        <w:t> </w:t>
      </w:r>
      <w:r>
        <w:rPr>
          <w:color w:val="231F20"/>
        </w:rPr>
        <w:t>проводить детальный</w:t>
      </w:r>
      <w:r>
        <w:rPr>
          <w:color w:val="231F20"/>
          <w:spacing w:val="1"/>
        </w:rPr>
        <w:t> </w:t>
      </w: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изменений производительности</w:t>
      </w:r>
      <w:r>
        <w:rPr>
          <w:color w:val="231F20"/>
          <w:spacing w:val="2"/>
        </w:rPr>
        <w:t> </w:t>
      </w:r>
      <w:r>
        <w:rPr>
          <w:color w:val="231F20"/>
        </w:rPr>
        <w:t>тру-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сотрудников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предприятия,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путем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расширения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1"/>
        </w:rPr>
        <w:t> </w:t>
      </w:r>
      <w:r>
        <w:rPr>
          <w:color w:val="231F20"/>
        </w:rPr>
        <w:t>иссле-</w:t>
      </w:r>
      <w:r>
        <w:rPr>
          <w:color w:val="231F20"/>
          <w:spacing w:val="-49"/>
        </w:rPr>
        <w:t> </w:t>
      </w:r>
      <w:r>
        <w:rPr>
          <w:color w:val="231F20"/>
        </w:rPr>
        <w:t>дуемых фотографий</w:t>
      </w:r>
      <w:r>
        <w:rPr>
          <w:color w:val="231F20"/>
          <w:spacing w:val="1"/>
        </w:rPr>
        <w:t> </w:t>
      </w:r>
      <w:r>
        <w:rPr>
          <w:color w:val="231F20"/>
        </w:rPr>
        <w:t>рабочего времени 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</w:t>
      </w:r>
      <w:r>
        <w:rPr>
          <w:color w:val="231F20"/>
          <w:spacing w:val="-50"/>
        </w:rPr>
        <w:t> </w:t>
      </w:r>
      <w:r>
        <w:rPr>
          <w:color w:val="231F20"/>
        </w:rPr>
        <w:t>Исходя из проведенного анализа, следует отметить, что руко-</w:t>
      </w:r>
      <w:r>
        <w:rPr>
          <w:color w:val="231F20"/>
          <w:spacing w:val="1"/>
        </w:rPr>
        <w:t> </w:t>
      </w:r>
      <w:r>
        <w:rPr>
          <w:color w:val="231F20"/>
        </w:rPr>
        <w:t>водителям открывается возможность для оптимизации деятельно-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предприятия: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высвобожденное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время,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счет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внедрения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автоматизации,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заполнить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дополнительными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трудовыми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дачами,</w:t>
      </w:r>
      <w:r>
        <w:rPr>
          <w:color w:val="231F20"/>
          <w:spacing w:val="24"/>
        </w:rPr>
        <w:t> </w:t>
      </w:r>
      <w:r>
        <w:rPr>
          <w:color w:val="231F20"/>
        </w:rPr>
        <w:t>пересмотрев</w:t>
      </w:r>
      <w:r>
        <w:rPr>
          <w:color w:val="231F20"/>
          <w:spacing w:val="24"/>
        </w:rPr>
        <w:t> </w:t>
      </w:r>
      <w:r>
        <w:rPr>
          <w:color w:val="231F20"/>
        </w:rPr>
        <w:t>функциональные</w:t>
      </w:r>
      <w:r>
        <w:rPr>
          <w:color w:val="231F20"/>
          <w:spacing w:val="24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24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1"/>
        </w:rPr>
        <w:t> </w:t>
      </w:r>
      <w:r>
        <w:rPr>
          <w:color w:val="231F20"/>
        </w:rPr>
        <w:t>отделов.</w:t>
      </w:r>
      <w:r>
        <w:rPr>
          <w:color w:val="231F20"/>
          <w:spacing w:val="-1"/>
        </w:rPr>
        <w:t> </w:t>
      </w:r>
      <w:r>
        <w:rPr>
          <w:color w:val="231F20"/>
        </w:rPr>
        <w:t>Другим вариантом</w:t>
      </w:r>
      <w:r>
        <w:rPr>
          <w:color w:val="231F20"/>
          <w:spacing w:val="-1"/>
        </w:rPr>
        <w:t> </w:t>
      </w:r>
      <w:r>
        <w:rPr>
          <w:color w:val="231F20"/>
        </w:rPr>
        <w:t>является оптимизации затрат</w:t>
      </w:r>
      <w:r>
        <w:rPr>
          <w:color w:val="231F20"/>
          <w:spacing w:val="-1"/>
        </w:rPr>
        <w:t> </w:t>
      </w:r>
      <w:r>
        <w:rPr>
          <w:color w:val="231F20"/>
        </w:rPr>
        <w:t>на зара-</w:t>
      </w:r>
    </w:p>
    <w:p>
      <w:pPr>
        <w:pStyle w:val="BodyText"/>
        <w:spacing w:before="9"/>
        <w:ind w:firstLine="0"/>
      </w:pPr>
      <w:r>
        <w:rPr>
          <w:color w:val="231F20"/>
        </w:rPr>
        <w:t>ботную</w:t>
      </w:r>
      <w:r>
        <w:rPr>
          <w:color w:val="231F20"/>
          <w:spacing w:val="6"/>
        </w:rPr>
        <w:t> </w:t>
      </w:r>
      <w:r>
        <w:rPr>
          <w:color w:val="231F20"/>
        </w:rPr>
        <w:t>плату</w:t>
      </w:r>
      <w:r>
        <w:rPr>
          <w:color w:val="231F20"/>
          <w:spacing w:val="7"/>
        </w:rPr>
        <w:t> </w:t>
      </w:r>
      <w:r>
        <w:rPr>
          <w:color w:val="231F20"/>
        </w:rPr>
        <w:t>сотрудников,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нагрузки.</w:t>
      </w:r>
    </w:p>
    <w:p>
      <w:pPr>
        <w:pStyle w:val="BodyText"/>
        <w:spacing w:line="254" w:lineRule="auto" w:before="16"/>
        <w:ind w:right="154"/>
      </w:pPr>
      <w:r>
        <w:rPr>
          <w:color w:val="231F20"/>
        </w:rPr>
        <w:t>Несмотря на сложность определения эффективности влияния</w:t>
      </w:r>
      <w:r>
        <w:rPr>
          <w:color w:val="231F20"/>
          <w:spacing w:val="-50"/>
        </w:rPr>
        <w:t> </w:t>
      </w:r>
      <w:r>
        <w:rPr>
          <w:color w:val="231F20"/>
        </w:rPr>
        <w:t>автоматизации бизнес-процессов предприятия, в структуре затрат</w:t>
      </w:r>
      <w:r>
        <w:rPr>
          <w:color w:val="231F20"/>
          <w:spacing w:val="-50"/>
        </w:rPr>
        <w:t> </w:t>
      </w:r>
      <w:r>
        <w:rPr>
          <w:color w:val="231F20"/>
        </w:rPr>
        <w:t>предприятия можно выделить факторы, позволяющие дать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ходимую</w:t>
      </w:r>
      <w:r>
        <w:rPr>
          <w:color w:val="231F20"/>
          <w:spacing w:val="1"/>
        </w:rPr>
        <w:t> </w:t>
      </w:r>
      <w:r>
        <w:rPr>
          <w:color w:val="231F20"/>
        </w:rPr>
        <w:t>оценку,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производимых</w:t>
      </w:r>
      <w:r>
        <w:rPr>
          <w:color w:val="231F20"/>
          <w:spacing w:val="1"/>
        </w:rPr>
        <w:t> </w:t>
      </w:r>
      <w:r>
        <w:rPr>
          <w:color w:val="231F20"/>
        </w:rPr>
        <w:t>изменений.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Для процветания организации необходимо максимизировать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10"/>
        </w:rPr>
        <w:t> </w:t>
      </w:r>
      <w:r>
        <w:rPr>
          <w:color w:val="231F20"/>
        </w:rPr>
        <w:t>затрат,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</w:rPr>
        <w:t>несет,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прибыль,</w:t>
      </w:r>
      <w:r>
        <w:rPr>
          <w:color w:val="231F20"/>
          <w:spacing w:val="-9"/>
        </w:rPr>
        <w:t> </w:t>
      </w:r>
      <w:r>
        <w:rPr>
          <w:color w:val="231F20"/>
        </w:rPr>
        <w:t>которую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генерирует.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Автоматизация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бизнес-процессов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движущая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тегия, направленная </w:t>
      </w:r>
      <w:r>
        <w:rPr>
          <w:color w:val="231F20"/>
          <w:spacing w:val="-3"/>
        </w:rPr>
        <w:t>на максимизацию эффективности затрат за счет</w:t>
      </w:r>
      <w:r>
        <w:rPr>
          <w:color w:val="231F20"/>
          <w:spacing w:val="-50"/>
        </w:rPr>
        <w:t> </w:t>
      </w:r>
      <w:r>
        <w:rPr>
          <w:color w:val="231F20"/>
        </w:rPr>
        <w:t>оптимизации бизнес-операций, автоматизации цикличных задач,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повышения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качества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продукции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снижения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корпоративных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рисков.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22"/>
        </w:numPr>
        <w:tabs>
          <w:tab w:pos="725" w:val="left" w:leader="none"/>
        </w:tabs>
        <w:spacing w:line="249" w:lineRule="auto" w:before="173" w:after="0"/>
        <w:ind w:left="158" w:right="15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Маслова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Молодой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учёный.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[Электронный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ресурс]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Маслова.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Электрон. Журн. – Издательство «Молодой учёный», 2017. – Режим доступа: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https://moluch.ru/archive/141/39829/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01.02.2020).</w:t>
      </w:r>
    </w:p>
    <w:p>
      <w:pPr>
        <w:pStyle w:val="ListParagraph"/>
        <w:numPr>
          <w:ilvl w:val="0"/>
          <w:numId w:val="22"/>
        </w:numPr>
        <w:tabs>
          <w:tab w:pos="740" w:val="left" w:leader="none"/>
        </w:tabs>
        <w:spacing w:line="249" w:lineRule="auto" w:before="2" w:after="0"/>
        <w:ind w:left="158" w:right="152" w:firstLine="396"/>
        <w:jc w:val="both"/>
        <w:rPr>
          <w:sz w:val="18"/>
        </w:rPr>
      </w:pPr>
      <w:r>
        <w:rPr>
          <w:color w:val="231F20"/>
          <w:sz w:val="18"/>
        </w:rPr>
        <w:t>Булычев В. А. Аллея науки. [Электронный ресурс] / В. А. Булычев.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Электрон. Журн. – ИП Шелистов Д. А. (Издательский центр «Quantum»),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2018. – Режим доступа: https://elibrary.ru/item.asp?Id=32848615 (дата обраще-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02.02.2020).</w:t>
      </w:r>
    </w:p>
    <w:p>
      <w:pPr>
        <w:pStyle w:val="ListParagraph"/>
        <w:numPr>
          <w:ilvl w:val="0"/>
          <w:numId w:val="22"/>
        </w:numPr>
        <w:tabs>
          <w:tab w:pos="734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Долгих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Р.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Булатовские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чтения.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Долгих,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Машкин,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Суворов,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Забелин.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–Электрон.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Журн.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Общество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 ограниченной ответственностью «Издательский Дом Юг», 2018. – Режим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доступа: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https://elibrary.ru/item.asp?Id=35434200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15.01.2020).</w:t>
      </w:r>
    </w:p>
    <w:p>
      <w:pPr>
        <w:pStyle w:val="ListParagraph"/>
        <w:numPr>
          <w:ilvl w:val="0"/>
          <w:numId w:val="22"/>
        </w:numPr>
        <w:tabs>
          <w:tab w:pos="727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Ихтисамова Г. А. Менеджмент и маркетинг в различных сферах деятель-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ности. [Электронный ресурс] / Г. А. Ихтисамова. – Электрон. Журн. – Уфимский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государственный авиационный технический университет, 2018. – Режим до-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ступа: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https://elibrary.ru/item.asp?Id=37252602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01.02.2020).</w:t>
      </w:r>
    </w:p>
    <w:p>
      <w:pPr>
        <w:pStyle w:val="ListParagraph"/>
        <w:numPr>
          <w:ilvl w:val="0"/>
          <w:numId w:val="22"/>
        </w:numPr>
        <w:tabs>
          <w:tab w:pos="74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Лазарева Е. А. Матрица научного познания. [Электронный ресурс]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Лазарева,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Р.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Талипова,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Барматунов.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Электрон.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журн.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ООО</w:t>
      </w:r>
    </w:p>
    <w:p>
      <w:pPr>
        <w:spacing w:line="249" w:lineRule="auto" w:before="1"/>
        <w:ind w:left="158" w:right="162" w:firstLine="0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«ОМЕГА САЙНС», 2019. – Режим доступа: https://elibrary.ru/item.asp?id=37335427</w:t>
      </w:r>
      <w:r>
        <w:rPr>
          <w:color w:val="231F20"/>
          <w:spacing w:val="-1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01.02.2020).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1"/>
        <w:gridCol w:w="2832"/>
      </w:tblGrid>
      <w:tr>
        <w:trPr>
          <w:trHeight w:val="2146" w:hRule="atLeast"/>
        </w:trPr>
        <w:tc>
          <w:tcPr>
            <w:tcW w:w="3221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330</w:t>
            </w:r>
          </w:p>
          <w:p>
            <w:pPr>
              <w:pStyle w:val="TableParagraph"/>
              <w:spacing w:line="249" w:lineRule="auto" w:before="9"/>
              <w:ind w:left="50" w:right="654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Светлана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Дмитриевна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Челышева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086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Ирина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Анатольевна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Ильина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канд.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филос.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наук,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2"/>
              <w:ind w:left="50" w:right="22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электротехнический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«ЛЭТИ»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им.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Ульянова)</w:t>
            </w:r>
          </w:p>
          <w:p>
            <w:pPr>
              <w:pStyle w:val="TableParagraph"/>
              <w:spacing w:line="210" w:lineRule="atLeast" w:before="0"/>
              <w:ind w:left="50" w:right="984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 </w:t>
            </w:r>
            <w:hyperlink r:id="rId56">
              <w:r>
                <w:rPr>
                  <w:i/>
                  <w:color w:val="231F20"/>
                  <w:w w:val="95"/>
                  <w:sz w:val="18"/>
                </w:rPr>
                <w:t>svetoka23@gmail.com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  <w:r>
              <w:rPr>
                <w:color w:val="231F20"/>
                <w:spacing w:val="-41"/>
                <w:w w:val="95"/>
                <w:sz w:val="18"/>
              </w:rPr>
              <w:t> </w:t>
            </w:r>
            <w:hyperlink r:id="rId57">
              <w:r>
                <w:rPr>
                  <w:i/>
                  <w:color w:val="231F20"/>
                  <w:sz w:val="18"/>
                </w:rPr>
                <w:t>inka4@yandex.ru</w:t>
              </w:r>
            </w:hyperlink>
          </w:p>
        </w:tc>
        <w:tc>
          <w:tcPr>
            <w:tcW w:w="2832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Svetlana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Dmitrievna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Chelysheva,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student</w:t>
            </w:r>
          </w:p>
          <w:p>
            <w:pPr>
              <w:pStyle w:val="TableParagraph"/>
              <w:spacing w:before="9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Irina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Anatolievna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Ilyina,</w:t>
            </w:r>
          </w:p>
          <w:p>
            <w:pPr>
              <w:pStyle w:val="TableParagraph"/>
              <w:spacing w:line="249" w:lineRule="auto" w:before="9"/>
              <w:ind w:left="230" w:right="47" w:firstLine="817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PhD, Associate 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(St.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Electrotechnical</w:t>
            </w:r>
          </w:p>
          <w:p>
            <w:pPr>
              <w:pStyle w:val="TableParagraph"/>
              <w:spacing w:line="249" w:lineRule="auto" w:before="2"/>
              <w:ind w:left="399" w:right="48" w:firstLine="109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University “LETI”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named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after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V.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I.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Ulyanov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(Lenin))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56">
              <w:r>
                <w:rPr>
                  <w:i/>
                  <w:color w:val="231F20"/>
                  <w:w w:val="95"/>
                  <w:sz w:val="18"/>
                </w:rPr>
                <w:t>svetoka23@gmail.com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i/>
                <w:sz w:val="18"/>
              </w:rPr>
            </w:pPr>
            <w:hyperlink r:id="rId57">
              <w:r>
                <w:rPr>
                  <w:i/>
                  <w:color w:val="231F20"/>
                  <w:sz w:val="18"/>
                </w:rPr>
                <w:t>inka4@yandex.ru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148" w:right="1138"/>
      </w:pPr>
      <w:bookmarkStart w:name="_TOC_250016" w:id="10"/>
      <w:r>
        <w:rPr>
          <w:color w:val="231F20"/>
        </w:rPr>
        <w:t>ПРОБЛЕМА</w:t>
      </w:r>
      <w:r>
        <w:rPr>
          <w:color w:val="231F20"/>
          <w:spacing w:val="15"/>
        </w:rPr>
        <w:t> </w:t>
      </w:r>
      <w:r>
        <w:rPr>
          <w:color w:val="231F20"/>
        </w:rPr>
        <w:t>ПЕРЕХОДА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5"/>
        </w:rPr>
        <w:t> </w:t>
      </w:r>
      <w:bookmarkEnd w:id="10"/>
      <w:r>
        <w:rPr>
          <w:color w:val="231F20"/>
        </w:rPr>
        <w:t>ЭКОНОМИКИ</w:t>
      </w:r>
    </w:p>
    <w:p>
      <w:pPr>
        <w:pStyle w:val="Heading1"/>
        <w:spacing w:before="2"/>
        <w:ind w:right="219"/>
      </w:pPr>
      <w:bookmarkStart w:name="_TOC_250015" w:id="11"/>
      <w:r>
        <w:rPr>
          <w:color w:val="231F20"/>
        </w:rPr>
        <w:t>К</w:t>
      </w:r>
      <w:r>
        <w:rPr>
          <w:color w:val="231F20"/>
          <w:spacing w:val="53"/>
        </w:rPr>
        <w:t> </w:t>
      </w:r>
      <w:r>
        <w:rPr>
          <w:color w:val="231F20"/>
        </w:rPr>
        <w:t>ШЕСТОМУ</w:t>
      </w:r>
      <w:r>
        <w:rPr>
          <w:color w:val="231F20"/>
          <w:spacing w:val="53"/>
        </w:rPr>
        <w:t> </w:t>
      </w:r>
      <w:r>
        <w:rPr>
          <w:color w:val="231F20"/>
        </w:rPr>
        <w:t>ТЕХНОЛОГИЧЕСКОМУ</w:t>
      </w:r>
      <w:r>
        <w:rPr>
          <w:color w:val="231F20"/>
          <w:spacing w:val="54"/>
        </w:rPr>
        <w:t> </w:t>
      </w:r>
      <w:bookmarkEnd w:id="11"/>
      <w:r>
        <w:rPr>
          <w:color w:val="231F20"/>
        </w:rPr>
        <w:t>УКЛАДУ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1283" w:right="1273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PROBLEM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TRANSITION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RUSSIAN</w:t>
      </w:r>
      <w:r>
        <w:rPr>
          <w:color w:val="231F20"/>
          <w:spacing w:val="23"/>
        </w:rPr>
        <w:t> </w:t>
      </w:r>
      <w:r>
        <w:rPr>
          <w:color w:val="231F20"/>
        </w:rPr>
        <w:t>ECONOMY</w:t>
      </w:r>
    </w:p>
    <w:p>
      <w:pPr>
        <w:spacing w:before="2"/>
        <w:ind w:left="671" w:right="664" w:firstLine="0"/>
        <w:jc w:val="center"/>
        <w:rPr>
          <w:sz w:val="24"/>
        </w:rPr>
      </w:pPr>
      <w:r>
        <w:rPr>
          <w:color w:val="231F20"/>
          <w:sz w:val="24"/>
        </w:rPr>
        <w:t>TO</w:t>
      </w:r>
      <w:r>
        <w:rPr>
          <w:color w:val="231F20"/>
          <w:spacing w:val="3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SIXTH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TECHNOLOGICAL</w:t>
      </w:r>
      <w:r>
        <w:rPr>
          <w:color w:val="231F20"/>
          <w:spacing w:val="32"/>
          <w:sz w:val="24"/>
        </w:rPr>
        <w:t> </w:t>
      </w:r>
      <w:r>
        <w:rPr>
          <w:color w:val="231F20"/>
          <w:sz w:val="24"/>
        </w:rPr>
        <w:t>ORDER</w:t>
      </w:r>
    </w:p>
    <w:p>
      <w:pPr>
        <w:spacing w:line="249" w:lineRule="auto" w:before="226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Данная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посвящена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анализу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готовности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вступлению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шестой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экономический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уклад.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Рассмотрена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сущность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ше-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стого технологического уклада, основой которого являются высокие техно-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логии,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изменения,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он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привносит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экономическую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сферу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государств,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вступающих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уже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вступивших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него.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Проанализировано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нешнее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соотношение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технологических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укладов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Федерации.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Выявлены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проблемы,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стоящие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пути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России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вступлению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шестой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тех-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нологический уклад, а также необходимость масштабной модернизации во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всех сферах общественной жизни и ускоренное развитие в инновацион-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ной сфере. Предложены возможные пути решения выявленных проблем,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которые призваны стимулировать экономический рост России и обеспе-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чить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переход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новейшему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технологическому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укладу.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шестой технологический уклад, Российская эконо-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мика,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наука, технологии,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инновации.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58" w:right="151" w:firstLine="396"/>
        <w:jc w:val="both"/>
        <w:rPr>
          <w:sz w:val="19"/>
        </w:rPr>
      </w:pPr>
      <w:r>
        <w:rPr>
          <w:color w:val="231F20"/>
          <w:sz w:val="19"/>
        </w:rPr>
        <w:t>This article is dedicated to analysis of readiness of Russian economy for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entry into the sixth technological order. The essence of the sixth technological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order, the basis of which is high technologies, is examined. Changes that are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being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made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entering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states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already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entered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examined.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Present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relation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techno-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156" w:firstLine="0"/>
        <w:jc w:val="both"/>
        <w:rPr>
          <w:sz w:val="19"/>
        </w:rPr>
      </w:pPr>
      <w:r>
        <w:rPr>
          <w:color w:val="231F20"/>
          <w:w w:val="95"/>
          <w:sz w:val="19"/>
        </w:rPr>
        <w:t>logical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orders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in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Russian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Federation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is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analyzed.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The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challenges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that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Russia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fac-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way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sixth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scale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modernization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 all spheres of society’s life and accelerated development in the innovation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sphere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identified.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ways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solve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identified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introduced.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They are designed to stimulate the Russia’s economic growth and provide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transition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the sixth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technological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order.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sixth technological order, Russian economy, science, technol-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ogies, innovations.</w:t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pStyle w:val="BodyText"/>
        <w:spacing w:line="259" w:lineRule="auto"/>
        <w:ind w:right="153"/>
        <w:jc w:val="right"/>
      </w:pP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настоящее</w:t>
      </w:r>
      <w:r>
        <w:rPr>
          <w:color w:val="231F20"/>
          <w:spacing w:val="17"/>
        </w:rPr>
        <w:t> </w:t>
      </w:r>
      <w:r>
        <w:rPr>
          <w:color w:val="231F20"/>
        </w:rPr>
        <w:t>время</w:t>
      </w:r>
      <w:r>
        <w:rPr>
          <w:color w:val="231F20"/>
          <w:spacing w:val="17"/>
        </w:rPr>
        <w:t> </w:t>
      </w:r>
      <w:r>
        <w:rPr>
          <w:color w:val="231F20"/>
        </w:rPr>
        <w:t>наиболее</w:t>
      </w:r>
      <w:r>
        <w:rPr>
          <w:color w:val="231F20"/>
          <w:spacing w:val="16"/>
        </w:rPr>
        <w:t> </w:t>
      </w:r>
      <w:r>
        <w:rPr>
          <w:color w:val="231F20"/>
        </w:rPr>
        <w:t>развитые</w:t>
      </w:r>
      <w:r>
        <w:rPr>
          <w:color w:val="231F20"/>
          <w:spacing w:val="17"/>
        </w:rPr>
        <w:t> </w:t>
      </w:r>
      <w:r>
        <w:rPr>
          <w:color w:val="231F20"/>
        </w:rPr>
        <w:t>мировые</w:t>
      </w:r>
      <w:r>
        <w:rPr>
          <w:color w:val="231F20"/>
          <w:spacing w:val="17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50"/>
        </w:rPr>
        <w:t> </w:t>
      </w:r>
      <w:r>
        <w:rPr>
          <w:color w:val="231F20"/>
        </w:rPr>
        <w:t>стоят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пороге</w:t>
      </w:r>
      <w:r>
        <w:rPr>
          <w:color w:val="231F20"/>
          <w:spacing w:val="18"/>
        </w:rPr>
        <w:t> </w:t>
      </w:r>
      <w:r>
        <w:rPr>
          <w:color w:val="231F20"/>
        </w:rPr>
        <w:t>новейшего</w:t>
      </w:r>
      <w:r>
        <w:rPr>
          <w:color w:val="231F20"/>
          <w:spacing w:val="18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18"/>
        </w:rPr>
        <w:t> </w:t>
      </w:r>
      <w:r>
        <w:rPr>
          <w:color w:val="231F20"/>
        </w:rPr>
        <w:t>уклада,</w:t>
      </w:r>
      <w:r>
        <w:rPr>
          <w:color w:val="231F20"/>
          <w:spacing w:val="18"/>
        </w:rPr>
        <w:t> </w:t>
      </w:r>
      <w:r>
        <w:rPr>
          <w:color w:val="231F20"/>
        </w:rPr>
        <w:t>то</w:t>
      </w:r>
      <w:r>
        <w:rPr>
          <w:color w:val="231F20"/>
          <w:spacing w:val="17"/>
        </w:rPr>
        <w:t> </w:t>
      </w:r>
      <w:r>
        <w:rPr>
          <w:color w:val="231F20"/>
        </w:rPr>
        <w:t>есть</w:t>
      </w:r>
      <w:r>
        <w:rPr>
          <w:color w:val="231F20"/>
          <w:spacing w:val="18"/>
        </w:rPr>
        <w:t> </w:t>
      </w:r>
      <w:r>
        <w:rPr>
          <w:color w:val="231F20"/>
        </w:rPr>
        <w:t>та-</w:t>
      </w:r>
      <w:r>
        <w:rPr>
          <w:color w:val="231F20"/>
          <w:spacing w:val="1"/>
        </w:rPr>
        <w:t> </w:t>
      </w:r>
      <w:r>
        <w:rPr>
          <w:color w:val="231F20"/>
        </w:rPr>
        <w:t>кого</w:t>
      </w:r>
      <w:r>
        <w:rPr>
          <w:color w:val="231F20"/>
          <w:spacing w:val="1"/>
        </w:rPr>
        <w:t> </w:t>
      </w:r>
      <w:r>
        <w:rPr>
          <w:color w:val="231F20"/>
        </w:rPr>
        <w:t>уровня</w:t>
      </w:r>
      <w:r>
        <w:rPr>
          <w:color w:val="231F20"/>
          <w:spacing w:val="2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производительных</w:t>
      </w:r>
      <w:r>
        <w:rPr>
          <w:color w:val="231F20"/>
          <w:spacing w:val="2"/>
        </w:rPr>
        <w:t> </w:t>
      </w:r>
      <w:r>
        <w:rPr>
          <w:color w:val="231F20"/>
        </w:rPr>
        <w:t>сил,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которого</w:t>
      </w:r>
      <w:r>
        <w:rPr>
          <w:color w:val="231F20"/>
          <w:spacing w:val="2"/>
        </w:rPr>
        <w:t> </w:t>
      </w:r>
      <w:r>
        <w:rPr>
          <w:color w:val="231F20"/>
        </w:rPr>
        <w:t>харак-</w:t>
      </w:r>
      <w:r>
        <w:rPr>
          <w:color w:val="231F20"/>
          <w:spacing w:val="-50"/>
        </w:rPr>
        <w:t> </w:t>
      </w:r>
      <w:r>
        <w:rPr>
          <w:color w:val="231F20"/>
        </w:rPr>
        <w:t>терна</w:t>
      </w:r>
      <w:r>
        <w:rPr>
          <w:color w:val="231F20"/>
          <w:spacing w:val="11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12"/>
        </w:rPr>
        <w:t> </w:t>
      </w:r>
      <w:r>
        <w:rPr>
          <w:color w:val="231F20"/>
        </w:rPr>
        <w:t>взаимодополняющих</w:t>
      </w:r>
      <w:r>
        <w:rPr>
          <w:color w:val="231F20"/>
          <w:spacing w:val="11"/>
        </w:rPr>
        <w:t> </w:t>
      </w:r>
      <w:r>
        <w:rPr>
          <w:color w:val="231F20"/>
        </w:rPr>
        <w:t>друг</w:t>
      </w:r>
      <w:r>
        <w:rPr>
          <w:color w:val="231F20"/>
          <w:spacing w:val="12"/>
        </w:rPr>
        <w:t> </w:t>
      </w:r>
      <w:r>
        <w:rPr>
          <w:color w:val="231F20"/>
        </w:rPr>
        <w:t>друга</w:t>
      </w:r>
      <w:r>
        <w:rPr>
          <w:color w:val="231F20"/>
          <w:spacing w:val="11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-49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1"/>
        </w:rPr>
        <w:t> </w:t>
      </w:r>
      <w:r>
        <w:rPr>
          <w:color w:val="231F20"/>
        </w:rPr>
        <w:t>историю</w:t>
      </w:r>
      <w:r>
        <w:rPr>
          <w:color w:val="231F20"/>
          <w:spacing w:val="1"/>
        </w:rPr>
        <w:t> </w:t>
      </w:r>
      <w:r>
        <w:rPr>
          <w:color w:val="231F20"/>
        </w:rPr>
        <w:t>общество</w:t>
      </w:r>
      <w:r>
        <w:rPr>
          <w:color w:val="231F20"/>
          <w:spacing w:val="52"/>
        </w:rPr>
        <w:t> </w:t>
      </w:r>
      <w:r>
        <w:rPr>
          <w:color w:val="231F20"/>
        </w:rPr>
        <w:t>уже</w:t>
      </w:r>
      <w:r>
        <w:rPr>
          <w:color w:val="231F20"/>
          <w:spacing w:val="53"/>
        </w:rPr>
        <w:t> </w:t>
      </w:r>
      <w:r>
        <w:rPr>
          <w:color w:val="231F20"/>
        </w:rPr>
        <w:t>сменило</w:t>
      </w:r>
      <w:r>
        <w:rPr>
          <w:color w:val="231F20"/>
          <w:spacing w:val="52"/>
        </w:rPr>
        <w:t> </w:t>
      </w:r>
      <w:r>
        <w:rPr>
          <w:color w:val="231F20"/>
        </w:rPr>
        <w:t>пять</w:t>
      </w:r>
      <w:r>
        <w:rPr>
          <w:color w:val="231F20"/>
          <w:spacing w:val="53"/>
        </w:rPr>
        <w:t> </w:t>
      </w:r>
      <w:r>
        <w:rPr>
          <w:color w:val="231F20"/>
        </w:rPr>
        <w:t>укладов,</w:t>
      </w:r>
      <w:r>
        <w:rPr>
          <w:color w:val="231F20"/>
          <w:spacing w:val="52"/>
        </w:rPr>
        <w:t> </w:t>
      </w:r>
      <w:r>
        <w:rPr>
          <w:color w:val="231F20"/>
        </w:rPr>
        <w:t>каж-</w:t>
      </w:r>
      <w:r>
        <w:rPr>
          <w:color w:val="231F20"/>
          <w:spacing w:val="1"/>
        </w:rPr>
        <w:t> </w:t>
      </w:r>
      <w:r>
        <w:rPr>
          <w:color w:val="231F20"/>
        </w:rPr>
        <w:t>дый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которых</w:t>
      </w:r>
      <w:r>
        <w:rPr>
          <w:color w:val="231F20"/>
          <w:spacing w:val="7"/>
        </w:rPr>
        <w:t> </w:t>
      </w:r>
      <w:r>
        <w:rPr>
          <w:color w:val="231F20"/>
        </w:rPr>
        <w:t>внес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мировую</w:t>
      </w:r>
      <w:r>
        <w:rPr>
          <w:color w:val="231F20"/>
          <w:spacing w:val="7"/>
        </w:rPr>
        <w:t> </w:t>
      </w:r>
      <w:r>
        <w:rPr>
          <w:color w:val="231F20"/>
        </w:rPr>
        <w:t>экономику</w:t>
      </w:r>
      <w:r>
        <w:rPr>
          <w:color w:val="231F20"/>
          <w:spacing w:val="8"/>
        </w:rPr>
        <w:t> </w:t>
      </w:r>
      <w:r>
        <w:rPr>
          <w:color w:val="231F20"/>
        </w:rPr>
        <w:t>уникальные</w:t>
      </w:r>
      <w:r>
        <w:rPr>
          <w:color w:val="231F20"/>
          <w:spacing w:val="7"/>
        </w:rPr>
        <w:t> </w:t>
      </w:r>
      <w:r>
        <w:rPr>
          <w:color w:val="231F20"/>
        </w:rPr>
        <w:t>техноло-</w:t>
      </w:r>
      <w:r>
        <w:rPr>
          <w:color w:val="231F20"/>
          <w:spacing w:val="-49"/>
        </w:rPr>
        <w:t> </w:t>
      </w:r>
      <w:r>
        <w:rPr>
          <w:color w:val="231F20"/>
        </w:rPr>
        <w:t>гические</w:t>
      </w:r>
      <w:r>
        <w:rPr>
          <w:color w:val="231F20"/>
          <w:spacing w:val="7"/>
        </w:rPr>
        <w:t> </w:t>
      </w:r>
      <w:r>
        <w:rPr>
          <w:color w:val="231F20"/>
        </w:rPr>
        <w:t>новшества.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именно</w:t>
      </w:r>
      <w:r>
        <w:rPr>
          <w:color w:val="231F20"/>
          <w:spacing w:val="8"/>
        </w:rPr>
        <w:t> </w:t>
      </w:r>
      <w:r>
        <w:rPr>
          <w:color w:val="231F20"/>
        </w:rPr>
        <w:t>2010–2020</w:t>
      </w:r>
      <w:r>
        <w:rPr>
          <w:color w:val="231F20"/>
          <w:spacing w:val="8"/>
        </w:rPr>
        <w:t> </w:t>
      </w:r>
      <w:r>
        <w:rPr>
          <w:color w:val="231F20"/>
        </w:rPr>
        <w:t>гг.</w:t>
      </w:r>
      <w:r>
        <w:rPr>
          <w:color w:val="231F20"/>
          <w:spacing w:val="8"/>
        </w:rPr>
        <w:t> </w:t>
      </w:r>
      <w:r>
        <w:rPr>
          <w:color w:val="231F20"/>
        </w:rPr>
        <w:t>являются</w:t>
      </w:r>
      <w:r>
        <w:rPr>
          <w:color w:val="231F20"/>
          <w:spacing w:val="8"/>
        </w:rPr>
        <w:t> </w:t>
      </w:r>
      <w:r>
        <w:rPr>
          <w:color w:val="231F20"/>
        </w:rPr>
        <w:t>периодом</w:t>
      </w:r>
      <w:r>
        <w:rPr>
          <w:color w:val="231F20"/>
          <w:spacing w:val="-50"/>
        </w:rPr>
        <w:t> </w:t>
      </w:r>
      <w:r>
        <w:rPr>
          <w:color w:val="231F20"/>
        </w:rPr>
        <w:t>зарождения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инновационного</w:t>
      </w:r>
      <w:r>
        <w:rPr>
          <w:color w:val="231F20"/>
          <w:spacing w:val="1"/>
        </w:rPr>
        <w:t> </w:t>
      </w:r>
      <w:r>
        <w:rPr>
          <w:color w:val="231F20"/>
        </w:rPr>
        <w:t>шестого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уклада.</w:t>
      </w:r>
      <w:r>
        <w:rPr>
          <w:color w:val="231F20"/>
          <w:spacing w:val="-50"/>
        </w:rPr>
        <w:t> </w:t>
      </w:r>
      <w:r>
        <w:rPr>
          <w:color w:val="231F20"/>
        </w:rPr>
        <w:t>Основой</w:t>
      </w:r>
      <w:r>
        <w:rPr>
          <w:color w:val="231F20"/>
          <w:spacing w:val="5"/>
        </w:rPr>
        <w:t> </w:t>
      </w:r>
      <w:r>
        <w:rPr>
          <w:color w:val="231F20"/>
        </w:rPr>
        <w:t>данного</w:t>
      </w:r>
      <w:r>
        <w:rPr>
          <w:color w:val="231F20"/>
          <w:spacing w:val="5"/>
        </w:rPr>
        <w:t> </w:t>
      </w:r>
      <w:r>
        <w:rPr>
          <w:color w:val="231F20"/>
        </w:rPr>
        <w:t>уклада</w:t>
      </w:r>
      <w:r>
        <w:rPr>
          <w:color w:val="231F20"/>
          <w:spacing w:val="6"/>
        </w:rPr>
        <w:t> </w:t>
      </w:r>
      <w:r>
        <w:rPr>
          <w:color w:val="231F20"/>
        </w:rPr>
        <w:t>являются</w:t>
      </w:r>
      <w:r>
        <w:rPr>
          <w:color w:val="231F20"/>
          <w:spacing w:val="5"/>
        </w:rPr>
        <w:t> </w:t>
      </w:r>
      <w:r>
        <w:rPr>
          <w:color w:val="231F20"/>
        </w:rPr>
        <w:t>высокие,</w:t>
      </w:r>
      <w:r>
        <w:rPr>
          <w:color w:val="231F20"/>
          <w:spacing w:val="6"/>
        </w:rPr>
        <w:t> </w:t>
      </w:r>
      <w:r>
        <w:rPr>
          <w:color w:val="231F20"/>
        </w:rPr>
        <w:t>наукоемкие</w:t>
      </w:r>
      <w:r>
        <w:rPr>
          <w:color w:val="231F20"/>
          <w:spacing w:val="5"/>
        </w:rPr>
        <w:t> </w:t>
      </w:r>
      <w:r>
        <w:rPr>
          <w:color w:val="231F20"/>
        </w:rPr>
        <w:t>техноло-</w:t>
      </w:r>
      <w:r>
        <w:rPr>
          <w:color w:val="231F20"/>
          <w:spacing w:val="-50"/>
        </w:rPr>
        <w:t> </w:t>
      </w:r>
      <w:r>
        <w:rPr>
          <w:color w:val="231F20"/>
        </w:rPr>
        <w:t>гии:</w:t>
      </w:r>
      <w:r>
        <w:rPr>
          <w:color w:val="231F20"/>
          <w:spacing w:val="17"/>
        </w:rPr>
        <w:t> </w:t>
      </w:r>
      <w:r>
        <w:rPr>
          <w:color w:val="231F20"/>
        </w:rPr>
        <w:t>нано-,</w:t>
      </w:r>
      <w:r>
        <w:rPr>
          <w:color w:val="231F20"/>
          <w:spacing w:val="17"/>
        </w:rPr>
        <w:t> </w:t>
      </w:r>
      <w:r>
        <w:rPr>
          <w:color w:val="231F20"/>
        </w:rPr>
        <w:t>опто-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биотехнологии,</w:t>
      </w:r>
      <w:r>
        <w:rPr>
          <w:color w:val="231F20"/>
          <w:spacing w:val="17"/>
        </w:rPr>
        <w:t> </w:t>
      </w:r>
      <w:r>
        <w:rPr>
          <w:color w:val="231F20"/>
        </w:rPr>
        <w:t>генная</w:t>
      </w:r>
      <w:r>
        <w:rPr>
          <w:color w:val="231F20"/>
          <w:spacing w:val="17"/>
        </w:rPr>
        <w:t> </w:t>
      </w:r>
      <w:r>
        <w:rPr>
          <w:color w:val="231F20"/>
        </w:rPr>
        <w:t>инженерия,</w:t>
      </w:r>
      <w:r>
        <w:rPr>
          <w:color w:val="231F20"/>
          <w:spacing w:val="18"/>
        </w:rPr>
        <w:t> </w:t>
      </w:r>
      <w:r>
        <w:rPr>
          <w:color w:val="231F20"/>
        </w:rPr>
        <w:t>наноэнер-</w:t>
      </w:r>
      <w:r>
        <w:rPr>
          <w:color w:val="231F20"/>
          <w:spacing w:val="-50"/>
        </w:rPr>
        <w:t> </w:t>
      </w:r>
      <w:r>
        <w:rPr>
          <w:color w:val="231F20"/>
        </w:rPr>
        <w:t>гетика,</w:t>
      </w:r>
      <w:r>
        <w:rPr>
          <w:color w:val="231F20"/>
          <w:spacing w:val="-8"/>
        </w:rPr>
        <w:t> </w:t>
      </w:r>
      <w:r>
        <w:rPr>
          <w:color w:val="231F20"/>
        </w:rPr>
        <w:t>фотоника,</w:t>
      </w:r>
      <w:r>
        <w:rPr>
          <w:color w:val="231F20"/>
          <w:spacing w:val="-8"/>
        </w:rPr>
        <w:t> </w:t>
      </w:r>
      <w:r>
        <w:rPr>
          <w:color w:val="231F20"/>
        </w:rPr>
        <w:t>квантовые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микромеханика.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бу-</w:t>
      </w:r>
      <w:r>
        <w:rPr>
          <w:color w:val="231F20"/>
          <w:spacing w:val="-50"/>
        </w:rPr>
        <w:t> </w:t>
      </w:r>
      <w:r>
        <w:rPr>
          <w:color w:val="231F20"/>
        </w:rPr>
        <w:t>дет</w:t>
      </w:r>
      <w:r>
        <w:rPr>
          <w:color w:val="231F20"/>
          <w:spacing w:val="13"/>
        </w:rPr>
        <w:t> </w:t>
      </w:r>
      <w:r>
        <w:rPr>
          <w:color w:val="231F20"/>
        </w:rPr>
        <w:t>характеризоваться</w:t>
      </w:r>
      <w:r>
        <w:rPr>
          <w:color w:val="231F20"/>
          <w:spacing w:val="13"/>
        </w:rPr>
        <w:t> </w:t>
      </w:r>
      <w:r>
        <w:rPr>
          <w:color w:val="231F20"/>
        </w:rPr>
        <w:t>развитием</w:t>
      </w:r>
      <w:r>
        <w:rPr>
          <w:color w:val="231F20"/>
          <w:spacing w:val="13"/>
        </w:rPr>
        <w:t> </w:t>
      </w:r>
      <w:r>
        <w:rPr>
          <w:color w:val="231F20"/>
        </w:rPr>
        <w:t>робототехники,</w:t>
      </w:r>
      <w:r>
        <w:rPr>
          <w:color w:val="231F20"/>
          <w:spacing w:val="13"/>
        </w:rPr>
        <w:t> </w:t>
      </w:r>
      <w:r>
        <w:rPr>
          <w:color w:val="231F20"/>
        </w:rPr>
        <w:t>искусственного</w:t>
      </w:r>
      <w:r>
        <w:rPr>
          <w:color w:val="231F20"/>
          <w:spacing w:val="-49"/>
        </w:rPr>
        <w:t> </w:t>
      </w:r>
      <w:r>
        <w:rPr>
          <w:color w:val="231F20"/>
        </w:rPr>
        <w:t>интеллекта,</w:t>
      </w:r>
      <w:r>
        <w:rPr>
          <w:color w:val="231F20"/>
          <w:spacing w:val="1"/>
        </w:rPr>
        <w:t> </w:t>
      </w:r>
      <w:r>
        <w:rPr>
          <w:color w:val="231F20"/>
        </w:rPr>
        <w:t>космических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1"/>
        </w:rPr>
        <w:t> </w:t>
      </w:r>
      <w:r>
        <w:rPr>
          <w:color w:val="231F20"/>
        </w:rPr>
        <w:t>глобализацией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информаци-</w:t>
      </w:r>
      <w:r>
        <w:rPr>
          <w:color w:val="231F20"/>
          <w:spacing w:val="-50"/>
        </w:rPr>
        <w:t> </w:t>
      </w:r>
      <w:r>
        <w:rPr>
          <w:color w:val="231F20"/>
        </w:rPr>
        <w:t>онного</w:t>
      </w:r>
      <w:r>
        <w:rPr>
          <w:color w:val="231F20"/>
          <w:spacing w:val="37"/>
        </w:rPr>
        <w:t> </w:t>
      </w:r>
      <w:r>
        <w:rPr>
          <w:color w:val="231F20"/>
        </w:rPr>
        <w:t>пространства.</w:t>
      </w:r>
      <w:r>
        <w:rPr>
          <w:color w:val="231F20"/>
          <w:spacing w:val="37"/>
        </w:rPr>
        <w:t> </w:t>
      </w:r>
      <w:r>
        <w:rPr>
          <w:color w:val="231F20"/>
        </w:rPr>
        <w:t>Важнейшей</w:t>
      </w:r>
      <w:r>
        <w:rPr>
          <w:color w:val="231F20"/>
          <w:spacing w:val="38"/>
        </w:rPr>
        <w:t> </w:t>
      </w:r>
      <w:r>
        <w:rPr>
          <w:color w:val="231F20"/>
        </w:rPr>
        <w:t>характеристикой</w:t>
      </w:r>
      <w:r>
        <w:rPr>
          <w:color w:val="231F20"/>
          <w:spacing w:val="37"/>
        </w:rPr>
        <w:t> </w:t>
      </w:r>
      <w:r>
        <w:rPr>
          <w:color w:val="231F20"/>
        </w:rPr>
        <w:t>также</w:t>
      </w:r>
      <w:r>
        <w:rPr>
          <w:color w:val="231F20"/>
          <w:spacing w:val="37"/>
        </w:rPr>
        <w:t> </w:t>
      </w:r>
      <w:r>
        <w:rPr>
          <w:color w:val="231F20"/>
        </w:rPr>
        <w:t>будет</w:t>
      </w:r>
      <w:r>
        <w:rPr>
          <w:color w:val="231F20"/>
          <w:spacing w:val="-49"/>
        </w:rPr>
        <w:t> </w:t>
      </w:r>
      <w:r>
        <w:rPr>
          <w:color w:val="231F20"/>
        </w:rPr>
        <w:t>являться</w:t>
      </w:r>
      <w:r>
        <w:rPr>
          <w:color w:val="231F20"/>
          <w:spacing w:val="1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1"/>
        </w:rPr>
        <w:t> </w:t>
      </w:r>
      <w:r>
        <w:rPr>
          <w:color w:val="231F20"/>
        </w:rPr>
        <w:t>потребления</w:t>
      </w:r>
      <w:r>
        <w:rPr>
          <w:color w:val="231F20"/>
          <w:spacing w:val="1"/>
        </w:rPr>
        <w:t> </w:t>
      </w:r>
      <w:r>
        <w:rPr>
          <w:color w:val="231F20"/>
        </w:rPr>
        <w:t>возобновляемых</w:t>
      </w:r>
      <w:r>
        <w:rPr>
          <w:color w:val="231F20"/>
          <w:spacing w:val="1"/>
        </w:rPr>
        <w:t> </w:t>
      </w:r>
      <w:r>
        <w:rPr>
          <w:color w:val="231F20"/>
        </w:rPr>
        <w:t>энергетиче-</w:t>
      </w:r>
      <w:r>
        <w:rPr>
          <w:color w:val="231F20"/>
          <w:spacing w:val="-50"/>
        </w:rPr>
        <w:t> </w:t>
      </w:r>
      <w:r>
        <w:rPr>
          <w:color w:val="231F20"/>
        </w:rPr>
        <w:t>ских</w:t>
      </w:r>
      <w:r>
        <w:rPr>
          <w:color w:val="231F20"/>
          <w:spacing w:val="19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общее</w:t>
      </w:r>
      <w:r>
        <w:rPr>
          <w:color w:val="231F20"/>
          <w:spacing w:val="20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20"/>
        </w:rPr>
        <w:t> </w:t>
      </w:r>
      <w:r>
        <w:rPr>
          <w:color w:val="231F20"/>
        </w:rPr>
        <w:t>энерго-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ресурсоемкости</w:t>
      </w:r>
    </w:p>
    <w:p>
      <w:pPr>
        <w:pStyle w:val="BodyText"/>
        <w:spacing w:before="20"/>
        <w:ind w:firstLine="0"/>
      </w:pPr>
      <w:r>
        <w:rPr>
          <w:color w:val="231F20"/>
        </w:rPr>
        <w:t>производства</w:t>
      </w:r>
      <w:r>
        <w:rPr>
          <w:color w:val="231F20"/>
          <w:spacing w:val="6"/>
        </w:rPr>
        <w:t> </w:t>
      </w:r>
      <w:r>
        <w:rPr>
          <w:color w:val="231F20"/>
        </w:rPr>
        <w:t>[1].</w:t>
      </w:r>
    </w:p>
    <w:p>
      <w:pPr>
        <w:pStyle w:val="BodyText"/>
        <w:spacing w:line="259" w:lineRule="auto" w:before="20"/>
        <w:ind w:right="155"/>
      </w:pPr>
      <w:r>
        <w:rPr>
          <w:color w:val="231F20"/>
        </w:rPr>
        <w:t>Каждый последующий технологический уклад приносит с со-</w:t>
      </w:r>
      <w:r>
        <w:rPr>
          <w:color w:val="231F20"/>
          <w:spacing w:val="-51"/>
        </w:rPr>
        <w:t> </w:t>
      </w:r>
      <w:r>
        <w:rPr>
          <w:color w:val="231F20"/>
        </w:rPr>
        <w:t>бой</w:t>
      </w:r>
      <w:r>
        <w:rPr>
          <w:color w:val="231F20"/>
          <w:spacing w:val="-6"/>
        </w:rPr>
        <w:t> </w:t>
      </w:r>
      <w:r>
        <w:rPr>
          <w:color w:val="231F20"/>
        </w:rPr>
        <w:t>изменения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среде</w:t>
      </w:r>
      <w:r>
        <w:rPr>
          <w:color w:val="231F20"/>
          <w:spacing w:val="-5"/>
        </w:rPr>
        <w:t> </w:t>
      </w:r>
      <w:r>
        <w:rPr>
          <w:color w:val="231F20"/>
        </w:rPr>
        <w:t>научно-технологического</w:t>
      </w:r>
      <w:r>
        <w:rPr>
          <w:color w:val="231F20"/>
          <w:spacing w:val="-6"/>
        </w:rPr>
        <w:t> </w:t>
      </w:r>
      <w:r>
        <w:rPr>
          <w:color w:val="231F20"/>
        </w:rPr>
        <w:t>развития,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экономике.</w:t>
      </w:r>
      <w:r>
        <w:rPr>
          <w:color w:val="231F20"/>
          <w:spacing w:val="2"/>
        </w:rPr>
        <w:t> </w:t>
      </w:r>
      <w:r>
        <w:rPr>
          <w:color w:val="231F20"/>
        </w:rPr>
        <w:t>Шестой</w:t>
      </w:r>
      <w:r>
        <w:rPr>
          <w:color w:val="231F20"/>
          <w:spacing w:val="2"/>
        </w:rPr>
        <w:t> </w:t>
      </w:r>
      <w:r>
        <w:rPr>
          <w:color w:val="231F20"/>
        </w:rPr>
        <w:t>уклад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исключение: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9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знания и информация станут ключевым ресурсом произ-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водственного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научно-технического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развития.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происходить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«экономики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знаний»;</w:t>
      </w:r>
    </w:p>
    <w:p>
      <w:pPr>
        <w:pStyle w:val="ListParagraph"/>
        <w:numPr>
          <w:ilvl w:val="1"/>
          <w:numId w:val="20"/>
        </w:numPr>
        <w:tabs>
          <w:tab w:pos="794" w:val="left" w:leader="none"/>
        </w:tabs>
        <w:spacing w:line="259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предполагается интеграция различных видов технологий.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Например,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информационные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технологии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будут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стимулировать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ген-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ную инженерию, которая, в свою очередь, может дать толчок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фармацевтики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медицины;</w:t>
      </w:r>
    </w:p>
    <w:p>
      <w:pPr>
        <w:spacing w:after="0" w:line="259" w:lineRule="auto"/>
        <w:jc w:val="both"/>
        <w:rPr>
          <w:sz w:val="21"/>
        </w:rPr>
        <w:sectPr>
          <w:pgSz w:w="8400" w:h="11910"/>
          <w:pgMar w:header="0" w:footer="1149" w:top="102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8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роль инноваций в процессе глобализации экономики будет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возрастать, и сам процесс развития будет преобразовываться в 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ответствии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моделью;</w:t>
      </w:r>
    </w:p>
    <w:p>
      <w:pPr>
        <w:pStyle w:val="ListParagraph"/>
        <w:numPr>
          <w:ilvl w:val="1"/>
          <w:numId w:val="20"/>
        </w:numPr>
        <w:tabs>
          <w:tab w:pos="800" w:val="left" w:leader="none"/>
        </w:tabs>
        <w:spacing w:line="254" w:lineRule="auto" w:before="3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переход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экономике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осуществлен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результате фундаментального преобразования всех основопола-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гающих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элементов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ныне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существующей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экономики;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экономические и хозяйственные связи будут продолжать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подвергаться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цифровизации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виртуализации,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приведет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фор-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мированию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«цифровой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экономики»;</w:t>
      </w:r>
    </w:p>
    <w:p>
      <w:pPr>
        <w:pStyle w:val="ListParagraph"/>
        <w:numPr>
          <w:ilvl w:val="1"/>
          <w:numId w:val="20"/>
        </w:numPr>
        <w:tabs>
          <w:tab w:pos="796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хозяйственная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уровнях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подвергнет-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реформации: будут формироваться новые формы хозяйствова-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ния, процессы производства, распределения, обмена и потребле-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также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преобразованы.</w:t>
      </w:r>
    </w:p>
    <w:p>
      <w:pPr>
        <w:pStyle w:val="BodyText"/>
        <w:spacing w:line="254" w:lineRule="auto" w:before="3"/>
        <w:ind w:right="154"/>
        <w:jc w:val="right"/>
      </w:pPr>
      <w:r>
        <w:rPr>
          <w:color w:val="231F20"/>
        </w:rPr>
        <w:t>Важно</w:t>
      </w:r>
      <w:r>
        <w:rPr>
          <w:color w:val="231F20"/>
          <w:spacing w:val="-7"/>
        </w:rPr>
        <w:t> </w:t>
      </w:r>
      <w:r>
        <w:rPr>
          <w:color w:val="231F20"/>
        </w:rPr>
        <w:t>упомянуть,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одно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функци-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онировать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рамках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технологического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уклада.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номических</w:t>
      </w:r>
      <w:r>
        <w:rPr>
          <w:color w:val="231F20"/>
          <w:spacing w:val="30"/>
        </w:rPr>
        <w:t> </w:t>
      </w:r>
      <w:r>
        <w:rPr>
          <w:color w:val="231F20"/>
        </w:rPr>
        <w:t>системах</w:t>
      </w:r>
      <w:r>
        <w:rPr>
          <w:color w:val="231F20"/>
          <w:spacing w:val="30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32"/>
        </w:rPr>
        <w:t> </w:t>
      </w:r>
      <w:r>
        <w:rPr>
          <w:color w:val="231F20"/>
        </w:rPr>
        <w:t>функционируют</w:t>
      </w:r>
      <w:r>
        <w:rPr>
          <w:color w:val="231F20"/>
          <w:spacing w:val="30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экономических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укладов.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технологическому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укладу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носится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страна,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определяется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доминирующему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укладу,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нологий</w:t>
      </w:r>
      <w:r>
        <w:rPr>
          <w:color w:val="231F20"/>
          <w:spacing w:val="3"/>
        </w:rPr>
        <w:t> </w:t>
      </w:r>
      <w:r>
        <w:rPr>
          <w:color w:val="231F20"/>
        </w:rPr>
        <w:t>которого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экономике</w:t>
      </w:r>
      <w:r>
        <w:rPr>
          <w:color w:val="231F20"/>
          <w:spacing w:val="5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4"/>
        </w:rPr>
        <w:t> </w:t>
      </w:r>
      <w:r>
        <w:rPr>
          <w:color w:val="231F20"/>
        </w:rPr>
        <w:t>является</w:t>
      </w:r>
      <w:r>
        <w:rPr>
          <w:color w:val="231F20"/>
          <w:spacing w:val="5"/>
        </w:rPr>
        <w:t> </w:t>
      </w:r>
      <w:r>
        <w:rPr>
          <w:color w:val="231F20"/>
        </w:rPr>
        <w:t>наибольшей.</w:t>
      </w:r>
      <w:r>
        <w:rPr>
          <w:color w:val="231F20"/>
          <w:spacing w:val="-50"/>
        </w:rPr>
        <w:t> </w:t>
      </w:r>
      <w:r>
        <w:rPr>
          <w:color w:val="231F20"/>
        </w:rPr>
        <w:t>Предпосылками для вступления в новый цикл являются устой-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чивость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политической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системы,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эффективный</w:t>
      </w:r>
      <w:r>
        <w:rPr>
          <w:color w:val="231F20"/>
          <w:spacing w:val="-12"/>
        </w:rPr>
        <w:t> </w:t>
      </w:r>
      <w:r>
        <w:rPr>
          <w:color w:val="231F20"/>
        </w:rPr>
        <w:t>механизм</w:t>
      </w:r>
      <w:r>
        <w:rPr>
          <w:color w:val="231F20"/>
          <w:spacing w:val="-11"/>
        </w:rPr>
        <w:t> </w:t>
      </w:r>
      <w:r>
        <w:rPr>
          <w:color w:val="231F20"/>
        </w:rPr>
        <w:t>роста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номики,</w:t>
      </w:r>
      <w:r>
        <w:rPr>
          <w:color w:val="231F20"/>
          <w:spacing w:val="3"/>
        </w:rPr>
        <w:t> </w:t>
      </w:r>
      <w:r>
        <w:rPr>
          <w:color w:val="231F20"/>
        </w:rPr>
        <w:t>государственная</w:t>
      </w:r>
      <w:r>
        <w:rPr>
          <w:color w:val="231F20"/>
          <w:spacing w:val="3"/>
        </w:rPr>
        <w:t> </w:t>
      </w:r>
      <w:r>
        <w:rPr>
          <w:color w:val="231F20"/>
        </w:rPr>
        <w:t>поддержка</w:t>
      </w:r>
      <w:r>
        <w:rPr>
          <w:color w:val="231F20"/>
          <w:spacing w:val="3"/>
        </w:rPr>
        <w:t> </w:t>
      </w:r>
      <w:r>
        <w:rPr>
          <w:color w:val="231F20"/>
        </w:rPr>
        <w:t>научно-исследовательских</w:t>
      </w:r>
      <w:r>
        <w:rPr>
          <w:color w:val="231F20"/>
          <w:spacing w:val="1"/>
        </w:rPr>
        <w:t> </w:t>
      </w:r>
      <w:r>
        <w:rPr>
          <w:color w:val="231F20"/>
        </w:rPr>
        <w:t>работ.</w:t>
      </w:r>
      <w:r>
        <w:rPr>
          <w:color w:val="231F20"/>
          <w:spacing w:val="29"/>
        </w:rPr>
        <w:t> </w:t>
      </w:r>
      <w:r>
        <w:rPr>
          <w:color w:val="231F20"/>
        </w:rPr>
        <w:t>Именно</w:t>
      </w:r>
      <w:r>
        <w:rPr>
          <w:color w:val="231F20"/>
          <w:spacing w:val="29"/>
        </w:rPr>
        <w:t> </w:t>
      </w:r>
      <w:r>
        <w:rPr>
          <w:color w:val="231F20"/>
        </w:rPr>
        <w:t>поэтому</w:t>
      </w:r>
      <w:r>
        <w:rPr>
          <w:color w:val="231F20"/>
          <w:spacing w:val="29"/>
        </w:rPr>
        <w:t> </w:t>
      </w:r>
      <w:r>
        <w:rPr>
          <w:color w:val="231F20"/>
        </w:rPr>
        <w:t>страны,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политике</w:t>
      </w:r>
      <w:r>
        <w:rPr>
          <w:color w:val="231F20"/>
          <w:spacing w:val="29"/>
        </w:rPr>
        <w:t> </w:t>
      </w:r>
      <w:r>
        <w:rPr>
          <w:color w:val="231F20"/>
        </w:rPr>
        <w:t>которых</w:t>
      </w:r>
      <w:r>
        <w:rPr>
          <w:color w:val="231F20"/>
          <w:spacing w:val="29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поощрение</w:t>
      </w:r>
      <w:r>
        <w:rPr>
          <w:color w:val="231F20"/>
          <w:spacing w:val="36"/>
        </w:rPr>
        <w:t> </w:t>
      </w:r>
      <w:r>
        <w:rPr>
          <w:color w:val="231F20"/>
        </w:rPr>
        <w:t>научной</w:t>
      </w:r>
      <w:r>
        <w:rPr>
          <w:color w:val="231F20"/>
          <w:spacing w:val="3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6"/>
        </w:rPr>
        <w:t> </w:t>
      </w:r>
      <w:r>
        <w:rPr>
          <w:color w:val="231F20"/>
        </w:rPr>
        <w:t>является</w:t>
      </w:r>
      <w:r>
        <w:rPr>
          <w:color w:val="231F20"/>
          <w:spacing w:val="36"/>
        </w:rPr>
        <w:t> </w:t>
      </w:r>
      <w:r>
        <w:rPr>
          <w:color w:val="231F20"/>
        </w:rPr>
        <w:t>одной</w:t>
      </w:r>
      <w:r>
        <w:rPr>
          <w:color w:val="231F20"/>
          <w:spacing w:val="35"/>
        </w:rPr>
        <w:t> </w:t>
      </w:r>
      <w:r>
        <w:rPr>
          <w:color w:val="231F20"/>
        </w:rPr>
        <w:t>из</w:t>
      </w:r>
      <w:r>
        <w:rPr>
          <w:color w:val="231F20"/>
          <w:spacing w:val="36"/>
        </w:rPr>
        <w:t> </w:t>
      </w:r>
      <w:r>
        <w:rPr>
          <w:color w:val="231F20"/>
        </w:rPr>
        <w:t>приори-</w:t>
      </w:r>
      <w:r>
        <w:rPr>
          <w:color w:val="231F20"/>
          <w:spacing w:val="1"/>
        </w:rPr>
        <w:t> </w:t>
      </w:r>
      <w:r>
        <w:rPr>
          <w:color w:val="231F20"/>
        </w:rPr>
        <w:t>тетных</w:t>
      </w:r>
      <w:r>
        <w:rPr>
          <w:color w:val="231F20"/>
          <w:spacing w:val="16"/>
        </w:rPr>
        <w:t> </w:t>
      </w:r>
      <w:r>
        <w:rPr>
          <w:color w:val="231F20"/>
        </w:rPr>
        <w:t>направлений,</w:t>
      </w:r>
      <w:r>
        <w:rPr>
          <w:color w:val="231F20"/>
          <w:spacing w:val="16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17"/>
        </w:rPr>
        <w:t> </w:t>
      </w:r>
      <w:r>
        <w:rPr>
          <w:color w:val="231F20"/>
        </w:rPr>
        <w:t>научного</w:t>
      </w:r>
      <w:r>
        <w:rPr>
          <w:color w:val="231F20"/>
          <w:spacing w:val="16"/>
        </w:rPr>
        <w:t> </w:t>
      </w:r>
      <w:r>
        <w:rPr>
          <w:color w:val="231F20"/>
        </w:rPr>
        <w:t>сектора</w:t>
      </w:r>
      <w:r>
        <w:rPr>
          <w:color w:val="231F20"/>
          <w:spacing w:val="16"/>
        </w:rPr>
        <w:t> </w:t>
      </w:r>
      <w:r>
        <w:rPr>
          <w:color w:val="231F20"/>
        </w:rPr>
        <w:t>произ-</w:t>
      </w:r>
      <w:r>
        <w:rPr>
          <w:color w:val="231F20"/>
          <w:spacing w:val="-49"/>
        </w:rPr>
        <w:t> </w:t>
      </w:r>
      <w:r>
        <w:rPr>
          <w:color w:val="231F20"/>
        </w:rPr>
        <w:t>водится</w:t>
      </w:r>
      <w:r>
        <w:rPr>
          <w:color w:val="231F20"/>
          <w:spacing w:val="13"/>
        </w:rPr>
        <w:t> </w:t>
      </w:r>
      <w:r>
        <w:rPr>
          <w:color w:val="231F20"/>
        </w:rPr>
        <w:t>как</w:t>
      </w:r>
      <w:r>
        <w:rPr>
          <w:color w:val="231F20"/>
          <w:spacing w:val="14"/>
        </w:rPr>
        <w:t> </w:t>
      </w:r>
      <w:r>
        <w:rPr>
          <w:color w:val="231F20"/>
        </w:rPr>
        <w:t>государством,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множеством</w:t>
      </w:r>
      <w:r>
        <w:rPr>
          <w:color w:val="231F20"/>
          <w:spacing w:val="14"/>
        </w:rPr>
        <w:t> </w:t>
      </w:r>
      <w:r>
        <w:rPr>
          <w:color w:val="231F20"/>
        </w:rPr>
        <w:t>частных</w:t>
      </w:r>
      <w:r>
        <w:rPr>
          <w:color w:val="231F20"/>
          <w:spacing w:val="14"/>
        </w:rPr>
        <w:t> </w:t>
      </w:r>
      <w:r>
        <w:rPr>
          <w:color w:val="231F20"/>
        </w:rPr>
        <w:t>компаний,</w:t>
      </w:r>
      <w:r>
        <w:rPr>
          <w:color w:val="231F20"/>
          <w:spacing w:val="-50"/>
        </w:rPr>
        <w:t> </w:t>
      </w:r>
      <w:r>
        <w:rPr>
          <w:color w:val="231F20"/>
        </w:rPr>
        <w:t>заинтересованных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развитии</w:t>
      </w:r>
      <w:r>
        <w:rPr>
          <w:color w:val="231F20"/>
          <w:spacing w:val="2"/>
        </w:rPr>
        <w:t> </w:t>
      </w:r>
      <w:r>
        <w:rPr>
          <w:color w:val="231F20"/>
        </w:rPr>
        <w:t>инноваций,</w:t>
      </w:r>
      <w:r>
        <w:rPr>
          <w:color w:val="231F20"/>
          <w:spacing w:val="1"/>
        </w:rPr>
        <w:t> </w:t>
      </w:r>
      <w:r>
        <w:rPr>
          <w:color w:val="231F20"/>
        </w:rPr>
        <w:t>вступают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шестой</w:t>
      </w:r>
      <w:r>
        <w:rPr>
          <w:color w:val="231F20"/>
          <w:spacing w:val="2"/>
        </w:rPr>
        <w:t> </w:t>
      </w:r>
      <w:r>
        <w:rPr>
          <w:color w:val="231F20"/>
        </w:rPr>
        <w:t>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нологический</w:t>
      </w:r>
      <w:r>
        <w:rPr>
          <w:color w:val="231F20"/>
          <w:spacing w:val="-11"/>
        </w:rPr>
        <w:t> </w:t>
      </w:r>
      <w:r>
        <w:rPr>
          <w:color w:val="231F20"/>
        </w:rPr>
        <w:t>уклад</w:t>
      </w:r>
      <w:r>
        <w:rPr>
          <w:color w:val="231F20"/>
          <w:spacing w:val="-10"/>
        </w:rPr>
        <w:t> </w:t>
      </w:r>
      <w:r>
        <w:rPr>
          <w:color w:val="231F20"/>
        </w:rPr>
        <w:t>одними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первых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всем</w:t>
      </w:r>
      <w:r>
        <w:rPr>
          <w:color w:val="231F20"/>
          <w:spacing w:val="-11"/>
        </w:rPr>
        <w:t> </w:t>
      </w:r>
      <w:r>
        <w:rPr>
          <w:color w:val="231F20"/>
        </w:rPr>
        <w:t>мире.</w:t>
      </w:r>
      <w:r>
        <w:rPr>
          <w:color w:val="231F20"/>
          <w:spacing w:val="-10"/>
        </w:rPr>
        <w:t> </w:t>
      </w:r>
      <w:r>
        <w:rPr>
          <w:color w:val="231F20"/>
        </w:rPr>
        <w:t>Такими</w:t>
      </w:r>
      <w:r>
        <w:rPr>
          <w:color w:val="231F20"/>
          <w:spacing w:val="-10"/>
        </w:rPr>
        <w:t> </w:t>
      </w:r>
      <w:r>
        <w:rPr>
          <w:color w:val="231F20"/>
        </w:rPr>
        <w:t>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дарствами на сегодняшний день являются Япония, США и Китай.</w:t>
      </w:r>
      <w:r>
        <w:rPr>
          <w:color w:val="231F20"/>
          <w:spacing w:val="-50"/>
        </w:rPr>
        <w:t> </w:t>
      </w:r>
      <w:r>
        <w:rPr>
          <w:color w:val="231F20"/>
        </w:rPr>
        <w:t>На данный момент в Российской Федерации наибольшая доля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технологий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относится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четвертому</w:t>
      </w:r>
      <w:r>
        <w:rPr>
          <w:color w:val="231F20"/>
          <w:spacing w:val="-11"/>
        </w:rPr>
        <w:t> </w:t>
      </w:r>
      <w:r>
        <w:rPr>
          <w:color w:val="231F20"/>
        </w:rPr>
        <w:t>укладу,</w:t>
      </w:r>
      <w:r>
        <w:rPr>
          <w:color w:val="231F20"/>
          <w:spacing w:val="-11"/>
        </w:rPr>
        <w:t> </w:t>
      </w:r>
      <w:r>
        <w:rPr>
          <w:color w:val="231F20"/>
        </w:rPr>
        <w:t>около</w:t>
      </w:r>
      <w:r>
        <w:rPr>
          <w:color w:val="231F20"/>
          <w:spacing w:val="-12"/>
        </w:rPr>
        <w:t> </w:t>
      </w:r>
      <w:r>
        <w:rPr>
          <w:color w:val="231F20"/>
        </w:rPr>
        <w:t>трети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третье-</w:t>
      </w:r>
      <w:r>
        <w:rPr>
          <w:color w:val="231F20"/>
          <w:spacing w:val="-49"/>
        </w:rPr>
        <w:t> </w:t>
      </w:r>
      <w:r>
        <w:rPr>
          <w:color w:val="231F20"/>
        </w:rPr>
        <w:t>му.</w:t>
      </w:r>
      <w:r>
        <w:rPr>
          <w:color w:val="231F20"/>
          <w:spacing w:val="-6"/>
        </w:rPr>
        <w:t> </w:t>
      </w:r>
      <w:r>
        <w:rPr>
          <w:color w:val="231F20"/>
        </w:rPr>
        <w:t>Доля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6"/>
        </w:rPr>
        <w:t> </w:t>
      </w:r>
      <w:r>
        <w:rPr>
          <w:color w:val="231F20"/>
        </w:rPr>
        <w:t>пятого</w:t>
      </w:r>
      <w:r>
        <w:rPr>
          <w:color w:val="231F20"/>
          <w:spacing w:val="-6"/>
        </w:rPr>
        <w:t> </w:t>
      </w:r>
      <w:r>
        <w:rPr>
          <w:color w:val="231F20"/>
        </w:rPr>
        <w:t>уклада</w:t>
      </w:r>
      <w:r>
        <w:rPr>
          <w:color w:val="231F20"/>
          <w:spacing w:val="-5"/>
        </w:rPr>
        <w:t> </w:t>
      </w:r>
      <w:r>
        <w:rPr>
          <w:color w:val="231F20"/>
        </w:rPr>
        <w:t>крайне</w:t>
      </w:r>
      <w:r>
        <w:rPr>
          <w:color w:val="231F20"/>
          <w:spacing w:val="-6"/>
        </w:rPr>
        <w:t> </w:t>
      </w:r>
      <w:r>
        <w:rPr>
          <w:color w:val="231F20"/>
        </w:rPr>
        <w:t>мала,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-5"/>
        </w:rPr>
        <w:t> </w:t>
      </w:r>
      <w:r>
        <w:rPr>
          <w:color w:val="231F20"/>
        </w:rPr>
        <w:t>ше-</w:t>
      </w:r>
    </w:p>
    <w:p>
      <w:pPr>
        <w:pStyle w:val="BodyText"/>
        <w:spacing w:before="16"/>
        <w:ind w:firstLine="0"/>
      </w:pPr>
      <w:r>
        <w:rPr>
          <w:color w:val="231F20"/>
        </w:rPr>
        <w:t>стого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рис.</w:t>
      </w:r>
      <w:r>
        <w:rPr>
          <w:color w:val="231F20"/>
          <w:spacing w:val="7"/>
        </w:rPr>
        <w:t> </w:t>
      </w:r>
      <w:r>
        <w:rPr>
          <w:color w:val="231F20"/>
        </w:rPr>
        <w:t>1.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Исходя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данного</w:t>
      </w:r>
      <w:r>
        <w:rPr>
          <w:color w:val="231F20"/>
          <w:spacing w:val="-8"/>
        </w:rPr>
        <w:t> </w:t>
      </w:r>
      <w:r>
        <w:rPr>
          <w:color w:val="231F20"/>
        </w:rPr>
        <w:t>соотношения,</w:t>
      </w:r>
      <w:r>
        <w:rPr>
          <w:color w:val="231F20"/>
          <w:spacing w:val="-9"/>
        </w:rPr>
        <w:t> </w:t>
      </w:r>
      <w:r>
        <w:rPr>
          <w:color w:val="231F20"/>
        </w:rPr>
        <w:t>Россия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8"/>
        </w:rPr>
        <w:t> </w:t>
      </w:r>
      <w:r>
        <w:rPr>
          <w:color w:val="231F20"/>
        </w:rPr>
        <w:t>день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страной, относящейся к четвертому технологическому</w:t>
      </w:r>
      <w:r>
        <w:rPr>
          <w:color w:val="231F20"/>
          <w:spacing w:val="1"/>
        </w:rPr>
        <w:t> </w:t>
      </w:r>
      <w:r>
        <w:rPr>
          <w:color w:val="231F20"/>
        </w:rPr>
        <w:t>укладу.</w:t>
      </w:r>
      <w:r>
        <w:rPr>
          <w:color w:val="231F20"/>
          <w:spacing w:val="-8"/>
        </w:rPr>
        <w:t> </w:t>
      </w:r>
      <w:r>
        <w:rPr>
          <w:color w:val="231F20"/>
        </w:rPr>
        <w:t>Отставание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уровне</w:t>
      </w:r>
      <w:r>
        <w:rPr>
          <w:color w:val="231F20"/>
          <w:spacing w:val="-7"/>
        </w:rPr>
        <w:t> </w:t>
      </w:r>
      <w:r>
        <w:rPr>
          <w:color w:val="231F20"/>
        </w:rPr>
        <w:t>технологического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наибо-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before="80"/>
        <w:ind w:firstLine="0"/>
      </w:pPr>
      <w:r>
        <w:rPr>
          <w:color w:val="231F20"/>
        </w:rPr>
        <w:t>лее</w:t>
      </w:r>
      <w:r>
        <w:rPr>
          <w:color w:val="231F20"/>
          <w:spacing w:val="-1"/>
        </w:rPr>
        <w:t> </w:t>
      </w:r>
      <w:r>
        <w:rPr>
          <w:color w:val="231F20"/>
        </w:rPr>
        <w:t>развитых стран</w:t>
      </w:r>
      <w:r>
        <w:rPr>
          <w:color w:val="231F20"/>
          <w:spacing w:val="-1"/>
        </w:rPr>
        <w:t> </w:t>
      </w:r>
      <w:r>
        <w:rPr>
          <w:color w:val="231F20"/>
        </w:rPr>
        <w:t>составляет порядка</w:t>
      </w:r>
      <w:r>
        <w:rPr>
          <w:color w:val="231F20"/>
          <w:spacing w:val="-1"/>
        </w:rPr>
        <w:t> </w:t>
      </w:r>
      <w:r>
        <w:rPr>
          <w:color w:val="231F20"/>
        </w:rPr>
        <w:t>40–50 лет.</w:t>
      </w:r>
      <w:r>
        <w:rPr>
          <w:color w:val="231F20"/>
          <w:spacing w:val="-1"/>
        </w:rPr>
        <w:t> </w:t>
      </w:r>
      <w:r>
        <w:rPr>
          <w:color w:val="231F20"/>
        </w:rPr>
        <w:t>Для того</w:t>
      </w:r>
      <w:r>
        <w:rPr>
          <w:color w:val="231F20"/>
          <w:spacing w:val="-1"/>
        </w:rPr>
        <w:t> </w:t>
      </w:r>
      <w:r>
        <w:rPr>
          <w:color w:val="231F20"/>
        </w:rPr>
        <w:t>чтобы</w:t>
      </w:r>
    </w:p>
    <w:p>
      <w:pPr>
        <w:pStyle w:val="BodyText"/>
        <w:spacing w:line="254" w:lineRule="auto" w:before="16"/>
        <w:ind w:right="156" w:firstLine="0"/>
      </w:pPr>
      <w:r>
        <w:rPr>
          <w:color w:val="231F20"/>
        </w:rPr>
        <w:t>«догнать» эти страны и перейти к шестому укладу, нашему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дарству необходимо совершить очень большой рывок и «переско-</w:t>
      </w:r>
      <w:r>
        <w:rPr>
          <w:color w:val="231F20"/>
          <w:spacing w:val="-50"/>
        </w:rPr>
        <w:t> </w:t>
      </w:r>
      <w:r>
        <w:rPr>
          <w:color w:val="231F20"/>
        </w:rPr>
        <w:t>чить» через пятый уклад, который, на сегодняшний день, занима-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3"/>
        </w:rPr>
        <w:t> </w:t>
      </w:r>
      <w:r>
        <w:rPr>
          <w:color w:val="231F20"/>
        </w:rPr>
        <w:t>очень</w:t>
      </w:r>
      <w:r>
        <w:rPr>
          <w:color w:val="231F20"/>
          <w:spacing w:val="3"/>
        </w:rPr>
        <w:t> </w:t>
      </w:r>
      <w:r>
        <w:rPr>
          <w:color w:val="231F20"/>
        </w:rPr>
        <w:t>небольшое</w:t>
      </w:r>
      <w:r>
        <w:rPr>
          <w:color w:val="231F20"/>
          <w:spacing w:val="3"/>
        </w:rPr>
        <w:t> </w:t>
      </w:r>
      <w:r>
        <w:rPr>
          <w:color w:val="231F20"/>
        </w:rPr>
        <w:t>место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3"/>
        </w:rPr>
        <w:t> </w:t>
      </w:r>
      <w:r>
        <w:rPr>
          <w:color w:val="231F20"/>
        </w:rPr>
        <w:t>экономике</w:t>
      </w:r>
      <w:r>
        <w:rPr>
          <w:color w:val="231F20"/>
          <w:spacing w:val="4"/>
        </w:rPr>
        <w:t> </w:t>
      </w:r>
      <w:r>
        <w:rPr>
          <w:color w:val="231F20"/>
        </w:rPr>
        <w:t>[2].</w:t>
      </w:r>
    </w:p>
    <w:p>
      <w:pPr>
        <w:pStyle w:val="BodyText"/>
        <w:spacing w:before="4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1323740</wp:posOffset>
            </wp:positionH>
            <wp:positionV relativeFrom="paragraph">
              <wp:posOffset>105996</wp:posOffset>
            </wp:positionV>
            <wp:extent cx="2616980" cy="139065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9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 w:firstLine="0"/>
        <w:jc w:val="left"/>
        <w:rPr>
          <w:sz w:val="24"/>
        </w:rPr>
      </w:pPr>
    </w:p>
    <w:p>
      <w:pPr>
        <w:spacing w:before="0"/>
        <w:ind w:left="129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Доли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технологических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укладов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3"/>
        <w:jc w:val="right"/>
      </w:pPr>
      <w:r>
        <w:rPr>
          <w:color w:val="231F20"/>
        </w:rPr>
        <w:t>Наиболее</w:t>
      </w:r>
      <w:r>
        <w:rPr>
          <w:color w:val="231F20"/>
          <w:spacing w:val="15"/>
        </w:rPr>
        <w:t> </w:t>
      </w:r>
      <w:r>
        <w:rPr>
          <w:color w:val="231F20"/>
        </w:rPr>
        <w:t>проблематичным</w:t>
      </w:r>
      <w:r>
        <w:rPr>
          <w:color w:val="231F20"/>
          <w:spacing w:val="15"/>
        </w:rPr>
        <w:t> </w:t>
      </w:r>
      <w:r>
        <w:rPr>
          <w:color w:val="231F20"/>
        </w:rPr>
        <w:t>фактором</w:t>
      </w:r>
      <w:r>
        <w:rPr>
          <w:color w:val="231F20"/>
          <w:spacing w:val="15"/>
        </w:rPr>
        <w:t> </w:t>
      </w:r>
      <w:r>
        <w:rPr>
          <w:color w:val="231F20"/>
        </w:rPr>
        <w:t>при</w:t>
      </w:r>
      <w:r>
        <w:rPr>
          <w:color w:val="231F20"/>
          <w:spacing w:val="16"/>
        </w:rPr>
        <w:t> </w:t>
      </w:r>
      <w:r>
        <w:rPr>
          <w:color w:val="231F20"/>
        </w:rPr>
        <w:t>переходе</w:t>
      </w:r>
      <w:r>
        <w:rPr>
          <w:color w:val="231F20"/>
          <w:spacing w:val="15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то, что стране необходимо не стараться нагнать страны, ушедшие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развитии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далеко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вперед,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используя</w:t>
      </w:r>
      <w:r>
        <w:rPr>
          <w:color w:val="231F20"/>
          <w:spacing w:val="-12"/>
        </w:rPr>
        <w:t> </w:t>
      </w:r>
      <w:r>
        <w:rPr>
          <w:color w:val="231F2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наработ-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результаты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1"/>
        </w:rPr>
        <w:t> </w:t>
      </w:r>
      <w:r>
        <w:rPr>
          <w:color w:val="231F20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</w:rPr>
        <w:t>специалистов,</w:t>
      </w:r>
      <w:r>
        <w:rPr>
          <w:color w:val="231F20"/>
          <w:spacing w:val="-11"/>
        </w:rPr>
        <w:t> </w:t>
      </w:r>
      <w:r>
        <w:rPr>
          <w:color w:val="231F20"/>
        </w:rPr>
        <w:t>выйти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49"/>
        </w:rPr>
        <w:t> </w:t>
      </w:r>
      <w:r>
        <w:rPr>
          <w:color w:val="231F20"/>
        </w:rPr>
        <w:t>абсолютно</w:t>
      </w:r>
      <w:r>
        <w:rPr>
          <w:color w:val="231F20"/>
          <w:spacing w:val="24"/>
        </w:rPr>
        <w:t> </w:t>
      </w:r>
      <w:r>
        <w:rPr>
          <w:color w:val="231F20"/>
        </w:rPr>
        <w:t>новый</w:t>
      </w:r>
      <w:r>
        <w:rPr>
          <w:color w:val="231F20"/>
          <w:spacing w:val="24"/>
        </w:rPr>
        <w:t> </w:t>
      </w:r>
      <w:r>
        <w:rPr>
          <w:color w:val="231F20"/>
        </w:rPr>
        <w:t>уровень.</w:t>
      </w:r>
      <w:r>
        <w:rPr>
          <w:color w:val="231F20"/>
          <w:spacing w:val="2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24"/>
        </w:rPr>
        <w:t> </w:t>
      </w:r>
      <w:r>
        <w:rPr>
          <w:color w:val="231F20"/>
        </w:rPr>
        <w:t>совершить</w:t>
      </w:r>
      <w:r>
        <w:rPr>
          <w:color w:val="231F20"/>
          <w:spacing w:val="24"/>
        </w:rPr>
        <w:t> </w:t>
      </w:r>
      <w:r>
        <w:rPr>
          <w:color w:val="231F20"/>
        </w:rPr>
        <w:t>масштабный</w:t>
      </w:r>
      <w:r>
        <w:rPr>
          <w:color w:val="231F20"/>
          <w:spacing w:val="1"/>
        </w:rPr>
        <w:t> </w:t>
      </w:r>
      <w:r>
        <w:rPr>
          <w:color w:val="231F20"/>
        </w:rPr>
        <w:t>скачок</w:t>
      </w:r>
      <w:r>
        <w:rPr>
          <w:color w:val="231F20"/>
          <w:spacing w:val="16"/>
        </w:rPr>
        <w:t> </w:t>
      </w:r>
      <w:r>
        <w:rPr>
          <w:color w:val="231F20"/>
        </w:rPr>
        <w:t>во</w:t>
      </w:r>
      <w:r>
        <w:rPr>
          <w:color w:val="231F20"/>
          <w:spacing w:val="16"/>
        </w:rPr>
        <w:t> </w:t>
      </w:r>
      <w:r>
        <w:rPr>
          <w:color w:val="231F20"/>
        </w:rPr>
        <w:t>всех</w:t>
      </w:r>
      <w:r>
        <w:rPr>
          <w:color w:val="231F20"/>
          <w:spacing w:val="17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16"/>
        </w:rPr>
        <w:t> </w:t>
      </w:r>
      <w:r>
        <w:rPr>
          <w:color w:val="231F20"/>
        </w:rPr>
        <w:t>сферах,</w:t>
      </w:r>
      <w:r>
        <w:rPr>
          <w:color w:val="231F20"/>
          <w:spacing w:val="16"/>
        </w:rPr>
        <w:t> </w:t>
      </w:r>
      <w:r>
        <w:rPr>
          <w:color w:val="231F20"/>
        </w:rPr>
        <w:t>так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6"/>
        </w:rPr>
        <w:t> </w:t>
      </w:r>
      <w:r>
        <w:rPr>
          <w:color w:val="231F20"/>
        </w:rPr>
        <w:t>переход</w:t>
      </w:r>
      <w:r>
        <w:rPr>
          <w:color w:val="231F20"/>
          <w:spacing w:val="16"/>
        </w:rPr>
        <w:t> </w:t>
      </w:r>
      <w:r>
        <w:rPr>
          <w:color w:val="231F20"/>
        </w:rPr>
        <w:t>России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-8"/>
        </w:rPr>
        <w:t> </w:t>
      </w:r>
      <w:r>
        <w:rPr>
          <w:color w:val="231F20"/>
        </w:rPr>
        <w:t>новому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технологическому</w:t>
      </w:r>
      <w:r>
        <w:rPr>
          <w:color w:val="231F20"/>
          <w:spacing w:val="-8"/>
        </w:rPr>
        <w:t> </w:t>
      </w:r>
      <w:r>
        <w:rPr>
          <w:color w:val="231F20"/>
        </w:rPr>
        <w:t>укладу</w:t>
      </w:r>
      <w:r>
        <w:rPr>
          <w:color w:val="231F20"/>
          <w:spacing w:val="-8"/>
        </w:rPr>
        <w:t> </w:t>
      </w:r>
      <w:r>
        <w:rPr>
          <w:color w:val="231F20"/>
        </w:rPr>
        <w:t>невозможен</w:t>
      </w:r>
      <w:r>
        <w:rPr>
          <w:color w:val="231F20"/>
          <w:spacing w:val="-9"/>
        </w:rPr>
        <w:t> </w:t>
      </w:r>
      <w:r>
        <w:rPr>
          <w:color w:val="231F20"/>
        </w:rPr>
        <w:t>без</w:t>
      </w:r>
      <w:r>
        <w:rPr>
          <w:color w:val="231F20"/>
          <w:spacing w:val="-8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политической, экономической и научно-исследовательской </w:t>
      </w:r>
      <w:r>
        <w:rPr>
          <w:color w:val="231F20"/>
          <w:spacing w:val="-1"/>
        </w:rPr>
        <w:t>систем.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настоящее</w:t>
      </w:r>
      <w:r>
        <w:rPr>
          <w:color w:val="231F20"/>
          <w:spacing w:val="4"/>
        </w:rPr>
        <w:t> </w:t>
      </w:r>
      <w:r>
        <w:rPr>
          <w:color w:val="231F20"/>
        </w:rPr>
        <w:t>время</w:t>
      </w:r>
      <w:r>
        <w:rPr>
          <w:color w:val="231F20"/>
          <w:spacing w:val="3"/>
        </w:rPr>
        <w:t> </w:t>
      </w:r>
      <w:r>
        <w:rPr>
          <w:color w:val="231F20"/>
        </w:rPr>
        <w:t>российская</w:t>
      </w:r>
      <w:r>
        <w:rPr>
          <w:color w:val="231F20"/>
          <w:spacing w:val="4"/>
        </w:rPr>
        <w:t> </w:t>
      </w:r>
      <w:r>
        <w:rPr>
          <w:color w:val="231F20"/>
        </w:rPr>
        <w:t>экономика</w:t>
      </w:r>
      <w:r>
        <w:rPr>
          <w:color w:val="231F20"/>
          <w:spacing w:val="4"/>
        </w:rPr>
        <w:t> </w:t>
      </w:r>
      <w:r>
        <w:rPr>
          <w:color w:val="231F20"/>
        </w:rPr>
        <w:t>находится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состо-</w:t>
      </w:r>
      <w:r>
        <w:rPr>
          <w:color w:val="231F20"/>
          <w:spacing w:val="1"/>
        </w:rPr>
        <w:t> </w:t>
      </w:r>
      <w:r>
        <w:rPr>
          <w:color w:val="231F20"/>
        </w:rPr>
        <w:t>янии</w:t>
      </w:r>
      <w:r>
        <w:rPr>
          <w:color w:val="231F20"/>
          <w:spacing w:val="20"/>
        </w:rPr>
        <w:t> </w:t>
      </w:r>
      <w:r>
        <w:rPr>
          <w:color w:val="231F20"/>
        </w:rPr>
        <w:t>стагнации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0"/>
        </w:rPr>
        <w:t> </w:t>
      </w:r>
      <w:r>
        <w:rPr>
          <w:color w:val="231F20"/>
        </w:rPr>
        <w:t>но</w:t>
      </w:r>
      <w:r>
        <w:rPr>
          <w:color w:val="231F20"/>
          <w:spacing w:val="20"/>
        </w:rPr>
        <w:t> </w:t>
      </w:r>
      <w:r>
        <w:rPr>
          <w:color w:val="231F20"/>
        </w:rPr>
        <w:t>общая</w:t>
      </w:r>
      <w:r>
        <w:rPr>
          <w:color w:val="231F20"/>
          <w:spacing w:val="21"/>
        </w:rPr>
        <w:t> </w:t>
      </w:r>
      <w:r>
        <w:rPr>
          <w:color w:val="231F20"/>
        </w:rPr>
        <w:t>экономическая</w:t>
      </w:r>
      <w:r>
        <w:rPr>
          <w:color w:val="231F20"/>
          <w:spacing w:val="20"/>
        </w:rPr>
        <w:t> </w:t>
      </w:r>
      <w:r>
        <w:rPr>
          <w:color w:val="231F20"/>
        </w:rPr>
        <w:t>картина</w:t>
      </w:r>
      <w:r>
        <w:rPr>
          <w:color w:val="231F20"/>
          <w:spacing w:val="20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отражает</w:t>
      </w:r>
      <w:r>
        <w:rPr>
          <w:color w:val="231F20"/>
          <w:spacing w:val="19"/>
        </w:rPr>
        <w:t> </w:t>
      </w:r>
      <w:r>
        <w:rPr>
          <w:color w:val="231F20"/>
        </w:rPr>
        <w:t>динамики.</w:t>
      </w:r>
      <w:r>
        <w:rPr>
          <w:color w:val="231F20"/>
          <w:spacing w:val="19"/>
        </w:rPr>
        <w:t> </w:t>
      </w:r>
      <w:r>
        <w:rPr>
          <w:color w:val="231F20"/>
        </w:rPr>
        <w:t>Помимо</w:t>
      </w:r>
      <w:r>
        <w:rPr>
          <w:color w:val="231F20"/>
          <w:spacing w:val="19"/>
        </w:rPr>
        <w:t> </w:t>
      </w:r>
      <w:r>
        <w:rPr>
          <w:color w:val="231F20"/>
        </w:rPr>
        <w:t>внешнего</w:t>
      </w:r>
      <w:r>
        <w:rPr>
          <w:color w:val="231F20"/>
          <w:spacing w:val="19"/>
        </w:rPr>
        <w:t> </w:t>
      </w:r>
      <w:r>
        <w:rPr>
          <w:color w:val="231F20"/>
        </w:rPr>
        <w:t>давления,</w:t>
      </w:r>
      <w:r>
        <w:rPr>
          <w:color w:val="231F20"/>
          <w:spacing w:val="19"/>
        </w:rPr>
        <w:t> </w:t>
      </w:r>
      <w:r>
        <w:rPr>
          <w:color w:val="231F20"/>
        </w:rPr>
        <w:t>важнейшим</w:t>
      </w:r>
      <w:r>
        <w:rPr>
          <w:color w:val="231F20"/>
          <w:spacing w:val="-50"/>
        </w:rPr>
        <w:t> </w:t>
      </w:r>
      <w:r>
        <w:rPr>
          <w:color w:val="231F20"/>
        </w:rPr>
        <w:t>фактором,</w:t>
      </w:r>
      <w:r>
        <w:rPr>
          <w:color w:val="231F20"/>
          <w:spacing w:val="18"/>
        </w:rPr>
        <w:t> </w:t>
      </w:r>
      <w:r>
        <w:rPr>
          <w:color w:val="231F20"/>
        </w:rPr>
        <w:t>способствующим</w:t>
      </w:r>
      <w:r>
        <w:rPr>
          <w:color w:val="231F20"/>
          <w:spacing w:val="18"/>
        </w:rPr>
        <w:t> </w:t>
      </w:r>
      <w:r>
        <w:rPr>
          <w:color w:val="231F20"/>
        </w:rPr>
        <w:t>этому,</w:t>
      </w:r>
      <w:r>
        <w:rPr>
          <w:color w:val="231F20"/>
          <w:spacing w:val="19"/>
        </w:rPr>
        <w:t> </w:t>
      </w:r>
      <w:r>
        <w:rPr>
          <w:color w:val="231F20"/>
        </w:rPr>
        <w:t>является</w:t>
      </w:r>
      <w:r>
        <w:rPr>
          <w:color w:val="231F20"/>
          <w:spacing w:val="18"/>
        </w:rPr>
        <w:t> </w:t>
      </w:r>
      <w:r>
        <w:rPr>
          <w:color w:val="231F20"/>
        </w:rPr>
        <w:t>снижение</w:t>
      </w:r>
      <w:r>
        <w:rPr>
          <w:color w:val="231F20"/>
          <w:spacing w:val="19"/>
        </w:rPr>
        <w:t> </w:t>
      </w:r>
      <w:r>
        <w:rPr>
          <w:color w:val="231F20"/>
        </w:rPr>
        <w:t>реальных</w:t>
      </w:r>
      <w:r>
        <w:rPr>
          <w:color w:val="231F20"/>
          <w:spacing w:val="-50"/>
        </w:rPr>
        <w:t> </w:t>
      </w:r>
      <w:r>
        <w:rPr>
          <w:color w:val="231F20"/>
        </w:rPr>
        <w:t>доходов населения и, как следствие, неблагоприятный инвестици-</w:t>
      </w:r>
      <w:r>
        <w:rPr>
          <w:color w:val="231F20"/>
          <w:spacing w:val="-50"/>
        </w:rPr>
        <w:t> </w:t>
      </w:r>
      <w:r>
        <w:rPr>
          <w:color w:val="231F20"/>
        </w:rPr>
        <w:t>онный</w:t>
      </w:r>
      <w:r>
        <w:rPr>
          <w:color w:val="231F20"/>
          <w:spacing w:val="13"/>
        </w:rPr>
        <w:t> </w:t>
      </w:r>
      <w:r>
        <w:rPr>
          <w:color w:val="231F20"/>
        </w:rPr>
        <w:t>климат,</w:t>
      </w:r>
      <w:r>
        <w:rPr>
          <w:color w:val="231F20"/>
          <w:spacing w:val="13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создает</w:t>
      </w:r>
      <w:r>
        <w:rPr>
          <w:color w:val="231F20"/>
          <w:spacing w:val="14"/>
        </w:rPr>
        <w:t> </w:t>
      </w:r>
      <w:r>
        <w:rPr>
          <w:color w:val="231F20"/>
        </w:rPr>
        <w:t>проблему</w:t>
      </w:r>
      <w:r>
        <w:rPr>
          <w:color w:val="231F20"/>
          <w:spacing w:val="13"/>
        </w:rPr>
        <w:t> </w:t>
      </w:r>
      <w:r>
        <w:rPr>
          <w:color w:val="231F20"/>
        </w:rPr>
        <w:t>недостатка</w:t>
      </w:r>
      <w:r>
        <w:rPr>
          <w:color w:val="231F20"/>
          <w:spacing w:val="13"/>
        </w:rPr>
        <w:t> </w:t>
      </w:r>
      <w:r>
        <w:rPr>
          <w:color w:val="231F20"/>
        </w:rPr>
        <w:t>средств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сфере</w:t>
      </w:r>
      <w:r>
        <w:rPr>
          <w:color w:val="231F20"/>
          <w:spacing w:val="-50"/>
        </w:rPr>
        <w:t> </w:t>
      </w:r>
      <w:r>
        <w:rPr>
          <w:color w:val="231F20"/>
        </w:rPr>
        <w:t>инноваций</w:t>
      </w:r>
      <w:r>
        <w:rPr>
          <w:color w:val="231F20"/>
          <w:spacing w:val="16"/>
        </w:rPr>
        <w:t> </w:t>
      </w:r>
      <w:r>
        <w:rPr>
          <w:color w:val="231F20"/>
        </w:rPr>
        <w:t>[3].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17"/>
        </w:rPr>
        <w:t> </w:t>
      </w:r>
      <w:r>
        <w:rPr>
          <w:color w:val="231F20"/>
        </w:rPr>
        <w:t>ситуации</w:t>
      </w:r>
      <w:r>
        <w:rPr>
          <w:color w:val="231F20"/>
          <w:spacing w:val="17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17"/>
        </w:rPr>
        <w:t> </w:t>
      </w:r>
      <w:r>
        <w:rPr>
          <w:color w:val="231F20"/>
        </w:rPr>
        <w:t>придержи-</w:t>
      </w:r>
      <w:r>
        <w:rPr>
          <w:color w:val="231F20"/>
          <w:spacing w:val="-49"/>
        </w:rPr>
        <w:t> </w:t>
      </w:r>
      <w:r>
        <w:rPr>
          <w:color w:val="231F20"/>
        </w:rPr>
        <w:t>вается политики сохранения государственных средств в резервах,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13"/>
        </w:rPr>
        <w:t> </w:t>
      </w:r>
      <w:r>
        <w:rPr>
          <w:color w:val="231F20"/>
        </w:rPr>
        <w:t>несет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3"/>
        </w:rPr>
        <w:t> </w:t>
      </w:r>
      <w:r>
        <w:rPr>
          <w:color w:val="231F20"/>
        </w:rPr>
        <w:t>собой</w:t>
      </w:r>
      <w:r>
        <w:rPr>
          <w:color w:val="231F20"/>
          <w:spacing w:val="14"/>
        </w:rPr>
        <w:t> </w:t>
      </w:r>
      <w:r>
        <w:rPr>
          <w:color w:val="231F20"/>
        </w:rPr>
        <w:t>снижение</w:t>
      </w:r>
      <w:r>
        <w:rPr>
          <w:color w:val="231F20"/>
          <w:spacing w:val="13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затор-</w:t>
      </w:r>
      <w:r>
        <w:rPr>
          <w:color w:val="231F20"/>
          <w:spacing w:val="-50"/>
        </w:rPr>
        <w:t> </w:t>
      </w:r>
      <w:r>
        <w:rPr>
          <w:color w:val="231F20"/>
        </w:rPr>
        <w:t>маживание</w:t>
      </w:r>
      <w:r>
        <w:rPr>
          <w:color w:val="231F20"/>
          <w:spacing w:val="18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18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19"/>
        </w:rPr>
        <w:t> </w:t>
      </w:r>
      <w:r>
        <w:rPr>
          <w:color w:val="231F20"/>
        </w:rPr>
        <w:t>оказалось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ситуации,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которой</w:t>
      </w:r>
      <w:r>
        <w:rPr>
          <w:color w:val="231F20"/>
          <w:spacing w:val="-2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2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2"/>
        </w:rPr>
        <w:t> </w:t>
      </w:r>
      <w:r>
        <w:rPr>
          <w:color w:val="231F20"/>
        </w:rPr>
        <w:t>эконо-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мике расти, а отсутствие экономики порождает отсутствие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стиций. Для выхода из подобного замкнутого круга, государство</w:t>
      </w:r>
      <w:r>
        <w:rPr>
          <w:color w:val="231F20"/>
          <w:spacing w:val="1"/>
        </w:rPr>
        <w:t> </w:t>
      </w:r>
      <w:r>
        <w:rPr>
          <w:color w:val="231F20"/>
        </w:rPr>
        <w:t>должно начать активнее инвестировать в национальные проекты,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первую</w:t>
      </w:r>
      <w:r>
        <w:rPr>
          <w:color w:val="231F20"/>
          <w:spacing w:val="-12"/>
        </w:rPr>
        <w:t> </w:t>
      </w:r>
      <w:r>
        <w:rPr>
          <w:color w:val="231F20"/>
        </w:rPr>
        <w:t>очередь,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разработку</w:t>
      </w:r>
      <w:r>
        <w:rPr>
          <w:color w:val="231F20"/>
          <w:spacing w:val="-11"/>
        </w:rPr>
        <w:t> </w:t>
      </w:r>
      <w:r>
        <w:rPr>
          <w:color w:val="231F20"/>
        </w:rPr>
        <w:t>высокотехнологичного</w:t>
      </w:r>
      <w:r>
        <w:rPr>
          <w:color w:val="231F20"/>
          <w:spacing w:val="-12"/>
        </w:rPr>
        <w:t> </w:t>
      </w:r>
      <w:r>
        <w:rPr>
          <w:color w:val="231F20"/>
        </w:rPr>
        <w:t>оборудова-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3"/>
        </w:rPr>
        <w:t> </w:t>
      </w:r>
      <w:r>
        <w:rPr>
          <w:color w:val="231F20"/>
        </w:rPr>
        <w:t>тем</w:t>
      </w:r>
      <w:r>
        <w:rPr>
          <w:color w:val="231F20"/>
          <w:spacing w:val="4"/>
        </w:rPr>
        <w:t> </w:t>
      </w:r>
      <w:r>
        <w:rPr>
          <w:color w:val="231F20"/>
        </w:rPr>
        <w:t>самым</w:t>
      </w:r>
      <w:r>
        <w:rPr>
          <w:color w:val="231F20"/>
          <w:spacing w:val="5"/>
        </w:rPr>
        <w:t> </w:t>
      </w:r>
      <w:r>
        <w:rPr>
          <w:color w:val="231F20"/>
        </w:rPr>
        <w:t>показывая</w:t>
      </w:r>
      <w:r>
        <w:rPr>
          <w:color w:val="231F20"/>
          <w:spacing w:val="4"/>
        </w:rPr>
        <w:t> </w:t>
      </w:r>
      <w:r>
        <w:rPr>
          <w:color w:val="231F20"/>
        </w:rPr>
        <w:t>пример</w:t>
      </w:r>
      <w:r>
        <w:rPr>
          <w:color w:val="231F20"/>
          <w:spacing w:val="3"/>
        </w:rPr>
        <w:t> </w:t>
      </w:r>
      <w:r>
        <w:rPr>
          <w:color w:val="231F20"/>
        </w:rPr>
        <w:t>частным</w:t>
      </w:r>
      <w:r>
        <w:rPr>
          <w:color w:val="231F20"/>
          <w:spacing w:val="5"/>
        </w:rPr>
        <w:t> </w:t>
      </w:r>
      <w:r>
        <w:rPr>
          <w:color w:val="231F20"/>
        </w:rPr>
        <w:t>инвесторам.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</w:rPr>
        <w:t>наладить</w:t>
      </w:r>
      <w:r>
        <w:rPr>
          <w:color w:val="231F20"/>
          <w:spacing w:val="-12"/>
        </w:rPr>
        <w:t> </w:t>
      </w:r>
      <w:r>
        <w:rPr>
          <w:color w:val="231F20"/>
        </w:rPr>
        <w:t>связь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частного</w:t>
      </w:r>
      <w:r>
        <w:rPr>
          <w:color w:val="231F20"/>
          <w:spacing w:val="-11"/>
        </w:rPr>
        <w:t> </w:t>
      </w:r>
      <w:r>
        <w:rPr>
          <w:color w:val="231F20"/>
        </w:rPr>
        <w:t>сек-</w:t>
      </w:r>
      <w:r>
        <w:rPr>
          <w:color w:val="231F20"/>
          <w:spacing w:val="-50"/>
        </w:rPr>
        <w:t> </w:t>
      </w:r>
      <w:r>
        <w:rPr>
          <w:color w:val="231F20"/>
        </w:rPr>
        <w:t>тора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-12"/>
        </w:rPr>
        <w:t> </w:t>
      </w:r>
      <w:r>
        <w:rPr>
          <w:color w:val="231F20"/>
        </w:rPr>
        <w:t>среде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</w:rPr>
        <w:t>финансирование</w:t>
      </w:r>
      <w:r>
        <w:rPr>
          <w:color w:val="231F20"/>
          <w:spacing w:val="-12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новационной деятельности было поделено между ними в равной</w:t>
      </w:r>
      <w:r>
        <w:rPr>
          <w:color w:val="231F20"/>
          <w:spacing w:val="1"/>
        </w:rPr>
        <w:t> </w:t>
      </w:r>
      <w:r>
        <w:rPr>
          <w:color w:val="231F20"/>
        </w:rPr>
        <w:t>степени. Частные корпорации заинтересованы в стимулировании</w:t>
      </w:r>
      <w:r>
        <w:rPr>
          <w:color w:val="231F20"/>
          <w:spacing w:val="1"/>
        </w:rPr>
        <w:t> </w:t>
      </w:r>
      <w:r>
        <w:rPr>
          <w:color w:val="231F20"/>
        </w:rPr>
        <w:t>научно-технического прогресса не меньше, чем государство, так</w:t>
      </w:r>
      <w:r>
        <w:rPr>
          <w:color w:val="231F20"/>
          <w:spacing w:val="1"/>
        </w:rPr>
        <w:t> </w:t>
      </w:r>
      <w:r>
        <w:rPr>
          <w:color w:val="231F20"/>
        </w:rPr>
        <w:t>как использование более совершенных, новейших технологий по-</w:t>
      </w:r>
      <w:r>
        <w:rPr>
          <w:color w:val="231F20"/>
          <w:spacing w:val="-50"/>
        </w:rPr>
        <w:t> </w:t>
      </w:r>
      <w:r>
        <w:rPr>
          <w:color w:val="231F20"/>
        </w:rPr>
        <w:t>зволит как сократить финансовые и ресурсные затраты на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водство, так и повысить качество производимой продукции, что,</w:t>
      </w:r>
      <w:r>
        <w:rPr>
          <w:color w:val="231F20"/>
          <w:spacing w:val="1"/>
        </w:rPr>
        <w:t> </w:t>
      </w:r>
      <w:r>
        <w:rPr>
          <w:color w:val="231F20"/>
        </w:rPr>
        <w:t>несомненно, принесет предпринимателям выгоду. Поэтому обя-</w:t>
      </w:r>
      <w:r>
        <w:rPr>
          <w:color w:val="231F20"/>
          <w:spacing w:val="1"/>
        </w:rPr>
        <w:t> </w:t>
      </w:r>
      <w:r>
        <w:rPr>
          <w:color w:val="231F20"/>
        </w:rPr>
        <w:t>зать корпорации, особенно крупные, к внедрению инновационно-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2"/>
        </w:rPr>
        <w:t> </w:t>
      </w:r>
      <w:r>
        <w:rPr>
          <w:color w:val="231F20"/>
        </w:rPr>
        <w:t>процесса</w:t>
      </w:r>
      <w:r>
        <w:rPr>
          <w:color w:val="231F20"/>
          <w:spacing w:val="2"/>
        </w:rPr>
        <w:t> </w:t>
      </w:r>
      <w:r>
        <w:rPr>
          <w:color w:val="231F20"/>
        </w:rPr>
        <w:t>кажется</w:t>
      </w:r>
      <w:r>
        <w:rPr>
          <w:color w:val="231F20"/>
          <w:spacing w:val="3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целесообразным.</w:t>
      </w:r>
    </w:p>
    <w:p>
      <w:pPr>
        <w:pStyle w:val="BodyText"/>
        <w:spacing w:line="254" w:lineRule="auto" w:before="9"/>
        <w:ind w:right="155"/>
      </w:pPr>
      <w:r>
        <w:rPr>
          <w:color w:val="231F20"/>
        </w:rPr>
        <w:t>Помимо проблем в экономической сфере, существуют также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научной.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Первая,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</w:rPr>
        <w:t>остро</w:t>
      </w:r>
      <w:r>
        <w:rPr>
          <w:color w:val="231F20"/>
          <w:spacing w:val="-12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ящая – недостаточное финансирование государственного сектора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науки.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70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научно-технического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потенциала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50"/>
        </w:rPr>
        <w:t> </w:t>
      </w:r>
      <w:r>
        <w:rPr>
          <w:color w:val="231F20"/>
        </w:rPr>
        <w:t>находится в собственности государства, именно государственный</w:t>
      </w:r>
      <w:r>
        <w:rPr>
          <w:color w:val="231F20"/>
          <w:spacing w:val="-50"/>
        </w:rPr>
        <w:t> </w:t>
      </w:r>
      <w:r>
        <w:rPr>
          <w:color w:val="231F20"/>
        </w:rPr>
        <w:t>сектор науки должен выступать движущей силой инновационной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 Для того, чтобы обеспечить быстрый и качествен-</w:t>
      </w:r>
      <w:r>
        <w:rPr>
          <w:color w:val="231F20"/>
          <w:spacing w:val="1"/>
        </w:rPr>
        <w:t> </w:t>
      </w:r>
      <w:r>
        <w:rPr>
          <w:color w:val="231F20"/>
        </w:rPr>
        <w:t>ный инновационный процесс, необходимо увеличить финансовые</w:t>
      </w:r>
      <w:r>
        <w:rPr>
          <w:color w:val="231F20"/>
          <w:spacing w:val="-50"/>
        </w:rPr>
        <w:t> </w:t>
      </w:r>
      <w:r>
        <w:rPr>
          <w:color w:val="231F20"/>
        </w:rPr>
        <w:t>вливания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фундаментальные,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прикладные</w:t>
      </w:r>
      <w:r>
        <w:rPr>
          <w:color w:val="231F20"/>
          <w:spacing w:val="-7"/>
        </w:rPr>
        <w:t> </w:t>
      </w:r>
      <w:r>
        <w:rPr>
          <w:color w:val="231F20"/>
        </w:rPr>
        <w:t>научные</w:t>
      </w:r>
      <w:r>
        <w:rPr>
          <w:color w:val="231F20"/>
          <w:spacing w:val="-8"/>
        </w:rPr>
        <w:t> </w:t>
      </w:r>
      <w:r>
        <w:rPr>
          <w:color w:val="231F20"/>
        </w:rPr>
        <w:t>ис-</w:t>
      </w:r>
      <w:r>
        <w:rPr>
          <w:color w:val="231F20"/>
          <w:spacing w:val="-50"/>
        </w:rPr>
        <w:t> </w:t>
      </w:r>
      <w:r>
        <w:rPr>
          <w:color w:val="231F20"/>
        </w:rPr>
        <w:t>следования, проводимые государственными научными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циями, тем самым позволив российским ученым вести активную</w:t>
      </w:r>
      <w:r>
        <w:rPr>
          <w:color w:val="231F20"/>
          <w:spacing w:val="1"/>
        </w:rPr>
        <w:t> </w:t>
      </w:r>
      <w:r>
        <w:rPr>
          <w:color w:val="231F20"/>
        </w:rPr>
        <w:t>научную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деятельность.</w:t>
      </w:r>
    </w:p>
    <w:p>
      <w:pPr>
        <w:pStyle w:val="BodyText"/>
        <w:spacing w:line="254" w:lineRule="auto" w:before="10"/>
        <w:ind w:right="156"/>
      </w:pPr>
      <w:r>
        <w:rPr>
          <w:color w:val="231F20"/>
        </w:rPr>
        <w:t>Другой, не менее значимой проблемой является отсутствие</w:t>
      </w:r>
      <w:r>
        <w:rPr>
          <w:color w:val="231F20"/>
          <w:spacing w:val="1"/>
        </w:rPr>
        <w:t> </w:t>
      </w:r>
      <w:r>
        <w:rPr>
          <w:color w:val="231F20"/>
        </w:rPr>
        <w:t>организованных</w:t>
      </w:r>
      <w:r>
        <w:rPr>
          <w:color w:val="231F20"/>
          <w:spacing w:val="1"/>
        </w:rPr>
        <w:t> </w:t>
      </w:r>
      <w:r>
        <w:rPr>
          <w:color w:val="231F20"/>
        </w:rPr>
        <w:t>взаимосвязей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академической,</w:t>
      </w:r>
      <w:r>
        <w:rPr>
          <w:color w:val="231F20"/>
          <w:spacing w:val="52"/>
        </w:rPr>
        <w:t> </w:t>
      </w:r>
      <w:r>
        <w:rPr>
          <w:color w:val="231F20"/>
        </w:rPr>
        <w:t>отрасле-</w:t>
      </w:r>
      <w:r>
        <w:rPr>
          <w:color w:val="231F20"/>
          <w:spacing w:val="1"/>
        </w:rPr>
        <w:t> </w:t>
      </w:r>
      <w:r>
        <w:rPr>
          <w:color w:val="231F20"/>
        </w:rPr>
        <w:t>вой и вузовской наукой. Необходимо провести реструктуризацию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 инновационной сферы, построив прочные связи меж-</w:t>
      </w:r>
      <w:r>
        <w:rPr>
          <w:color w:val="231F20"/>
          <w:spacing w:val="1"/>
        </w:rPr>
        <w:t> </w:t>
      </w:r>
      <w:r>
        <w:rPr>
          <w:color w:val="231F20"/>
        </w:rPr>
        <w:t>ду различными научными организациями, превратив её в единый,</w:t>
      </w:r>
      <w:r>
        <w:rPr>
          <w:color w:val="231F20"/>
          <w:spacing w:val="-50"/>
        </w:rPr>
        <w:t> </w:t>
      </w:r>
      <w:r>
        <w:rPr>
          <w:color w:val="231F20"/>
        </w:rPr>
        <w:t>научный комплекс. Результатом данного действия станет ускоре-</w:t>
      </w:r>
      <w:r>
        <w:rPr>
          <w:color w:val="231F20"/>
          <w:spacing w:val="1"/>
        </w:rPr>
        <w:t> </w:t>
      </w:r>
      <w:r>
        <w:rPr>
          <w:color w:val="231F20"/>
        </w:rPr>
        <w:t>ние инновационной деятельности, вызванное слаженным взаимо-</w:t>
      </w:r>
      <w:r>
        <w:rPr>
          <w:color w:val="231F20"/>
          <w:spacing w:val="1"/>
        </w:rPr>
        <w:t> </w:t>
      </w:r>
      <w:r>
        <w:rPr>
          <w:color w:val="231F20"/>
        </w:rPr>
        <w:t>действием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2"/>
        </w:rPr>
        <w:t> </w:t>
      </w:r>
      <w:r>
        <w:rPr>
          <w:color w:val="231F20"/>
        </w:rPr>
        <w:t>сфер</w:t>
      </w:r>
      <w:r>
        <w:rPr>
          <w:color w:val="231F20"/>
          <w:spacing w:val="2"/>
        </w:rPr>
        <w:t> </w:t>
      </w:r>
      <w:r>
        <w:rPr>
          <w:color w:val="231F20"/>
        </w:rPr>
        <w:t>науки.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Также необходимо уделить особое внимание сфере высшего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образования, сделав ее одним из «центров тяжести» развития на-</w:t>
      </w:r>
      <w:r>
        <w:rPr>
          <w:color w:val="231F20"/>
          <w:spacing w:val="1"/>
        </w:rPr>
        <w:t> </w:t>
      </w:r>
      <w:r>
        <w:rPr>
          <w:color w:val="231F20"/>
        </w:rPr>
        <w:t>уки, так как именно высшие учебные заведения подготавливают</w:t>
      </w:r>
      <w:r>
        <w:rPr>
          <w:color w:val="231F20"/>
          <w:spacing w:val="1"/>
        </w:rPr>
        <w:t> </w:t>
      </w:r>
      <w:r>
        <w:rPr>
          <w:color w:val="231F20"/>
        </w:rPr>
        <w:t>будущие научные кадры. Соответственно, если государству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 высокое качество научной работы в настоящем и буду-</w:t>
      </w:r>
      <w:r>
        <w:rPr>
          <w:color w:val="231F20"/>
          <w:spacing w:val="1"/>
        </w:rPr>
        <w:t> </w:t>
      </w:r>
      <w:r>
        <w:rPr>
          <w:color w:val="231F20"/>
        </w:rPr>
        <w:t>щем, необходимо приложить все усилия, чтобы будущие ученые</w:t>
      </w:r>
      <w:r>
        <w:rPr>
          <w:color w:val="231F20"/>
          <w:spacing w:val="1"/>
        </w:rPr>
        <w:t> </w:t>
      </w:r>
      <w:r>
        <w:rPr>
          <w:color w:val="231F20"/>
        </w:rPr>
        <w:t>уже в процессе своего обучения применяли свои знания на прак-</w:t>
      </w:r>
      <w:r>
        <w:rPr>
          <w:color w:val="231F20"/>
          <w:spacing w:val="1"/>
        </w:rPr>
        <w:t> </w:t>
      </w:r>
      <w:r>
        <w:rPr>
          <w:color w:val="231F20"/>
        </w:rPr>
        <w:t>тике, поэтому весьма целесообразно обеспечивать высшие учеб-</w:t>
      </w:r>
      <w:r>
        <w:rPr>
          <w:color w:val="231F20"/>
          <w:spacing w:val="1"/>
        </w:rPr>
        <w:t> </w:t>
      </w:r>
      <w:r>
        <w:rPr>
          <w:color w:val="231F20"/>
        </w:rPr>
        <w:t>ные заведения экспериментальным и технологическим оборудо-</w:t>
      </w:r>
      <w:r>
        <w:rPr>
          <w:color w:val="231F20"/>
          <w:spacing w:val="1"/>
        </w:rPr>
        <w:t> </w:t>
      </w:r>
      <w:r>
        <w:rPr>
          <w:color w:val="231F20"/>
        </w:rPr>
        <w:t>ванием.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вузах,</w:t>
      </w:r>
      <w:r>
        <w:rPr>
          <w:color w:val="231F20"/>
          <w:spacing w:val="-7"/>
        </w:rPr>
        <w:t> </w:t>
      </w:r>
      <w:r>
        <w:rPr>
          <w:color w:val="231F20"/>
        </w:rPr>
        <w:t>помимо</w:t>
      </w:r>
      <w:r>
        <w:rPr>
          <w:color w:val="231F20"/>
          <w:spacing w:val="-8"/>
        </w:rPr>
        <w:t> </w:t>
      </w:r>
      <w:r>
        <w:rPr>
          <w:color w:val="231F20"/>
        </w:rPr>
        <w:t>этого,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8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0"/>
        </w:rPr>
        <w:t> </w:t>
      </w:r>
      <w:r>
        <w:rPr>
          <w:color w:val="231F20"/>
        </w:rPr>
        <w:t>мест,</w:t>
      </w:r>
      <w:r>
        <w:rPr>
          <w:color w:val="231F20"/>
          <w:spacing w:val="2"/>
        </w:rPr>
        <w:t> </w:t>
      </w:r>
      <w:r>
        <w:rPr>
          <w:color w:val="231F20"/>
        </w:rPr>
        <w:t>финансируемых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счет</w:t>
      </w:r>
      <w:r>
        <w:rPr>
          <w:color w:val="231F20"/>
          <w:spacing w:val="2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3"/>
        </w:rPr>
        <w:t> </w:t>
      </w:r>
      <w:r>
        <w:rPr>
          <w:color w:val="231F20"/>
        </w:rPr>
        <w:t>бюджета.</w:t>
      </w:r>
    </w:p>
    <w:p>
      <w:pPr>
        <w:pStyle w:val="BodyText"/>
        <w:spacing w:line="254" w:lineRule="auto" w:before="10"/>
        <w:ind w:right="154"/>
      </w:pPr>
      <w:r>
        <w:rPr>
          <w:color w:val="231F20"/>
        </w:rPr>
        <w:t>Еще</w:t>
      </w:r>
      <w:r>
        <w:rPr>
          <w:color w:val="231F20"/>
          <w:spacing w:val="-6"/>
        </w:rPr>
        <w:t> </w:t>
      </w:r>
      <w:r>
        <w:rPr>
          <w:color w:val="231F20"/>
        </w:rPr>
        <w:t>одним</w:t>
      </w:r>
      <w:r>
        <w:rPr>
          <w:color w:val="231F20"/>
          <w:spacing w:val="-6"/>
        </w:rPr>
        <w:t> </w:t>
      </w:r>
      <w:r>
        <w:rPr>
          <w:color w:val="231F20"/>
        </w:rPr>
        <w:t>шагом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пути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шестому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технологическому</w:t>
      </w:r>
      <w:r>
        <w:rPr>
          <w:color w:val="231F20"/>
          <w:spacing w:val="-6"/>
        </w:rPr>
        <w:t> </w:t>
      </w:r>
      <w:r>
        <w:rPr>
          <w:color w:val="231F20"/>
        </w:rPr>
        <w:t>укла-</w:t>
      </w:r>
      <w:r>
        <w:rPr>
          <w:color w:val="231F20"/>
          <w:spacing w:val="-50"/>
        </w:rPr>
        <w:t> </w:t>
      </w:r>
      <w:r>
        <w:rPr>
          <w:color w:val="231F20"/>
        </w:rPr>
        <w:t>ду должно стать формирование организованного взаимодействия</w:t>
      </w:r>
      <w:r>
        <w:rPr>
          <w:color w:val="231F20"/>
          <w:spacing w:val="1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-10"/>
        </w:rPr>
        <w:t> </w:t>
      </w:r>
      <w:r>
        <w:rPr>
          <w:color w:val="231F20"/>
        </w:rPr>
        <w:t>ученых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зарубежными</w:t>
      </w:r>
      <w:r>
        <w:rPr>
          <w:color w:val="231F20"/>
          <w:spacing w:val="-9"/>
        </w:rPr>
        <w:t> </w:t>
      </w:r>
      <w:r>
        <w:rPr>
          <w:color w:val="231F20"/>
        </w:rPr>
        <w:t>коллегами,</w:t>
      </w:r>
      <w:r>
        <w:rPr>
          <w:color w:val="231F20"/>
          <w:spacing w:val="-10"/>
        </w:rPr>
        <w:t> </w:t>
      </w:r>
      <w:r>
        <w:rPr>
          <w:color w:val="231F20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</w:rPr>
        <w:t>стран,</w:t>
      </w:r>
      <w:r>
        <w:rPr>
          <w:color w:val="231F20"/>
          <w:spacing w:val="-50"/>
        </w:rPr>
        <w:t> </w:t>
      </w:r>
      <w:r>
        <w:rPr>
          <w:color w:val="231F20"/>
        </w:rPr>
        <w:t>обгоняющих Россию в технологическом развитии, может послу-</w:t>
      </w:r>
      <w:r>
        <w:rPr>
          <w:color w:val="231F20"/>
          <w:spacing w:val="1"/>
        </w:rPr>
        <w:t> </w:t>
      </w:r>
      <w:r>
        <w:rPr>
          <w:color w:val="231F20"/>
        </w:rPr>
        <w:t>жить для исследований российских специалистов «трамплином»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создания</w:t>
      </w:r>
      <w:r>
        <w:rPr>
          <w:color w:val="231F20"/>
          <w:spacing w:val="-5"/>
        </w:rPr>
        <w:t> </w:t>
      </w:r>
      <w:r>
        <w:rPr>
          <w:color w:val="231F20"/>
        </w:rPr>
        <w:t>новейших</w:t>
      </w:r>
      <w:r>
        <w:rPr>
          <w:color w:val="231F20"/>
          <w:spacing w:val="-6"/>
        </w:rPr>
        <w:t> </w:t>
      </w:r>
      <w:r>
        <w:rPr>
          <w:color w:val="231F20"/>
        </w:rPr>
        <w:t>технологий.</w:t>
      </w:r>
      <w:r>
        <w:rPr>
          <w:color w:val="231F20"/>
          <w:spacing w:val="-5"/>
        </w:rPr>
        <w:t> </w:t>
      </w:r>
      <w:r>
        <w:rPr>
          <w:color w:val="231F20"/>
        </w:rPr>
        <w:t>Сочетание</w:t>
      </w:r>
      <w:r>
        <w:rPr>
          <w:color w:val="231F20"/>
          <w:spacing w:val="-6"/>
        </w:rPr>
        <w:t> </w:t>
      </w:r>
      <w:r>
        <w:rPr>
          <w:color w:val="231F20"/>
        </w:rPr>
        <w:t>отечественных</w:t>
      </w:r>
      <w:r>
        <w:rPr>
          <w:color w:val="231F20"/>
          <w:spacing w:val="-5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стижений научной мысли с достижениями зарубежными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 ускорить процесс инновационной деятельности в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54" w:lineRule="auto" w:before="7"/>
        <w:ind w:right="153"/>
      </w:pPr>
      <w:r>
        <w:rPr>
          <w:color w:val="231F20"/>
        </w:rPr>
        <w:t>Не менее важной является популяризация отечественной нау-</w:t>
      </w:r>
      <w:r>
        <w:rPr>
          <w:color w:val="231F20"/>
          <w:spacing w:val="-50"/>
        </w:rPr>
        <w:t> </w:t>
      </w:r>
      <w:r>
        <w:rPr>
          <w:color w:val="231F20"/>
        </w:rPr>
        <w:t>ки. На сегодняшний день профессия ученого не является одной из</w:t>
      </w:r>
      <w:r>
        <w:rPr>
          <w:color w:val="231F20"/>
          <w:spacing w:val="-50"/>
        </w:rPr>
        <w:t> </w:t>
      </w:r>
      <w:r>
        <w:rPr>
          <w:color w:val="231F20"/>
        </w:rPr>
        <w:t>самых уважаемых в российском обществе, и не входит в топ наи-</w:t>
      </w:r>
      <w:r>
        <w:rPr>
          <w:color w:val="231F20"/>
          <w:spacing w:val="1"/>
        </w:rPr>
        <w:t> </w:t>
      </w:r>
      <w:r>
        <w:rPr>
          <w:color w:val="231F20"/>
        </w:rPr>
        <w:t>более престижных профессий. Немногие молодые люди испыты-</w:t>
      </w:r>
      <w:r>
        <w:rPr>
          <w:color w:val="231F20"/>
          <w:spacing w:val="1"/>
        </w:rPr>
        <w:t> </w:t>
      </w:r>
      <w:r>
        <w:rPr>
          <w:color w:val="231F20"/>
        </w:rPr>
        <w:t>вают интерес к научной деятельности, а если и решают все же по-</w:t>
      </w:r>
      <w:r>
        <w:rPr>
          <w:color w:val="231F20"/>
          <w:spacing w:val="-50"/>
        </w:rPr>
        <w:t> </w:t>
      </w:r>
      <w:r>
        <w:rPr>
          <w:color w:val="231F20"/>
        </w:rPr>
        <w:t>святить</w:t>
      </w:r>
      <w:r>
        <w:rPr>
          <w:color w:val="231F20"/>
          <w:spacing w:val="-13"/>
        </w:rPr>
        <w:t> </w:t>
      </w:r>
      <w:r>
        <w:rPr>
          <w:color w:val="231F20"/>
        </w:rPr>
        <w:t>жизнь</w:t>
      </w:r>
      <w:r>
        <w:rPr>
          <w:color w:val="231F20"/>
          <w:spacing w:val="-12"/>
        </w:rPr>
        <w:t> </w:t>
      </w:r>
      <w:r>
        <w:rPr>
          <w:color w:val="231F20"/>
        </w:rPr>
        <w:t>науке,</w:t>
      </w:r>
      <w:r>
        <w:rPr>
          <w:color w:val="231F20"/>
          <w:spacing w:val="-13"/>
        </w:rPr>
        <w:t> </w:t>
      </w:r>
      <w:r>
        <w:rPr>
          <w:color w:val="231F20"/>
        </w:rPr>
        <w:t>то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-12"/>
        </w:rPr>
        <w:t> </w:t>
      </w:r>
      <w:r>
        <w:rPr>
          <w:color w:val="231F20"/>
        </w:rPr>
        <w:t>своем</w:t>
      </w:r>
      <w:r>
        <w:rPr>
          <w:color w:val="231F20"/>
          <w:spacing w:val="-12"/>
        </w:rPr>
        <w:t> </w:t>
      </w:r>
      <w:r>
        <w:rPr>
          <w:color w:val="231F20"/>
        </w:rPr>
        <w:t>выбирают</w:t>
      </w:r>
      <w:r>
        <w:rPr>
          <w:color w:val="231F20"/>
          <w:spacing w:val="-13"/>
        </w:rPr>
        <w:t> </w:t>
      </w:r>
      <w:r>
        <w:rPr>
          <w:color w:val="231F20"/>
        </w:rPr>
        <w:t>карьеру</w:t>
      </w:r>
      <w:r>
        <w:rPr>
          <w:color w:val="231F20"/>
          <w:spacing w:val="-12"/>
        </w:rPr>
        <w:t> </w:t>
      </w:r>
      <w:r>
        <w:rPr>
          <w:color w:val="231F20"/>
        </w:rPr>
        <w:t>за</w:t>
      </w:r>
      <w:r>
        <w:rPr>
          <w:color w:val="231F20"/>
          <w:spacing w:val="-50"/>
        </w:rPr>
        <w:t> </w:t>
      </w:r>
      <w:r>
        <w:rPr>
          <w:color w:val="231F20"/>
        </w:rPr>
        <w:t>границей. Поэтому мы считаем целесообразным проведение кам-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популяризации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научного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образования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последующей</w:t>
      </w:r>
      <w:r>
        <w:rPr>
          <w:color w:val="231F20"/>
          <w:spacing w:val="-12"/>
        </w:rPr>
        <w:t> </w:t>
      </w:r>
      <w:r>
        <w:rPr>
          <w:color w:val="231F20"/>
        </w:rPr>
        <w:t>ка-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рьеры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учреждениях.</w:t>
      </w:r>
      <w:r>
        <w:rPr>
          <w:color w:val="231F20"/>
          <w:spacing w:val="-12"/>
        </w:rPr>
        <w:t> </w:t>
      </w:r>
      <w:r>
        <w:rPr>
          <w:color w:val="231F20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</w:rPr>
        <w:t>кампания</w:t>
      </w:r>
      <w:r>
        <w:rPr>
          <w:color w:val="231F20"/>
          <w:spacing w:val="-12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прово-</w:t>
      </w:r>
      <w:r>
        <w:rPr>
          <w:color w:val="231F20"/>
          <w:spacing w:val="-51"/>
        </w:rPr>
        <w:t> </w:t>
      </w:r>
      <w:r>
        <w:rPr>
          <w:color w:val="231F20"/>
        </w:rPr>
        <w:t>диться</w:t>
      </w:r>
      <w:r>
        <w:rPr>
          <w:color w:val="231F20"/>
          <w:spacing w:val="11"/>
        </w:rPr>
        <w:t> </w:t>
      </w:r>
      <w:r>
        <w:rPr>
          <w:color w:val="231F20"/>
        </w:rPr>
        <w:t>под</w:t>
      </w:r>
      <w:r>
        <w:rPr>
          <w:color w:val="231F20"/>
          <w:spacing w:val="11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11"/>
        </w:rPr>
        <w:t> </w:t>
      </w:r>
      <w:r>
        <w:rPr>
          <w:color w:val="231F20"/>
        </w:rPr>
        <w:t>отечественных</w:t>
      </w:r>
      <w:r>
        <w:rPr>
          <w:color w:val="231F20"/>
          <w:spacing w:val="11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связям</w:t>
      </w:r>
      <w:r>
        <w:rPr>
          <w:color w:val="231F20"/>
          <w:spacing w:val="-50"/>
        </w:rPr>
        <w:t> </w:t>
      </w:r>
      <w:r>
        <w:rPr>
          <w:color w:val="231F20"/>
        </w:rPr>
        <w:t>с общественностью на федеральном уровне, затрагивая все реги-</w:t>
      </w:r>
      <w:r>
        <w:rPr>
          <w:color w:val="231F20"/>
          <w:spacing w:val="1"/>
        </w:rPr>
        <w:t> </w:t>
      </w:r>
      <w:r>
        <w:rPr>
          <w:color w:val="231F20"/>
        </w:rPr>
        <w:t>оны. Результатом должно стать увеличение заинтересованности</w:t>
      </w:r>
      <w:r>
        <w:rPr>
          <w:color w:val="231F20"/>
          <w:spacing w:val="1"/>
        </w:rPr>
        <w:t> </w:t>
      </w:r>
      <w:r>
        <w:rPr>
          <w:color w:val="231F20"/>
        </w:rPr>
        <w:t>молодых людей, выбирающих свой жизненный путь, в научных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специальностях. Это, в совокупности с увеличением количества</w:t>
      </w:r>
      <w:r>
        <w:rPr>
          <w:color w:val="231F20"/>
          <w:spacing w:val="1"/>
        </w:rPr>
        <w:t> </w:t>
      </w:r>
      <w:r>
        <w:rPr>
          <w:color w:val="231F20"/>
        </w:rPr>
        <w:t>бюджетных мест в вузах, приведет к увеличению количества бу-</w:t>
      </w:r>
      <w:r>
        <w:rPr>
          <w:color w:val="231F20"/>
          <w:spacing w:val="1"/>
        </w:rPr>
        <w:t> </w:t>
      </w:r>
      <w:r>
        <w:rPr>
          <w:color w:val="231F20"/>
        </w:rPr>
        <w:t>дущих</w:t>
      </w:r>
      <w:r>
        <w:rPr>
          <w:color w:val="231F20"/>
          <w:spacing w:val="7"/>
        </w:rPr>
        <w:t> </w:t>
      </w:r>
      <w:r>
        <w:rPr>
          <w:color w:val="231F20"/>
        </w:rPr>
        <w:t>ученых,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ближайшем</w:t>
      </w:r>
      <w:r>
        <w:rPr>
          <w:color w:val="231F20"/>
          <w:spacing w:val="7"/>
        </w:rPr>
        <w:t> </w:t>
      </w:r>
      <w:r>
        <w:rPr>
          <w:color w:val="231F20"/>
        </w:rPr>
        <w:t>будущем</w:t>
      </w:r>
      <w:r>
        <w:rPr>
          <w:color w:val="231F20"/>
          <w:spacing w:val="8"/>
        </w:rPr>
        <w:t> </w:t>
      </w:r>
      <w:r>
        <w:rPr>
          <w:color w:val="231F20"/>
        </w:rPr>
        <w:t>обеспечит</w:t>
      </w:r>
      <w:r>
        <w:rPr>
          <w:color w:val="231F20"/>
          <w:spacing w:val="7"/>
        </w:rPr>
        <w:t> </w:t>
      </w:r>
      <w:r>
        <w:rPr>
          <w:color w:val="231F20"/>
        </w:rPr>
        <w:t>российские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научно-исследовательские центры кадрами и позволит вести ак-</w:t>
      </w:r>
      <w:r>
        <w:rPr>
          <w:color w:val="231F20"/>
          <w:spacing w:val="1"/>
        </w:rPr>
        <w:t> </w:t>
      </w:r>
      <w:r>
        <w:rPr>
          <w:color w:val="231F20"/>
        </w:rPr>
        <w:t>тивную</w:t>
      </w:r>
      <w:r>
        <w:rPr>
          <w:color w:val="231F20"/>
          <w:spacing w:val="10"/>
        </w:rPr>
        <w:t> </w:t>
      </w:r>
      <w:r>
        <w:rPr>
          <w:color w:val="231F20"/>
        </w:rPr>
        <w:t>научную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различным</w:t>
      </w:r>
      <w:r>
        <w:rPr>
          <w:color w:val="231F20"/>
          <w:spacing w:val="11"/>
        </w:rPr>
        <w:t> </w:t>
      </w:r>
      <w:r>
        <w:rPr>
          <w:color w:val="231F20"/>
        </w:rPr>
        <w:t>направлениям</w:t>
      </w:r>
      <w:r>
        <w:rPr>
          <w:color w:val="231F20"/>
          <w:spacing w:val="9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Таким</w:t>
      </w:r>
      <w:r>
        <w:rPr>
          <w:color w:val="231F20"/>
          <w:spacing w:val="-13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13"/>
        </w:rPr>
        <w:t> </w:t>
      </w:r>
      <w:r>
        <w:rPr>
          <w:color w:val="231F20"/>
        </w:rPr>
        <w:t>день</w:t>
      </w:r>
      <w:r>
        <w:rPr>
          <w:color w:val="231F20"/>
          <w:spacing w:val="-12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одолеть ряд проблем в различных сферах общественной жизни,</w:t>
      </w:r>
      <w:r>
        <w:rPr>
          <w:color w:val="231F20"/>
          <w:spacing w:val="1"/>
        </w:rPr>
        <w:t> </w:t>
      </w:r>
      <w:r>
        <w:rPr>
          <w:color w:val="231F20"/>
        </w:rPr>
        <w:t>провести существенную перестройку в научной сфере, а также</w:t>
      </w:r>
      <w:r>
        <w:rPr>
          <w:color w:val="231F20"/>
          <w:spacing w:val="1"/>
        </w:rPr>
        <w:t> </w:t>
      </w:r>
      <w:r>
        <w:rPr>
          <w:color w:val="231F20"/>
        </w:rPr>
        <w:t>скоординировать деятельность государства и частных корпора-</w:t>
      </w:r>
      <w:r>
        <w:rPr>
          <w:color w:val="231F20"/>
          <w:spacing w:val="1"/>
        </w:rPr>
        <w:t> </w:t>
      </w:r>
      <w:r>
        <w:rPr>
          <w:color w:val="231F20"/>
        </w:rPr>
        <w:t>ций относительно финансирования инноваций. Данные действия</w:t>
      </w:r>
      <w:r>
        <w:rPr>
          <w:color w:val="231F20"/>
          <w:spacing w:val="1"/>
        </w:rPr>
        <w:t> </w:t>
      </w:r>
      <w:r>
        <w:rPr>
          <w:color w:val="231F20"/>
        </w:rPr>
        <w:t>позволят стране совершить скачкообразный переход из четверто-</w:t>
      </w:r>
      <w:r>
        <w:rPr>
          <w:color w:val="231F20"/>
          <w:spacing w:val="1"/>
        </w:rPr>
        <w:t> </w:t>
      </w:r>
      <w:r>
        <w:rPr>
          <w:color w:val="231F20"/>
        </w:rPr>
        <w:t>го технологического уклада в новейший шестой и по своему ин-</w:t>
      </w:r>
      <w:r>
        <w:rPr>
          <w:color w:val="231F20"/>
          <w:spacing w:val="1"/>
        </w:rPr>
        <w:t> </w:t>
      </w:r>
      <w:r>
        <w:rPr>
          <w:color w:val="231F20"/>
        </w:rPr>
        <w:t>новационному развитию встать в один ряд с наиболее развитыми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государствами,</w:t>
      </w:r>
      <w:r>
        <w:rPr>
          <w:color w:val="231F20"/>
          <w:spacing w:val="2"/>
        </w:rPr>
        <w:t> </w:t>
      </w:r>
      <w:r>
        <w:rPr>
          <w:color w:val="231F20"/>
        </w:rPr>
        <w:t>такими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Япония,</w:t>
      </w:r>
      <w:r>
        <w:rPr>
          <w:color w:val="231F20"/>
          <w:spacing w:val="3"/>
        </w:rPr>
        <w:t> </w:t>
      </w:r>
      <w:r>
        <w:rPr>
          <w:color w:val="231F20"/>
        </w:rPr>
        <w:t>США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Китай.</w:t>
      </w: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23"/>
        </w:numPr>
        <w:tabs>
          <w:tab w:pos="730" w:val="left" w:leader="none"/>
        </w:tabs>
        <w:spacing w:line="240" w:lineRule="auto" w:before="173" w:after="0"/>
        <w:ind w:left="729" w:right="0" w:hanging="175"/>
        <w:jc w:val="both"/>
        <w:rPr>
          <w:sz w:val="18"/>
        </w:rPr>
      </w:pPr>
      <w:r>
        <w:rPr>
          <w:color w:val="231F20"/>
          <w:spacing w:val="-1"/>
          <w:sz w:val="18"/>
        </w:rPr>
        <w:t>Каблов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Шестой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технологический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уклад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жизнь.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–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– С. 2–7.</w:t>
      </w:r>
    </w:p>
    <w:p>
      <w:pPr>
        <w:pStyle w:val="ListParagraph"/>
        <w:numPr>
          <w:ilvl w:val="0"/>
          <w:numId w:val="23"/>
        </w:numPr>
        <w:tabs>
          <w:tab w:pos="737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Бодрунов С. Д. Идти за лидером. Как России попасть в шестой техно-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логический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уклад // Российская газета – 2019.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253.</w:t>
      </w:r>
    </w:p>
    <w:p>
      <w:pPr>
        <w:pStyle w:val="ListParagraph"/>
        <w:numPr>
          <w:ilvl w:val="0"/>
          <w:numId w:val="23"/>
        </w:numPr>
        <w:tabs>
          <w:tab w:pos="735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Наумович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Высокотехнологичный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уклад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социально-экономи-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ческий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феномен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международного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права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международных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отноше-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ний.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2010.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– С. 26–33.</w:t>
      </w:r>
    </w:p>
    <w:p>
      <w:pPr>
        <w:pStyle w:val="ListParagraph"/>
        <w:numPr>
          <w:ilvl w:val="0"/>
          <w:numId w:val="23"/>
        </w:numPr>
        <w:tabs>
          <w:tab w:pos="77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Миндели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Клеева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П.,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Медведева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техническое развитие Российской Федерации: состояние и перспектив / Гл.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Миндели.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Ин-т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проблем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РАН,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422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82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330.101.8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6"/>
        <w:gridCol w:w="2718"/>
      </w:tblGrid>
      <w:tr>
        <w:trPr>
          <w:trHeight w:val="1279" w:hRule="atLeast"/>
        </w:trPr>
        <w:tc>
          <w:tcPr>
            <w:tcW w:w="3336" w:type="dxa"/>
          </w:tcPr>
          <w:p>
            <w:pPr>
              <w:pStyle w:val="TableParagraph"/>
              <w:spacing w:line="249" w:lineRule="auto" w:before="0"/>
              <w:ind w:left="50" w:right="84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Ангелина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Александровна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Беляева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0"/>
              <w:ind w:left="50" w:right="34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архитектурно-строительный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59">
              <w:r>
                <w:rPr>
                  <w:i/>
                  <w:color w:val="231F20"/>
                  <w:w w:val="95"/>
                  <w:sz w:val="18"/>
                </w:rPr>
                <w:t>angelina11.07@mail.ru</w:t>
              </w:r>
            </w:hyperlink>
          </w:p>
        </w:tc>
        <w:tc>
          <w:tcPr>
            <w:tcW w:w="2718" w:type="dxa"/>
          </w:tcPr>
          <w:p>
            <w:pPr>
              <w:pStyle w:val="TableParagraph"/>
              <w:spacing w:line="199" w:lineRule="exact"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Angelina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Alexandrovna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Belyaeva,</w:t>
            </w:r>
          </w:p>
          <w:p>
            <w:pPr>
              <w:pStyle w:val="TableParagraph"/>
              <w:spacing w:line="249" w:lineRule="auto" w:before="9"/>
              <w:ind w:left="352" w:right="49" w:firstLine="133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Saint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2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line="249" w:lineRule="auto" w:before="1"/>
              <w:ind w:left="1099" w:right="48" w:firstLine="536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59">
              <w:r>
                <w:rPr>
                  <w:i/>
                  <w:color w:val="231F20"/>
                  <w:w w:val="95"/>
                  <w:sz w:val="18"/>
                </w:rPr>
                <w:t>angelina1</w:t>
              </w:r>
            </w:hyperlink>
            <w:hyperlink r:id="rId60">
              <w:r>
                <w:rPr>
                  <w:i/>
                  <w:color w:val="231F20"/>
                  <w:w w:val="95"/>
                  <w:sz w:val="18"/>
                </w:rPr>
                <w:t>1.07@mail.ru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24"/>
        </w:rPr>
      </w:pPr>
    </w:p>
    <w:p>
      <w:pPr>
        <w:pStyle w:val="Heading1"/>
        <w:spacing w:line="249" w:lineRule="auto" w:before="0"/>
        <w:ind w:left="1205" w:right="0" w:hanging="994"/>
        <w:jc w:val="left"/>
      </w:pPr>
      <w:r>
        <w:rPr>
          <w:color w:val="231F20"/>
          <w:w w:val="95"/>
        </w:rPr>
        <w:t>ОЦЕНКА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ИННОВАЦИОННОГО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ПОТЕНЦИАЛА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РФ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ЧЕРЕЗ</w:t>
      </w:r>
      <w:r>
        <w:rPr>
          <w:color w:val="231F20"/>
          <w:spacing w:val="14"/>
        </w:rPr>
        <w:t> </w:t>
      </w:r>
      <w:r>
        <w:rPr>
          <w:color w:val="231F20"/>
        </w:rPr>
        <w:t>ИНДЕКС</w:t>
      </w:r>
      <w:r>
        <w:rPr>
          <w:color w:val="231F20"/>
          <w:spacing w:val="14"/>
        </w:rPr>
        <w:t> </w:t>
      </w:r>
      <w:r>
        <w:rPr>
          <w:color w:val="231F20"/>
        </w:rPr>
        <w:t>ГЛОБАЛЬНОЙ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КОНКУРЕНТОСПОСОБНОСТИ</w:t>
      </w:r>
    </w:p>
    <w:p>
      <w:pPr>
        <w:pStyle w:val="Heading2"/>
        <w:spacing w:line="249" w:lineRule="auto" w:before="230"/>
        <w:ind w:left="674" w:right="622" w:hanging="34"/>
        <w:jc w:val="both"/>
      </w:pPr>
      <w:r>
        <w:rPr>
          <w:color w:val="231F20"/>
        </w:rPr>
        <w:t>EVALUATION OF INNOVATIVE POTENTIAL</w:t>
      </w:r>
      <w:r>
        <w:rPr>
          <w:color w:val="231F20"/>
          <w:spacing w:val="1"/>
        </w:rPr>
        <w:t> </w:t>
      </w:r>
      <w:r>
        <w:rPr>
          <w:color w:val="231F20"/>
        </w:rPr>
        <w:t>OF THE RUSSIAN FEDERATION THROUGH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GLOBAL</w:t>
      </w:r>
      <w:r>
        <w:rPr>
          <w:color w:val="231F20"/>
          <w:spacing w:val="29"/>
        </w:rPr>
        <w:t> </w:t>
      </w:r>
      <w:r>
        <w:rPr>
          <w:color w:val="231F20"/>
        </w:rPr>
        <w:t>COMPETITIVENESS</w:t>
      </w:r>
      <w:r>
        <w:rPr>
          <w:color w:val="231F20"/>
          <w:spacing w:val="43"/>
        </w:rPr>
        <w:t> </w:t>
      </w:r>
      <w:r>
        <w:rPr>
          <w:color w:val="231F20"/>
        </w:rPr>
        <w:t>INDEX</w:t>
      </w:r>
    </w:p>
    <w:p>
      <w:pPr>
        <w:spacing w:line="249" w:lineRule="auto" w:before="216"/>
        <w:ind w:left="158" w:right="15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Когда инновации стали константой прогресса, экономика, которая мо-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жет быстрее внедрять новые идеи, методы или продукты, имеет преимуще-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ство. На основе Индекса глобальной конкурентоспособности можно оце-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нить состояние инновационной системы государства и скорректировать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вектор ее развития, для обеспечения конкурентоспособности и экономи-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стабильности 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целом.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индекс глобальной конкурентоспособности, инно-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вации,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потенциал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государства,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НИОКР,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кластеров.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When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become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constant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progress,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quickly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introduce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new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ideas,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methods,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or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products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advantage.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Global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Index,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possible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assess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state’s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adjust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vector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ensure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stability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general.</w:t>
      </w:r>
    </w:p>
    <w:p>
      <w:pPr>
        <w:spacing w:line="249" w:lineRule="auto" w:before="4"/>
        <w:ind w:left="158" w:right="157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global competitiveness index, innovation, state potential, R&amp;D,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cluster development.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Четвертая промышленная революция меняет экономический</w:t>
      </w:r>
      <w:r>
        <w:rPr>
          <w:color w:val="231F20"/>
          <w:spacing w:val="1"/>
        </w:rPr>
        <w:t> </w:t>
      </w:r>
      <w:r>
        <w:rPr>
          <w:color w:val="231F20"/>
        </w:rPr>
        <w:t>ландшафт, изменяя движущие силы роста и конкурентоспособно-</w:t>
      </w:r>
      <w:r>
        <w:rPr>
          <w:color w:val="231F20"/>
          <w:spacing w:val="-50"/>
        </w:rPr>
        <w:t> </w:t>
      </w:r>
      <w:r>
        <w:rPr>
          <w:color w:val="231F20"/>
        </w:rPr>
        <w:t>сти. Больше нельзя полагаться исключительно на эффективность</w:t>
      </w:r>
      <w:r>
        <w:rPr>
          <w:color w:val="231F20"/>
          <w:spacing w:val="1"/>
        </w:rPr>
        <w:t> </w:t>
      </w:r>
      <w:r>
        <w:rPr>
          <w:color w:val="231F20"/>
        </w:rPr>
        <w:t>и сокращение расходов для достижения экономического успеха.</w:t>
      </w:r>
      <w:r>
        <w:rPr>
          <w:color w:val="231F20"/>
          <w:spacing w:val="1"/>
        </w:rPr>
        <w:t> </w:t>
      </w:r>
      <w:r>
        <w:rPr>
          <w:color w:val="231F20"/>
        </w:rPr>
        <w:t>Ключевыми</w:t>
      </w:r>
      <w:r>
        <w:rPr>
          <w:color w:val="231F20"/>
          <w:spacing w:val="-7"/>
        </w:rPr>
        <w:t> </w:t>
      </w:r>
      <w:r>
        <w:rPr>
          <w:color w:val="231F20"/>
        </w:rPr>
        <w:t>составляющими</w:t>
      </w:r>
      <w:r>
        <w:rPr>
          <w:color w:val="231F20"/>
          <w:spacing w:val="-7"/>
        </w:rPr>
        <w:t> </w:t>
      </w:r>
      <w:r>
        <w:rPr>
          <w:color w:val="231F20"/>
        </w:rPr>
        <w:t>успеха</w:t>
      </w:r>
      <w:r>
        <w:rPr>
          <w:color w:val="231F20"/>
          <w:spacing w:val="-7"/>
        </w:rPr>
        <w:t> </w:t>
      </w:r>
      <w:r>
        <w:rPr>
          <w:color w:val="231F20"/>
        </w:rPr>
        <w:t>теперь</w:t>
      </w:r>
      <w:r>
        <w:rPr>
          <w:color w:val="231F20"/>
          <w:spacing w:val="-6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инновацион-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ность,</w:t>
      </w:r>
      <w:r>
        <w:rPr>
          <w:color w:val="231F20"/>
          <w:spacing w:val="-8"/>
        </w:rPr>
        <w:t> </w:t>
      </w:r>
      <w:r>
        <w:rPr>
          <w:color w:val="231F20"/>
        </w:rPr>
        <w:t>гибкость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адаптация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изменениям.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следствие,</w:t>
      </w:r>
      <w:r>
        <w:rPr>
          <w:color w:val="231F20"/>
          <w:spacing w:val="-8"/>
        </w:rPr>
        <w:t> </w:t>
      </w:r>
      <w:r>
        <w:rPr>
          <w:color w:val="231F20"/>
        </w:rPr>
        <w:t>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зование возможностей и инноваций могут ускорить рост и разви-</w:t>
      </w:r>
      <w:r>
        <w:rPr>
          <w:color w:val="231F20"/>
          <w:spacing w:val="1"/>
        </w:rPr>
        <w:t> </w:t>
      </w:r>
      <w:r>
        <w:rPr>
          <w:color w:val="231F20"/>
        </w:rPr>
        <w:t>тие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1"/>
        </w:rPr>
        <w:t> </w:t>
      </w:r>
      <w:r>
        <w:rPr>
          <w:color w:val="231F20"/>
        </w:rPr>
        <w:t>любого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Для успеха в четвертой промышленной революции все стра-</w:t>
      </w:r>
      <w:r>
        <w:rPr>
          <w:color w:val="231F20"/>
          <w:spacing w:val="1"/>
        </w:rPr>
        <w:t> </w:t>
      </w:r>
      <w:r>
        <w:rPr>
          <w:color w:val="231F20"/>
        </w:rPr>
        <w:t>ны, развитые или развивающиеся, должны использовать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ности, предлагаемые инновациями. Глобальный индекс конкурен-</w:t>
      </w:r>
      <w:r>
        <w:rPr>
          <w:color w:val="231F20"/>
          <w:spacing w:val="-50"/>
        </w:rPr>
        <w:t> </w:t>
      </w:r>
      <w:r>
        <w:rPr>
          <w:color w:val="231F20"/>
        </w:rPr>
        <w:t>тоспособности помогает им определить, на каких факторах – от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нормативных актов до культурной практики – правительство ка-</w:t>
      </w:r>
      <w:r>
        <w:rPr>
          <w:color w:val="231F20"/>
          <w:spacing w:val="1"/>
        </w:rPr>
        <w:t> </w:t>
      </w:r>
      <w:r>
        <w:rPr>
          <w:color w:val="231F20"/>
        </w:rPr>
        <w:t>ждой страны должно сосредоточиться, чтобы создать сбалансиро-</w:t>
      </w:r>
      <w:r>
        <w:rPr>
          <w:color w:val="231F20"/>
          <w:spacing w:val="-50"/>
        </w:rPr>
        <w:t> </w:t>
      </w:r>
      <w:r>
        <w:rPr>
          <w:color w:val="231F20"/>
        </w:rPr>
        <w:t>ванную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динамичную</w:t>
      </w:r>
      <w:r>
        <w:rPr>
          <w:color w:val="231F20"/>
          <w:spacing w:val="3"/>
        </w:rPr>
        <w:t> </w:t>
      </w:r>
      <w:r>
        <w:rPr>
          <w:color w:val="231F20"/>
        </w:rPr>
        <w:t>инновационную</w:t>
      </w:r>
      <w:r>
        <w:rPr>
          <w:color w:val="231F20"/>
          <w:spacing w:val="2"/>
        </w:rPr>
        <w:t> </w:t>
      </w:r>
      <w:r>
        <w:rPr>
          <w:color w:val="231F20"/>
        </w:rPr>
        <w:t>экосистему.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Доклад о глобальной конкурентоспособности в 2019 г. – это</w:t>
      </w:r>
      <w:r>
        <w:rPr>
          <w:color w:val="231F20"/>
          <w:spacing w:val="1"/>
        </w:rPr>
        <w:t> </w:t>
      </w:r>
      <w:r>
        <w:rPr>
          <w:color w:val="231F20"/>
        </w:rPr>
        <w:t>последний выпуск серии, выпускаемой с 1979 г., в которой содер-</w:t>
      </w:r>
      <w:r>
        <w:rPr>
          <w:color w:val="231F20"/>
          <w:spacing w:val="-50"/>
        </w:rPr>
        <w:t> </w:t>
      </w:r>
      <w:r>
        <w:rPr>
          <w:color w:val="231F20"/>
        </w:rPr>
        <w:t>жится ежегодная оценка факторов производительности и долго-</w:t>
      </w:r>
      <w:r>
        <w:rPr>
          <w:color w:val="231F20"/>
          <w:spacing w:val="1"/>
        </w:rPr>
        <w:t> </w:t>
      </w:r>
      <w:r>
        <w:rPr>
          <w:color w:val="231F20"/>
        </w:rPr>
        <w:t>срочного экономического роста.</w:t>
      </w:r>
      <w:r>
        <w:rPr>
          <w:color w:val="231F20"/>
          <w:spacing w:val="1"/>
        </w:rPr>
        <w:t> </w:t>
      </w:r>
      <w:r>
        <w:rPr>
          <w:color w:val="231F20"/>
        </w:rPr>
        <w:t>Доклад является инструментом</w:t>
      </w:r>
      <w:r>
        <w:rPr>
          <w:color w:val="231F20"/>
          <w:spacing w:val="1"/>
        </w:rPr>
        <w:t> </w:t>
      </w:r>
      <w:r>
        <w:rPr>
          <w:color w:val="231F20"/>
        </w:rPr>
        <w:t>повышения производительности и обеспечения конкурентоспо-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собности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line="254" w:lineRule="auto" w:before="5"/>
        <w:ind w:right="155"/>
      </w:pPr>
      <w:r>
        <w:rPr>
          <w:color w:val="231F20"/>
          <w:w w:val="105"/>
        </w:rPr>
        <w:t>Сравнительный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анализ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странами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лидерам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оценить области, которые нуждаются в усилении, и выстроить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скоординированные ответные действия. Это также помогает выя-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лучшие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практики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всему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миру.</w:t>
      </w:r>
    </w:p>
    <w:p>
      <w:pPr>
        <w:pStyle w:val="BodyText"/>
        <w:spacing w:line="254" w:lineRule="auto" w:before="3"/>
        <w:ind w:right="153"/>
      </w:pPr>
      <w:r>
        <w:rPr>
          <w:color w:val="231F20"/>
        </w:rPr>
        <w:t>Основу доклада формирует Глобальный Индекс конкуренто-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способности. Он измеряет производительность по 114 показате-</w:t>
      </w:r>
      <w:r>
        <w:rPr>
          <w:color w:val="231F20"/>
          <w:spacing w:val="1"/>
        </w:rPr>
        <w:t> </w:t>
      </w:r>
      <w:r>
        <w:rPr>
          <w:color w:val="231F20"/>
        </w:rPr>
        <w:t>лям,</w:t>
      </w:r>
      <w:r>
        <w:rPr>
          <w:color w:val="231F20"/>
          <w:spacing w:val="-13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влияют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производительность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эко-</w:t>
      </w:r>
      <w:r>
        <w:rPr>
          <w:color w:val="231F20"/>
          <w:spacing w:val="-51"/>
        </w:rPr>
        <w:t> </w:t>
      </w:r>
      <w:r>
        <w:rPr>
          <w:color w:val="231F20"/>
        </w:rPr>
        <w:t>номики. В издании 2019 г. охвачены 141 экономики, на которые</w:t>
      </w:r>
      <w:r>
        <w:rPr>
          <w:color w:val="231F20"/>
          <w:spacing w:val="1"/>
        </w:rPr>
        <w:t> </w:t>
      </w:r>
      <w:r>
        <w:rPr>
          <w:color w:val="231F20"/>
        </w:rPr>
        <w:t>приходится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98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мирового</w:t>
      </w:r>
      <w:r>
        <w:rPr>
          <w:color w:val="231F20"/>
          <w:spacing w:val="2"/>
        </w:rPr>
        <w:t> </w:t>
      </w:r>
      <w:r>
        <w:rPr>
          <w:color w:val="231F20"/>
        </w:rPr>
        <w:t>ВВП.</w:t>
      </w:r>
    </w:p>
    <w:p>
      <w:pPr>
        <w:pStyle w:val="BodyText"/>
        <w:spacing w:line="254" w:lineRule="auto" w:before="4"/>
        <w:ind w:right="154"/>
        <w:jc w:val="right"/>
      </w:pPr>
      <w:r>
        <w:rPr>
          <w:color w:val="231F20"/>
        </w:rPr>
        <w:t>Оценки</w:t>
      </w:r>
      <w:r>
        <w:rPr>
          <w:color w:val="231F20"/>
          <w:spacing w:val="29"/>
        </w:rPr>
        <w:t> </w:t>
      </w:r>
      <w:r>
        <w:rPr>
          <w:color w:val="231F20"/>
        </w:rPr>
        <w:t>стран</w:t>
      </w:r>
      <w:r>
        <w:rPr>
          <w:color w:val="231F20"/>
          <w:spacing w:val="30"/>
        </w:rPr>
        <w:t> </w:t>
      </w:r>
      <w:r>
        <w:rPr>
          <w:color w:val="231F20"/>
        </w:rPr>
        <w:t>основаны,</w:t>
      </w:r>
      <w:r>
        <w:rPr>
          <w:color w:val="231F20"/>
          <w:spacing w:val="30"/>
        </w:rPr>
        <w:t> </w:t>
      </w:r>
      <w:r>
        <w:rPr>
          <w:color w:val="231F20"/>
        </w:rPr>
        <w:t>главным</w:t>
      </w:r>
      <w:r>
        <w:rPr>
          <w:color w:val="231F20"/>
          <w:spacing w:val="29"/>
        </w:rPr>
        <w:t> </w:t>
      </w:r>
      <w:r>
        <w:rPr>
          <w:color w:val="231F20"/>
        </w:rPr>
        <w:t>образом,</w:t>
      </w:r>
      <w:r>
        <w:rPr>
          <w:color w:val="231F20"/>
          <w:spacing w:val="30"/>
        </w:rPr>
        <w:t> </w:t>
      </w:r>
      <w:r>
        <w:rPr>
          <w:color w:val="231F20"/>
        </w:rPr>
        <w:t>на</w:t>
      </w:r>
      <w:r>
        <w:rPr>
          <w:color w:val="231F20"/>
          <w:spacing w:val="30"/>
        </w:rPr>
        <w:t> </w:t>
      </w:r>
      <w:r>
        <w:rPr>
          <w:color w:val="231F20"/>
        </w:rPr>
        <w:t>количествен-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25"/>
        </w:rPr>
        <w:t> </w:t>
      </w:r>
      <w:r>
        <w:rPr>
          <w:color w:val="231F20"/>
        </w:rPr>
        <w:t>результатах</w:t>
      </w:r>
      <w:r>
        <w:rPr>
          <w:color w:val="231F20"/>
          <w:spacing w:val="25"/>
        </w:rPr>
        <w:t> </w:t>
      </w:r>
      <w:r>
        <w:rPr>
          <w:color w:val="231F20"/>
        </w:rPr>
        <w:t>таких</w:t>
      </w:r>
      <w:r>
        <w:rPr>
          <w:color w:val="231F20"/>
          <w:spacing w:val="26"/>
        </w:rPr>
        <w:t> </w:t>
      </w:r>
      <w:r>
        <w:rPr>
          <w:color w:val="231F20"/>
        </w:rPr>
        <w:t>международно-признанных</w:t>
      </w:r>
      <w:r>
        <w:rPr>
          <w:color w:val="231F20"/>
          <w:spacing w:val="25"/>
        </w:rPr>
        <w:t> </w:t>
      </w:r>
      <w:r>
        <w:rPr>
          <w:color w:val="231F20"/>
        </w:rPr>
        <w:t>агентств,</w:t>
      </w:r>
      <w:r>
        <w:rPr>
          <w:color w:val="231F20"/>
          <w:spacing w:val="25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Международный</w:t>
      </w:r>
      <w:r>
        <w:rPr>
          <w:color w:val="231F20"/>
          <w:spacing w:val="8"/>
        </w:rPr>
        <w:t> </w:t>
      </w:r>
      <w:r>
        <w:rPr>
          <w:color w:val="231F20"/>
        </w:rPr>
        <w:t>валютный</w:t>
      </w:r>
      <w:r>
        <w:rPr>
          <w:color w:val="231F20"/>
          <w:spacing w:val="9"/>
        </w:rPr>
        <w:t> </w:t>
      </w:r>
      <w:r>
        <w:rPr>
          <w:color w:val="231F20"/>
        </w:rPr>
        <w:t>фонд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Всемирная</w:t>
      </w:r>
      <w:r>
        <w:rPr>
          <w:color w:val="231F20"/>
          <w:spacing w:val="9"/>
        </w:rPr>
        <w:t> </w:t>
      </w:r>
      <w:r>
        <w:rPr>
          <w:color w:val="231F20"/>
        </w:rPr>
        <w:t>организация</w:t>
      </w:r>
      <w:r>
        <w:rPr>
          <w:color w:val="231F20"/>
          <w:spacing w:val="8"/>
        </w:rPr>
        <w:t> </w:t>
      </w:r>
      <w:r>
        <w:rPr>
          <w:color w:val="231F20"/>
        </w:rPr>
        <w:t>здра-</w:t>
      </w:r>
      <w:r>
        <w:rPr>
          <w:color w:val="231F20"/>
          <w:spacing w:val="-49"/>
        </w:rPr>
        <w:t> </w:t>
      </w:r>
      <w:r>
        <w:rPr>
          <w:color w:val="231F20"/>
        </w:rPr>
        <w:t>воохранения,</w:t>
      </w:r>
      <w:r>
        <w:rPr>
          <w:color w:val="231F20"/>
          <w:spacing w:val="56"/>
        </w:rPr>
        <w:t> </w:t>
      </w:r>
      <w:r>
        <w:rPr>
          <w:color w:val="231F20"/>
        </w:rPr>
        <w:t>а</w:t>
      </w:r>
      <w:r>
        <w:rPr>
          <w:color w:val="231F20"/>
          <w:spacing w:val="56"/>
        </w:rPr>
        <w:t> </w:t>
      </w:r>
      <w:r>
        <w:rPr>
          <w:color w:val="231F20"/>
        </w:rPr>
        <w:t>также</w:t>
      </w:r>
      <w:r>
        <w:rPr>
          <w:color w:val="231F20"/>
          <w:spacing w:val="56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56"/>
        </w:rPr>
        <w:t> </w:t>
      </w:r>
      <w:r>
        <w:rPr>
          <w:color w:val="231F20"/>
        </w:rPr>
        <w:t>оценок</w:t>
      </w:r>
      <w:r>
        <w:rPr>
          <w:color w:val="231F20"/>
          <w:spacing w:val="56"/>
        </w:rPr>
        <w:t> </w:t>
      </w:r>
      <w:r>
        <w:rPr>
          <w:color w:val="231F20"/>
        </w:rPr>
        <w:t>от</w:t>
      </w:r>
      <w:r>
        <w:rPr>
          <w:color w:val="231F20"/>
          <w:spacing w:val="56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социальных</w:t>
      </w:r>
      <w:r>
        <w:rPr>
          <w:color w:val="231F20"/>
          <w:spacing w:val="10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старших</w:t>
      </w:r>
      <w:r>
        <w:rPr>
          <w:color w:val="231F20"/>
          <w:spacing w:val="11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11"/>
        </w:rPr>
        <w:t> </w:t>
      </w:r>
      <w:r>
        <w:rPr>
          <w:color w:val="231F20"/>
        </w:rPr>
        <w:t>компаний.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Индекс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рассчитывается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114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показателям,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разбитым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12 тем.</w:t>
      </w:r>
    </w:p>
    <w:p>
      <w:pPr>
        <w:pStyle w:val="BodyText"/>
        <w:spacing w:line="254" w:lineRule="auto" w:before="5"/>
        <w:ind w:right="156" w:firstLine="0"/>
      </w:pPr>
      <w:r>
        <w:rPr>
          <w:color w:val="231F20"/>
        </w:rPr>
        <w:t>Каждый</w:t>
      </w:r>
      <w:r>
        <w:rPr>
          <w:color w:val="231F20"/>
          <w:spacing w:val="-11"/>
        </w:rPr>
        <w:t> </w:t>
      </w:r>
      <w:r>
        <w:rPr>
          <w:color w:val="231F20"/>
        </w:rPr>
        <w:t>индикатор,</w:t>
      </w:r>
      <w:r>
        <w:rPr>
          <w:color w:val="231F20"/>
          <w:spacing w:val="-10"/>
        </w:rPr>
        <w:t> </w:t>
      </w:r>
      <w:r>
        <w:rPr>
          <w:color w:val="231F20"/>
        </w:rPr>
        <w:t>использующий</w:t>
      </w:r>
      <w:r>
        <w:rPr>
          <w:color w:val="231F20"/>
          <w:spacing w:val="-9"/>
        </w:rPr>
        <w:t> </w:t>
      </w:r>
      <w:r>
        <w:rPr>
          <w:color w:val="231F20"/>
        </w:rPr>
        <w:t>шкалу</w:t>
      </w:r>
      <w:r>
        <w:rPr>
          <w:color w:val="231F20"/>
          <w:spacing w:val="-10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0</w:t>
      </w:r>
      <w:r>
        <w:rPr>
          <w:color w:val="231F20"/>
          <w:spacing w:val="-10"/>
        </w:rPr>
        <w:t> </w:t>
      </w:r>
      <w:r>
        <w:rPr>
          <w:color w:val="231F20"/>
        </w:rPr>
        <w:t>до</w:t>
      </w:r>
      <w:r>
        <w:rPr>
          <w:color w:val="231F20"/>
          <w:spacing w:val="-10"/>
        </w:rPr>
        <w:t> </w:t>
      </w:r>
      <w:r>
        <w:rPr>
          <w:color w:val="231F20"/>
        </w:rPr>
        <w:t>100,</w:t>
      </w:r>
      <w:r>
        <w:rPr>
          <w:color w:val="231F20"/>
          <w:spacing w:val="-10"/>
        </w:rPr>
        <w:t> </w:t>
      </w:r>
      <w:r>
        <w:rPr>
          <w:color w:val="231F20"/>
        </w:rPr>
        <w:t>показывает,</w:t>
      </w:r>
      <w:r>
        <w:rPr>
          <w:color w:val="231F20"/>
          <w:spacing w:val="-50"/>
        </w:rPr>
        <w:t> </w:t>
      </w:r>
      <w:r>
        <w:rPr>
          <w:color w:val="231F20"/>
        </w:rPr>
        <w:t>насколько</w:t>
      </w:r>
      <w:r>
        <w:rPr>
          <w:color w:val="231F20"/>
          <w:spacing w:val="-7"/>
        </w:rPr>
        <w:t> </w:t>
      </w:r>
      <w:r>
        <w:rPr>
          <w:color w:val="231F20"/>
        </w:rPr>
        <w:t>экономика</w:t>
      </w:r>
      <w:r>
        <w:rPr>
          <w:color w:val="231F20"/>
          <w:spacing w:val="-7"/>
        </w:rPr>
        <w:t> </w:t>
      </w:r>
      <w:r>
        <w:rPr>
          <w:color w:val="231F20"/>
        </w:rPr>
        <w:t>близка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идеальному</w:t>
      </w:r>
      <w:r>
        <w:rPr>
          <w:color w:val="231F20"/>
          <w:spacing w:val="-7"/>
        </w:rPr>
        <w:t> </w:t>
      </w:r>
      <w:r>
        <w:rPr>
          <w:color w:val="231F20"/>
        </w:rPr>
        <w:t>состоянию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«грани-</w:t>
      </w:r>
      <w:r>
        <w:rPr>
          <w:color w:val="231F20"/>
          <w:spacing w:val="-51"/>
        </w:rPr>
        <w:t> </w:t>
      </w:r>
      <w:r>
        <w:rPr>
          <w:color w:val="231F20"/>
        </w:rPr>
        <w:t>це» конкурентоспособности. Темы охватывают широкие социаль-</w:t>
      </w:r>
      <w:r>
        <w:rPr>
          <w:color w:val="231F20"/>
          <w:spacing w:val="-50"/>
        </w:rPr>
        <w:t> </w:t>
      </w:r>
      <w:r>
        <w:rPr>
          <w:color w:val="231F20"/>
        </w:rPr>
        <w:t>но-экономические</w:t>
      </w:r>
      <w:r>
        <w:rPr>
          <w:color w:val="231F20"/>
          <w:spacing w:val="1"/>
        </w:rPr>
        <w:t> </w:t>
      </w:r>
      <w:r>
        <w:rPr>
          <w:color w:val="231F20"/>
        </w:rPr>
        <w:t>элементы</w:t>
      </w:r>
      <w:r>
        <w:rPr>
          <w:color w:val="231F20"/>
          <w:spacing w:val="1"/>
        </w:rPr>
        <w:t> </w:t>
      </w:r>
      <w:r>
        <w:rPr>
          <w:color w:val="231F20"/>
        </w:rPr>
        <w:t>такие</w:t>
      </w:r>
      <w:r>
        <w:rPr>
          <w:color w:val="231F20"/>
          <w:spacing w:val="2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3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качество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институтов;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80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инфраструктура;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макроэкономическая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стабильность;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здоровье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начальное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образование;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высшее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образование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профессиональная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подготовка;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эффективность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товаров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услуг;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эффективность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труда;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развитость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финансового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рынка;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уровень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технологического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развития;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факторы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опыта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инноваций;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конкурентоспособность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компаний;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инновационный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потенциал.</w:t>
      </w:r>
    </w:p>
    <w:p>
      <w:pPr>
        <w:pStyle w:val="BodyText"/>
        <w:spacing w:line="254" w:lineRule="auto" w:before="15"/>
        <w:jc w:val="left"/>
      </w:pPr>
      <w:r>
        <w:rPr>
          <w:color w:val="231F20"/>
          <w:w w:val="95"/>
        </w:rPr>
        <w:t>Тема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12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«Инновационный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потенциал»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оценивает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уровень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созда-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9"/>
        </w:rPr>
        <w:t> </w:t>
      </w:r>
      <w:r>
        <w:rPr>
          <w:color w:val="231F20"/>
        </w:rPr>
        <w:t>инноваций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состоит</w:t>
      </w:r>
      <w:r>
        <w:rPr>
          <w:color w:val="231F20"/>
          <w:spacing w:val="-9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9"/>
        </w:rPr>
        <w:t> </w:t>
      </w:r>
      <w:r>
        <w:rPr>
          <w:color w:val="231F20"/>
        </w:rPr>
        <w:t>направлений.</w:t>
      </w:r>
    </w:p>
    <w:p>
      <w:pPr>
        <w:pStyle w:val="ListParagraph"/>
        <w:numPr>
          <w:ilvl w:val="0"/>
          <w:numId w:val="24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Взаимодействие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разнообразие:</w:t>
      </w:r>
    </w:p>
    <w:p>
      <w:pPr>
        <w:pStyle w:val="ListParagraph"/>
        <w:numPr>
          <w:ilvl w:val="1"/>
          <w:numId w:val="24"/>
        </w:numPr>
        <w:tabs>
          <w:tab w:pos="1139" w:val="left" w:leader="none"/>
        </w:tabs>
        <w:spacing w:line="254" w:lineRule="auto" w:before="15" w:after="0"/>
        <w:ind w:left="1138" w:right="153" w:hanging="380"/>
        <w:jc w:val="both"/>
        <w:rPr>
          <w:sz w:val="21"/>
        </w:rPr>
      </w:pPr>
      <w:r>
        <w:rPr>
          <w:color w:val="231F20"/>
          <w:sz w:val="21"/>
        </w:rPr>
        <w:t>разнообразие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рабочей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силы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(ответ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вопрос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исследова-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ния: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какой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степени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вашей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компании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работают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 сотрудники (например, по этническому признаку,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религии,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сексуальной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ориентации,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полу)?»);</w:t>
      </w:r>
    </w:p>
    <w:p>
      <w:pPr>
        <w:pStyle w:val="ListParagraph"/>
        <w:numPr>
          <w:ilvl w:val="1"/>
          <w:numId w:val="24"/>
        </w:numPr>
        <w:tabs>
          <w:tab w:pos="1139" w:val="left" w:leader="none"/>
        </w:tabs>
        <w:spacing w:line="254" w:lineRule="auto" w:before="3" w:after="0"/>
        <w:ind w:left="1138" w:right="156" w:hanging="380"/>
        <w:jc w:val="both"/>
        <w:rPr>
          <w:sz w:val="21"/>
        </w:rPr>
      </w:pPr>
      <w:r>
        <w:rPr>
          <w:color w:val="231F20"/>
          <w:sz w:val="21"/>
        </w:rPr>
        <w:t>состояние развития кластера (ответ на вопрос иссле-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дования: «Насколько широко распространены в вашей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стране хорошо развитые и глубокие кластеры (геогра-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фическая концентрация фирм, поставщиков, произво-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дителей сопутствующих товаров и услуг и специализи-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рованных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учреждений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конкретной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области)?»);</w:t>
      </w:r>
    </w:p>
    <w:p>
      <w:pPr>
        <w:pStyle w:val="ListParagraph"/>
        <w:numPr>
          <w:ilvl w:val="0"/>
          <w:numId w:val="25"/>
        </w:numPr>
        <w:tabs>
          <w:tab w:pos="1139" w:val="left" w:leader="none"/>
        </w:tabs>
        <w:spacing w:line="254" w:lineRule="auto" w:before="5" w:after="0"/>
        <w:ind w:left="1138" w:right="154" w:hanging="380"/>
        <w:jc w:val="both"/>
        <w:rPr>
          <w:sz w:val="21"/>
        </w:rPr>
      </w:pPr>
      <w:r>
        <w:rPr>
          <w:color w:val="231F20"/>
          <w:sz w:val="21"/>
        </w:rPr>
        <w:t>международные со-изобретения на миллион населения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(Количество заявок семейства патентов с соавторами,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находящимися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границей,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миллион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населения);</w:t>
      </w:r>
    </w:p>
    <w:p>
      <w:pPr>
        <w:pStyle w:val="ListParagraph"/>
        <w:numPr>
          <w:ilvl w:val="0"/>
          <w:numId w:val="25"/>
        </w:numPr>
        <w:tabs>
          <w:tab w:pos="1139" w:val="left" w:leader="none"/>
        </w:tabs>
        <w:spacing w:line="254" w:lineRule="auto" w:before="3" w:after="0"/>
        <w:ind w:left="1138" w:right="156" w:hanging="380"/>
        <w:jc w:val="both"/>
        <w:rPr>
          <w:sz w:val="21"/>
        </w:rPr>
      </w:pPr>
      <w:r>
        <w:rPr>
          <w:color w:val="231F20"/>
          <w:sz w:val="21"/>
        </w:rPr>
        <w:t>многостороннее сотрудничество (средний балл по 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дующим трем вопросам опроса руководителей: «В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степени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люди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сотрудничают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обмениваются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идея-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ми внутри компании?»; «В какой степени в вашей стране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компании сотрудничают в обмене идеями и инноваци-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ях?»; «В какой степени в вашей стране бизнес и уни-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верситеты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сотрудничают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исследований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раз-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работок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(НИОКР)?»).</w:t>
      </w:r>
    </w:p>
    <w:p>
      <w:pPr>
        <w:pStyle w:val="ListParagraph"/>
        <w:numPr>
          <w:ilvl w:val="0"/>
          <w:numId w:val="24"/>
        </w:numPr>
        <w:tabs>
          <w:tab w:pos="770" w:val="left" w:leader="none"/>
        </w:tabs>
        <w:spacing w:line="240" w:lineRule="auto" w:before="6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Исследования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разработки: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68" w:lineRule="auto" w:before="80" w:after="0"/>
        <w:ind w:left="1138" w:right="153" w:hanging="380"/>
        <w:jc w:val="both"/>
        <w:rPr>
          <w:sz w:val="21"/>
        </w:rPr>
      </w:pPr>
      <w:r>
        <w:rPr>
          <w:color w:val="231F20"/>
          <w:sz w:val="21"/>
        </w:rPr>
        <w:t>оценка научных публикаций (измеряет количество пу-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бликаций и их цитирование, выраженное на уровне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страны);</w:t>
      </w: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68" w:lineRule="auto" w:before="0" w:after="0"/>
        <w:ind w:left="1138" w:right="158" w:hanging="380"/>
        <w:jc w:val="both"/>
        <w:rPr>
          <w:sz w:val="21"/>
        </w:rPr>
      </w:pPr>
      <w:r>
        <w:rPr>
          <w:color w:val="231F20"/>
          <w:sz w:val="21"/>
        </w:rPr>
        <w:t>патентные заявки на миллион нас. (общее количество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заявок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семейство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патентов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миллион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населения);</w:t>
      </w: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68" w:lineRule="auto" w:before="0" w:after="0"/>
        <w:ind w:left="1138" w:right="155" w:hanging="380"/>
        <w:jc w:val="both"/>
        <w:rPr>
          <w:sz w:val="21"/>
        </w:rPr>
      </w:pPr>
      <w:r>
        <w:rPr>
          <w:color w:val="231F20"/>
          <w:sz w:val="21"/>
        </w:rPr>
        <w:t>расходы на НИОКР, % ВВП (расходы на исследования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и разработки (НИОКР), выраженные в процентах от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ВВП);</w:t>
      </w:r>
    </w:p>
    <w:p>
      <w:pPr>
        <w:pStyle w:val="ListParagraph"/>
        <w:numPr>
          <w:ilvl w:val="0"/>
          <w:numId w:val="26"/>
        </w:numPr>
        <w:tabs>
          <w:tab w:pos="1139" w:val="left" w:leader="none"/>
        </w:tabs>
        <w:spacing w:line="268" w:lineRule="auto" w:before="0" w:after="0"/>
        <w:ind w:left="1138" w:right="156" w:hanging="380"/>
        <w:jc w:val="both"/>
        <w:rPr>
          <w:sz w:val="21"/>
        </w:rPr>
      </w:pPr>
      <w:r>
        <w:rPr>
          <w:color w:val="231F20"/>
          <w:sz w:val="21"/>
        </w:rPr>
        <w:t>исследовательские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институты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(измеряет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известность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авторитет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частных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исследователь-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учреждений).</w:t>
      </w:r>
    </w:p>
    <w:p>
      <w:pPr>
        <w:pStyle w:val="ListParagraph"/>
        <w:numPr>
          <w:ilvl w:val="0"/>
          <w:numId w:val="24"/>
        </w:numPr>
        <w:tabs>
          <w:tab w:pos="770" w:val="left" w:leader="none"/>
        </w:tabs>
        <w:spacing w:line="240" w:lineRule="exact" w:before="0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Коммерциализация:</w:t>
      </w:r>
    </w:p>
    <w:p>
      <w:pPr>
        <w:pStyle w:val="ListParagraph"/>
        <w:numPr>
          <w:ilvl w:val="0"/>
          <w:numId w:val="27"/>
        </w:numPr>
        <w:tabs>
          <w:tab w:pos="1139" w:val="left" w:leader="none"/>
        </w:tabs>
        <w:spacing w:line="268" w:lineRule="auto" w:before="25" w:after="0"/>
        <w:ind w:left="1138" w:right="155" w:hanging="380"/>
        <w:jc w:val="both"/>
        <w:rPr>
          <w:sz w:val="21"/>
        </w:rPr>
      </w:pPr>
      <w:r>
        <w:rPr>
          <w:color w:val="231F20"/>
          <w:sz w:val="21"/>
        </w:rPr>
        <w:t>взыскательность покупателя (ответ на вопрос «В какой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стране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покупатели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принимают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покупке?»);</w:t>
      </w:r>
    </w:p>
    <w:p>
      <w:pPr>
        <w:pStyle w:val="ListParagraph"/>
        <w:numPr>
          <w:ilvl w:val="0"/>
          <w:numId w:val="27"/>
        </w:numPr>
        <w:tabs>
          <w:tab w:pos="1140" w:val="left" w:leader="none"/>
        </w:tabs>
        <w:spacing w:line="268" w:lineRule="auto" w:before="0" w:after="0"/>
        <w:ind w:left="1138" w:right="154" w:hanging="380"/>
        <w:jc w:val="both"/>
        <w:rPr>
          <w:sz w:val="21"/>
        </w:rPr>
      </w:pPr>
      <w:r>
        <w:rPr>
          <w:color w:val="231F20"/>
          <w:sz w:val="21"/>
        </w:rPr>
        <w:t>заявки на торговые марки на миллион нас (Количество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заявок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товарные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знаки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миллион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населения)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[1].</w:t>
      </w:r>
    </w:p>
    <w:p>
      <w:pPr>
        <w:pStyle w:val="BodyText"/>
        <w:spacing w:line="268" w:lineRule="auto"/>
        <w:ind w:right="155"/>
      </w:pPr>
      <w:r>
        <w:rPr>
          <w:color w:val="231F20"/>
        </w:rPr>
        <w:t>Итоговые оценки за 2018–2019 гг. представлены в табл. 1, ис-</w:t>
      </w:r>
      <w:r>
        <w:rPr>
          <w:color w:val="231F20"/>
          <w:spacing w:val="-50"/>
        </w:rPr>
        <w:t> </w:t>
      </w:r>
      <w:r>
        <w:rPr>
          <w:color w:val="231F20"/>
        </w:rPr>
        <w:t>ходя из которых видно, что к идеальному состоянию или «грани-</w:t>
      </w:r>
      <w:r>
        <w:rPr>
          <w:color w:val="231F20"/>
          <w:spacing w:val="1"/>
        </w:rPr>
        <w:t> </w:t>
      </w:r>
      <w:r>
        <w:rPr>
          <w:color w:val="231F20"/>
        </w:rPr>
        <w:t>це» конкурентоспособности (100 баллов) ближе всего находится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 качества исследовательских институтов и научных пу-</w:t>
      </w:r>
      <w:r>
        <w:rPr>
          <w:color w:val="231F20"/>
          <w:spacing w:val="-50"/>
        </w:rPr>
        <w:t> </w:t>
      </w:r>
      <w:r>
        <w:rPr>
          <w:color w:val="231F20"/>
        </w:rPr>
        <w:t>бликаций. Наихудшие оценки получили показатели расходов на</w:t>
      </w:r>
      <w:r>
        <w:rPr>
          <w:color w:val="231F20"/>
          <w:spacing w:val="1"/>
        </w:rPr>
        <w:t> </w:t>
      </w:r>
      <w:r>
        <w:rPr>
          <w:color w:val="231F20"/>
        </w:rPr>
        <w:t>НИОКР, как следствие, количество патентных заявок и междуна-</w:t>
      </w:r>
      <w:r>
        <w:rPr>
          <w:color w:val="231F20"/>
          <w:spacing w:val="1"/>
        </w:rPr>
        <w:t> </w:t>
      </w:r>
      <w:r>
        <w:rPr>
          <w:color w:val="231F20"/>
        </w:rPr>
        <w:t>родных со-изобретений. С состоянием предыдущих показателей</w:t>
      </w:r>
      <w:r>
        <w:rPr>
          <w:color w:val="231F20"/>
          <w:spacing w:val="1"/>
        </w:rPr>
        <w:t> </w:t>
      </w:r>
      <w:r>
        <w:rPr>
          <w:color w:val="231F20"/>
        </w:rPr>
        <w:t>коррелируют показатели: состояние развития кластера (снижение</w:t>
      </w:r>
      <w:r>
        <w:rPr>
          <w:color w:val="231F20"/>
          <w:spacing w:val="-50"/>
        </w:rPr>
        <w:t> </w:t>
      </w:r>
      <w:r>
        <w:rPr>
          <w:color w:val="231F20"/>
        </w:rPr>
        <w:t>на 2,7 %), количество международных со-изобретений (снижение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 на 7,6 %) и проблемы многостороннего сотрудниче-</w:t>
      </w:r>
      <w:r>
        <w:rPr>
          <w:color w:val="231F20"/>
          <w:spacing w:val="1"/>
        </w:rPr>
        <w:t> </w:t>
      </w:r>
      <w:r>
        <w:rPr>
          <w:color w:val="231F20"/>
        </w:rPr>
        <w:t>ство</w:t>
      </w:r>
      <w:r>
        <w:rPr>
          <w:color w:val="231F20"/>
          <w:spacing w:val="1"/>
        </w:rPr>
        <w:t> </w:t>
      </w:r>
      <w:r>
        <w:rPr>
          <w:color w:val="231F20"/>
        </w:rPr>
        <w:t>(снижение</w:t>
      </w:r>
      <w:r>
        <w:rPr>
          <w:color w:val="231F20"/>
          <w:spacing w:val="2"/>
        </w:rPr>
        <w:t> </w:t>
      </w:r>
      <w:r>
        <w:rPr>
          <w:color w:val="231F20"/>
        </w:rPr>
        <w:t>на 2,2</w:t>
      </w:r>
      <w:r>
        <w:rPr>
          <w:color w:val="231F20"/>
          <w:spacing w:val="2"/>
        </w:rPr>
        <w:t> </w:t>
      </w:r>
      <w:r>
        <w:rPr>
          <w:color w:val="231F20"/>
        </w:rPr>
        <w:t>%)</w:t>
      </w:r>
      <w:r>
        <w:rPr>
          <w:color w:val="231F20"/>
          <w:spacing w:val="2"/>
        </w:rPr>
        <w:t> </w:t>
      </w:r>
      <w:r>
        <w:rPr>
          <w:color w:val="231F20"/>
        </w:rPr>
        <w:t>[2,</w:t>
      </w:r>
      <w:r>
        <w:rPr>
          <w:color w:val="231F20"/>
          <w:spacing w:val="1"/>
        </w:rPr>
        <w:t> </w:t>
      </w:r>
      <w:r>
        <w:rPr>
          <w:color w:val="231F20"/>
        </w:rPr>
        <w:t>3].</w:t>
      </w:r>
    </w:p>
    <w:p>
      <w:pPr>
        <w:pStyle w:val="BodyText"/>
        <w:spacing w:line="268" w:lineRule="auto" w:before="163"/>
        <w:ind w:right="154"/>
      </w:pP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оценок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места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формируется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международный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рейтинг стран по уровню инновационного потенциала. Россия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2018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 2019  гг.  заняла  следующие  места,  представленные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табл.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2.</w:t>
      </w:r>
    </w:p>
    <w:p>
      <w:pPr>
        <w:spacing w:after="0" w:line="268" w:lineRule="auto"/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3118"/>
        <w:gridCol w:w="586"/>
        <w:gridCol w:w="529"/>
        <w:gridCol w:w="1242"/>
      </w:tblGrid>
      <w:tr>
        <w:trPr>
          <w:trHeight w:val="454" w:hRule="atLeast"/>
        </w:trPr>
        <w:tc>
          <w:tcPr>
            <w:tcW w:w="477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1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№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6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показателя</w:t>
            </w:r>
          </w:p>
        </w:tc>
        <w:tc>
          <w:tcPr>
            <w:tcW w:w="2357" w:type="dxa"/>
            <w:gridSpan w:val="3"/>
          </w:tcPr>
          <w:p>
            <w:pPr>
              <w:pStyle w:val="TableParagraph"/>
              <w:spacing w:before="122"/>
              <w:ind w:left="26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Оценка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(по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шкале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0–100)</w:t>
            </w:r>
          </w:p>
        </w:tc>
      </w:tr>
      <w:tr>
        <w:trPr>
          <w:trHeight w:val="454" w:hRule="atLeast"/>
        </w:trPr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122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529" w:type="dxa"/>
          </w:tcPr>
          <w:p>
            <w:pPr>
              <w:pStyle w:val="TableParagraph"/>
              <w:spacing w:before="122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2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Изменение,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%</w:t>
            </w:r>
          </w:p>
        </w:tc>
      </w:tr>
      <w:tr>
        <w:trPr>
          <w:trHeight w:val="454" w:hRule="atLeast"/>
        </w:trPr>
        <w:tc>
          <w:tcPr>
            <w:tcW w:w="3595" w:type="dxa"/>
            <w:gridSpan w:val="2"/>
          </w:tcPr>
          <w:p>
            <w:pPr>
              <w:pStyle w:val="TableParagraph"/>
              <w:spacing w:before="122"/>
              <w:ind w:left="36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столп: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инновационные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возможности</w:t>
            </w:r>
          </w:p>
        </w:tc>
        <w:tc>
          <w:tcPr>
            <w:tcW w:w="586" w:type="dxa"/>
          </w:tcPr>
          <w:p>
            <w:pPr>
              <w:pStyle w:val="TableParagraph"/>
              <w:spacing w:before="122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50,7</w:t>
            </w:r>
          </w:p>
        </w:tc>
        <w:tc>
          <w:tcPr>
            <w:tcW w:w="529" w:type="dxa"/>
          </w:tcPr>
          <w:p>
            <w:pPr>
              <w:pStyle w:val="TableParagraph"/>
              <w:spacing w:before="122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52,9</w:t>
            </w:r>
          </w:p>
        </w:tc>
        <w:tc>
          <w:tcPr>
            <w:tcW w:w="1242" w:type="dxa"/>
          </w:tcPr>
          <w:p>
            <w:pPr>
              <w:pStyle w:val="TableParagraph"/>
              <w:spacing w:before="122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4,3</w:t>
            </w:r>
          </w:p>
        </w:tc>
      </w:tr>
      <w:tr>
        <w:trPr>
          <w:trHeight w:val="341" w:hRule="atLeast"/>
        </w:trPr>
        <w:tc>
          <w:tcPr>
            <w:tcW w:w="3595" w:type="dxa"/>
            <w:gridSpan w:val="2"/>
          </w:tcPr>
          <w:p>
            <w:pPr>
              <w:pStyle w:val="TableParagraph"/>
              <w:ind w:left="62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Взаимодействие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разнообразие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43,2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42,6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–1,4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12.1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Разнообразие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рабочей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силы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63,7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64,7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3118" w:type="dxa"/>
          </w:tcPr>
          <w:p>
            <w:pPr>
              <w:pStyle w:val="TableParagraph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Состояние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кластера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41,4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40,3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–2,7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3118" w:type="dxa"/>
          </w:tcPr>
          <w:p>
            <w:pPr>
              <w:pStyle w:val="TableParagraph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Международные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со–изобретения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17,2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15,9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–7,6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12.4</w:t>
            </w:r>
          </w:p>
        </w:tc>
        <w:tc>
          <w:tcPr>
            <w:tcW w:w="3118" w:type="dxa"/>
          </w:tcPr>
          <w:p>
            <w:pPr>
              <w:pStyle w:val="TableParagraph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Многостороннее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сотрудничество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50,6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49,5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–2,2</w:t>
            </w:r>
          </w:p>
        </w:tc>
      </w:tr>
      <w:tr>
        <w:trPr>
          <w:trHeight w:val="341" w:hRule="atLeast"/>
        </w:trPr>
        <w:tc>
          <w:tcPr>
            <w:tcW w:w="3595" w:type="dxa"/>
            <w:gridSpan w:val="2"/>
          </w:tcPr>
          <w:p>
            <w:pPr>
              <w:pStyle w:val="TableParagraph"/>
              <w:ind w:left="7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Исследования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разработки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57,1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63,1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10,5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Патентные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заявки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28,8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28,9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12.7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Расходы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НИОКР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37,7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36,5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–3,2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12.8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Исследовательские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институты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70,4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94,7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34,5</w:t>
            </w:r>
          </w:p>
        </w:tc>
      </w:tr>
      <w:tr>
        <w:trPr>
          <w:trHeight w:val="341" w:hRule="atLeast"/>
        </w:trPr>
        <w:tc>
          <w:tcPr>
            <w:tcW w:w="3595" w:type="dxa"/>
            <w:gridSpan w:val="2"/>
          </w:tcPr>
          <w:p>
            <w:pPr>
              <w:pStyle w:val="TableParagraph"/>
              <w:ind w:left="1093"/>
              <w:rPr>
                <w:sz w:val="18"/>
              </w:rPr>
            </w:pPr>
            <w:r>
              <w:rPr>
                <w:color w:val="231F20"/>
                <w:sz w:val="18"/>
              </w:rPr>
              <w:t>Коммерциализация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52,6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53,3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1,3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Взыскательность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покупателя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40,9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41,2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12.10</w:t>
            </w:r>
          </w:p>
        </w:tc>
        <w:tc>
          <w:tcPr>
            <w:tcW w:w="3118" w:type="dxa"/>
          </w:tcPr>
          <w:p>
            <w:pPr>
              <w:pStyle w:val="TableParagraph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Заявки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торговые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марки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64,4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65,4</w:t>
            </w:r>
          </w:p>
        </w:tc>
        <w:tc>
          <w:tcPr>
            <w:tcW w:w="1242" w:type="dxa"/>
          </w:tcPr>
          <w:p>
            <w:pPr>
              <w:pStyle w:val="TableParagraph"/>
              <w:ind w:left="87" w:right="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</w:tr>
    </w:tbl>
    <w:p>
      <w:pPr>
        <w:pStyle w:val="BodyText"/>
        <w:spacing w:before="8"/>
        <w:ind w:left="0" w:firstLine="0"/>
        <w:jc w:val="left"/>
        <w:rPr>
          <w:i/>
          <w:sz w:val="9"/>
        </w:rPr>
      </w:pPr>
    </w:p>
    <w:p>
      <w:pPr>
        <w:spacing w:before="9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115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Рейтинговые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Российской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Федерации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3118"/>
        <w:gridCol w:w="586"/>
        <w:gridCol w:w="529"/>
        <w:gridCol w:w="1233"/>
      </w:tblGrid>
      <w:tr>
        <w:trPr>
          <w:trHeight w:val="454" w:hRule="atLeast"/>
        </w:trPr>
        <w:tc>
          <w:tcPr>
            <w:tcW w:w="477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24"/>
              <w:ind w:left="1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№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24"/>
              <w:ind w:left="6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показателя</w:t>
            </w:r>
          </w:p>
        </w:tc>
        <w:tc>
          <w:tcPr>
            <w:tcW w:w="2348" w:type="dxa"/>
            <w:gridSpan w:val="3"/>
          </w:tcPr>
          <w:p>
            <w:pPr>
              <w:pStyle w:val="TableParagraph"/>
              <w:spacing w:before="122"/>
              <w:ind w:left="5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Место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мире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(по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шкале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1–140)</w:t>
            </w:r>
          </w:p>
        </w:tc>
      </w:tr>
      <w:tr>
        <w:trPr>
          <w:trHeight w:val="454" w:hRule="atLeast"/>
        </w:trPr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122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529" w:type="dxa"/>
          </w:tcPr>
          <w:p>
            <w:pPr>
              <w:pStyle w:val="TableParagraph"/>
              <w:spacing w:before="122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1233" w:type="dxa"/>
          </w:tcPr>
          <w:p>
            <w:pPr>
              <w:pStyle w:val="TableParagraph"/>
              <w:spacing w:before="122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</w:p>
        </w:tc>
      </w:tr>
      <w:tr>
        <w:trPr>
          <w:trHeight w:val="341" w:hRule="atLeast"/>
        </w:trPr>
        <w:tc>
          <w:tcPr>
            <w:tcW w:w="3595" w:type="dxa"/>
            <w:gridSpan w:val="2"/>
          </w:tcPr>
          <w:p>
            <w:pPr>
              <w:pStyle w:val="TableParagraph"/>
              <w:ind w:left="36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столп: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инновационные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возможности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1233" w:type="dxa"/>
          </w:tcPr>
          <w:p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–4</w:t>
            </w:r>
          </w:p>
        </w:tc>
      </w:tr>
      <w:tr>
        <w:trPr>
          <w:trHeight w:val="341" w:hRule="atLeast"/>
        </w:trPr>
        <w:tc>
          <w:tcPr>
            <w:tcW w:w="3595" w:type="dxa"/>
            <w:gridSpan w:val="2"/>
          </w:tcPr>
          <w:p>
            <w:pPr>
              <w:pStyle w:val="TableParagraph"/>
              <w:ind w:left="62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Взаимодействие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разнообразие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57</w:t>
            </w:r>
          </w:p>
        </w:tc>
        <w:tc>
          <w:tcPr>
            <w:tcW w:w="1233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</w:tr>
      <w:tr>
        <w:trPr>
          <w:trHeight w:val="341" w:hRule="atLeast"/>
        </w:trPr>
        <w:tc>
          <w:tcPr>
            <w:tcW w:w="477" w:type="dxa"/>
          </w:tcPr>
          <w:p>
            <w:pPr>
              <w:pStyle w:val="TableParagraph"/>
              <w:ind w:left="88"/>
              <w:rPr>
                <w:sz w:val="18"/>
              </w:rPr>
            </w:pPr>
            <w:r>
              <w:rPr>
                <w:color w:val="231F20"/>
                <w:sz w:val="18"/>
              </w:rPr>
              <w:t>12.1</w:t>
            </w:r>
          </w:p>
        </w:tc>
        <w:tc>
          <w:tcPr>
            <w:tcW w:w="3118" w:type="dxa"/>
          </w:tcPr>
          <w:p>
            <w:pPr>
              <w:pStyle w:val="TableParagraph"/>
              <w:ind w:left="54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Разнообразие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рабочей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силы</w:t>
            </w:r>
          </w:p>
        </w:tc>
        <w:tc>
          <w:tcPr>
            <w:tcW w:w="586" w:type="dxa"/>
          </w:tcPr>
          <w:p>
            <w:pPr>
              <w:pStyle w:val="TableParagraph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39</w:t>
            </w:r>
          </w:p>
        </w:tc>
        <w:tc>
          <w:tcPr>
            <w:tcW w:w="529" w:type="dxa"/>
          </w:tcPr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37</w:t>
            </w:r>
          </w:p>
        </w:tc>
        <w:tc>
          <w:tcPr>
            <w:tcW w:w="1233" w:type="dxa"/>
          </w:tcPr>
          <w:p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–2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7"/>
        <w:gridCol w:w="3118"/>
        <w:gridCol w:w="586"/>
        <w:gridCol w:w="529"/>
        <w:gridCol w:w="1233"/>
      </w:tblGrid>
      <w:tr>
        <w:trPr>
          <w:trHeight w:val="454" w:hRule="atLeast"/>
        </w:trPr>
        <w:tc>
          <w:tcPr>
            <w:tcW w:w="477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1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№</w:t>
            </w:r>
          </w:p>
        </w:tc>
        <w:tc>
          <w:tcPr>
            <w:tcW w:w="3118" w:type="dxa"/>
            <w:vMerge w:val="restart"/>
          </w:tcPr>
          <w:p>
            <w:pPr>
              <w:pStyle w:val="TableParagraph"/>
              <w:spacing w:before="0"/>
              <w:rPr>
                <w:i/>
                <w:sz w:val="20"/>
              </w:rPr>
            </w:pPr>
          </w:p>
          <w:p>
            <w:pPr>
              <w:pStyle w:val="TableParagraph"/>
              <w:spacing w:before="124"/>
              <w:ind w:left="61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показателя</w:t>
            </w:r>
          </w:p>
        </w:tc>
        <w:tc>
          <w:tcPr>
            <w:tcW w:w="2348" w:type="dxa"/>
            <w:gridSpan w:val="3"/>
          </w:tcPr>
          <w:p>
            <w:pPr>
              <w:pStyle w:val="TableParagraph"/>
              <w:spacing w:before="122"/>
              <w:ind w:left="5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Место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мире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(по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шкале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1–140)</w:t>
            </w:r>
          </w:p>
        </w:tc>
      </w:tr>
      <w:tr>
        <w:trPr>
          <w:trHeight w:val="454" w:hRule="atLeast"/>
        </w:trPr>
        <w:tc>
          <w:tcPr>
            <w:tcW w:w="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before="122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2018</w:t>
            </w:r>
          </w:p>
        </w:tc>
        <w:tc>
          <w:tcPr>
            <w:tcW w:w="529" w:type="dxa"/>
          </w:tcPr>
          <w:p>
            <w:pPr>
              <w:pStyle w:val="TableParagraph"/>
              <w:spacing w:before="122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2019</w:t>
            </w:r>
          </w:p>
        </w:tc>
        <w:tc>
          <w:tcPr>
            <w:tcW w:w="1233" w:type="dxa"/>
          </w:tcPr>
          <w:p>
            <w:pPr>
              <w:pStyle w:val="TableParagraph"/>
              <w:spacing w:before="122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12.2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Состояние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развития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кластера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95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101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12.3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Международные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соизобретения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12.4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Многостороннее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сотрудничество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</w:tr>
      <w:tr>
        <w:trPr>
          <w:trHeight w:val="358" w:hRule="atLeast"/>
        </w:trPr>
        <w:tc>
          <w:tcPr>
            <w:tcW w:w="3595" w:type="dxa"/>
            <w:gridSpan w:val="2"/>
          </w:tcPr>
          <w:p>
            <w:pPr>
              <w:pStyle w:val="TableParagraph"/>
              <w:spacing w:before="73"/>
              <w:ind w:left="79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Исследования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разработки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–4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12.5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Оценка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научных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публикаций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12.6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Патентные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заявки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48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12.7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Расходы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НИОКР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34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–1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12.8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Исследовательские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институты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–3</w:t>
            </w:r>
          </w:p>
        </w:tc>
      </w:tr>
      <w:tr>
        <w:trPr>
          <w:trHeight w:val="358" w:hRule="atLeast"/>
        </w:trPr>
        <w:tc>
          <w:tcPr>
            <w:tcW w:w="3595" w:type="dxa"/>
            <w:gridSpan w:val="2"/>
          </w:tcPr>
          <w:p>
            <w:pPr>
              <w:pStyle w:val="TableParagraph"/>
              <w:spacing w:before="73"/>
              <w:ind w:left="1093"/>
              <w:rPr>
                <w:sz w:val="18"/>
              </w:rPr>
            </w:pPr>
            <w:r>
              <w:rPr>
                <w:color w:val="231F20"/>
                <w:sz w:val="18"/>
              </w:rPr>
              <w:t>Коммерциализация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73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77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12.9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29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Взыскательность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покупателя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66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174" w:right="16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</w:tr>
      <w:tr>
        <w:trPr>
          <w:trHeight w:val="358" w:hRule="atLeast"/>
        </w:trPr>
        <w:tc>
          <w:tcPr>
            <w:tcW w:w="477" w:type="dxa"/>
          </w:tcPr>
          <w:p>
            <w:pPr>
              <w:pStyle w:val="TableParagraph"/>
              <w:spacing w:before="73"/>
              <w:ind w:left="15" w:righ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12.10</w:t>
            </w:r>
          </w:p>
        </w:tc>
        <w:tc>
          <w:tcPr>
            <w:tcW w:w="3118" w:type="dxa"/>
          </w:tcPr>
          <w:p>
            <w:pPr>
              <w:pStyle w:val="TableParagraph"/>
              <w:spacing w:before="73"/>
              <w:ind w:left="330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Заявки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торговые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марки</w:t>
            </w:r>
          </w:p>
        </w:tc>
        <w:tc>
          <w:tcPr>
            <w:tcW w:w="586" w:type="dxa"/>
          </w:tcPr>
          <w:p>
            <w:pPr>
              <w:pStyle w:val="TableParagraph"/>
              <w:spacing w:before="73"/>
              <w:ind w:left="92" w:right="8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529" w:type="dxa"/>
          </w:tcPr>
          <w:p>
            <w:pPr>
              <w:pStyle w:val="TableParagraph"/>
              <w:spacing w:before="73"/>
              <w:ind w:left="64" w:right="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77</w:t>
            </w:r>
          </w:p>
        </w:tc>
        <w:tc>
          <w:tcPr>
            <w:tcW w:w="1233" w:type="dxa"/>
          </w:tcPr>
          <w:p>
            <w:pPr>
              <w:pStyle w:val="TableParagraph"/>
              <w:spacing w:before="73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</w:tr>
    </w:tbl>
    <w:p>
      <w:pPr>
        <w:pStyle w:val="BodyText"/>
        <w:spacing w:before="8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 w:before="1"/>
        <w:ind w:right="153"/>
      </w:pPr>
      <w:r>
        <w:rPr>
          <w:color w:val="231F20"/>
        </w:rPr>
        <w:t>В целом рейтинг нашего государства по показателю инно-</w:t>
      </w:r>
      <w:r>
        <w:rPr>
          <w:color w:val="231F20"/>
          <w:spacing w:val="1"/>
        </w:rPr>
        <w:t> </w:t>
      </w:r>
      <w:r>
        <w:rPr>
          <w:color w:val="231F20"/>
        </w:rPr>
        <w:t>вационного</w:t>
      </w:r>
      <w:r>
        <w:rPr>
          <w:color w:val="231F20"/>
          <w:spacing w:val="25"/>
        </w:rPr>
        <w:t> </w:t>
      </w:r>
      <w:r>
        <w:rPr>
          <w:color w:val="231F20"/>
        </w:rPr>
        <w:t>развития</w:t>
      </w:r>
      <w:r>
        <w:rPr>
          <w:color w:val="231F20"/>
          <w:spacing w:val="26"/>
        </w:rPr>
        <w:t> </w:t>
      </w:r>
      <w:r>
        <w:rPr>
          <w:color w:val="231F20"/>
        </w:rPr>
        <w:t>остается</w:t>
      </w:r>
      <w:r>
        <w:rPr>
          <w:color w:val="231F20"/>
          <w:spacing w:val="25"/>
        </w:rPr>
        <w:t> </w:t>
      </w:r>
      <w:r>
        <w:rPr>
          <w:color w:val="231F20"/>
        </w:rPr>
        <w:t>достаточном</w:t>
      </w:r>
      <w:r>
        <w:rPr>
          <w:color w:val="231F20"/>
          <w:spacing w:val="26"/>
        </w:rPr>
        <w:t> </w:t>
      </w:r>
      <w:r>
        <w:rPr>
          <w:color w:val="231F20"/>
        </w:rPr>
        <w:t>низким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сравнении</w:t>
      </w:r>
      <w:r>
        <w:rPr>
          <w:color w:val="231F20"/>
          <w:spacing w:val="1"/>
        </w:rPr>
        <w:t> </w:t>
      </w:r>
      <w:r>
        <w:rPr>
          <w:color w:val="231F20"/>
        </w:rPr>
        <w:t>с развитыми странами. В 2019 г. Россия улучшила свой уровень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инновационных возможностей на 2,2 балла и заняла 32-е место,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повышению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исследовательских</w:t>
      </w:r>
      <w:r>
        <w:rPr>
          <w:color w:val="231F20"/>
          <w:spacing w:val="-12"/>
        </w:rPr>
        <w:t> </w:t>
      </w:r>
      <w:r>
        <w:rPr>
          <w:color w:val="231F20"/>
        </w:rPr>
        <w:t>институ-</w:t>
      </w:r>
      <w:r>
        <w:rPr>
          <w:color w:val="231F20"/>
          <w:spacing w:val="-50"/>
        </w:rPr>
        <w:t> </w:t>
      </w:r>
      <w:r>
        <w:rPr>
          <w:color w:val="231F20"/>
        </w:rPr>
        <w:t>тов (9-е место) и стабильным, хотя и достаточно низким по оцен-</w:t>
      </w:r>
      <w:r>
        <w:rPr>
          <w:color w:val="231F20"/>
          <w:spacing w:val="1"/>
        </w:rPr>
        <w:t> </w:t>
      </w:r>
      <w:r>
        <w:rPr>
          <w:color w:val="231F20"/>
        </w:rPr>
        <w:t>кам, расходам на НИОКР (1,1 % ВВП, 34-е место). Самый низкий</w:t>
      </w:r>
      <w:r>
        <w:rPr>
          <w:color w:val="231F20"/>
          <w:spacing w:val="1"/>
        </w:rPr>
        <w:t> </w:t>
      </w:r>
      <w:r>
        <w:rPr>
          <w:color w:val="231F20"/>
        </w:rPr>
        <w:t>рейтинг - 101 место Россия показала по уровню состояния класте-</w:t>
      </w:r>
      <w:r>
        <w:rPr>
          <w:color w:val="231F20"/>
          <w:spacing w:val="-50"/>
        </w:rPr>
        <w:t> </w:t>
      </w:r>
      <w:r>
        <w:rPr>
          <w:color w:val="231F20"/>
        </w:rPr>
        <w:t>ров, для сравнения 100-е место занимает Республика Бурунди –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государство в Восточной Африке, которое входит в число наиме-</w:t>
      </w:r>
      <w:r>
        <w:rPr>
          <w:color w:val="231F20"/>
          <w:spacing w:val="1"/>
        </w:rPr>
        <w:t> </w:t>
      </w:r>
      <w:r>
        <w:rPr>
          <w:color w:val="231F20"/>
        </w:rPr>
        <w:t>нее развитых</w:t>
      </w:r>
      <w:r>
        <w:rPr>
          <w:color w:val="231F20"/>
          <w:spacing w:val="2"/>
        </w:rPr>
        <w:t> </w:t>
      </w:r>
      <w:r>
        <w:rPr>
          <w:color w:val="231F20"/>
        </w:rPr>
        <w:t>стран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мире.</w:t>
      </w:r>
    </w:p>
    <w:p>
      <w:pPr>
        <w:pStyle w:val="BodyText"/>
        <w:spacing w:line="254" w:lineRule="auto" w:before="9"/>
        <w:ind w:right="156"/>
      </w:pP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ответить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вопрос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333333"/>
          <w:spacing w:val="-1"/>
        </w:rPr>
        <w:t>чем</w:t>
      </w:r>
      <w:r>
        <w:rPr>
          <w:color w:val="333333"/>
          <w:spacing w:val="-12"/>
        </w:rPr>
        <w:t> </w:t>
      </w:r>
      <w:r>
        <w:rPr>
          <w:color w:val="333333"/>
        </w:rPr>
        <w:t>могут</w:t>
      </w:r>
      <w:r>
        <w:rPr>
          <w:color w:val="333333"/>
          <w:spacing w:val="-12"/>
        </w:rPr>
        <w:t> </w:t>
      </w:r>
      <w:r>
        <w:rPr>
          <w:color w:val="333333"/>
        </w:rPr>
        <w:t>быть</w:t>
      </w:r>
      <w:r>
        <w:rPr>
          <w:color w:val="333333"/>
          <w:spacing w:val="-12"/>
        </w:rPr>
        <w:t> </w:t>
      </w:r>
      <w:r>
        <w:rPr>
          <w:color w:val="333333"/>
        </w:rPr>
        <w:t>связаны</w:t>
      </w:r>
      <w:r>
        <w:rPr>
          <w:color w:val="333333"/>
          <w:spacing w:val="-11"/>
        </w:rPr>
        <w:t> </w:t>
      </w:r>
      <w:r>
        <w:rPr>
          <w:color w:val="333333"/>
        </w:rPr>
        <w:t>такие</w:t>
      </w:r>
      <w:r>
        <w:rPr>
          <w:color w:val="333333"/>
          <w:spacing w:val="-12"/>
        </w:rPr>
        <w:t> </w:t>
      </w:r>
      <w:r>
        <w:rPr>
          <w:color w:val="333333"/>
        </w:rPr>
        <w:t>низ-</w:t>
      </w:r>
      <w:r>
        <w:rPr>
          <w:color w:val="333333"/>
          <w:spacing w:val="-50"/>
        </w:rPr>
        <w:t> </w:t>
      </w:r>
      <w:r>
        <w:rPr>
          <w:color w:val="333333"/>
          <w:spacing w:val="-1"/>
        </w:rPr>
        <w:t>кие</w:t>
      </w:r>
      <w:r>
        <w:rPr>
          <w:color w:val="333333"/>
          <w:spacing w:val="-12"/>
        </w:rPr>
        <w:t> </w:t>
      </w:r>
      <w:r>
        <w:rPr>
          <w:color w:val="333333"/>
          <w:spacing w:val="-1"/>
        </w:rPr>
        <w:t>показатели,</w:t>
      </w:r>
      <w:r>
        <w:rPr>
          <w:color w:val="333333"/>
          <w:spacing w:val="-11"/>
        </w:rPr>
        <w:t> </w:t>
      </w:r>
      <w:r>
        <w:rPr>
          <w:color w:val="333333"/>
        </w:rPr>
        <w:t>стоит</w:t>
      </w:r>
      <w:r>
        <w:rPr>
          <w:color w:val="333333"/>
          <w:spacing w:val="-12"/>
        </w:rPr>
        <w:t> </w:t>
      </w:r>
      <w:r>
        <w:rPr>
          <w:color w:val="333333"/>
        </w:rPr>
        <w:t>обратить</w:t>
      </w:r>
      <w:r>
        <w:rPr>
          <w:color w:val="333333"/>
          <w:spacing w:val="-11"/>
        </w:rPr>
        <w:t> </w:t>
      </w:r>
      <w:r>
        <w:rPr>
          <w:color w:val="333333"/>
        </w:rPr>
        <w:t>внимание</w:t>
      </w:r>
      <w:r>
        <w:rPr>
          <w:color w:val="333333"/>
          <w:spacing w:val="-12"/>
        </w:rPr>
        <w:t> </w:t>
      </w:r>
      <w:r>
        <w:rPr>
          <w:color w:val="333333"/>
        </w:rPr>
        <w:t>на</w:t>
      </w:r>
      <w:r>
        <w:rPr>
          <w:color w:val="333333"/>
          <w:spacing w:val="-11"/>
        </w:rPr>
        <w:t> </w:t>
      </w:r>
      <w:r>
        <w:rPr>
          <w:color w:val="333333"/>
        </w:rPr>
        <w:t>другие</w:t>
      </w:r>
      <w:r>
        <w:rPr>
          <w:color w:val="333333"/>
          <w:spacing w:val="-12"/>
        </w:rPr>
        <w:t> </w:t>
      </w:r>
      <w:r>
        <w:rPr>
          <w:color w:val="333333"/>
        </w:rPr>
        <w:t>«проблемные»</w:t>
      </w:r>
      <w:r>
        <w:rPr>
          <w:color w:val="333333"/>
          <w:spacing w:val="-50"/>
        </w:rPr>
        <w:t> </w:t>
      </w:r>
      <w:r>
        <w:rPr>
          <w:color w:val="333333"/>
        </w:rPr>
        <w:t>показали</w:t>
      </w:r>
      <w:r>
        <w:rPr>
          <w:color w:val="333333"/>
          <w:spacing w:val="11"/>
        </w:rPr>
        <w:t> </w:t>
      </w:r>
      <w:r>
        <w:rPr>
          <w:color w:val="333333"/>
        </w:rPr>
        <w:t>рейтинга,</w:t>
      </w:r>
      <w:r>
        <w:rPr>
          <w:color w:val="333333"/>
          <w:spacing w:val="12"/>
        </w:rPr>
        <w:t> </w:t>
      </w:r>
      <w:r>
        <w:rPr>
          <w:color w:val="333333"/>
        </w:rPr>
        <w:t>связанные</w:t>
      </w:r>
      <w:r>
        <w:rPr>
          <w:color w:val="333333"/>
          <w:spacing w:val="13"/>
        </w:rPr>
        <w:t> </w:t>
      </w:r>
      <w:r>
        <w:rPr>
          <w:color w:val="333333"/>
        </w:rPr>
        <w:t>с</w:t>
      </w:r>
      <w:r>
        <w:rPr>
          <w:color w:val="333333"/>
          <w:spacing w:val="12"/>
        </w:rPr>
        <w:t> </w:t>
      </w:r>
      <w:r>
        <w:rPr>
          <w:color w:val="333333"/>
        </w:rPr>
        <w:t>развитием</w:t>
      </w:r>
      <w:r>
        <w:rPr>
          <w:color w:val="333333"/>
          <w:spacing w:val="13"/>
        </w:rPr>
        <w:t> </w:t>
      </w:r>
      <w:r>
        <w:rPr>
          <w:color w:val="333333"/>
        </w:rPr>
        <w:t>инноваций,</w:t>
      </w:r>
      <w:r>
        <w:rPr>
          <w:color w:val="333333"/>
          <w:spacing w:val="12"/>
        </w:rPr>
        <w:t> </w:t>
      </w:r>
      <w:r>
        <w:rPr>
          <w:color w:val="333333"/>
        </w:rPr>
        <w:t>такие</w:t>
      </w:r>
      <w:r>
        <w:rPr>
          <w:color w:val="333333"/>
          <w:spacing w:val="13"/>
        </w:rPr>
        <w:t> </w:t>
      </w:r>
      <w:r>
        <w:rPr>
          <w:color w:val="333333"/>
        </w:rPr>
        <w:t>как: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80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венчурного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капитала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94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рост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инновационных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компаний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96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защита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интеллектуальной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собственности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90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открытость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международной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торговли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116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54" w:lineRule="auto" w:before="16" w:after="0"/>
        <w:ind w:left="555" w:right="156" w:firstLine="0"/>
        <w:jc w:val="left"/>
        <w:rPr>
          <w:sz w:val="21"/>
        </w:rPr>
      </w:pPr>
      <w:r>
        <w:rPr>
          <w:color w:val="231F20"/>
          <w:sz w:val="21"/>
        </w:rPr>
        <w:t>коррупционная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составляющая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экономики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116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место.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Развитие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2"/>
          <w:sz w:val="21"/>
        </w:rPr>
        <w:t>же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инноваций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поддерживаются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ростом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внедрения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ин-</w:t>
      </w:r>
    </w:p>
    <w:p>
      <w:pPr>
        <w:pStyle w:val="BodyText"/>
        <w:spacing w:line="254" w:lineRule="auto" w:before="1"/>
        <w:ind w:right="156" w:firstLine="0"/>
      </w:pPr>
      <w:r>
        <w:rPr>
          <w:color w:val="231F20"/>
          <w:spacing w:val="-4"/>
        </w:rPr>
        <w:t>формационно-коммуникационных </w:t>
      </w:r>
      <w:r>
        <w:rPr>
          <w:color w:val="231F20"/>
          <w:spacing w:val="-3"/>
        </w:rPr>
        <w:t>технологий (+4,9 балла, 22-е мес-</w:t>
      </w:r>
      <w:r>
        <w:rPr>
          <w:color w:val="231F20"/>
          <w:spacing w:val="-50"/>
        </w:rPr>
        <w:t> </w:t>
      </w:r>
      <w:r>
        <w:rPr>
          <w:color w:val="231F20"/>
        </w:rPr>
        <w:t>то) и быстрым распространением Интернета (охватывает 81 % на-</w:t>
      </w:r>
      <w:r>
        <w:rPr>
          <w:color w:val="231F20"/>
          <w:spacing w:val="-50"/>
        </w:rPr>
        <w:t> </w:t>
      </w:r>
      <w:r>
        <w:rPr>
          <w:color w:val="231F20"/>
        </w:rPr>
        <w:t>селения;</w:t>
      </w:r>
      <w:r>
        <w:rPr>
          <w:color w:val="231F20"/>
          <w:spacing w:val="1"/>
        </w:rPr>
        <w:t> </w:t>
      </w:r>
      <w:r>
        <w:rPr>
          <w:color w:val="231F20"/>
        </w:rPr>
        <w:t>39-е</w:t>
      </w:r>
      <w:r>
        <w:rPr>
          <w:color w:val="231F20"/>
          <w:spacing w:val="2"/>
        </w:rPr>
        <w:t> </w:t>
      </w:r>
      <w:r>
        <w:rPr>
          <w:color w:val="231F20"/>
        </w:rPr>
        <w:t>место)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Показатели Индекса взаимосвязаны и без комплексной рабо-</w:t>
      </w:r>
      <w:r>
        <w:rPr>
          <w:color w:val="231F20"/>
          <w:spacing w:val="1"/>
        </w:rPr>
        <w:t> </w:t>
      </w:r>
      <w:r>
        <w:rPr>
          <w:color w:val="231F20"/>
        </w:rPr>
        <w:t>ты невозможно решить более локальные проблемы. Так без улуч-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международных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отношений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невозможно</w:t>
      </w:r>
      <w:r>
        <w:rPr>
          <w:color w:val="231F20"/>
          <w:spacing w:val="-11"/>
        </w:rPr>
        <w:t> </w:t>
      </w:r>
      <w:r>
        <w:rPr>
          <w:color w:val="231F20"/>
        </w:rPr>
        <w:t>увеличить</w:t>
      </w:r>
      <w:r>
        <w:rPr>
          <w:color w:val="231F20"/>
          <w:spacing w:val="-11"/>
        </w:rPr>
        <w:t> </w:t>
      </w:r>
      <w:r>
        <w:rPr>
          <w:color w:val="231F20"/>
        </w:rPr>
        <w:t>количе-</w:t>
      </w:r>
      <w:r>
        <w:rPr>
          <w:color w:val="231F20"/>
          <w:spacing w:val="-50"/>
        </w:rPr>
        <w:t> </w:t>
      </w:r>
      <w:r>
        <w:rPr>
          <w:color w:val="231F20"/>
        </w:rPr>
        <w:t>ство международных со-изобретений, а без грамотной бюджетной</w:t>
      </w:r>
      <w:r>
        <w:rPr>
          <w:color w:val="231F20"/>
          <w:spacing w:val="-51"/>
        </w:rPr>
        <w:t> </w:t>
      </w:r>
      <w:r>
        <w:rPr>
          <w:color w:val="231F20"/>
        </w:rPr>
        <w:t>политики и увеличения расходов на НИОКР не увеличится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чество патентных заявок. Как следствие, без развития инноваци-</w:t>
      </w:r>
      <w:r>
        <w:rPr>
          <w:color w:val="231F20"/>
          <w:spacing w:val="1"/>
        </w:rPr>
        <w:t> </w:t>
      </w:r>
      <w:r>
        <w:rPr>
          <w:color w:val="231F20"/>
        </w:rPr>
        <w:t>онного потенциала является невозможным повышение конкурен-</w:t>
      </w:r>
      <w:r>
        <w:rPr>
          <w:color w:val="231F20"/>
          <w:spacing w:val="1"/>
        </w:rPr>
        <w:t> </w:t>
      </w:r>
      <w:r>
        <w:rPr>
          <w:color w:val="231F20"/>
        </w:rPr>
        <w:t>тоспособность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before="3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28"/>
        </w:numPr>
        <w:tabs>
          <w:tab w:pos="722" w:val="left" w:leader="none"/>
        </w:tabs>
        <w:spacing w:line="249" w:lineRule="auto" w:before="173" w:after="0"/>
        <w:ind w:left="158" w:right="159" w:firstLine="396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Всемирный экономический </w:t>
      </w:r>
      <w:r>
        <w:rPr>
          <w:color w:val="231F20"/>
          <w:spacing w:val="-1"/>
          <w:w w:val="95"/>
          <w:sz w:val="18"/>
        </w:rPr>
        <w:t>форум / World Economic Forum. [Электронный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/ </w:t>
      </w:r>
      <w:hyperlink r:id="rId61">
        <w:r>
          <w:rPr>
            <w:color w:val="231F20"/>
            <w:sz w:val="18"/>
          </w:rPr>
          <w:t>http://weforum.org/</w:t>
        </w:r>
      </w:hyperlink>
    </w:p>
    <w:p>
      <w:pPr>
        <w:pStyle w:val="ListParagraph"/>
        <w:numPr>
          <w:ilvl w:val="0"/>
          <w:numId w:val="28"/>
        </w:numPr>
        <w:tabs>
          <w:tab w:pos="725" w:val="left" w:leader="none"/>
        </w:tabs>
        <w:spacing w:line="240" w:lineRule="auto" w:before="1" w:after="0"/>
        <w:ind w:left="724" w:right="0" w:hanging="170"/>
        <w:jc w:val="both"/>
        <w:rPr>
          <w:sz w:val="18"/>
        </w:rPr>
      </w:pPr>
      <w:r>
        <w:rPr>
          <w:color w:val="231F20"/>
          <w:w w:val="95"/>
          <w:sz w:val="18"/>
        </w:rPr>
        <w:t>Отчет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глобальной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конкурентоспособности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[Электронный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ресурс].</w:t>
      </w:r>
    </w:p>
    <w:p>
      <w:pPr>
        <w:pStyle w:val="ListParagraph"/>
        <w:numPr>
          <w:ilvl w:val="0"/>
          <w:numId w:val="28"/>
        </w:numPr>
        <w:tabs>
          <w:tab w:pos="736" w:val="left" w:leader="none"/>
        </w:tabs>
        <w:spacing w:line="240" w:lineRule="auto" w:before="9" w:after="0"/>
        <w:ind w:left="735" w:right="0" w:hanging="181"/>
        <w:jc w:val="both"/>
        <w:rPr>
          <w:sz w:val="18"/>
        </w:rPr>
      </w:pPr>
      <w:hyperlink r:id="rId62">
        <w:r>
          <w:rPr>
            <w:color w:val="231F20"/>
            <w:sz w:val="18"/>
          </w:rPr>
          <w:t>https://www.weforum.org/reports/the-global-competitveness-report-2018</w:t>
        </w:r>
      </w:hyperlink>
    </w:p>
    <w:p>
      <w:pPr>
        <w:pStyle w:val="ListParagraph"/>
        <w:numPr>
          <w:ilvl w:val="0"/>
          <w:numId w:val="28"/>
        </w:numPr>
        <w:tabs>
          <w:tab w:pos="741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Отчет о глобальной конкурентоспособности 2019. [Электронный 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сурс]:</w:t>
      </w:r>
      <w:r>
        <w:rPr>
          <w:color w:val="231F20"/>
          <w:spacing w:val="1"/>
          <w:sz w:val="18"/>
        </w:rPr>
        <w:t> </w:t>
      </w:r>
      <w:hyperlink r:id="rId63">
        <w:r>
          <w:rPr>
            <w:color w:val="231F20"/>
            <w:sz w:val="18"/>
          </w:rPr>
          <w:t>/http://www3.weforum.org/docs/WEF_TheGlobalCompetitivenessRepo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rt2019.pdf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2806"/>
      </w:tblGrid>
      <w:tr>
        <w:trPr>
          <w:trHeight w:val="1927" w:hRule="atLeast"/>
        </w:trPr>
        <w:tc>
          <w:tcPr>
            <w:tcW w:w="3247" w:type="dxa"/>
          </w:tcPr>
          <w:p>
            <w:pPr>
              <w:pStyle w:val="TableParagraph"/>
              <w:spacing w:line="192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УДК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341.96</w:t>
            </w:r>
          </w:p>
          <w:p>
            <w:pPr>
              <w:pStyle w:val="TableParagraph"/>
              <w:spacing w:line="249" w:lineRule="auto" w:before="9"/>
              <w:ind w:left="50" w:right="140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Антон Олегович Зернов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1"/>
              <w:ind w:left="50" w:right="532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Елена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Владимировна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Воскресенская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юрид.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</w:t>
            </w:r>
          </w:p>
          <w:p>
            <w:pPr>
              <w:pStyle w:val="TableParagraph"/>
              <w:spacing w:line="249" w:lineRule="auto" w:before="2"/>
              <w:ind w:left="50" w:right="219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</w:t>
            </w:r>
            <w:r>
              <w:rPr>
                <w:color w:val="231F20"/>
                <w:w w:val="95"/>
                <w:sz w:val="18"/>
              </w:rPr>
              <w:t>политехнический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Великого)</w:t>
            </w:r>
          </w:p>
          <w:p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64">
              <w:r>
                <w:rPr>
                  <w:i/>
                  <w:color w:val="231F20"/>
                  <w:w w:val="95"/>
                  <w:sz w:val="18"/>
                </w:rPr>
                <w:t>anton.zernov@bk.ru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4" w:lineRule="exact" w:before="9"/>
              <w:ind w:left="50"/>
              <w:rPr>
                <w:i/>
                <w:sz w:val="18"/>
              </w:rPr>
            </w:pPr>
            <w:hyperlink r:id="rId65">
              <w:r>
                <w:rPr>
                  <w:i/>
                  <w:color w:val="231F20"/>
                  <w:sz w:val="18"/>
                </w:rPr>
                <w:t>elenvoskr@mail.ru</w:t>
              </w:r>
            </w:hyperlink>
          </w:p>
        </w:tc>
        <w:tc>
          <w:tcPr>
            <w:tcW w:w="2806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Anton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Olegovich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Zernov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student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Vladimirovna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Voskresenskaya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422" w:right="49" w:firstLine="77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Jus.,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(the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Great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Polytechnic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University)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64">
              <w:r>
                <w:rPr>
                  <w:i/>
                  <w:color w:val="231F20"/>
                  <w:w w:val="95"/>
                  <w:sz w:val="18"/>
                </w:rPr>
                <w:t>anton.zernov@bk.ru</w:t>
              </w:r>
              <w:r>
                <w:rPr>
                  <w:color w:val="231F20"/>
                  <w:w w:val="95"/>
                  <w:sz w:val="18"/>
                </w:rPr>
                <w:t>,</w:t>
              </w:r>
            </w:hyperlink>
          </w:p>
          <w:p>
            <w:pPr>
              <w:pStyle w:val="TableParagraph"/>
              <w:spacing w:line="194" w:lineRule="exact" w:before="9"/>
              <w:ind w:right="47"/>
              <w:jc w:val="right"/>
              <w:rPr>
                <w:i/>
                <w:sz w:val="18"/>
              </w:rPr>
            </w:pPr>
            <w:hyperlink r:id="rId65">
              <w:r>
                <w:rPr>
                  <w:i/>
                  <w:color w:val="231F20"/>
                  <w:sz w:val="18"/>
                </w:rPr>
                <w:t>elenvoskr@mail.ru</w:t>
              </w:r>
            </w:hyperlink>
          </w:p>
        </w:tc>
      </w:tr>
    </w:tbl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pStyle w:val="Heading1"/>
        <w:spacing w:line="249" w:lineRule="auto"/>
      </w:pPr>
      <w:bookmarkStart w:name="_TOC_250014" w:id="12"/>
      <w:r>
        <w:rPr>
          <w:color w:val="231F20"/>
        </w:rPr>
        <w:t>ПРАВОВОЕ</w:t>
      </w:r>
      <w:r>
        <w:rPr>
          <w:color w:val="231F20"/>
          <w:spacing w:val="19"/>
        </w:rPr>
        <w:t> </w:t>
      </w:r>
      <w:r>
        <w:rPr>
          <w:color w:val="231F20"/>
        </w:rPr>
        <w:t>РЕГУЛИРОВАНИЕ</w:t>
      </w:r>
      <w:r>
        <w:rPr>
          <w:color w:val="231F20"/>
          <w:spacing w:val="1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7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10"/>
        </w:rPr>
        <w:t> </w:t>
      </w:r>
      <w:bookmarkEnd w:id="12"/>
      <w:r>
        <w:rPr>
          <w:color w:val="231F20"/>
        </w:rPr>
        <w:t>ЛИЦ</w:t>
      </w:r>
    </w:p>
    <w:p>
      <w:pPr>
        <w:pStyle w:val="Heading1"/>
        <w:spacing w:before="2"/>
        <w:ind w:left="671" w:right="664"/>
      </w:pPr>
      <w:bookmarkStart w:name="_TOC_250013" w:id="13"/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ИНОСТРАННЫМ</w:t>
      </w:r>
      <w:r>
        <w:rPr>
          <w:color w:val="231F20"/>
          <w:spacing w:val="41"/>
        </w:rPr>
        <w:t> </w:t>
      </w:r>
      <w:bookmarkEnd w:id="13"/>
      <w:r>
        <w:rPr>
          <w:color w:val="231F20"/>
        </w:rPr>
        <w:t>УЧАСТИЕМ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ind w:right="655"/>
      </w:pPr>
      <w:r>
        <w:rPr>
          <w:color w:val="231F20"/>
        </w:rPr>
        <w:t>LEGAL</w:t>
      </w:r>
      <w:r>
        <w:rPr>
          <w:color w:val="231F20"/>
          <w:spacing w:val="34"/>
        </w:rPr>
        <w:t> </w:t>
      </w:r>
      <w:r>
        <w:rPr>
          <w:color w:val="231F20"/>
        </w:rPr>
        <w:t>CONTROL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ACTIVITY</w:t>
      </w:r>
    </w:p>
    <w:p>
      <w:pPr>
        <w:spacing w:line="249" w:lineRule="auto" w:before="12"/>
        <w:ind w:left="671" w:right="661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JURIDICAL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ENTITIES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INCORPORATING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FOREIGN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LEGAL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ENTITIES</w:t>
      </w:r>
    </w:p>
    <w:p>
      <w:pPr>
        <w:spacing w:line="249" w:lineRule="auto" w:before="215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Статья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посвящена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исследованию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вопросов,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связанных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организаци-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ей функционирования иностранных юридических лиц, российских юри-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дических с иностранным участием, внутрикорпоративным отношениям,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вопросам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создания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локальных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нормативных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правовых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актов.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Предложено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следующее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решение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проблем,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связанных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организацией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функциониро-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ванием российских юридических лиц с иностранным участием, а имен-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но, предлагается обязать российские юридические лица с иностранным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участием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регистрировать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локальные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нормативные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правовые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ловии возможности оспаривания неправомерного отказа в регистрации,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уклонения от регистрации, а также действий государственных органов,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направленных на монополизацию и протекционизм. Также предлагается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расширить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унификацию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законодательства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рамках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Союзного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государства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целью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укрепления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экономических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связей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между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Федерации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Республикой Беларусь.</w:t>
      </w:r>
    </w:p>
    <w:p>
      <w:pPr>
        <w:spacing w:line="249" w:lineRule="auto" w:before="11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2"/>
          <w:sz w:val="19"/>
        </w:rPr>
        <w:t>слова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юридическое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лицо,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иностранные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юридические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лица,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предпринимательская деятельность, трудовые отношения в организации,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локальный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нормативный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правовой акт.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Several functioning and organizational aspects of foreign legal entities,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entities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incorporating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parties,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corporate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gover-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nance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local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regulations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involved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discussed.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problematic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100" w:bottom="1340" w:left="1060" w:right="1060"/>
        </w:sectPr>
      </w:pPr>
    </w:p>
    <w:p>
      <w:pPr>
        <w:spacing w:line="249" w:lineRule="auto" w:before="6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sues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concerned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Russian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entities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incorporating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parties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can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be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resolved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via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registration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local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regulatory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legal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enactments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proviso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right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contest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unlawful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refusal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register,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lack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cooperation,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pub-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lic acts directed to monopolization and protection of home industries. Another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suggestion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concerns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unification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legislation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Belarus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to improve economic situation.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juridical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person,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entity,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entity,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foreign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jurid-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ical person, entrepreneurial activity, employment relationship in organization,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local regulatory legal enactment.</w:t>
      </w:r>
    </w:p>
    <w:p>
      <w:pPr>
        <w:pStyle w:val="BodyText"/>
        <w:spacing w:before="5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С 1991 г. Российская Федерация вступила на путь построения</w:t>
      </w:r>
      <w:r>
        <w:rPr>
          <w:color w:val="231F20"/>
          <w:spacing w:val="-50"/>
        </w:rPr>
        <w:t> </w:t>
      </w:r>
      <w:r>
        <w:rPr>
          <w:color w:val="231F20"/>
        </w:rPr>
        <w:t>рыночной экономики, подразумевающей конкуренцию, свободу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экономической деятельности, свободное перемещение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вых средств, возможность активного привлечения иностранного</w:t>
      </w:r>
      <w:r>
        <w:rPr>
          <w:color w:val="231F20"/>
          <w:spacing w:val="1"/>
        </w:rPr>
        <w:t> </w:t>
      </w:r>
      <w:r>
        <w:rPr>
          <w:color w:val="231F20"/>
        </w:rPr>
        <w:t>капитала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другие</w:t>
      </w:r>
      <w:r>
        <w:rPr>
          <w:color w:val="231F20"/>
          <w:spacing w:val="-5"/>
        </w:rPr>
        <w:t> </w:t>
      </w:r>
      <w:r>
        <w:rPr>
          <w:color w:val="231F20"/>
        </w:rPr>
        <w:t>блага,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5"/>
        </w:rPr>
        <w:t> </w:t>
      </w:r>
      <w:r>
        <w:rPr>
          <w:color w:val="231F20"/>
        </w:rPr>
        <w:t>называемой,</w:t>
      </w:r>
      <w:r>
        <w:rPr>
          <w:color w:val="231F20"/>
          <w:spacing w:val="-6"/>
        </w:rPr>
        <w:t> </w:t>
      </w:r>
      <w:r>
        <w:rPr>
          <w:color w:val="231F20"/>
        </w:rPr>
        <w:t>«рыночной</w:t>
      </w:r>
      <w:r>
        <w:rPr>
          <w:color w:val="231F20"/>
          <w:spacing w:val="-5"/>
        </w:rPr>
        <w:t> </w:t>
      </w:r>
      <w:r>
        <w:rPr>
          <w:color w:val="231F20"/>
        </w:rPr>
        <w:t>экономики».</w:t>
      </w:r>
      <w:r>
        <w:rPr>
          <w:color w:val="231F20"/>
          <w:spacing w:val="-50"/>
        </w:rPr>
        <w:t> </w:t>
      </w:r>
      <w:r>
        <w:rPr>
          <w:color w:val="231F20"/>
        </w:rPr>
        <w:t>Конституция</w:t>
      </w:r>
      <w:r>
        <w:rPr>
          <w:color w:val="231F20"/>
          <w:spacing w:val="-7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уровне</w:t>
      </w:r>
      <w:r>
        <w:rPr>
          <w:color w:val="231F20"/>
          <w:spacing w:val="-6"/>
        </w:rPr>
        <w:t> </w:t>
      </w:r>
      <w:r>
        <w:rPr>
          <w:color w:val="231F20"/>
        </w:rPr>
        <w:t>основ</w:t>
      </w:r>
      <w:r>
        <w:rPr>
          <w:color w:val="231F20"/>
          <w:spacing w:val="-7"/>
        </w:rPr>
        <w:t> </w:t>
      </w:r>
      <w:r>
        <w:rPr>
          <w:color w:val="231F20"/>
        </w:rPr>
        <w:t>конституци-</w:t>
      </w:r>
      <w:r>
        <w:rPr>
          <w:color w:val="231F20"/>
          <w:spacing w:val="-50"/>
        </w:rPr>
        <w:t> </w:t>
      </w:r>
      <w:r>
        <w:rPr>
          <w:color w:val="231F20"/>
        </w:rPr>
        <w:t>онного строя государства закрепила несколько интересных эконо-</w:t>
      </w:r>
      <w:r>
        <w:rPr>
          <w:color w:val="231F20"/>
          <w:spacing w:val="-50"/>
        </w:rPr>
        <w:t> </w:t>
      </w:r>
      <w:r>
        <w:rPr>
          <w:color w:val="231F20"/>
        </w:rPr>
        <w:t>мико-правовых позиций. Так, например, статья 8 названного пра-</w:t>
      </w:r>
      <w:r>
        <w:rPr>
          <w:color w:val="231F20"/>
          <w:spacing w:val="1"/>
        </w:rPr>
        <w:t> </w:t>
      </w:r>
      <w:r>
        <w:rPr>
          <w:color w:val="231F20"/>
        </w:rPr>
        <w:t>вового акта, обладающего высшей юридической силой и прямым</w:t>
      </w:r>
      <w:r>
        <w:rPr>
          <w:color w:val="231F20"/>
          <w:spacing w:val="1"/>
        </w:rPr>
        <w:t> </w:t>
      </w:r>
      <w:r>
        <w:rPr>
          <w:color w:val="231F20"/>
        </w:rPr>
        <w:t>действием,</w:t>
      </w:r>
      <w:r>
        <w:rPr>
          <w:color w:val="231F20"/>
          <w:spacing w:val="1"/>
        </w:rPr>
        <w:t> </w:t>
      </w:r>
      <w:r>
        <w:rPr>
          <w:color w:val="231F20"/>
        </w:rPr>
        <w:t>декларирует: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«1. В Российской Федерации гарантируется единство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мического</w:t>
      </w:r>
      <w:r>
        <w:rPr>
          <w:color w:val="231F20"/>
          <w:spacing w:val="21"/>
        </w:rPr>
        <w:t> </w:t>
      </w:r>
      <w:r>
        <w:rPr>
          <w:color w:val="231F20"/>
        </w:rPr>
        <w:t>пространства,</w:t>
      </w:r>
      <w:r>
        <w:rPr>
          <w:color w:val="231F20"/>
          <w:spacing w:val="21"/>
        </w:rPr>
        <w:t> </w:t>
      </w:r>
      <w:r>
        <w:rPr>
          <w:color w:val="231F20"/>
        </w:rPr>
        <w:t>свободное</w:t>
      </w:r>
      <w:r>
        <w:rPr>
          <w:color w:val="231F20"/>
          <w:spacing w:val="21"/>
        </w:rPr>
        <w:t> </w:t>
      </w:r>
      <w:r>
        <w:rPr>
          <w:color w:val="231F20"/>
        </w:rPr>
        <w:t>перемещение</w:t>
      </w:r>
      <w:r>
        <w:rPr>
          <w:color w:val="231F20"/>
          <w:spacing w:val="22"/>
        </w:rPr>
        <w:t> </w:t>
      </w:r>
      <w:r>
        <w:rPr>
          <w:color w:val="231F20"/>
        </w:rPr>
        <w:t>товаров,</w:t>
      </w:r>
      <w:r>
        <w:rPr>
          <w:color w:val="231F20"/>
          <w:spacing w:val="21"/>
        </w:rPr>
        <w:t> </w:t>
      </w:r>
      <w:r>
        <w:rPr>
          <w:color w:val="231F20"/>
        </w:rPr>
        <w:t>услуг</w:t>
      </w:r>
      <w:r>
        <w:rPr>
          <w:color w:val="231F20"/>
          <w:spacing w:val="-50"/>
        </w:rPr>
        <w:t> </w:t>
      </w:r>
      <w:r>
        <w:rPr>
          <w:color w:val="231F20"/>
        </w:rPr>
        <w:t>и финансовых средств, поддержка конкуренции, свобода эконо-</w:t>
      </w:r>
      <w:r>
        <w:rPr>
          <w:color w:val="231F20"/>
          <w:spacing w:val="1"/>
        </w:rPr>
        <w:t> </w:t>
      </w:r>
      <w:r>
        <w:rPr>
          <w:color w:val="231F20"/>
        </w:rPr>
        <w:t>мической деятельности. 2. В Российской Федерации признаются</w:t>
      </w:r>
      <w:r>
        <w:rPr>
          <w:color w:val="231F20"/>
          <w:spacing w:val="1"/>
        </w:rPr>
        <w:t> </w:t>
      </w:r>
      <w:r>
        <w:rPr>
          <w:color w:val="231F20"/>
        </w:rPr>
        <w:t>равным</w:t>
      </w:r>
      <w:r>
        <w:rPr>
          <w:color w:val="231F20"/>
          <w:spacing w:val="-6"/>
        </w:rPr>
        <w:t> </w:t>
      </w:r>
      <w:r>
        <w:rPr>
          <w:color w:val="231F20"/>
        </w:rPr>
        <w:t>образом</w:t>
      </w:r>
      <w:r>
        <w:rPr>
          <w:color w:val="231F20"/>
          <w:spacing w:val="-6"/>
        </w:rPr>
        <w:t> </w:t>
      </w:r>
      <w:r>
        <w:rPr>
          <w:color w:val="231F20"/>
        </w:rPr>
        <w:t>частная,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государственная,</w:t>
      </w:r>
      <w:r>
        <w:rPr>
          <w:color w:val="231F20"/>
          <w:spacing w:val="-6"/>
        </w:rPr>
        <w:t> </w:t>
      </w:r>
      <w:r>
        <w:rPr>
          <w:color w:val="231F20"/>
        </w:rPr>
        <w:t>муниципальная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иные</w:t>
      </w:r>
      <w:r>
        <w:rPr>
          <w:color w:val="231F20"/>
          <w:spacing w:val="-50"/>
        </w:rPr>
        <w:t> </w:t>
      </w:r>
      <w:r>
        <w:rPr>
          <w:color w:val="231F20"/>
        </w:rPr>
        <w:t>формы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собственности»</w:t>
      </w:r>
      <w:r>
        <w:rPr>
          <w:color w:val="231F20"/>
          <w:spacing w:val="2"/>
        </w:rPr>
        <w:t> </w:t>
      </w:r>
      <w:r>
        <w:rPr>
          <w:color w:val="231F20"/>
        </w:rPr>
        <w:t>[1,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2"/>
        </w:rPr>
        <w:t> </w:t>
      </w:r>
      <w:r>
        <w:rPr>
          <w:color w:val="231F20"/>
        </w:rPr>
        <w:t>8].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В настоящее время в Российской Федерации существует це-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лый ряд крупных компаний, учредителями которых являются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иностранные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юридические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лица,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так,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например,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«Coca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Cola»,</w:t>
      </w:r>
    </w:p>
    <w:p>
      <w:pPr>
        <w:pStyle w:val="BodyText"/>
        <w:spacing w:before="3"/>
        <w:ind w:firstLine="0"/>
      </w:pPr>
      <w:r>
        <w:rPr>
          <w:color w:val="231F20"/>
        </w:rPr>
        <w:t>«ПРОМАГРОЛИЗИНГ-ЦЕНТР»,</w:t>
      </w:r>
      <w:r>
        <w:rPr>
          <w:color w:val="231F20"/>
          <w:spacing w:val="17"/>
        </w:rPr>
        <w:t> </w:t>
      </w:r>
      <w:r>
        <w:rPr>
          <w:color w:val="231F20"/>
        </w:rPr>
        <w:t>«Макдоналдс»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др.</w:t>
      </w:r>
    </w:p>
    <w:p>
      <w:pPr>
        <w:pStyle w:val="BodyText"/>
        <w:spacing w:line="254" w:lineRule="auto" w:before="15"/>
        <w:ind w:right="154"/>
      </w:pPr>
      <w:r>
        <w:rPr>
          <w:color w:val="231F20"/>
        </w:rPr>
        <w:t>Иностранное участие в компании может проявляться различ-</w:t>
      </w:r>
      <w:r>
        <w:rPr>
          <w:color w:val="231F20"/>
          <w:spacing w:val="1"/>
        </w:rPr>
        <w:t> </w:t>
      </w:r>
      <w:r>
        <w:rPr>
          <w:color w:val="231F20"/>
        </w:rPr>
        <w:t>ными</w:t>
      </w:r>
      <w:r>
        <w:rPr>
          <w:color w:val="231F20"/>
          <w:spacing w:val="-5"/>
        </w:rPr>
        <w:t> </w:t>
      </w:r>
      <w:r>
        <w:rPr>
          <w:color w:val="231F20"/>
        </w:rPr>
        <w:t>способами: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"/>
        </w:rPr>
        <w:t> </w:t>
      </w:r>
      <w:r>
        <w:rPr>
          <w:color w:val="231F20"/>
        </w:rPr>
        <w:t>со</w:t>
      </w:r>
      <w:r>
        <w:rPr>
          <w:color w:val="231F20"/>
          <w:spacing w:val="-4"/>
        </w:rPr>
        <w:t> </w:t>
      </w:r>
      <w:r>
        <w:rPr>
          <w:color w:val="231F20"/>
        </w:rPr>
        <w:t>ст.</w:t>
      </w:r>
      <w:r>
        <w:rPr>
          <w:color w:val="231F20"/>
          <w:spacing w:val="-4"/>
        </w:rPr>
        <w:t> </w:t>
      </w:r>
      <w:r>
        <w:rPr>
          <w:color w:val="231F20"/>
        </w:rPr>
        <w:t>21</w:t>
      </w:r>
      <w:r>
        <w:rPr>
          <w:color w:val="231F20"/>
          <w:spacing w:val="-4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5"/>
        </w:rPr>
        <w:t> </w:t>
      </w:r>
      <w:r>
        <w:rPr>
          <w:color w:val="231F20"/>
        </w:rPr>
        <w:t>закона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0"/>
        </w:rPr>
        <w:t> </w:t>
      </w:r>
      <w:r>
        <w:rPr>
          <w:color w:val="231F20"/>
        </w:rPr>
        <w:t>09.07.1999</w:t>
      </w:r>
      <w:r>
        <w:rPr>
          <w:color w:val="231F20"/>
          <w:spacing w:val="-12"/>
        </w:rPr>
        <w:t> </w:t>
      </w:r>
      <w:r>
        <w:rPr>
          <w:color w:val="231F20"/>
        </w:rPr>
        <w:t>№</w:t>
      </w:r>
      <w:r>
        <w:rPr>
          <w:color w:val="231F20"/>
          <w:spacing w:val="-11"/>
        </w:rPr>
        <w:t> </w:t>
      </w:r>
      <w:r>
        <w:rPr>
          <w:color w:val="231F20"/>
        </w:rPr>
        <w:t>160-ФЗ</w:t>
      </w:r>
      <w:r>
        <w:rPr>
          <w:color w:val="231F20"/>
          <w:spacing w:val="-11"/>
        </w:rPr>
        <w:t> </w:t>
      </w:r>
      <w:r>
        <w:rPr>
          <w:color w:val="231F20"/>
        </w:rPr>
        <w:t>«Об</w:t>
      </w:r>
      <w:r>
        <w:rPr>
          <w:color w:val="231F20"/>
          <w:spacing w:val="-11"/>
        </w:rPr>
        <w:t> </w:t>
      </w:r>
      <w:r>
        <w:rPr>
          <w:color w:val="231F20"/>
        </w:rPr>
        <w:t>иностранных</w:t>
      </w:r>
      <w:r>
        <w:rPr>
          <w:color w:val="231F20"/>
          <w:spacing w:val="-11"/>
        </w:rPr>
        <w:t> </w:t>
      </w:r>
      <w:r>
        <w:rPr>
          <w:color w:val="231F20"/>
        </w:rPr>
        <w:t>инвестициях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Федерации»: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«Филиал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иностранного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юридического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лица,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ставительство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создаются,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открываются,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прекращают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решения</w:t>
      </w:r>
      <w:r>
        <w:rPr>
          <w:color w:val="231F20"/>
          <w:spacing w:val="-50"/>
        </w:rPr>
        <w:t> </w:t>
      </w:r>
      <w:r>
        <w:rPr>
          <w:color w:val="231F20"/>
        </w:rPr>
        <w:t>иностранного</w:t>
      </w:r>
      <w:r>
        <w:rPr>
          <w:color w:val="231F20"/>
          <w:spacing w:val="16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17"/>
        </w:rPr>
        <w:t> </w:t>
      </w:r>
      <w:r>
        <w:rPr>
          <w:color w:val="231F20"/>
        </w:rPr>
        <w:t>лица.</w:t>
      </w:r>
      <w:r>
        <w:rPr>
          <w:color w:val="231F20"/>
          <w:spacing w:val="17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17"/>
        </w:rPr>
        <w:t> </w:t>
      </w:r>
      <w:r>
        <w:rPr>
          <w:color w:val="231F20"/>
        </w:rPr>
        <w:t>контроль</w:t>
      </w:r>
      <w:r>
        <w:rPr>
          <w:color w:val="231F20"/>
          <w:spacing w:val="17"/>
        </w:rPr>
        <w:t> </w:t>
      </w:r>
      <w:r>
        <w:rPr>
          <w:color w:val="231F20"/>
        </w:rPr>
        <w:t>за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созданием филиала иностранного юридического лица, открытием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представительства,</w:t>
      </w:r>
      <w:r>
        <w:rPr>
          <w:color w:val="231F20"/>
          <w:spacing w:val="-11"/>
        </w:rPr>
        <w:t> </w:t>
      </w:r>
      <w:r>
        <w:rPr>
          <w:color w:val="231F20"/>
        </w:rPr>
        <w:t>прекращением</w:t>
      </w:r>
      <w:r>
        <w:rPr>
          <w:color w:val="231F20"/>
          <w:spacing w:val="-1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</w:rPr>
        <w:t>этих</w:t>
      </w:r>
      <w:r>
        <w:rPr>
          <w:color w:val="231F20"/>
          <w:spacing w:val="-11"/>
        </w:rPr>
        <w:t> </w:t>
      </w:r>
      <w:r>
        <w:rPr>
          <w:color w:val="231F20"/>
        </w:rPr>
        <w:t>филиала,</w:t>
      </w:r>
      <w:r>
        <w:rPr>
          <w:color w:val="231F20"/>
          <w:spacing w:val="-50"/>
        </w:rPr>
        <w:t> </w:t>
      </w:r>
      <w:r>
        <w:rPr>
          <w:color w:val="231F20"/>
        </w:rPr>
        <w:t>представительства, в том числе за открытием и прекращением 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 представительства иностранного юридического лица,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осуществляющего деятельность в области гражданской авиации,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территории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Федерации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осуществляется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посредством</w:t>
      </w:r>
      <w:r>
        <w:rPr>
          <w:color w:val="231F20"/>
          <w:spacing w:val="-50"/>
        </w:rPr>
        <w:t> </w:t>
      </w:r>
      <w:r>
        <w:rPr>
          <w:color w:val="231F20"/>
        </w:rPr>
        <w:t>их аккредитации» [2, ст. 21]. При этом возможно также создание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юридических лиц, в порядке, предусмотренном пар. 1 гл. 4 ч. 1</w:t>
      </w:r>
      <w:r>
        <w:rPr>
          <w:color w:val="231F20"/>
          <w:spacing w:val="1"/>
        </w:rPr>
        <w:t> </w:t>
      </w:r>
      <w:r>
        <w:rPr>
          <w:color w:val="231F20"/>
        </w:rPr>
        <w:t>Гражданского</w:t>
      </w:r>
      <w:r>
        <w:rPr>
          <w:color w:val="231F20"/>
          <w:spacing w:val="8"/>
        </w:rPr>
        <w:t> </w:t>
      </w:r>
      <w:r>
        <w:rPr>
          <w:color w:val="231F20"/>
        </w:rPr>
        <w:t>кодекса</w:t>
      </w:r>
      <w:r>
        <w:rPr>
          <w:color w:val="231F20"/>
          <w:spacing w:val="9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8"/>
        </w:rPr>
        <w:t> </w:t>
      </w:r>
      <w:r>
        <w:rPr>
          <w:color w:val="231F20"/>
        </w:rPr>
        <w:t>Федерации</w:t>
      </w:r>
      <w:r>
        <w:rPr>
          <w:color w:val="231F20"/>
          <w:spacing w:val="9"/>
        </w:rPr>
        <w:t> </w:t>
      </w:r>
      <w:r>
        <w:rPr>
          <w:color w:val="231F20"/>
        </w:rPr>
        <w:t>[3,</w:t>
      </w:r>
      <w:r>
        <w:rPr>
          <w:color w:val="231F20"/>
          <w:spacing w:val="8"/>
        </w:rPr>
        <w:t> </w:t>
      </w:r>
      <w:r>
        <w:rPr>
          <w:color w:val="231F20"/>
        </w:rPr>
        <w:t>пар.1</w:t>
      </w:r>
      <w:r>
        <w:rPr>
          <w:color w:val="231F20"/>
          <w:spacing w:val="9"/>
        </w:rPr>
        <w:t> </w:t>
      </w:r>
      <w:r>
        <w:rPr>
          <w:color w:val="231F20"/>
        </w:rPr>
        <w:t>гл.</w:t>
      </w:r>
      <w:r>
        <w:rPr>
          <w:color w:val="231F20"/>
          <w:spacing w:val="7"/>
        </w:rPr>
        <w:t> </w:t>
      </w:r>
      <w:r>
        <w:rPr>
          <w:color w:val="231F20"/>
        </w:rPr>
        <w:t>4</w:t>
      </w:r>
      <w:r>
        <w:rPr>
          <w:color w:val="231F20"/>
          <w:spacing w:val="8"/>
        </w:rPr>
        <w:t> </w:t>
      </w:r>
      <w:r>
        <w:rPr>
          <w:color w:val="231F20"/>
        </w:rPr>
        <w:t>ч.</w:t>
      </w:r>
      <w:r>
        <w:rPr>
          <w:color w:val="231F20"/>
          <w:spacing w:val="7"/>
        </w:rPr>
        <w:t> </w:t>
      </w:r>
      <w:r>
        <w:rPr>
          <w:color w:val="231F20"/>
        </w:rPr>
        <w:t>1]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-12"/>
        </w:rPr>
        <w:t> </w:t>
      </w:r>
      <w:r>
        <w:rPr>
          <w:color w:val="231F20"/>
        </w:rPr>
        <w:t>законом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08.08.2001</w:t>
      </w:r>
      <w:r>
        <w:rPr>
          <w:color w:val="231F20"/>
          <w:spacing w:val="-12"/>
        </w:rPr>
        <w:t> </w:t>
      </w:r>
      <w:r>
        <w:rPr>
          <w:color w:val="231F20"/>
        </w:rPr>
        <w:t>№</w:t>
      </w:r>
      <w:r>
        <w:rPr>
          <w:color w:val="231F20"/>
          <w:spacing w:val="-13"/>
        </w:rPr>
        <w:t> </w:t>
      </w:r>
      <w:r>
        <w:rPr>
          <w:color w:val="231F20"/>
        </w:rPr>
        <w:t>129-ФЗ</w:t>
      </w:r>
      <w:r>
        <w:rPr>
          <w:color w:val="231F20"/>
          <w:spacing w:val="-12"/>
        </w:rPr>
        <w:t> </w:t>
      </w:r>
      <w:r>
        <w:rPr>
          <w:color w:val="231F20"/>
        </w:rPr>
        <w:t>«О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9"/>
        </w:rPr>
        <w:t> </w:t>
      </w:r>
      <w:r>
        <w:rPr>
          <w:color w:val="231F20"/>
        </w:rPr>
        <w:t>регистрации</w:t>
      </w:r>
      <w:r>
        <w:rPr>
          <w:color w:val="231F20"/>
          <w:spacing w:val="-9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-9"/>
        </w:rPr>
        <w:t> </w:t>
      </w:r>
      <w:r>
        <w:rPr>
          <w:color w:val="231F20"/>
        </w:rPr>
        <w:t>лиц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индивидуальных</w:t>
      </w:r>
      <w:r>
        <w:rPr>
          <w:color w:val="231F20"/>
          <w:spacing w:val="-8"/>
        </w:rPr>
        <w:t> </w:t>
      </w:r>
      <w:r>
        <w:rPr>
          <w:color w:val="231F20"/>
        </w:rPr>
        <w:t>предприни-</w:t>
      </w:r>
      <w:r>
        <w:rPr>
          <w:color w:val="231F20"/>
          <w:spacing w:val="-51"/>
        </w:rPr>
        <w:t> </w:t>
      </w:r>
      <w:r>
        <w:rPr>
          <w:color w:val="231F20"/>
        </w:rPr>
        <w:t>мателей» [4]. Порядок учреждения юридических лиц с иностран-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3"/>
        </w:rPr>
        <w:t> </w:t>
      </w:r>
      <w:r>
        <w:rPr>
          <w:color w:val="231F20"/>
        </w:rPr>
        <w:t>участием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</w:rPr>
        <w:t>такого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имеет</w:t>
      </w:r>
      <w:r>
        <w:rPr>
          <w:color w:val="231F20"/>
          <w:spacing w:val="4"/>
        </w:rPr>
        <w:t> </w:t>
      </w:r>
      <w:r>
        <w:rPr>
          <w:color w:val="231F20"/>
        </w:rPr>
        <w:t>существенных</w:t>
      </w:r>
      <w:r>
        <w:rPr>
          <w:color w:val="231F20"/>
          <w:spacing w:val="5"/>
        </w:rPr>
        <w:t> </w:t>
      </w:r>
      <w:r>
        <w:rPr>
          <w:color w:val="231F20"/>
        </w:rPr>
        <w:t>отличий.</w:t>
      </w:r>
    </w:p>
    <w:p>
      <w:pPr>
        <w:pStyle w:val="BodyText"/>
        <w:spacing w:line="254" w:lineRule="auto" w:before="11"/>
        <w:ind w:right="155"/>
      </w:pPr>
      <w:r>
        <w:rPr>
          <w:color w:val="231F20"/>
          <w:spacing w:val="-1"/>
        </w:rPr>
        <w:t>При осуществлении предпринимательской </w:t>
      </w:r>
      <w:r>
        <w:rPr>
          <w:color w:val="231F20"/>
        </w:rPr>
        <w:t>деятельности юри-</w:t>
      </w:r>
      <w:r>
        <w:rPr>
          <w:color w:val="231F20"/>
          <w:spacing w:val="-50"/>
        </w:rPr>
        <w:t> </w:t>
      </w:r>
      <w:r>
        <w:rPr>
          <w:color w:val="231F20"/>
        </w:rPr>
        <w:t>дические лица, с участием иностранных физических или юриди-</w:t>
      </w:r>
      <w:r>
        <w:rPr>
          <w:color w:val="231F20"/>
          <w:spacing w:val="1"/>
        </w:rPr>
        <w:t> </w:t>
      </w:r>
      <w:r>
        <w:rPr>
          <w:color w:val="231F20"/>
        </w:rPr>
        <w:t>ческих лиц, сталкиваются с серьезными правовыми трудностя-</w:t>
      </w:r>
      <w:r>
        <w:rPr>
          <w:color w:val="231F20"/>
          <w:spacing w:val="1"/>
        </w:rPr>
        <w:t> </w:t>
      </w:r>
      <w:r>
        <w:rPr>
          <w:color w:val="231F20"/>
        </w:rPr>
        <w:t>ми, поскольку, как правило, являются дочерними коммерческими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организациями, а, следовательно, на такие правовые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ния, распространяются положения ст. 67.3 Гражданского кодекса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5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5"/>
        </w:rPr>
        <w:t> </w:t>
      </w:r>
      <w:r>
        <w:rPr>
          <w:color w:val="231F20"/>
        </w:rPr>
        <w:t>которая</w:t>
      </w:r>
      <w:r>
        <w:rPr>
          <w:color w:val="231F20"/>
          <w:spacing w:val="5"/>
        </w:rPr>
        <w:t> </w:t>
      </w:r>
      <w:r>
        <w:rPr>
          <w:color w:val="231F20"/>
        </w:rPr>
        <w:t>устанавливает</w:t>
      </w:r>
      <w:r>
        <w:rPr>
          <w:color w:val="231F20"/>
          <w:spacing w:val="5"/>
        </w:rPr>
        <w:t> </w:t>
      </w:r>
      <w:r>
        <w:rPr>
          <w:color w:val="231F20"/>
        </w:rPr>
        <w:t>следующее: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«1. Хозяйственное общество признается дочерним, если дру-</w:t>
      </w:r>
      <w:r>
        <w:rPr>
          <w:color w:val="231F20"/>
          <w:spacing w:val="1"/>
        </w:rPr>
        <w:t> </w:t>
      </w:r>
      <w:r>
        <w:rPr>
          <w:color w:val="231F20"/>
        </w:rPr>
        <w:t>гое (основное) хозяйственное товарищество или общество в силу</w:t>
      </w:r>
      <w:r>
        <w:rPr>
          <w:color w:val="231F20"/>
          <w:spacing w:val="1"/>
        </w:rPr>
        <w:t> </w:t>
      </w:r>
      <w:r>
        <w:rPr>
          <w:color w:val="231F20"/>
        </w:rPr>
        <w:t>преобладающего</w:t>
      </w:r>
      <w:r>
        <w:rPr>
          <w:color w:val="231F20"/>
          <w:spacing w:val="-7"/>
        </w:rPr>
        <w:t> </w:t>
      </w:r>
      <w:r>
        <w:rPr>
          <w:color w:val="231F20"/>
        </w:rPr>
        <w:t>участия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6"/>
        </w:rPr>
        <w:t> </w:t>
      </w:r>
      <w:r>
        <w:rPr>
          <w:color w:val="231F20"/>
        </w:rPr>
        <w:t>уставном</w:t>
      </w:r>
      <w:r>
        <w:rPr>
          <w:color w:val="231F20"/>
          <w:spacing w:val="-6"/>
        </w:rPr>
        <w:t> </w:t>
      </w:r>
      <w:r>
        <w:rPr>
          <w:color w:val="231F20"/>
        </w:rPr>
        <w:t>капитале,</w:t>
      </w:r>
      <w:r>
        <w:rPr>
          <w:color w:val="231F20"/>
          <w:spacing w:val="-7"/>
        </w:rPr>
        <w:t> </w:t>
      </w:r>
      <w:r>
        <w:rPr>
          <w:color w:val="231F20"/>
        </w:rPr>
        <w:t>либо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ствии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заключенным</w:t>
      </w:r>
      <w:r>
        <w:rPr>
          <w:color w:val="231F20"/>
          <w:spacing w:val="-4"/>
        </w:rPr>
        <w:t> </w:t>
      </w:r>
      <w:r>
        <w:rPr>
          <w:color w:val="231F20"/>
        </w:rPr>
        <w:t>между</w:t>
      </w:r>
      <w:r>
        <w:rPr>
          <w:color w:val="231F20"/>
          <w:spacing w:val="-4"/>
        </w:rPr>
        <w:t> </w:t>
      </w:r>
      <w:r>
        <w:rPr>
          <w:color w:val="231F20"/>
        </w:rPr>
        <w:t>ними</w:t>
      </w:r>
      <w:r>
        <w:rPr>
          <w:color w:val="231F20"/>
          <w:spacing w:val="-5"/>
        </w:rPr>
        <w:t> </w:t>
      </w:r>
      <w:r>
        <w:rPr>
          <w:color w:val="231F20"/>
        </w:rPr>
        <w:t>договором,</w:t>
      </w:r>
      <w:r>
        <w:rPr>
          <w:color w:val="231F20"/>
          <w:spacing w:val="-4"/>
        </w:rPr>
        <w:t> </w:t>
      </w:r>
      <w:r>
        <w:rPr>
          <w:color w:val="231F20"/>
        </w:rPr>
        <w:t>либо</w:t>
      </w:r>
      <w:r>
        <w:rPr>
          <w:color w:val="231F20"/>
          <w:spacing w:val="-4"/>
        </w:rPr>
        <w:t> </w:t>
      </w:r>
      <w:r>
        <w:rPr>
          <w:color w:val="231F20"/>
        </w:rPr>
        <w:t>иным</w:t>
      </w:r>
      <w:r>
        <w:rPr>
          <w:color w:val="231F20"/>
          <w:spacing w:val="-4"/>
        </w:rPr>
        <w:t> </w:t>
      </w:r>
      <w:r>
        <w:rPr>
          <w:color w:val="231F20"/>
        </w:rPr>
        <w:t>образом</w:t>
      </w:r>
      <w:r>
        <w:rPr>
          <w:color w:val="231F20"/>
          <w:spacing w:val="-50"/>
        </w:rPr>
        <w:t> </w:t>
      </w:r>
      <w:r>
        <w:rPr>
          <w:color w:val="231F20"/>
        </w:rPr>
        <w:t>имеет возможность определять решения, принимаемые таким об-</w:t>
      </w:r>
      <w:r>
        <w:rPr>
          <w:color w:val="231F20"/>
          <w:spacing w:val="1"/>
        </w:rPr>
        <w:t> </w:t>
      </w:r>
      <w:r>
        <w:rPr>
          <w:color w:val="231F20"/>
        </w:rPr>
        <w:t>ществом. 2. Дочернее общество не отвечает по долгам основного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хозяйственного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товарищества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общества.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Основное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хозяйствен-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ное товарищество или общество отвечает солидарно с дочерним</w:t>
      </w:r>
      <w:r>
        <w:rPr>
          <w:color w:val="231F20"/>
          <w:spacing w:val="1"/>
        </w:rPr>
        <w:t> </w:t>
      </w:r>
      <w:r>
        <w:rPr>
          <w:color w:val="231F20"/>
        </w:rPr>
        <w:t>обществом по сделкам, заключенным последним во исполнение</w:t>
      </w:r>
      <w:r>
        <w:rPr>
          <w:color w:val="231F20"/>
          <w:spacing w:val="1"/>
        </w:rPr>
        <w:t> </w:t>
      </w:r>
      <w:r>
        <w:rPr>
          <w:color w:val="231F20"/>
        </w:rPr>
        <w:t>указаний или с согласия основного хозяйственного товарищества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общества,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-11"/>
        </w:rPr>
        <w:t> </w:t>
      </w:r>
      <w:r>
        <w:rPr>
          <w:color w:val="231F20"/>
        </w:rPr>
        <w:t>случаев</w:t>
      </w:r>
      <w:r>
        <w:rPr>
          <w:color w:val="231F20"/>
          <w:spacing w:val="-11"/>
        </w:rPr>
        <w:t> </w:t>
      </w:r>
      <w:r>
        <w:rPr>
          <w:color w:val="231F20"/>
        </w:rPr>
        <w:t>голосования</w:t>
      </w:r>
      <w:r>
        <w:rPr>
          <w:color w:val="231F20"/>
          <w:spacing w:val="-10"/>
        </w:rPr>
        <w:t> </w:t>
      </w:r>
      <w:r>
        <w:rPr>
          <w:color w:val="231F20"/>
        </w:rPr>
        <w:t>основного</w:t>
      </w:r>
      <w:r>
        <w:rPr>
          <w:color w:val="231F20"/>
          <w:spacing w:val="-11"/>
        </w:rPr>
        <w:t> </w:t>
      </w:r>
      <w:r>
        <w:rPr>
          <w:color w:val="231F20"/>
        </w:rPr>
        <w:t>хо-</w:t>
      </w:r>
      <w:r>
        <w:rPr>
          <w:color w:val="231F20"/>
          <w:spacing w:val="-50"/>
        </w:rPr>
        <w:t> </w:t>
      </w:r>
      <w:r>
        <w:rPr>
          <w:color w:val="231F20"/>
        </w:rPr>
        <w:t>зяйственного товарищества или общества по вопросу об одобре-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17"/>
        </w:rPr>
        <w:t> </w:t>
      </w:r>
      <w:r>
        <w:rPr>
          <w:color w:val="231F20"/>
        </w:rPr>
        <w:t>сделки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7"/>
        </w:rPr>
        <w:t> </w:t>
      </w:r>
      <w:r>
        <w:rPr>
          <w:color w:val="231F20"/>
        </w:rPr>
        <w:t>общем</w:t>
      </w:r>
      <w:r>
        <w:rPr>
          <w:color w:val="231F20"/>
          <w:spacing w:val="18"/>
        </w:rPr>
        <w:t> </w:t>
      </w:r>
      <w:r>
        <w:rPr>
          <w:color w:val="231F20"/>
        </w:rPr>
        <w:t>собрании</w:t>
      </w:r>
      <w:r>
        <w:rPr>
          <w:color w:val="231F20"/>
          <w:spacing w:val="17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8"/>
        </w:rPr>
        <w:t> </w:t>
      </w:r>
      <w:r>
        <w:rPr>
          <w:color w:val="231F20"/>
        </w:rPr>
        <w:t>дочернего</w:t>
      </w:r>
      <w:r>
        <w:rPr>
          <w:color w:val="231F20"/>
          <w:spacing w:val="17"/>
        </w:rPr>
        <w:t> </w:t>
      </w:r>
      <w:r>
        <w:rPr>
          <w:color w:val="231F20"/>
        </w:rPr>
        <w:t>общества,</w:t>
      </w:r>
      <w:r>
        <w:rPr>
          <w:color w:val="231F20"/>
          <w:spacing w:val="1"/>
        </w:rPr>
        <w:t> </w:t>
      </w:r>
      <w:r>
        <w:rPr>
          <w:color w:val="231F20"/>
        </w:rPr>
        <w:t>а также одобрения сделки органом управления основного хозяй-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 общества, если необходимость такого одобрения пред-</w:t>
      </w:r>
      <w:r>
        <w:rPr>
          <w:color w:val="231F20"/>
          <w:spacing w:val="1"/>
        </w:rPr>
        <w:t> </w:t>
      </w:r>
      <w:r>
        <w:rPr>
          <w:color w:val="231F20"/>
        </w:rPr>
        <w:t>усмотрена</w:t>
      </w:r>
      <w:r>
        <w:rPr>
          <w:color w:val="231F20"/>
          <w:spacing w:val="1"/>
        </w:rPr>
        <w:t> </w:t>
      </w:r>
      <w:r>
        <w:rPr>
          <w:color w:val="231F20"/>
        </w:rPr>
        <w:t>уставом</w:t>
      </w:r>
      <w:r>
        <w:rPr>
          <w:color w:val="231F20"/>
          <w:spacing w:val="2"/>
        </w:rPr>
        <w:t> </w:t>
      </w:r>
      <w:r>
        <w:rPr>
          <w:color w:val="231F20"/>
        </w:rPr>
        <w:t>дочернего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(или)</w:t>
      </w:r>
      <w:r>
        <w:rPr>
          <w:color w:val="231F20"/>
          <w:spacing w:val="1"/>
        </w:rPr>
        <w:t> </w:t>
      </w:r>
      <w:r>
        <w:rPr>
          <w:color w:val="231F20"/>
        </w:rPr>
        <w:t>основного</w:t>
      </w:r>
      <w:r>
        <w:rPr>
          <w:color w:val="231F20"/>
          <w:spacing w:val="2"/>
        </w:rPr>
        <w:t> </w:t>
      </w:r>
      <w:r>
        <w:rPr>
          <w:color w:val="231F20"/>
        </w:rPr>
        <w:t>общества.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слу-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чае несостоятельности (банкротства) дочернего общества по вине</w:t>
      </w:r>
      <w:r>
        <w:rPr>
          <w:color w:val="231F20"/>
          <w:spacing w:val="-50"/>
        </w:rPr>
        <w:t> </w:t>
      </w:r>
      <w:r>
        <w:rPr>
          <w:color w:val="231F20"/>
        </w:rPr>
        <w:t>основного хозяйственного товарищества или общества последнее</w:t>
      </w:r>
      <w:r>
        <w:rPr>
          <w:color w:val="231F20"/>
          <w:spacing w:val="1"/>
        </w:rPr>
        <w:t> </w:t>
      </w:r>
      <w:r>
        <w:rPr>
          <w:color w:val="231F20"/>
        </w:rPr>
        <w:t>несет субсидиарную ответственность по его долгам. 3. Участники</w:t>
      </w:r>
      <w:r>
        <w:rPr>
          <w:color w:val="231F20"/>
          <w:spacing w:val="-50"/>
        </w:rPr>
        <w:t> </w:t>
      </w:r>
      <w:r>
        <w:rPr>
          <w:color w:val="231F20"/>
        </w:rPr>
        <w:t>(акционеры) дочернего общества вправе требовать возмещения</w:t>
      </w:r>
      <w:r>
        <w:rPr>
          <w:color w:val="231F20"/>
          <w:spacing w:val="1"/>
        </w:rPr>
        <w:t> </w:t>
      </w:r>
      <w:r>
        <w:rPr>
          <w:color w:val="231F20"/>
        </w:rPr>
        <w:t>основным хозяйственным товариществом или обществом убыт-</w:t>
      </w:r>
      <w:r>
        <w:rPr>
          <w:color w:val="231F20"/>
          <w:spacing w:val="1"/>
        </w:rPr>
        <w:t> </w:t>
      </w:r>
      <w:r>
        <w:rPr>
          <w:color w:val="231F20"/>
        </w:rPr>
        <w:t>ков, причиненных его действиями или бездействием дочернему</w:t>
      </w:r>
      <w:r>
        <w:rPr>
          <w:color w:val="231F20"/>
          <w:spacing w:val="1"/>
        </w:rPr>
        <w:t> </w:t>
      </w:r>
      <w:r>
        <w:rPr>
          <w:color w:val="231F20"/>
        </w:rPr>
        <w:t>обществу»</w:t>
      </w:r>
      <w:r>
        <w:rPr>
          <w:color w:val="231F20"/>
          <w:spacing w:val="1"/>
        </w:rPr>
        <w:t> </w:t>
      </w:r>
      <w:r>
        <w:rPr>
          <w:color w:val="231F20"/>
        </w:rPr>
        <w:t>[3,</w:t>
      </w:r>
      <w:r>
        <w:rPr>
          <w:color w:val="231F20"/>
          <w:spacing w:val="1"/>
        </w:rPr>
        <w:t> </w:t>
      </w:r>
      <w:r>
        <w:rPr>
          <w:color w:val="231F20"/>
        </w:rPr>
        <w:t>ст.</w:t>
      </w:r>
      <w:r>
        <w:rPr>
          <w:color w:val="231F20"/>
          <w:spacing w:val="1"/>
        </w:rPr>
        <w:t> </w:t>
      </w:r>
      <w:r>
        <w:rPr>
          <w:color w:val="231F20"/>
        </w:rPr>
        <w:t>67.3].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Что означает возможность учредителя определять решения,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принимаемые дочерним </w:t>
      </w:r>
      <w:r>
        <w:rPr>
          <w:color w:val="231F20"/>
          <w:spacing w:val="-3"/>
        </w:rPr>
        <w:t>юридическим лицом? Это означает: во-пер-</w:t>
      </w:r>
      <w:r>
        <w:rPr>
          <w:color w:val="231F20"/>
          <w:spacing w:val="-50"/>
        </w:rPr>
        <w:t> </w:t>
      </w:r>
      <w:r>
        <w:rPr>
          <w:color w:val="231F20"/>
        </w:rPr>
        <w:t>вых, полный контроль предпринимательской деятельности такого</w:t>
      </w:r>
      <w:r>
        <w:rPr>
          <w:color w:val="231F20"/>
          <w:spacing w:val="-50"/>
        </w:rPr>
        <w:t> </w:t>
      </w:r>
      <w:r>
        <w:rPr>
          <w:color w:val="231F20"/>
        </w:rPr>
        <w:t>лица со всеми вытекающими из этого последствиями: разделение</w:t>
      </w:r>
      <w:r>
        <w:rPr>
          <w:color w:val="231F20"/>
          <w:spacing w:val="1"/>
        </w:rPr>
        <w:t> </w:t>
      </w:r>
      <w:r>
        <w:rPr>
          <w:color w:val="231F20"/>
        </w:rPr>
        <w:t>прибыли, участие в убытках и другое; во-вторых, определение со-</w:t>
      </w:r>
      <w:r>
        <w:rPr>
          <w:color w:val="231F20"/>
          <w:spacing w:val="-50"/>
        </w:rPr>
        <w:t> </w:t>
      </w:r>
      <w:r>
        <w:rPr>
          <w:color w:val="231F20"/>
        </w:rPr>
        <w:t>держания учредительных документов и других локальных норма-</w:t>
      </w:r>
      <w:r>
        <w:rPr>
          <w:color w:val="231F20"/>
          <w:spacing w:val="-50"/>
        </w:rPr>
        <w:t> </w:t>
      </w:r>
      <w:r>
        <w:rPr>
          <w:color w:val="231F20"/>
        </w:rPr>
        <w:t>тивных</w:t>
      </w:r>
      <w:r>
        <w:rPr>
          <w:color w:val="231F20"/>
          <w:spacing w:val="1"/>
        </w:rPr>
        <w:t> </w:t>
      </w:r>
      <w:r>
        <w:rPr>
          <w:color w:val="231F20"/>
        </w:rPr>
        <w:t>правовых</w:t>
      </w:r>
      <w:r>
        <w:rPr>
          <w:color w:val="231F20"/>
          <w:spacing w:val="2"/>
        </w:rPr>
        <w:t> </w:t>
      </w:r>
      <w:r>
        <w:rPr>
          <w:color w:val="231F20"/>
        </w:rPr>
        <w:t>актов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другое.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В настоящем исследовании нас интересует именно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учредителя – иностранного юридического лица определять</w:t>
      </w:r>
      <w:r>
        <w:rPr>
          <w:color w:val="231F20"/>
          <w:spacing w:val="1"/>
        </w:rPr>
        <w:t> </w:t>
      </w:r>
      <w:r>
        <w:rPr>
          <w:color w:val="231F20"/>
        </w:rPr>
        <w:t>содержание локальных нормативных правовых актов российских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юридических</w:t>
      </w:r>
      <w:r>
        <w:rPr>
          <w:color w:val="231F20"/>
          <w:spacing w:val="1"/>
        </w:rPr>
        <w:t> </w:t>
      </w:r>
      <w:r>
        <w:rPr>
          <w:color w:val="231F20"/>
        </w:rPr>
        <w:t>лиц.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Рассмотрим</w:t>
      </w:r>
      <w:r>
        <w:rPr>
          <w:color w:val="231F20"/>
          <w:spacing w:val="31"/>
        </w:rPr>
        <w:t> </w:t>
      </w:r>
      <w:r>
        <w:rPr>
          <w:color w:val="231F20"/>
        </w:rPr>
        <w:t>такое</w:t>
      </w:r>
      <w:r>
        <w:rPr>
          <w:color w:val="231F20"/>
          <w:spacing w:val="31"/>
        </w:rPr>
        <w:t> </w:t>
      </w:r>
      <w:r>
        <w:rPr>
          <w:color w:val="231F20"/>
        </w:rPr>
        <w:t>влияние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примере</w:t>
      </w:r>
      <w:r>
        <w:rPr>
          <w:color w:val="231F20"/>
          <w:spacing w:val="31"/>
        </w:rPr>
        <w:t> </w:t>
      </w:r>
      <w:r>
        <w:rPr>
          <w:color w:val="231F20"/>
        </w:rPr>
        <w:t>одной</w:t>
      </w:r>
      <w:r>
        <w:rPr>
          <w:color w:val="231F20"/>
          <w:spacing w:val="32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компаний,</w:t>
      </w:r>
      <w:r>
        <w:rPr>
          <w:color w:val="231F20"/>
          <w:spacing w:val="1"/>
        </w:rPr>
        <w:t> </w:t>
      </w:r>
      <w:r>
        <w:rPr>
          <w:color w:val="231F20"/>
        </w:rPr>
        <w:t>с участием белорусского юридического лица. Итак, учредитель-</w:t>
      </w:r>
      <w:r>
        <w:rPr>
          <w:color w:val="231F20"/>
          <w:spacing w:val="1"/>
        </w:rPr>
        <w:t> </w:t>
      </w:r>
      <w:r>
        <w:rPr>
          <w:color w:val="231F20"/>
        </w:rPr>
        <w:t>ные документы российской компании устанавливают существен-</w:t>
      </w:r>
      <w:r>
        <w:rPr>
          <w:color w:val="231F20"/>
          <w:spacing w:val="1"/>
        </w:rPr>
        <w:t> </w:t>
      </w:r>
      <w:r>
        <w:rPr>
          <w:color w:val="231F20"/>
        </w:rPr>
        <w:t>ные требования относительно составления и утверждения локаль-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нормативных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правовых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актов.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требования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сводятся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тому,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единоличный</w:t>
      </w:r>
      <w:r>
        <w:rPr>
          <w:color w:val="231F20"/>
          <w:spacing w:val="-11"/>
        </w:rPr>
        <w:t> </w:t>
      </w:r>
      <w:r>
        <w:rPr>
          <w:color w:val="231F20"/>
        </w:rPr>
        <w:t>исполнительный</w:t>
      </w:r>
      <w:r>
        <w:rPr>
          <w:color w:val="231F20"/>
          <w:spacing w:val="-11"/>
        </w:rPr>
        <w:t> </w:t>
      </w:r>
      <w:r>
        <w:rPr>
          <w:color w:val="231F20"/>
        </w:rPr>
        <w:t>орган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</w:rPr>
        <w:t>предоставлять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согласование все локальные нормативные правовые акт учреди-</w:t>
      </w:r>
      <w:r>
        <w:rPr>
          <w:color w:val="231F20"/>
          <w:spacing w:val="1"/>
        </w:rPr>
        <w:t> </w:t>
      </w:r>
      <w:r>
        <w:rPr>
          <w:color w:val="231F20"/>
        </w:rPr>
        <w:t>телю – белорусскому юридическому лицу. В результате согласо-</w:t>
      </w:r>
      <w:r>
        <w:rPr>
          <w:color w:val="231F20"/>
          <w:spacing w:val="1"/>
        </w:rPr>
        <w:t> </w:t>
      </w:r>
      <w:r>
        <w:rPr>
          <w:color w:val="231F20"/>
        </w:rPr>
        <w:t>вания локальных нормативных правовых актов учредителем – бе-</w:t>
      </w:r>
      <w:r>
        <w:rPr>
          <w:color w:val="231F20"/>
          <w:spacing w:val="-50"/>
        </w:rPr>
        <w:t> </w:t>
      </w:r>
      <w:r>
        <w:rPr>
          <w:color w:val="231F20"/>
        </w:rPr>
        <w:t>лорусским юридическим лицом были представлены обязательные</w:t>
      </w:r>
      <w:r>
        <w:rPr>
          <w:color w:val="231F20"/>
          <w:spacing w:val="-50"/>
        </w:rPr>
        <w:t> </w:t>
      </w:r>
      <w:r>
        <w:rPr>
          <w:color w:val="231F20"/>
        </w:rPr>
        <w:t>указания по содержанию локальных нормативных правовых ак-</w:t>
      </w:r>
      <w:r>
        <w:rPr>
          <w:color w:val="231F20"/>
          <w:spacing w:val="1"/>
        </w:rPr>
        <w:t> </w:t>
      </w:r>
      <w:r>
        <w:rPr>
          <w:color w:val="231F20"/>
        </w:rPr>
        <w:t>тов, посвященных оплате труда работников. Представленные уч-</w:t>
      </w:r>
      <w:r>
        <w:rPr>
          <w:color w:val="231F20"/>
          <w:spacing w:val="1"/>
        </w:rPr>
        <w:t> </w:t>
      </w:r>
      <w:r>
        <w:rPr>
          <w:color w:val="231F20"/>
        </w:rPr>
        <w:t>редителем указания существенно противоречат требования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сийского</w:t>
      </w:r>
      <w:r>
        <w:rPr>
          <w:color w:val="231F20"/>
          <w:spacing w:val="1"/>
        </w:rPr>
        <w:t> </w:t>
      </w:r>
      <w:r>
        <w:rPr>
          <w:color w:val="231F20"/>
        </w:rPr>
        <w:t>законодательства.</w:t>
      </w:r>
    </w:p>
    <w:p>
      <w:pPr>
        <w:pStyle w:val="BodyText"/>
        <w:spacing w:line="254" w:lineRule="auto" w:before="12"/>
        <w:ind w:right="154"/>
      </w:pP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чем</w:t>
      </w:r>
      <w:r>
        <w:rPr>
          <w:color w:val="231F20"/>
          <w:spacing w:val="14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14"/>
        </w:rPr>
        <w:t> </w:t>
      </w:r>
      <w:r>
        <w:rPr>
          <w:color w:val="231F20"/>
        </w:rPr>
        <w:t>названное</w:t>
      </w:r>
      <w:r>
        <w:rPr>
          <w:color w:val="231F20"/>
          <w:spacing w:val="13"/>
        </w:rPr>
        <w:t> </w:t>
      </w:r>
      <w:r>
        <w:rPr>
          <w:color w:val="231F20"/>
        </w:rPr>
        <w:t>противоречие?</w:t>
      </w:r>
      <w:r>
        <w:rPr>
          <w:color w:val="231F20"/>
          <w:spacing w:val="14"/>
        </w:rPr>
        <w:t> </w:t>
      </w:r>
      <w:r>
        <w:rPr>
          <w:color w:val="231F20"/>
        </w:rPr>
        <w:t>Начать</w:t>
      </w:r>
      <w:r>
        <w:rPr>
          <w:color w:val="231F20"/>
          <w:spacing w:val="14"/>
        </w:rPr>
        <w:t> </w:t>
      </w:r>
      <w:r>
        <w:rPr>
          <w:color w:val="231F20"/>
        </w:rPr>
        <w:t>следует</w:t>
      </w:r>
      <w:r>
        <w:rPr>
          <w:color w:val="231F20"/>
          <w:spacing w:val="-51"/>
        </w:rPr>
        <w:t> </w:t>
      </w:r>
      <w:r>
        <w:rPr>
          <w:color w:val="231F20"/>
        </w:rPr>
        <w:t>с того, что одно из положений локального нормативного правово-</w:t>
      </w:r>
      <w:r>
        <w:rPr>
          <w:color w:val="231F20"/>
          <w:spacing w:val="-50"/>
        </w:rPr>
        <w:t> </w:t>
      </w:r>
      <w:r>
        <w:rPr>
          <w:color w:val="231F20"/>
        </w:rPr>
        <w:t>го акта содержало следующую формулировку: «оплата труда ра-</w:t>
      </w:r>
      <w:r>
        <w:rPr>
          <w:color w:val="231F20"/>
          <w:spacing w:val="1"/>
        </w:rPr>
        <w:t> </w:t>
      </w:r>
      <w:r>
        <w:rPr>
          <w:color w:val="231F20"/>
        </w:rPr>
        <w:t>ботников</w:t>
      </w:r>
      <w:r>
        <w:rPr>
          <w:color w:val="231F20"/>
          <w:spacing w:val="-9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том</w:t>
      </w:r>
      <w:r>
        <w:rPr>
          <w:color w:val="231F20"/>
          <w:spacing w:val="-9"/>
        </w:rPr>
        <w:t> </w:t>
      </w:r>
      <w:r>
        <w:rPr>
          <w:color w:val="231F20"/>
        </w:rPr>
        <w:t>числе</w:t>
      </w:r>
      <w:r>
        <w:rPr>
          <w:color w:val="231F20"/>
          <w:spacing w:val="-8"/>
        </w:rPr>
        <w:t> </w:t>
      </w:r>
      <w:r>
        <w:rPr>
          <w:color w:val="231F20"/>
        </w:rPr>
        <w:t>надбавки,</w:t>
      </w:r>
      <w:r>
        <w:rPr>
          <w:color w:val="231F20"/>
          <w:spacing w:val="-9"/>
        </w:rPr>
        <w:t> </w:t>
      </w:r>
      <w:r>
        <w:rPr>
          <w:color w:val="231F20"/>
        </w:rPr>
        <w:t>премии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другие</w:t>
      </w:r>
      <w:r>
        <w:rPr>
          <w:color w:val="231F20"/>
          <w:spacing w:val="-8"/>
        </w:rPr>
        <w:t> </w:t>
      </w:r>
      <w:r>
        <w:rPr>
          <w:color w:val="231F20"/>
        </w:rPr>
        <w:t>вы-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 w:firstLine="0"/>
      </w:pPr>
      <w:r>
        <w:rPr>
          <w:color w:val="231F20"/>
        </w:rPr>
        <w:t>платы, производится пропорционально отработанному времени»;</w:t>
      </w:r>
      <w:r>
        <w:rPr>
          <w:color w:val="231F20"/>
          <w:spacing w:val="1"/>
        </w:rPr>
        <w:t> </w:t>
      </w:r>
      <w:r>
        <w:rPr>
          <w:color w:val="231F20"/>
        </w:rPr>
        <w:t>надбавки рассчитываются в процентном отношении от должност-</w:t>
      </w:r>
      <w:r>
        <w:rPr>
          <w:color w:val="231F20"/>
          <w:spacing w:val="-50"/>
        </w:rPr>
        <w:t> </w:t>
      </w:r>
      <w:r>
        <w:rPr>
          <w:color w:val="231F20"/>
        </w:rPr>
        <w:t>ного оклада. В период с января 2016 по июль 2019 г. заработная</w:t>
      </w:r>
      <w:r>
        <w:rPr>
          <w:color w:val="231F20"/>
          <w:spacing w:val="1"/>
        </w:rPr>
        <w:t> </w:t>
      </w:r>
      <w:r>
        <w:rPr>
          <w:color w:val="231F20"/>
        </w:rPr>
        <w:t>плата работников, находящихся в командировке, рассчитывалась</w:t>
      </w:r>
      <w:r>
        <w:rPr>
          <w:color w:val="231F20"/>
          <w:spacing w:val="1"/>
        </w:rPr>
        <w:t> </w:t>
      </w:r>
      <w:r>
        <w:rPr>
          <w:color w:val="231F20"/>
        </w:rPr>
        <w:t>как сумма должностного оклада, а также прибавленный к этому</w:t>
      </w:r>
      <w:r>
        <w:rPr>
          <w:color w:val="231F20"/>
          <w:spacing w:val="1"/>
        </w:rPr>
        <w:t> </w:t>
      </w:r>
      <w:r>
        <w:rPr>
          <w:color w:val="231F20"/>
        </w:rPr>
        <w:t>расчет оплаты за дни, проведенные в командировке, оплата за ко-</w:t>
      </w:r>
      <w:r>
        <w:rPr>
          <w:color w:val="231F20"/>
          <w:spacing w:val="1"/>
        </w:rPr>
        <w:t> </w:t>
      </w:r>
      <w:r>
        <w:rPr>
          <w:color w:val="231F20"/>
        </w:rPr>
        <w:t>торые рассчитывалась исходя из среднего заработка работника,</w:t>
      </w:r>
      <w:r>
        <w:rPr>
          <w:color w:val="231F20"/>
          <w:spacing w:val="1"/>
        </w:rPr>
        <w:t> </w:t>
      </w:r>
      <w:r>
        <w:rPr>
          <w:color w:val="231F20"/>
        </w:rPr>
        <w:t>который включает в себя должностной оклад и различные над-</w:t>
      </w:r>
      <w:r>
        <w:rPr>
          <w:color w:val="231F20"/>
          <w:spacing w:val="1"/>
        </w:rPr>
        <w:t> </w:t>
      </w:r>
      <w:r>
        <w:rPr>
          <w:color w:val="231F20"/>
        </w:rPr>
        <w:t>бавки; на сумму оклада и оплаты дней, проведенных в команди-</w:t>
      </w:r>
      <w:r>
        <w:rPr>
          <w:color w:val="231F20"/>
          <w:spacing w:val="1"/>
        </w:rPr>
        <w:t> </w:t>
      </w:r>
      <w:r>
        <w:rPr>
          <w:color w:val="231F20"/>
        </w:rPr>
        <w:t>ровке, начислялись все надбавки, предусмотренные локальными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нормативными</w:t>
      </w:r>
      <w:r>
        <w:rPr>
          <w:color w:val="231F20"/>
          <w:spacing w:val="1"/>
        </w:rPr>
        <w:t> </w:t>
      </w:r>
      <w:r>
        <w:rPr>
          <w:color w:val="231F20"/>
        </w:rPr>
        <w:t>правовыми</w:t>
      </w:r>
      <w:r>
        <w:rPr>
          <w:color w:val="231F20"/>
          <w:spacing w:val="1"/>
        </w:rPr>
        <w:t> </w:t>
      </w:r>
      <w:r>
        <w:rPr>
          <w:color w:val="231F20"/>
        </w:rPr>
        <w:t>актами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"/>
        </w:rPr>
        <w:t> </w:t>
      </w:r>
      <w:r>
        <w:rPr>
          <w:color w:val="231F20"/>
        </w:rPr>
        <w:t>Учредитель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иностранное юридическое лицо при проведении проверки опла-</w:t>
      </w:r>
      <w:r>
        <w:rPr>
          <w:color w:val="231F20"/>
          <w:spacing w:val="1"/>
        </w:rPr>
        <w:t> </w:t>
      </w:r>
      <w:r>
        <w:rPr>
          <w:color w:val="231F20"/>
        </w:rPr>
        <w:t>ты труда работников дочернего российского юридического лица</w:t>
      </w:r>
      <w:r>
        <w:rPr>
          <w:color w:val="231F20"/>
          <w:spacing w:val="1"/>
        </w:rPr>
        <w:t> </w:t>
      </w:r>
      <w:r>
        <w:rPr>
          <w:color w:val="231F20"/>
        </w:rPr>
        <w:t>пришел к выводу, что работниками, находящимся в командиров-</w:t>
      </w:r>
      <w:r>
        <w:rPr>
          <w:color w:val="231F20"/>
          <w:spacing w:val="1"/>
        </w:rPr>
        <w:t> </w:t>
      </w:r>
      <w:r>
        <w:rPr>
          <w:color w:val="231F20"/>
        </w:rPr>
        <w:t>ке, некоторые надбавки начислялись дважды, поскольку оплата</w:t>
      </w:r>
      <w:r>
        <w:rPr>
          <w:color w:val="231F20"/>
          <w:spacing w:val="1"/>
        </w:rPr>
        <w:t> </w:t>
      </w:r>
      <w:r>
        <w:rPr>
          <w:color w:val="231F20"/>
        </w:rPr>
        <w:t>дня</w:t>
      </w:r>
      <w:r>
        <w:rPr>
          <w:color w:val="231F20"/>
          <w:spacing w:val="14"/>
        </w:rPr>
        <w:t> </w:t>
      </w:r>
      <w:r>
        <w:rPr>
          <w:color w:val="231F20"/>
        </w:rPr>
        <w:t>командировки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средний</w:t>
      </w:r>
      <w:r>
        <w:rPr>
          <w:color w:val="231F20"/>
          <w:spacing w:val="16"/>
        </w:rPr>
        <w:t> </w:t>
      </w:r>
      <w:r>
        <w:rPr>
          <w:color w:val="231F20"/>
        </w:rPr>
        <w:t>заработок</w:t>
      </w:r>
      <w:r>
        <w:rPr>
          <w:color w:val="231F20"/>
          <w:spacing w:val="16"/>
        </w:rPr>
        <w:t> </w:t>
      </w:r>
      <w:r>
        <w:rPr>
          <w:color w:val="231F20"/>
        </w:rPr>
        <w:t>работника</w:t>
      </w:r>
      <w:r>
        <w:rPr>
          <w:color w:val="231F20"/>
          <w:spacing w:val="16"/>
        </w:rPr>
        <w:t> </w:t>
      </w:r>
      <w:r>
        <w:rPr>
          <w:color w:val="231F20"/>
        </w:rPr>
        <w:t>уже</w:t>
      </w:r>
      <w:r>
        <w:rPr>
          <w:color w:val="231F20"/>
          <w:spacing w:val="16"/>
        </w:rPr>
        <w:t> </w:t>
      </w:r>
      <w:r>
        <w:rPr>
          <w:color w:val="231F20"/>
        </w:rPr>
        <w:t>включает</w:t>
      </w:r>
      <w:r>
        <w:rPr>
          <w:color w:val="231F20"/>
          <w:spacing w:val="-50"/>
        </w:rPr>
        <w:t> </w:t>
      </w:r>
      <w:r>
        <w:rPr>
          <w:color w:val="231F20"/>
        </w:rPr>
        <w:t>в себя все надбавки, то есть, по мнению учредителя, имеет место</w:t>
      </w:r>
      <w:r>
        <w:rPr>
          <w:color w:val="231F20"/>
          <w:spacing w:val="1"/>
        </w:rPr>
        <w:t> </w:t>
      </w:r>
      <w:r>
        <w:rPr>
          <w:color w:val="231F20"/>
        </w:rPr>
        <w:t>двойная выплата надбавок работникам, которые в течение месяца</w:t>
      </w:r>
      <w:r>
        <w:rPr>
          <w:color w:val="231F20"/>
          <w:spacing w:val="-50"/>
        </w:rPr>
        <w:t> </w:t>
      </w:r>
      <w:r>
        <w:rPr>
          <w:color w:val="231F20"/>
        </w:rPr>
        <w:t>находились в командировках, разной по времени продолжитель-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ности. Учредитель – иностранное юридическое лицо принял ре-</w:t>
      </w:r>
      <w:r>
        <w:rPr>
          <w:color w:val="231F20"/>
          <w:spacing w:val="1"/>
        </w:rPr>
        <w:t> </w:t>
      </w:r>
      <w:r>
        <w:rPr>
          <w:color w:val="231F20"/>
        </w:rPr>
        <w:t>шение начислять надбавку только за то время, когда работник не</w:t>
      </w:r>
      <w:r>
        <w:rPr>
          <w:color w:val="231F20"/>
          <w:spacing w:val="1"/>
        </w:rPr>
        <w:t> </w:t>
      </w:r>
      <w:r>
        <w:rPr>
          <w:color w:val="231F20"/>
        </w:rPr>
        <w:t>находится в командировке, то есть только за фактически отрабо-</w:t>
      </w:r>
      <w:r>
        <w:rPr>
          <w:color w:val="231F20"/>
          <w:spacing w:val="1"/>
        </w:rPr>
        <w:t> </w:t>
      </w:r>
      <w:r>
        <w:rPr>
          <w:color w:val="231F20"/>
        </w:rPr>
        <w:t>танное время на территории организации; при этом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произвести</w:t>
      </w:r>
      <w:r>
        <w:rPr>
          <w:color w:val="231F20"/>
          <w:spacing w:val="-6"/>
        </w:rPr>
        <w:t> </w:t>
      </w:r>
      <w:r>
        <w:rPr>
          <w:color w:val="231F20"/>
        </w:rPr>
        <w:t>перерасчет</w:t>
      </w:r>
      <w:r>
        <w:rPr>
          <w:color w:val="231F20"/>
          <w:spacing w:val="-6"/>
        </w:rPr>
        <w:t> </w:t>
      </w:r>
      <w:r>
        <w:rPr>
          <w:color w:val="231F20"/>
        </w:rPr>
        <w:t>выплат</w:t>
      </w:r>
      <w:r>
        <w:rPr>
          <w:color w:val="231F20"/>
          <w:spacing w:val="-6"/>
        </w:rPr>
        <w:t> </w:t>
      </w:r>
      <w:r>
        <w:rPr>
          <w:color w:val="231F20"/>
        </w:rPr>
        <w:t>заработной</w:t>
      </w:r>
      <w:r>
        <w:rPr>
          <w:color w:val="231F20"/>
          <w:spacing w:val="-6"/>
        </w:rPr>
        <w:t> </w:t>
      </w:r>
      <w:r>
        <w:rPr>
          <w:color w:val="231F20"/>
        </w:rPr>
        <w:t>платы</w:t>
      </w:r>
      <w:r>
        <w:rPr>
          <w:color w:val="231F20"/>
          <w:spacing w:val="-6"/>
        </w:rPr>
        <w:t> </w:t>
      </w:r>
      <w:r>
        <w:rPr>
          <w:color w:val="231F20"/>
        </w:rPr>
        <w:t>работникам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пе-</w:t>
      </w:r>
      <w:r>
        <w:rPr>
          <w:color w:val="231F20"/>
          <w:spacing w:val="-50"/>
        </w:rPr>
        <w:t> </w:t>
      </w:r>
      <w:r>
        <w:rPr>
          <w:color w:val="231F20"/>
        </w:rPr>
        <w:t>риод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января</w:t>
      </w:r>
      <w:r>
        <w:rPr>
          <w:color w:val="231F20"/>
          <w:spacing w:val="1"/>
        </w:rPr>
        <w:t> </w:t>
      </w:r>
      <w:r>
        <w:rPr>
          <w:color w:val="231F20"/>
        </w:rPr>
        <w:t>по июль 2019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21"/>
        <w:ind w:right="153"/>
      </w:pPr>
      <w:r>
        <w:rPr>
          <w:color w:val="231F20"/>
        </w:rPr>
        <w:t>Такие</w:t>
      </w:r>
      <w:r>
        <w:rPr>
          <w:color w:val="231F20"/>
          <w:spacing w:val="1"/>
        </w:rPr>
        <w:t> </w:t>
      </w:r>
      <w:r>
        <w:rPr>
          <w:color w:val="231F20"/>
        </w:rPr>
        <w:t>действие</w:t>
      </w:r>
      <w:r>
        <w:rPr>
          <w:color w:val="231F20"/>
          <w:spacing w:val="1"/>
        </w:rPr>
        <w:t> </w:t>
      </w:r>
      <w:r>
        <w:rPr>
          <w:color w:val="231F20"/>
        </w:rPr>
        <w:t>учредителя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белорусского</w:t>
      </w:r>
      <w:r>
        <w:rPr>
          <w:color w:val="231F20"/>
          <w:spacing w:val="1"/>
        </w:rPr>
        <w:t> </w:t>
      </w:r>
      <w:r>
        <w:rPr>
          <w:color w:val="231F20"/>
        </w:rPr>
        <w:t>юридического</w:t>
      </w:r>
      <w:r>
        <w:rPr>
          <w:color w:val="231F20"/>
          <w:spacing w:val="1"/>
        </w:rPr>
        <w:t> </w:t>
      </w:r>
      <w:r>
        <w:rPr>
          <w:color w:val="231F20"/>
        </w:rPr>
        <w:t>лица противоречат требованиям Трудового кодекса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-8"/>
        </w:rPr>
        <w:t> </w:t>
      </w:r>
      <w:r>
        <w:rPr>
          <w:color w:val="231F20"/>
        </w:rPr>
        <w:t>поскольку:</w:t>
      </w:r>
      <w:r>
        <w:rPr>
          <w:color w:val="231F20"/>
          <w:spacing w:val="-7"/>
        </w:rPr>
        <w:t> </w:t>
      </w:r>
      <w:r>
        <w:rPr>
          <w:color w:val="231F20"/>
        </w:rPr>
        <w:t>во-первых,</w:t>
      </w:r>
      <w:r>
        <w:rPr>
          <w:color w:val="231F20"/>
          <w:spacing w:val="-7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8"/>
        </w:rPr>
        <w:t> </w:t>
      </w:r>
      <w:r>
        <w:rPr>
          <w:color w:val="231F20"/>
        </w:rPr>
        <w:t>ухудшение</w:t>
      </w:r>
      <w:r>
        <w:rPr>
          <w:color w:val="231F20"/>
          <w:spacing w:val="-7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ложения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работника;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во-вторых,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подход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учредителя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соответству-</w:t>
      </w:r>
      <w:r>
        <w:rPr>
          <w:color w:val="231F20"/>
          <w:spacing w:val="-50"/>
        </w:rPr>
        <w:t> </w:t>
      </w:r>
      <w:r>
        <w:rPr>
          <w:color w:val="231F20"/>
        </w:rPr>
        <w:t>ет, требованиям гл. 21 Трудового кодекса Российской 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[5, гл. 21]. Юридическая служба компании пришла к выводу, что</w:t>
      </w:r>
      <w:r>
        <w:rPr>
          <w:color w:val="231F20"/>
          <w:spacing w:val="1"/>
        </w:rPr>
        <w:t> </w:t>
      </w:r>
      <w:r>
        <w:rPr>
          <w:color w:val="231F20"/>
        </w:rPr>
        <w:t>утвержденные</w:t>
      </w:r>
      <w:r>
        <w:rPr>
          <w:color w:val="231F20"/>
          <w:spacing w:val="1"/>
        </w:rPr>
        <w:t> </w:t>
      </w:r>
      <w:r>
        <w:rPr>
          <w:color w:val="231F20"/>
        </w:rPr>
        <w:t>учредителем</w:t>
      </w:r>
      <w:r>
        <w:rPr>
          <w:color w:val="231F20"/>
          <w:spacing w:val="1"/>
        </w:rPr>
        <w:t> </w:t>
      </w:r>
      <w:r>
        <w:rPr>
          <w:color w:val="231F20"/>
        </w:rPr>
        <w:t>локальные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нормативные</w:t>
      </w:r>
      <w:r>
        <w:rPr>
          <w:color w:val="231F20"/>
          <w:spacing w:val="1"/>
        </w:rPr>
        <w:t> </w:t>
      </w:r>
      <w:r>
        <w:rPr>
          <w:color w:val="231F20"/>
        </w:rPr>
        <w:t>правовые</w:t>
      </w:r>
      <w:r>
        <w:rPr>
          <w:color w:val="231F20"/>
          <w:spacing w:val="1"/>
        </w:rPr>
        <w:t> </w:t>
      </w:r>
      <w:r>
        <w:rPr>
          <w:color w:val="231F20"/>
        </w:rPr>
        <w:t>акты, подразумевают двойное толкование некоторых положений,</w:t>
      </w:r>
      <w:r>
        <w:rPr>
          <w:color w:val="231F20"/>
          <w:spacing w:val="1"/>
        </w:rPr>
        <w:t> </w:t>
      </w:r>
      <w:r>
        <w:rPr>
          <w:color w:val="231F20"/>
        </w:rPr>
        <w:t>которые, в свою очередь, влекут возможность нарушения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дательства Российской Федерации посредством принимаемых ре-</w:t>
      </w:r>
      <w:r>
        <w:rPr>
          <w:color w:val="231F20"/>
          <w:spacing w:val="-50"/>
        </w:rPr>
        <w:t> </w:t>
      </w:r>
      <w:r>
        <w:rPr>
          <w:color w:val="231F20"/>
        </w:rPr>
        <w:t>шений</w:t>
      </w:r>
      <w:r>
        <w:rPr>
          <w:color w:val="231F20"/>
          <w:spacing w:val="2"/>
        </w:rPr>
        <w:t> </w:t>
      </w:r>
      <w:r>
        <w:rPr>
          <w:color w:val="231F20"/>
        </w:rPr>
        <w:t>учредителем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белорусским</w:t>
      </w:r>
      <w:r>
        <w:rPr>
          <w:color w:val="231F20"/>
          <w:spacing w:val="2"/>
        </w:rPr>
        <w:t> </w:t>
      </w:r>
      <w:r>
        <w:rPr>
          <w:color w:val="231F20"/>
        </w:rPr>
        <w:t>юридическим</w:t>
      </w:r>
      <w:r>
        <w:rPr>
          <w:color w:val="231F20"/>
          <w:spacing w:val="3"/>
        </w:rPr>
        <w:t> </w:t>
      </w:r>
      <w:r>
        <w:rPr>
          <w:color w:val="231F20"/>
        </w:rPr>
        <w:t>лицом.</w:t>
      </w:r>
      <w:r>
        <w:rPr>
          <w:color w:val="231F20"/>
          <w:spacing w:val="2"/>
        </w:rPr>
        <w:t> </w:t>
      </w:r>
      <w:r>
        <w:rPr>
          <w:color w:val="231F20"/>
        </w:rPr>
        <w:t>Следует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при этом отметить, что Союзный договор Российской 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8"/>
        </w:rPr>
        <w:t> </w:t>
      </w:r>
      <w:r>
        <w:rPr>
          <w:color w:val="231F20"/>
        </w:rPr>
        <w:t>Беларусь</w:t>
      </w:r>
      <w:r>
        <w:rPr>
          <w:color w:val="231F20"/>
          <w:spacing w:val="-7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-8"/>
        </w:rPr>
        <w:t> </w:t>
      </w:r>
      <w:r>
        <w:rPr>
          <w:color w:val="231F20"/>
        </w:rPr>
        <w:t>унификацию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 [6], а сложившаяся в организации ситуация не отвечает та-</w:t>
      </w:r>
      <w:r>
        <w:rPr>
          <w:color w:val="231F20"/>
          <w:spacing w:val="1"/>
        </w:rPr>
        <w:t> </w:t>
      </w:r>
      <w:r>
        <w:rPr>
          <w:color w:val="231F20"/>
        </w:rPr>
        <w:t>ким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требованиям.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Безусловно, ключевой проблемой в данном случае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нормотворческая деятельность компании, а точнее проблема де-</w:t>
      </w:r>
      <w:r>
        <w:rPr>
          <w:color w:val="231F20"/>
          <w:spacing w:val="1"/>
        </w:rPr>
        <w:t> </w:t>
      </w:r>
      <w:r>
        <w:rPr>
          <w:color w:val="231F20"/>
        </w:rPr>
        <w:t>финитивных</w:t>
      </w:r>
      <w:r>
        <w:rPr>
          <w:color w:val="231F20"/>
          <w:spacing w:val="-6"/>
        </w:rPr>
        <w:t> </w:t>
      </w:r>
      <w:r>
        <w:rPr>
          <w:color w:val="231F20"/>
        </w:rPr>
        <w:t>норм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российском</w:t>
      </w:r>
      <w:r>
        <w:rPr>
          <w:color w:val="231F20"/>
          <w:spacing w:val="-5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5"/>
        </w:rPr>
        <w:t> </w:t>
      </w:r>
      <w:r>
        <w:rPr>
          <w:color w:val="231F20"/>
        </w:rPr>
        <w:t>[7,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488],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следствие – некорректно составленный локальный нормативный</w:t>
      </w:r>
      <w:r>
        <w:rPr>
          <w:color w:val="231F20"/>
          <w:spacing w:val="1"/>
        </w:rPr>
        <w:t> </w:t>
      </w:r>
      <w:r>
        <w:rPr>
          <w:color w:val="231F20"/>
        </w:rPr>
        <w:t>правовой акт, привел к двойному толкованию содержания юриди-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нормы, что недопустимо в таких социально значимых во-</w:t>
      </w:r>
      <w:r>
        <w:rPr>
          <w:color w:val="231F20"/>
          <w:spacing w:val="1"/>
        </w:rPr>
        <w:t> </w:t>
      </w:r>
      <w:r>
        <w:rPr>
          <w:color w:val="231F20"/>
        </w:rPr>
        <w:t>просах,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оплата</w:t>
      </w:r>
      <w:r>
        <w:rPr>
          <w:color w:val="231F20"/>
          <w:spacing w:val="1"/>
        </w:rPr>
        <w:t> </w:t>
      </w:r>
      <w:r>
        <w:rPr>
          <w:color w:val="231F20"/>
        </w:rPr>
        <w:t>труда</w:t>
      </w:r>
      <w:r>
        <w:rPr>
          <w:color w:val="231F20"/>
          <w:spacing w:val="2"/>
        </w:rPr>
        <w:t> </w:t>
      </w:r>
      <w:r>
        <w:rPr>
          <w:color w:val="231F20"/>
        </w:rPr>
        <w:t>работников.</w:t>
      </w:r>
    </w:p>
    <w:p>
      <w:pPr>
        <w:pStyle w:val="BodyText"/>
        <w:spacing w:line="254" w:lineRule="auto" w:before="6"/>
        <w:ind w:right="155"/>
      </w:pP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предотвращения</w:t>
      </w:r>
      <w:r>
        <w:rPr>
          <w:color w:val="231F20"/>
          <w:spacing w:val="-12"/>
        </w:rPr>
        <w:t> </w:t>
      </w:r>
      <w:r>
        <w:rPr>
          <w:color w:val="231F20"/>
        </w:rPr>
        <w:t>подобных</w:t>
      </w:r>
      <w:r>
        <w:rPr>
          <w:color w:val="231F20"/>
          <w:spacing w:val="-12"/>
        </w:rPr>
        <w:t> </w:t>
      </w:r>
      <w:r>
        <w:rPr>
          <w:color w:val="231F20"/>
        </w:rPr>
        <w:t>ситуаций,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нашему</w:t>
      </w:r>
      <w:r>
        <w:rPr>
          <w:color w:val="231F20"/>
          <w:spacing w:val="-12"/>
        </w:rPr>
        <w:t> </w:t>
      </w:r>
      <w:r>
        <w:rPr>
          <w:color w:val="231F20"/>
        </w:rPr>
        <w:t>мнению,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требуется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обязать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юридические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лица,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находящиеся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аффилиро-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иностранными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физическими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юридическими</w:t>
      </w:r>
      <w:r>
        <w:rPr>
          <w:color w:val="231F20"/>
          <w:spacing w:val="-10"/>
        </w:rPr>
        <w:t> </w:t>
      </w:r>
      <w:r>
        <w:rPr>
          <w:color w:val="231F20"/>
        </w:rPr>
        <w:t>лица-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ми, предоставлять на государственную регистрацию в Министерство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Юстиции Российской Федерации или в Федеральную Налоговую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службу Российской Федерации такие существенные локальные нор-</w:t>
      </w:r>
      <w:r>
        <w:rPr>
          <w:color w:val="231F20"/>
          <w:spacing w:val="-50"/>
        </w:rPr>
        <w:t> </w:t>
      </w:r>
      <w:r>
        <w:rPr>
          <w:color w:val="231F20"/>
        </w:rPr>
        <w:t>мативные правовые акты, как, например, различные Положения,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связанные с оплатой труда. Безусловно, их регистрация должна про-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изводится после того, как аффилированное лицо согласует такие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документы.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этом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предусмотреть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возможность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влечение регистрирующего органа к тому или иному виду юриди-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ответственности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неправомерный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отказ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регистрации локальных нормативных правовых актов, уклонение</w:t>
      </w:r>
      <w:r>
        <w:rPr>
          <w:color w:val="231F20"/>
          <w:spacing w:val="1"/>
        </w:rPr>
        <w:t> </w:t>
      </w:r>
      <w:r>
        <w:rPr>
          <w:color w:val="231F20"/>
        </w:rPr>
        <w:t>от их регистрации, а также за действия, которые носят монополи-</w:t>
      </w:r>
      <w:r>
        <w:rPr>
          <w:color w:val="231F20"/>
          <w:spacing w:val="1"/>
        </w:rPr>
        <w:t> </w:t>
      </w:r>
      <w:r>
        <w:rPr>
          <w:color w:val="231F20"/>
        </w:rPr>
        <w:t>стический или протекционистский характер. Важно также акти-</w:t>
      </w:r>
      <w:r>
        <w:rPr>
          <w:color w:val="231F20"/>
          <w:spacing w:val="1"/>
        </w:rPr>
        <w:t> </w:t>
      </w:r>
      <w:r>
        <w:rPr>
          <w:color w:val="231F20"/>
        </w:rPr>
        <w:t>визировать работу по унификации законодательства Союзного го-</w:t>
      </w:r>
      <w:r>
        <w:rPr>
          <w:color w:val="231F20"/>
          <w:spacing w:val="-51"/>
        </w:rPr>
        <w:t> </w:t>
      </w:r>
      <w:r>
        <w:rPr>
          <w:color w:val="231F20"/>
        </w:rPr>
        <w:t>сударства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целью</w:t>
      </w:r>
      <w:r>
        <w:rPr>
          <w:color w:val="231F20"/>
          <w:spacing w:val="3"/>
        </w:rPr>
        <w:t> </w:t>
      </w:r>
      <w:r>
        <w:rPr>
          <w:color w:val="231F20"/>
        </w:rPr>
        <w:t>расширения</w:t>
      </w:r>
      <w:r>
        <w:rPr>
          <w:color w:val="231F20"/>
          <w:spacing w:val="3"/>
        </w:rPr>
        <w:t> </w:t>
      </w:r>
      <w:r>
        <w:rPr>
          <w:color w:val="231F20"/>
        </w:rPr>
        <w:t>отраслей</w:t>
      </w:r>
      <w:r>
        <w:rPr>
          <w:color w:val="231F20"/>
          <w:spacing w:val="3"/>
        </w:rPr>
        <w:t> </w:t>
      </w:r>
      <w:r>
        <w:rPr>
          <w:color w:val="231F20"/>
        </w:rPr>
        <w:t>унификации.</w:t>
      </w:r>
    </w:p>
    <w:p>
      <w:pPr>
        <w:pStyle w:val="BodyText"/>
        <w:spacing w:line="254" w:lineRule="auto" w:before="14"/>
        <w:ind w:right="156" w:firstLine="453"/>
      </w:pPr>
      <w:r>
        <w:rPr>
          <w:color w:val="231F20"/>
        </w:rPr>
        <w:t>Такой подход поспособствует: во-первых, укреплению 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номического суверенитета Российской Федерации, так как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низация деятельности юридических лиц с иностранным участием</w:t>
      </w:r>
      <w:r>
        <w:rPr>
          <w:color w:val="231F20"/>
          <w:spacing w:val="1"/>
        </w:rPr>
        <w:t> </w:t>
      </w:r>
      <w:r>
        <w:rPr>
          <w:color w:val="231F20"/>
        </w:rPr>
        <w:t>будет в полной мере соответствовать требованиям отечественно-</w:t>
      </w:r>
      <w:r>
        <w:rPr>
          <w:color w:val="231F20"/>
          <w:spacing w:val="1"/>
        </w:rPr>
        <w:t> </w:t>
      </w:r>
      <w:r>
        <w:rPr>
          <w:color w:val="231F20"/>
        </w:rPr>
        <w:t>го законодательства; во-вторых, будут дополнительно обеспече-</w:t>
      </w:r>
      <w:r>
        <w:rPr>
          <w:color w:val="231F20"/>
          <w:spacing w:val="1"/>
        </w:rPr>
        <w:t> </w:t>
      </w:r>
      <w:r>
        <w:rPr>
          <w:color w:val="231F20"/>
        </w:rPr>
        <w:t>ны гарантии оплаты труда, предусмотренные Трудовым кодексом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 Федерации; в-третьих, участие иностранного капита-</w:t>
      </w:r>
      <w:r>
        <w:rPr>
          <w:color w:val="231F20"/>
          <w:spacing w:val="1"/>
        </w:rPr>
        <w:t> </w:t>
      </w:r>
      <w:r>
        <w:rPr>
          <w:color w:val="231F20"/>
        </w:rPr>
        <w:t>ла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5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6"/>
        </w:rPr>
        <w:t> </w:t>
      </w:r>
      <w:r>
        <w:rPr>
          <w:color w:val="231F20"/>
        </w:rPr>
        <w:t>также</w:t>
      </w:r>
      <w:r>
        <w:rPr>
          <w:color w:val="231F20"/>
          <w:spacing w:val="-6"/>
        </w:rPr>
        <w:t> </w:t>
      </w:r>
      <w:r>
        <w:rPr>
          <w:color w:val="231F20"/>
        </w:rPr>
        <w:t>получит</w:t>
      </w:r>
      <w:r>
        <w:rPr>
          <w:color w:val="231F20"/>
          <w:spacing w:val="-5"/>
        </w:rPr>
        <w:t> </w:t>
      </w:r>
      <w:r>
        <w:rPr>
          <w:color w:val="231F20"/>
        </w:rPr>
        <w:t>дополнительное</w:t>
      </w:r>
      <w:r>
        <w:rPr>
          <w:color w:val="231F20"/>
          <w:spacing w:val="-6"/>
        </w:rPr>
        <w:t> </w:t>
      </w:r>
      <w:r>
        <w:rPr>
          <w:color w:val="231F20"/>
        </w:rPr>
        <w:t>гаран-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тийное обеспечение, поскольку будет предоставлена возможность</w:t>
      </w:r>
      <w:r>
        <w:rPr>
          <w:color w:val="231F20"/>
          <w:spacing w:val="-50"/>
        </w:rPr>
        <w:t> </w:t>
      </w:r>
      <w:r>
        <w:rPr>
          <w:color w:val="231F20"/>
        </w:rPr>
        <w:t>привлечь к ответственности орган, регистрирующий локальные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нормативные правовые акты, в случае его (органа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власти) попыток ограничить свободу экономической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 и проводить монополистическую или протекционистскую</w:t>
      </w:r>
      <w:r>
        <w:rPr>
          <w:color w:val="231F20"/>
          <w:spacing w:val="1"/>
        </w:rPr>
        <w:t> </w:t>
      </w:r>
      <w:r>
        <w:rPr>
          <w:color w:val="231F20"/>
        </w:rPr>
        <w:t>политику.</w:t>
      </w:r>
    </w:p>
    <w:p>
      <w:pPr>
        <w:pStyle w:val="BodyText"/>
        <w:spacing w:before="2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29"/>
        </w:numPr>
        <w:tabs>
          <w:tab w:pos="728" w:val="left" w:leader="none"/>
        </w:tabs>
        <w:spacing w:line="249" w:lineRule="auto" w:before="173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Конституция Российской Федерации: принята всенародным голосовани-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ем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12.12.1993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(с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учетом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поправок,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внесенных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Законами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поправках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Конституции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21.07.2014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№11-ФКЗ)</w:t>
      </w:r>
    </w:p>
    <w:p>
      <w:pPr>
        <w:spacing w:line="249" w:lineRule="auto" w:before="2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04.08.2014.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531.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4398.</w:t>
      </w:r>
    </w:p>
    <w:p>
      <w:pPr>
        <w:pStyle w:val="ListParagraph"/>
        <w:numPr>
          <w:ilvl w:val="0"/>
          <w:numId w:val="29"/>
        </w:numPr>
        <w:tabs>
          <w:tab w:pos="725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Об иностранных инвестициях в Российской Федерации: федеральный за-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кон от 09.07.1999 № 160-ФЗ: офиц. текст по состоянию на 31.05.2018 / Собрание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12.07.1999.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28.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3493.</w:t>
      </w:r>
    </w:p>
    <w:p>
      <w:pPr>
        <w:pStyle w:val="ListParagraph"/>
        <w:numPr>
          <w:ilvl w:val="0"/>
          <w:numId w:val="29"/>
        </w:numPr>
        <w:tabs>
          <w:tab w:pos="745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Гражданский кодекс Российской Федерации: федеральный закон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30.11.1994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51-ФЗ: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офиц.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текст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16.12.2019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нодательства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05.12.1994.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3301.</w:t>
      </w:r>
    </w:p>
    <w:p>
      <w:pPr>
        <w:pStyle w:val="ListParagraph"/>
        <w:numPr>
          <w:ilvl w:val="0"/>
          <w:numId w:val="29"/>
        </w:numPr>
        <w:tabs>
          <w:tab w:pos="738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 государственной регистрации юридических лиц и индивидуальных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предпринимателей: федеральный закон от 08.08.2001 № 129-ФЗ: офиц. текст по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состоянию на 01.01.2020 / Собрание законодательства Российской Федерации.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13.08.2001.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33. – 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3431.</w:t>
      </w:r>
    </w:p>
    <w:p>
      <w:pPr>
        <w:pStyle w:val="ListParagraph"/>
        <w:numPr>
          <w:ilvl w:val="0"/>
          <w:numId w:val="30"/>
        </w:numPr>
        <w:tabs>
          <w:tab w:pos="722" w:val="left" w:leader="none"/>
        </w:tabs>
        <w:spacing w:line="240" w:lineRule="auto" w:before="3" w:after="0"/>
        <w:ind w:left="721" w:right="0" w:hanging="167"/>
        <w:jc w:val="both"/>
        <w:rPr>
          <w:sz w:val="18"/>
        </w:rPr>
      </w:pPr>
      <w:r>
        <w:rPr>
          <w:color w:val="231F20"/>
          <w:spacing w:val="-2"/>
          <w:w w:val="95"/>
          <w:sz w:val="18"/>
        </w:rPr>
        <w:t>Трудовой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кодекс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Российской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Федерации: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федеральный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закон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30.12.2001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197-ФЗ: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офиц.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текст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состоянию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12.11.2019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законодатель-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07.01.2002.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</w:t>
      </w:r>
    </w:p>
    <w:p>
      <w:pPr>
        <w:pStyle w:val="ListParagraph"/>
        <w:numPr>
          <w:ilvl w:val="0"/>
          <w:numId w:val="30"/>
        </w:numPr>
        <w:tabs>
          <w:tab w:pos="744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Договор между Российской Федерацией и Республикой Беларусь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08.12.1999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«О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создании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Союзного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государства».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2"/>
          <w:sz w:val="18"/>
        </w:rPr>
        <w:t> </w:t>
      </w:r>
      <w:hyperlink r:id="rId66">
        <w:r>
          <w:rPr>
            <w:color w:val="231F20"/>
            <w:sz w:val="18"/>
          </w:rPr>
          <w:t>http://www.consultant.ru/document/cons_doc_LAW_25282/</w:t>
        </w:r>
      </w:hyperlink>
    </w:p>
    <w:p>
      <w:pPr>
        <w:pStyle w:val="ListParagraph"/>
        <w:numPr>
          <w:ilvl w:val="0"/>
          <w:numId w:val="30"/>
        </w:numPr>
        <w:tabs>
          <w:tab w:pos="745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Зернов А. О. Право и основные критерии классификации юридиче-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ских норм / А. О. Зернов. В. Н. Снетков // Неделя науки СПбПУ: материалы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научной конференции с международным участием, лучшие доклады. – СПб.: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Изд-во Федеральное государственное автономное образовательное учрежде-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ние высшего образования «Санкт-Петербургский политехнический </w:t>
      </w:r>
      <w:r>
        <w:rPr>
          <w:color w:val="231F20"/>
          <w:sz w:val="18"/>
        </w:rPr>
        <w:t>универси-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тет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Петра Великого». –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С. 485–489.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4"/>
        <w:gridCol w:w="2699"/>
      </w:tblGrid>
      <w:tr>
        <w:trPr>
          <w:trHeight w:val="1930" w:hRule="atLeast"/>
        </w:trPr>
        <w:tc>
          <w:tcPr>
            <w:tcW w:w="3354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339</w:t>
            </w:r>
          </w:p>
          <w:p>
            <w:pPr>
              <w:pStyle w:val="TableParagraph"/>
              <w:spacing w:line="249" w:lineRule="auto" w:before="9"/>
              <w:ind w:left="50" w:right="839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Анастасия </w:t>
            </w:r>
            <w:r>
              <w:rPr>
                <w:i/>
                <w:color w:val="231F20"/>
                <w:w w:val="95"/>
                <w:sz w:val="18"/>
              </w:rPr>
              <w:t>Алексеевна Шашкова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414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Алекс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Сергеевич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Краснов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преподаватель</w:t>
            </w:r>
          </w:p>
          <w:p>
            <w:pPr>
              <w:pStyle w:val="TableParagraph"/>
              <w:spacing w:line="249" w:lineRule="auto" w:before="2"/>
              <w:ind w:left="50" w:right="326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</w:t>
            </w:r>
            <w:r>
              <w:rPr>
                <w:color w:val="231F20"/>
                <w:w w:val="95"/>
                <w:sz w:val="18"/>
              </w:rPr>
              <w:t>политехнический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Петра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Великого)</w:t>
            </w:r>
          </w:p>
          <w:p>
            <w:pPr>
              <w:pStyle w:val="TableParagraph"/>
              <w:spacing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w w:val="95"/>
                  <w:sz w:val="18"/>
                </w:rPr>
                <w:t>st.shashkova@yandex.ru,</w:t>
              </w:r>
            </w:hyperlink>
          </w:p>
          <w:p>
            <w:pPr>
              <w:pStyle w:val="TableParagraph"/>
              <w:spacing w:line="190" w:lineRule="exact" w:before="9"/>
              <w:ind w:left="50"/>
              <w:rPr>
                <w:i/>
                <w:sz w:val="18"/>
              </w:rPr>
            </w:pPr>
            <w:hyperlink r:id="rId68">
              <w:r>
                <w:rPr>
                  <w:i/>
                  <w:color w:val="231F20"/>
                  <w:sz w:val="18"/>
                </w:rPr>
                <w:t>alex073ul@mail.ru</w:t>
              </w:r>
            </w:hyperlink>
          </w:p>
        </w:tc>
        <w:tc>
          <w:tcPr>
            <w:tcW w:w="269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Anastasia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Shashkova,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student</w:t>
            </w:r>
          </w:p>
          <w:p>
            <w:pPr>
              <w:pStyle w:val="TableParagraph"/>
              <w:spacing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Alex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Krasnov,</w:t>
            </w:r>
          </w:p>
          <w:p>
            <w:pPr>
              <w:pStyle w:val="TableParagraph"/>
              <w:spacing w:line="249" w:lineRule="auto" w:before="9"/>
              <w:ind w:left="567" w:right="48" w:firstLine="109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senior </w:t>
            </w:r>
            <w:r>
              <w:rPr>
                <w:color w:val="231F20"/>
                <w:w w:val="95"/>
                <w:sz w:val="18"/>
              </w:rPr>
              <w:t>lecturer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(Peter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Great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St.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Polytechnic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University)</w:t>
            </w:r>
          </w:p>
          <w:p>
            <w:pPr>
              <w:pStyle w:val="TableParagraph"/>
              <w:spacing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67">
              <w:r>
                <w:rPr>
                  <w:i/>
                  <w:color w:val="231F20"/>
                  <w:spacing w:val="-1"/>
                  <w:w w:val="95"/>
                  <w:sz w:val="18"/>
                </w:rPr>
                <w:t>st.shashkova@yandex.ru,</w:t>
              </w:r>
            </w:hyperlink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hyperlink r:id="rId68">
              <w:r>
                <w:rPr>
                  <w:i/>
                  <w:color w:val="231F20"/>
                  <w:sz w:val="18"/>
                </w:rPr>
                <w:t>alex073ul@mail.ru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ind w:left="441" w:right="433"/>
      </w:pPr>
      <w:bookmarkStart w:name="_TOC_250012" w:id="14"/>
      <w:r>
        <w:rPr>
          <w:color w:val="231F20"/>
        </w:rPr>
        <w:t>POP-UP</w:t>
      </w:r>
      <w:r>
        <w:rPr>
          <w:color w:val="231F20"/>
          <w:spacing w:val="22"/>
        </w:rPr>
        <w:t> </w:t>
      </w:r>
      <w:r>
        <w:rPr>
          <w:color w:val="231F20"/>
        </w:rPr>
        <w:t>STORE:</w:t>
      </w:r>
      <w:r>
        <w:rPr>
          <w:color w:val="231F20"/>
          <w:spacing w:val="36"/>
        </w:rPr>
        <w:t> </w:t>
      </w:r>
      <w:r>
        <w:rPr>
          <w:color w:val="231F20"/>
        </w:rPr>
        <w:t>КОНЦЕПЦИЯ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2"/>
        </w:rPr>
        <w:t> </w:t>
      </w:r>
      <w:bookmarkEnd w:id="14"/>
      <w:r>
        <w:rPr>
          <w:color w:val="231F20"/>
        </w:rPr>
        <w:t>ТОРГОВЛЕ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</w:pPr>
      <w:r>
        <w:rPr>
          <w:color w:val="231F20"/>
        </w:rPr>
        <w:t>POP-UP</w:t>
      </w:r>
      <w:r>
        <w:rPr>
          <w:color w:val="231F20"/>
          <w:spacing w:val="27"/>
        </w:rPr>
        <w:t> </w:t>
      </w:r>
      <w:r>
        <w:rPr>
          <w:color w:val="231F20"/>
        </w:rPr>
        <w:t>STORE:</w:t>
      </w:r>
      <w:r>
        <w:rPr>
          <w:color w:val="231F20"/>
          <w:spacing w:val="35"/>
        </w:rPr>
        <w:t> </w:t>
      </w:r>
      <w:r>
        <w:rPr>
          <w:color w:val="231F20"/>
        </w:rPr>
        <w:t>CONCEPT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  <w:spacing w:val="35"/>
        </w:rPr>
        <w:t> </w:t>
      </w:r>
      <w:r>
        <w:rPr>
          <w:color w:val="231F20"/>
        </w:rPr>
        <w:t>TRADE</w:t>
      </w:r>
    </w:p>
    <w:p>
      <w:pPr>
        <w:spacing w:line="249" w:lineRule="auto" w:before="226"/>
        <w:ind w:left="158" w:right="156" w:firstLine="396"/>
        <w:jc w:val="right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данной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работе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ключевые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правовые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особенности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низации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торгового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предприятия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формате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pop-up-магазина,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произведено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сравнение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организации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формата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магазина,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объекта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рекла-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объекта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нестационарной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торговли.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Обоснована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актуальность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данно-</w:t>
      </w:r>
      <w:r>
        <w:rPr>
          <w:color w:val="231F20"/>
          <w:spacing w:val="-44"/>
          <w:sz w:val="19"/>
        </w:rPr>
        <w:t> </w:t>
      </w:r>
      <w:r>
        <w:rPr>
          <w:color w:val="231F20"/>
          <w:spacing w:val="-2"/>
          <w:sz w:val="19"/>
        </w:rPr>
        <w:t>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формата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торговли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рамках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современной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ситуации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розничном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рынке.</w:t>
      </w:r>
      <w:r>
        <w:rPr>
          <w:color w:val="231F20"/>
          <w:spacing w:val="-4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2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розничная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торговля,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pop-up-магазин,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формат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мага-</w:t>
      </w:r>
    </w:p>
    <w:p>
      <w:pPr>
        <w:spacing w:before="4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зина,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оффлайн-торговля,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реклама.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This article discusses the key legal features of the organization of a trad-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company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pop-up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format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store,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compares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store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format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advertising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object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object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non-stationary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trade.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relevance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trading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format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framework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situation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retail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market is justified.</w:t>
      </w:r>
    </w:p>
    <w:p>
      <w:pPr>
        <w:spacing w:before="4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retail,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pop-up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shop,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store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format,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offline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trade,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advertising.</w:t>
      </w:r>
    </w:p>
    <w:p>
      <w:pPr>
        <w:pStyle w:val="BodyText"/>
        <w:spacing w:before="4"/>
        <w:ind w:left="0" w:firstLine="0"/>
        <w:jc w:val="left"/>
      </w:pPr>
    </w:p>
    <w:p>
      <w:pPr>
        <w:pStyle w:val="BodyText"/>
        <w:spacing w:line="254" w:lineRule="auto" w:before="1"/>
        <w:ind w:right="155"/>
      </w:pPr>
      <w:r>
        <w:rPr>
          <w:color w:val="231F20"/>
        </w:rPr>
        <w:t>Pop-up-магазины на настоящий момент являются относитель-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новым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развивающимся</w:t>
      </w:r>
      <w:r>
        <w:rPr>
          <w:color w:val="231F20"/>
          <w:spacing w:val="-8"/>
        </w:rPr>
        <w:t> </w:t>
      </w:r>
      <w:r>
        <w:rPr>
          <w:color w:val="231F20"/>
        </w:rPr>
        <w:t>форматом</w:t>
      </w:r>
      <w:r>
        <w:rPr>
          <w:color w:val="231F20"/>
          <w:spacing w:val="-8"/>
        </w:rPr>
        <w:t> </w:t>
      </w:r>
      <w:r>
        <w:rPr>
          <w:color w:val="231F20"/>
        </w:rPr>
        <w:t>маркетинговой</w:t>
      </w:r>
      <w:r>
        <w:rPr>
          <w:color w:val="231F20"/>
          <w:spacing w:val="-8"/>
        </w:rPr>
        <w:t> </w:t>
      </w:r>
      <w:r>
        <w:rPr>
          <w:color w:val="231F20"/>
        </w:rPr>
        <w:t>активности,</w:t>
      </w:r>
      <w:r>
        <w:rPr>
          <w:color w:val="231F20"/>
          <w:spacing w:val="-50"/>
        </w:rPr>
        <w:t> </w:t>
      </w:r>
      <w:r>
        <w:rPr>
          <w:color w:val="231F20"/>
        </w:rPr>
        <w:t>применяемым торговыми предприятиями. Данный формат актив-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10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совершенствуется,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чем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состоит</w:t>
      </w:r>
      <w:r>
        <w:rPr>
          <w:color w:val="231F20"/>
          <w:spacing w:val="-10"/>
        </w:rPr>
        <w:t> </w:t>
      </w:r>
      <w:r>
        <w:rPr>
          <w:color w:val="231F20"/>
        </w:rPr>
        <w:t>актуальность</w:t>
      </w:r>
      <w:r>
        <w:rPr>
          <w:color w:val="231F20"/>
          <w:spacing w:val="1"/>
        </w:rPr>
        <w:t> </w:t>
      </w:r>
      <w:r>
        <w:rPr>
          <w:color w:val="231F20"/>
        </w:rPr>
        <w:t>исследуемого</w:t>
      </w:r>
      <w:r>
        <w:rPr>
          <w:color w:val="231F20"/>
          <w:spacing w:val="1"/>
        </w:rPr>
        <w:t> </w:t>
      </w:r>
      <w:r>
        <w:rPr>
          <w:color w:val="231F20"/>
        </w:rPr>
        <w:t>объекта.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Целью работы является выявление особенностей формирова-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7"/>
        </w:rPr>
        <w:t> </w:t>
      </w:r>
      <w:r>
        <w:rPr>
          <w:color w:val="231F20"/>
        </w:rPr>
        <w:t>pop-up-магазина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правовой</w:t>
      </w:r>
      <w:r>
        <w:rPr>
          <w:color w:val="231F20"/>
          <w:spacing w:val="-6"/>
        </w:rPr>
        <w:t> </w:t>
      </w:r>
      <w:r>
        <w:rPr>
          <w:color w:val="231F20"/>
        </w:rPr>
        <w:t>точки</w:t>
      </w:r>
      <w:r>
        <w:rPr>
          <w:color w:val="231F20"/>
          <w:spacing w:val="-6"/>
        </w:rPr>
        <w:t> </w:t>
      </w:r>
      <w:r>
        <w:rPr>
          <w:color w:val="231F20"/>
        </w:rPr>
        <w:t>зрения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виде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предприятия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торговли,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наружной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рекламы.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64" w:lineRule="auto" w:before="80"/>
        <w:ind w:right="156"/>
      </w:pPr>
      <w:r>
        <w:rPr>
          <w:color w:val="231F20"/>
        </w:rPr>
        <w:t>Задача работы – изучить особенности государственного регу-</w:t>
      </w:r>
      <w:r>
        <w:rPr>
          <w:color w:val="231F20"/>
          <w:spacing w:val="-50"/>
        </w:rPr>
        <w:t> </w:t>
      </w:r>
      <w:r>
        <w:rPr>
          <w:color w:val="231F20"/>
        </w:rPr>
        <w:t>лирования pop-up магазинов с точки зрения предприятий торгов-</w:t>
      </w:r>
      <w:r>
        <w:rPr>
          <w:color w:val="231F20"/>
          <w:spacing w:val="1"/>
        </w:rPr>
        <w:t> </w:t>
      </w:r>
      <w:r>
        <w:rPr>
          <w:color w:val="231F20"/>
        </w:rPr>
        <w:t>ли и</w:t>
      </w:r>
      <w:r>
        <w:rPr>
          <w:color w:val="231F20"/>
          <w:spacing w:val="1"/>
        </w:rPr>
        <w:t> </w:t>
      </w:r>
      <w:r>
        <w:rPr>
          <w:color w:val="231F20"/>
        </w:rPr>
        <w:t>объектов</w:t>
      </w:r>
      <w:r>
        <w:rPr>
          <w:color w:val="231F20"/>
          <w:spacing w:val="1"/>
        </w:rPr>
        <w:t> </w:t>
      </w:r>
      <w:r>
        <w:rPr>
          <w:color w:val="231F20"/>
        </w:rPr>
        <w:t>наружной</w:t>
      </w:r>
      <w:r>
        <w:rPr>
          <w:color w:val="231F20"/>
          <w:spacing w:val="2"/>
        </w:rPr>
        <w:t> </w:t>
      </w:r>
      <w:r>
        <w:rPr>
          <w:color w:val="231F20"/>
        </w:rPr>
        <w:t>рекламы.</w:t>
      </w:r>
    </w:p>
    <w:p>
      <w:pPr>
        <w:pStyle w:val="BodyText"/>
        <w:spacing w:line="264" w:lineRule="auto" w:before="1"/>
        <w:ind w:right="156"/>
      </w:pPr>
      <w:r>
        <w:rPr>
          <w:color w:val="231F20"/>
          <w:spacing w:val="-1"/>
        </w:rPr>
        <w:t>Методами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исследования,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применялись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данной</w:t>
      </w:r>
      <w:r>
        <w:rPr>
          <w:color w:val="231F20"/>
          <w:spacing w:val="-12"/>
        </w:rPr>
        <w:t> </w:t>
      </w:r>
      <w:r>
        <w:rPr>
          <w:color w:val="231F20"/>
        </w:rPr>
        <w:t>ра-</w:t>
      </w:r>
      <w:r>
        <w:rPr>
          <w:color w:val="231F20"/>
          <w:spacing w:val="-50"/>
        </w:rPr>
        <w:t> </w:t>
      </w:r>
      <w:r>
        <w:rPr>
          <w:color w:val="231F20"/>
        </w:rPr>
        <w:t>боты</w:t>
      </w:r>
      <w:r>
        <w:rPr>
          <w:color w:val="231F20"/>
          <w:spacing w:val="3"/>
        </w:rPr>
        <w:t> </w:t>
      </w:r>
      <w:r>
        <w:rPr>
          <w:color w:val="231F20"/>
        </w:rPr>
        <w:t>являются:</w:t>
      </w:r>
      <w:r>
        <w:rPr>
          <w:color w:val="231F20"/>
          <w:spacing w:val="4"/>
        </w:rPr>
        <w:t> </w:t>
      </w:r>
      <w:r>
        <w:rPr>
          <w:color w:val="231F20"/>
        </w:rPr>
        <w:t>анализ,</w:t>
      </w:r>
      <w:r>
        <w:rPr>
          <w:color w:val="231F20"/>
          <w:spacing w:val="2"/>
        </w:rPr>
        <w:t> </w:t>
      </w:r>
      <w:r>
        <w:rPr>
          <w:color w:val="231F20"/>
        </w:rPr>
        <w:t>синтез,</w:t>
      </w:r>
      <w:r>
        <w:rPr>
          <w:color w:val="231F20"/>
          <w:spacing w:val="4"/>
        </w:rPr>
        <w:t> </w:t>
      </w:r>
      <w:r>
        <w:rPr>
          <w:color w:val="231F20"/>
        </w:rPr>
        <w:t>наблюдение,</w:t>
      </w:r>
      <w:r>
        <w:rPr>
          <w:color w:val="231F20"/>
          <w:spacing w:val="3"/>
        </w:rPr>
        <w:t> </w:t>
      </w:r>
      <w:r>
        <w:rPr>
          <w:color w:val="231F20"/>
        </w:rPr>
        <w:t>дедукция.</w:t>
      </w:r>
    </w:p>
    <w:p>
      <w:pPr>
        <w:pStyle w:val="BodyText"/>
        <w:spacing w:line="264" w:lineRule="auto" w:before="1"/>
        <w:ind w:right="155"/>
      </w:pPr>
      <w:r>
        <w:rPr>
          <w:color w:val="231F20"/>
        </w:rPr>
        <w:t>Факт ускорения ритма жизни в купных мегаполисах, связан-</w:t>
      </w:r>
      <w:r>
        <w:rPr>
          <w:color w:val="231F20"/>
          <w:spacing w:val="1"/>
        </w:rPr>
        <w:t> </w:t>
      </w:r>
      <w:r>
        <w:rPr>
          <w:color w:val="231F20"/>
        </w:rPr>
        <w:t>ный в большей степени с развитием цифровых технологий,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позволяют многократно экономить такой невосполнимый ре-</w:t>
      </w:r>
      <w:r>
        <w:rPr>
          <w:color w:val="231F20"/>
          <w:spacing w:val="-50"/>
        </w:rPr>
        <w:t> </w:t>
      </w:r>
      <w:r>
        <w:rPr>
          <w:color w:val="231F20"/>
        </w:rPr>
        <w:t>сурс, как время, становится неоспорим. В сложившейся ситуации</w:t>
      </w:r>
      <w:r>
        <w:rPr>
          <w:color w:val="231F20"/>
          <w:spacing w:val="1"/>
        </w:rPr>
        <w:t> </w:t>
      </w:r>
      <w:r>
        <w:rPr>
          <w:color w:val="231F20"/>
        </w:rPr>
        <w:t>оффлайн-торговля, как сфера экономики, которая в наибольшей</w:t>
      </w:r>
      <w:r>
        <w:rPr>
          <w:color w:val="231F20"/>
          <w:spacing w:val="1"/>
        </w:rPr>
        <w:t> </w:t>
      </w:r>
      <w:r>
        <w:rPr>
          <w:color w:val="231F20"/>
        </w:rPr>
        <w:t>степени зависима от поведенческих особенностей человека, вы-</w:t>
      </w:r>
      <w:r>
        <w:rPr>
          <w:color w:val="231F20"/>
          <w:spacing w:val="1"/>
        </w:rPr>
        <w:t> </w:t>
      </w:r>
      <w:r>
        <w:rPr>
          <w:color w:val="231F20"/>
        </w:rPr>
        <w:t>нуждена трансформироваться, чтобы соответствовать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ным требованиям.</w:t>
      </w:r>
    </w:p>
    <w:p>
      <w:pPr>
        <w:pStyle w:val="BodyText"/>
        <w:spacing w:line="264" w:lineRule="auto" w:before="3"/>
        <w:ind w:right="153"/>
      </w:pPr>
      <w:r>
        <w:rPr>
          <w:color w:val="231F20"/>
        </w:rPr>
        <w:t>Важно учитывать тот факт, что интернет-торговля с каждым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годом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увеличивает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объема,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50"/>
        </w:rPr>
        <w:t> </w:t>
      </w:r>
      <w:r>
        <w:rPr>
          <w:color w:val="231F20"/>
        </w:rPr>
        <w:t>количество заказов в первом квартале возросло на 44 %, что дало</w:t>
      </w:r>
      <w:r>
        <w:rPr>
          <w:color w:val="231F20"/>
          <w:spacing w:val="1"/>
        </w:rPr>
        <w:t> </w:t>
      </w:r>
      <w:r>
        <w:rPr>
          <w:color w:val="231F20"/>
        </w:rPr>
        <w:t>прирост в 26 % в денежном эквиваленте [1]. При этом доля ин-</w:t>
      </w:r>
      <w:r>
        <w:rPr>
          <w:color w:val="231F20"/>
          <w:spacing w:val="1"/>
        </w:rPr>
        <w:t> </w:t>
      </w:r>
      <w:r>
        <w:rPr>
          <w:color w:val="231F20"/>
        </w:rPr>
        <w:t>тернет торговли в общем ВВП страны в 2017 г. составила 3,47 %,</w:t>
      </w:r>
      <w:r>
        <w:rPr>
          <w:color w:val="231F20"/>
          <w:spacing w:val="1"/>
        </w:rPr>
        <w:t> </w:t>
      </w:r>
      <w:r>
        <w:rPr>
          <w:color w:val="231F20"/>
        </w:rPr>
        <w:t>а в 2018 – 4,07 %. Исходя из этого, можно сделать вывод о том,</w:t>
      </w:r>
      <w:r>
        <w:rPr>
          <w:color w:val="231F20"/>
          <w:spacing w:val="1"/>
        </w:rPr>
        <w:t> </w:t>
      </w:r>
      <w:r>
        <w:rPr>
          <w:color w:val="231F20"/>
        </w:rPr>
        <w:t>что розничная оффлайн-торговля до сих пор представляет собой</w:t>
      </w:r>
      <w:r>
        <w:rPr>
          <w:color w:val="231F20"/>
          <w:spacing w:val="1"/>
        </w:rPr>
        <w:t> </w:t>
      </w:r>
      <w:r>
        <w:rPr>
          <w:color w:val="231F20"/>
        </w:rPr>
        <w:t>самый большой и наиболее важный сектор экономки, формирую-</w:t>
      </w:r>
      <w:r>
        <w:rPr>
          <w:color w:val="231F20"/>
          <w:spacing w:val="1"/>
        </w:rPr>
        <w:t> </w:t>
      </w:r>
      <w:r>
        <w:rPr>
          <w:color w:val="231F20"/>
        </w:rPr>
        <w:t>щий</w:t>
      </w:r>
      <w:r>
        <w:rPr>
          <w:color w:val="231F20"/>
          <w:spacing w:val="2"/>
        </w:rPr>
        <w:t> </w:t>
      </w:r>
      <w:r>
        <w:rPr>
          <w:color w:val="231F20"/>
        </w:rPr>
        <w:t>более</w:t>
      </w:r>
      <w:r>
        <w:rPr>
          <w:color w:val="231F20"/>
          <w:spacing w:val="2"/>
        </w:rPr>
        <w:t> </w:t>
      </w:r>
      <w:r>
        <w:rPr>
          <w:color w:val="231F20"/>
        </w:rPr>
        <w:t>95</w:t>
      </w:r>
      <w:r>
        <w:rPr>
          <w:color w:val="231F20"/>
          <w:spacing w:val="2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ВВП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розничной</w:t>
      </w:r>
      <w:r>
        <w:rPr>
          <w:color w:val="231F20"/>
          <w:spacing w:val="2"/>
        </w:rPr>
        <w:t> </w:t>
      </w:r>
      <w:r>
        <w:rPr>
          <w:color w:val="231F20"/>
        </w:rPr>
        <w:t>торговли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64" w:lineRule="auto" w:before="4"/>
        <w:ind w:right="155"/>
      </w:pPr>
      <w:r>
        <w:rPr>
          <w:color w:val="231F20"/>
        </w:rPr>
        <w:t>В сложившихся условиях розничные продавцы модернизиру-</w:t>
      </w:r>
      <w:r>
        <w:rPr>
          <w:color w:val="231F20"/>
          <w:spacing w:val="-50"/>
        </w:rPr>
        <w:t> </w:t>
      </w:r>
      <w:r>
        <w:rPr>
          <w:color w:val="231F20"/>
        </w:rPr>
        <w:t>ют существующие форматы магазинов и создают новые, которые</w:t>
      </w:r>
      <w:r>
        <w:rPr>
          <w:color w:val="231F20"/>
          <w:spacing w:val="1"/>
        </w:rPr>
        <w:t> </w:t>
      </w:r>
      <w:r>
        <w:rPr>
          <w:color w:val="231F20"/>
        </w:rPr>
        <w:t>отвечают принципам многофункциональности и гибкости, позво-</w:t>
      </w:r>
      <w:r>
        <w:rPr>
          <w:color w:val="231F20"/>
          <w:spacing w:val="1"/>
        </w:rPr>
        <w:t> </w:t>
      </w:r>
      <w:r>
        <w:rPr>
          <w:color w:val="231F20"/>
        </w:rPr>
        <w:t>ляя более своевременно реагировать на любые изменения в по-</w:t>
      </w:r>
      <w:r>
        <w:rPr>
          <w:color w:val="231F20"/>
          <w:spacing w:val="1"/>
        </w:rPr>
        <w:t> </w:t>
      </w:r>
      <w:r>
        <w:rPr>
          <w:color w:val="231F20"/>
        </w:rPr>
        <w:t>требительских предпочтениях. Один из относительно новых, но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9"/>
        </w:rPr>
        <w:t> </w:t>
      </w:r>
      <w:r>
        <w:rPr>
          <w:color w:val="231F20"/>
        </w:rPr>
        <w:t>успешно</w:t>
      </w:r>
      <w:r>
        <w:rPr>
          <w:color w:val="231F20"/>
          <w:spacing w:val="19"/>
        </w:rPr>
        <w:t> </w:t>
      </w:r>
      <w:r>
        <w:rPr>
          <w:color w:val="231F20"/>
        </w:rPr>
        <w:t>показавших</w:t>
      </w:r>
      <w:r>
        <w:rPr>
          <w:color w:val="231F20"/>
          <w:spacing w:val="19"/>
        </w:rPr>
        <w:t> </w:t>
      </w:r>
      <w:r>
        <w:rPr>
          <w:color w:val="231F20"/>
        </w:rPr>
        <w:t>себя</w:t>
      </w:r>
      <w:r>
        <w:rPr>
          <w:color w:val="231F20"/>
          <w:spacing w:val="19"/>
        </w:rPr>
        <w:t> </w:t>
      </w:r>
      <w:r>
        <w:rPr>
          <w:color w:val="231F20"/>
        </w:rPr>
        <w:t>форматов,</w:t>
      </w:r>
      <w:r>
        <w:rPr>
          <w:color w:val="231F20"/>
          <w:spacing w:val="19"/>
        </w:rPr>
        <w:t> </w:t>
      </w:r>
      <w:r>
        <w:rPr>
          <w:color w:val="231F20"/>
        </w:rPr>
        <w:t>носит</w:t>
      </w:r>
      <w:r>
        <w:rPr>
          <w:color w:val="231F20"/>
          <w:spacing w:val="19"/>
        </w:rPr>
        <w:t> </w:t>
      </w:r>
      <w:r>
        <w:rPr>
          <w:color w:val="231F20"/>
        </w:rPr>
        <w:t>название</w:t>
      </w:r>
    </w:p>
    <w:p>
      <w:pPr>
        <w:pStyle w:val="BodyText"/>
        <w:spacing w:line="264" w:lineRule="auto" w:before="2"/>
        <w:ind w:right="155" w:firstLine="0"/>
      </w:pPr>
      <w:r>
        <w:rPr>
          <w:color w:val="231F20"/>
        </w:rPr>
        <w:t>«pop-up store». Кембриджский словарь дает следующее опреде-</w:t>
      </w:r>
      <w:r>
        <w:rPr>
          <w:color w:val="231F20"/>
          <w:spacing w:val="1"/>
        </w:rPr>
        <w:t> </w:t>
      </w:r>
      <w:r>
        <w:rPr>
          <w:color w:val="231F20"/>
        </w:rPr>
        <w:t>ление pop-up магазину: «магазин, внезапно появляющийся и су-</w:t>
      </w:r>
      <w:r>
        <w:rPr>
          <w:color w:val="231F20"/>
          <w:spacing w:val="1"/>
        </w:rPr>
        <w:t> </w:t>
      </w:r>
      <w:r>
        <w:rPr>
          <w:color w:val="231F20"/>
        </w:rPr>
        <w:t>ществующий</w:t>
      </w:r>
      <w:r>
        <w:rPr>
          <w:color w:val="231F20"/>
          <w:spacing w:val="1"/>
        </w:rPr>
        <w:t> </w:t>
      </w:r>
      <w:r>
        <w:rPr>
          <w:color w:val="231F20"/>
        </w:rPr>
        <w:t>непродолжительный</w:t>
      </w:r>
      <w:r>
        <w:rPr>
          <w:color w:val="231F20"/>
          <w:spacing w:val="1"/>
        </w:rPr>
        <w:t> </w:t>
      </w:r>
      <w:r>
        <w:rPr>
          <w:color w:val="231F20"/>
        </w:rPr>
        <w:t>период</w:t>
      </w:r>
      <w:r>
        <w:rPr>
          <w:color w:val="231F20"/>
          <w:spacing w:val="52"/>
        </w:rPr>
        <w:t> </w:t>
      </w:r>
      <w:r>
        <w:rPr>
          <w:color w:val="231F20"/>
        </w:rPr>
        <w:t>времени»</w:t>
      </w:r>
      <w:r>
        <w:rPr>
          <w:color w:val="231F20"/>
          <w:spacing w:val="53"/>
        </w:rPr>
        <w:t> </w:t>
      </w:r>
      <w:r>
        <w:rPr>
          <w:color w:val="231F20"/>
        </w:rPr>
        <w:t>(переведе-</w:t>
      </w:r>
      <w:r>
        <w:rPr>
          <w:color w:val="231F20"/>
          <w:spacing w:val="1"/>
        </w:rPr>
        <w:t> </w:t>
      </w:r>
      <w:r>
        <w:rPr>
          <w:color w:val="231F20"/>
        </w:rPr>
        <w:t>но с [3]), что фиксирует основные особенности данного формата,</w:t>
      </w:r>
      <w:r>
        <w:rPr>
          <w:color w:val="231F20"/>
          <w:spacing w:val="1"/>
        </w:rPr>
        <w:t> </w:t>
      </w:r>
      <w:r>
        <w:rPr>
          <w:color w:val="231F20"/>
        </w:rPr>
        <w:t>как неожиданное и внезапное появление на рынке и короткий пе-</w:t>
      </w:r>
      <w:r>
        <w:rPr>
          <w:color w:val="231F20"/>
          <w:spacing w:val="1"/>
        </w:rPr>
        <w:t> </w:t>
      </w:r>
      <w:r>
        <w:rPr>
          <w:color w:val="231F20"/>
        </w:rPr>
        <w:t>риод</w:t>
      </w:r>
      <w:r>
        <w:rPr>
          <w:color w:val="231F20"/>
          <w:spacing w:val="1"/>
        </w:rPr>
        <w:t> </w:t>
      </w:r>
      <w:r>
        <w:rPr>
          <w:color w:val="231F20"/>
        </w:rPr>
        <w:t>существования.</w:t>
      </w:r>
    </w:p>
    <w:p>
      <w:pPr>
        <w:spacing w:after="0" w:line="26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4" w:lineRule="auto" w:before="80"/>
        <w:ind w:right="156"/>
      </w:pPr>
      <w:r>
        <w:rPr>
          <w:color w:val="231F20"/>
          <w:spacing w:val="-1"/>
        </w:rPr>
        <w:t>Особенностью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формата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временное</w:t>
      </w:r>
      <w:r>
        <w:rPr>
          <w:color w:val="231F20"/>
          <w:spacing w:val="-12"/>
        </w:rPr>
        <w:t> </w:t>
      </w:r>
      <w:r>
        <w:rPr>
          <w:color w:val="231F20"/>
        </w:rPr>
        <w:t>функ-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ционирование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особенность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расположения.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торговые</w:t>
      </w:r>
      <w:r>
        <w:rPr>
          <w:color w:val="231F20"/>
          <w:spacing w:val="-12"/>
        </w:rPr>
        <w:t> </w:t>
      </w:r>
      <w:r>
        <w:rPr>
          <w:color w:val="231F20"/>
        </w:rPr>
        <w:t>точ-</w:t>
      </w:r>
      <w:r>
        <w:rPr>
          <w:color w:val="231F20"/>
          <w:spacing w:val="-50"/>
        </w:rPr>
        <w:t> </w:t>
      </w:r>
      <w:r>
        <w:rPr>
          <w:color w:val="231F20"/>
        </w:rPr>
        <w:t>ки появляются в публичных местах на определенный промежуток</w:t>
      </w:r>
      <w:r>
        <w:rPr>
          <w:color w:val="231F20"/>
          <w:spacing w:val="-50"/>
        </w:rPr>
        <w:t> </w:t>
      </w:r>
      <w:r>
        <w:rPr>
          <w:color w:val="231F20"/>
        </w:rPr>
        <w:t>времени после чего убираются в короткие сроки. Необходимо от-</w:t>
      </w:r>
      <w:r>
        <w:rPr>
          <w:color w:val="231F20"/>
          <w:spacing w:val="1"/>
        </w:rPr>
        <w:t> </w:t>
      </w:r>
      <w:r>
        <w:rPr>
          <w:color w:val="231F20"/>
        </w:rPr>
        <w:t>метить, что данный формат может не являться основной точкой</w:t>
      </w:r>
      <w:r>
        <w:rPr>
          <w:color w:val="231F20"/>
          <w:spacing w:val="1"/>
        </w:rPr>
        <w:t> </w:t>
      </w:r>
      <w:r>
        <w:rPr>
          <w:color w:val="231F20"/>
        </w:rPr>
        <w:t>сбыта продукции, а лишь вспомогательной. Рассматривать подоб-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предприятие</w:t>
      </w:r>
      <w:r>
        <w:rPr>
          <w:color w:val="231F20"/>
          <w:spacing w:val="2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двух</w:t>
      </w:r>
      <w:r>
        <w:rPr>
          <w:color w:val="231F20"/>
          <w:spacing w:val="2"/>
        </w:rPr>
        <w:t> </w:t>
      </w:r>
      <w:r>
        <w:rPr>
          <w:color w:val="231F20"/>
        </w:rPr>
        <w:t>сторон:</w:t>
      </w:r>
    </w:p>
    <w:p>
      <w:pPr>
        <w:pStyle w:val="ListParagraph"/>
        <w:numPr>
          <w:ilvl w:val="1"/>
          <w:numId w:val="20"/>
        </w:numPr>
        <w:tabs>
          <w:tab w:pos="786" w:val="left" w:leader="none"/>
        </w:tabs>
        <w:spacing w:line="26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одной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стороны,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любой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магазин,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данная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временная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 продажи реализует определенные виды товаров, принося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ручку компании. Так при размещении подобных магазинов в пу-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бличных местах (парки, зоны отдыха, аэропорты или торговые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центры),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компания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реализовывать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ключевые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позиций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брен-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дополнительной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временной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точке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продаж,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особенно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акту-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ально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сезоны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низкого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спроса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товары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компании;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6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 другой стороны, данные предприятия может быть созда-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 без возможности реализации товаров, а только с рекламными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целями. В таком случае магазину нет необходимости иметь боль-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площади,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тематика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площадок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варьировать-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от базовых ценностей компании, до поднятия острых социаль-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проблем.</w:t>
      </w:r>
    </w:p>
    <w:p>
      <w:pPr>
        <w:pStyle w:val="BodyText"/>
        <w:spacing w:line="264" w:lineRule="auto" w:before="2"/>
        <w:ind w:right="156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7"/>
        </w:rPr>
        <w:t> </w:t>
      </w:r>
      <w:r>
        <w:rPr>
          <w:color w:val="231F20"/>
        </w:rPr>
        <w:t>магазина</w:t>
      </w:r>
      <w:r>
        <w:rPr>
          <w:color w:val="231F20"/>
          <w:spacing w:val="-7"/>
        </w:rPr>
        <w:t> </w:t>
      </w:r>
      <w:r>
        <w:rPr>
          <w:color w:val="231F20"/>
        </w:rPr>
        <w:t>формата</w:t>
      </w:r>
      <w:r>
        <w:rPr>
          <w:color w:val="231F20"/>
          <w:spacing w:val="-8"/>
        </w:rPr>
        <w:t> </w:t>
      </w:r>
      <w:r>
        <w:rPr>
          <w:color w:val="231F20"/>
        </w:rPr>
        <w:t>pop-up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России,</w:t>
      </w:r>
      <w:r>
        <w:rPr>
          <w:color w:val="231F20"/>
          <w:spacing w:val="-7"/>
        </w:rPr>
        <w:t> </w:t>
      </w:r>
      <w:r>
        <w:rPr>
          <w:color w:val="231F20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 рассмотреть правовую основу создания подобной площадки,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9"/>
        </w:rPr>
        <w:t> </w:t>
      </w:r>
      <w:r>
        <w:rPr>
          <w:color w:val="231F20"/>
        </w:rPr>
        <w:t>товаров,</w:t>
      </w:r>
      <w:r>
        <w:rPr>
          <w:color w:val="231F20"/>
          <w:spacing w:val="10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рекламной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64" w:lineRule="auto" w:before="1"/>
        <w:ind w:right="152"/>
      </w:pPr>
      <w:r>
        <w:rPr>
          <w:color w:val="231F20"/>
          <w:w w:val="105"/>
        </w:rPr>
        <w:t>Рассматривая pop-up-магазин как точку реализации това-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ров, необходимо отметить, что деятельность этого предприя-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тия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будет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определяться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Федеральным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законом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28.12.2009</w:t>
      </w:r>
    </w:p>
    <w:p>
      <w:pPr>
        <w:pStyle w:val="BodyText"/>
        <w:spacing w:line="264" w:lineRule="auto" w:before="1"/>
        <w:ind w:right="155" w:firstLine="0"/>
      </w:pPr>
      <w:r>
        <w:rPr>
          <w:color w:val="231F20"/>
          <w:w w:val="105"/>
        </w:rPr>
        <w:t>№ 381-ФЗ «Об основах регулирования торговой деятельности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 Российской федерации», но с другой стороны, рассматривая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pop-up-магазин как средство рекламы, необходимо отметить, что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регулироваться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подобное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строение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другим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ральным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законом,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именно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федеральным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законом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13.03.2006</w:t>
      </w:r>
    </w:p>
    <w:p>
      <w:pPr>
        <w:pStyle w:val="BodyText"/>
        <w:spacing w:line="264" w:lineRule="auto" w:before="2"/>
        <w:ind w:right="156" w:firstLine="0"/>
      </w:pPr>
      <w:r>
        <w:rPr>
          <w:color w:val="231F20"/>
          <w:w w:val="105"/>
        </w:rPr>
        <w:t>№ 38-ФЗ «О рекламе». В табл. 1 выделены особенности фор-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мирования pop-up-магазина, как предприятия торговли и объ-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екта наружной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рекламы.</w:t>
      </w:r>
    </w:p>
    <w:p>
      <w:pPr>
        <w:spacing w:after="0" w:line="264" w:lineRule="auto"/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48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Особенности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pop-up-магазинов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как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объекта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торговли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рекламы</w:t>
      </w:r>
    </w:p>
    <w:p>
      <w:pPr>
        <w:pStyle w:val="BodyText"/>
        <w:spacing w:before="7"/>
        <w:ind w:left="0" w:firstLine="0"/>
        <w:jc w:val="left"/>
        <w:rPr>
          <w:b/>
          <w:sz w:val="24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670" w:hRule="atLeast"/>
        </w:trPr>
        <w:tc>
          <w:tcPr>
            <w:tcW w:w="2976" w:type="dxa"/>
          </w:tcPr>
          <w:p>
            <w:pPr>
              <w:pStyle w:val="TableParagraph"/>
              <w:spacing w:before="122"/>
              <w:ind w:left="547" w:right="53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</w:t>
            </w:r>
          </w:p>
          <w:p>
            <w:pPr>
              <w:pStyle w:val="TableParagraph"/>
              <w:spacing w:before="9"/>
              <w:ind w:left="548" w:right="53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как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предприятия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торговли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122"/>
              <w:ind w:left="807" w:right="567" w:hanging="22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как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объекта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наружной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рекламы</w:t>
            </w:r>
          </w:p>
        </w:tc>
      </w:tr>
      <w:tr>
        <w:trPr>
          <w:trHeight w:val="307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48"/>
              <w:ind w:left="955" w:right="94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Срок</w:t>
            </w:r>
            <w:r>
              <w:rPr>
                <w:color w:val="231F20"/>
                <w:spacing w:val="1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размещения</w:t>
            </w:r>
          </w:p>
        </w:tc>
      </w:tr>
      <w:tr>
        <w:trPr>
          <w:trHeight w:val="907" w:hRule="atLeast"/>
        </w:trPr>
        <w:tc>
          <w:tcPr>
            <w:tcW w:w="2976" w:type="dxa"/>
          </w:tcPr>
          <w:p>
            <w:pPr>
              <w:pStyle w:val="TableParagraph"/>
              <w:spacing w:line="232" w:lineRule="auto" w:before="53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Размещение на государственных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участках разрешается на срок до 5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лет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[4].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частных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воли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сторон</w:t>
            </w:r>
          </w:p>
        </w:tc>
        <w:tc>
          <w:tcPr>
            <w:tcW w:w="2976" w:type="dxa"/>
          </w:tcPr>
          <w:p>
            <w:pPr>
              <w:pStyle w:val="TableParagraph"/>
              <w:spacing w:line="232" w:lineRule="auto" w:before="53"/>
              <w:ind w:left="113" w:right="96" w:firstLine="170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Заключения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договора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об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установле-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нии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рекламы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возможно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сроком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-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лет</w:t>
            </w:r>
          </w:p>
        </w:tc>
      </w:tr>
      <w:tr>
        <w:trPr>
          <w:trHeight w:val="307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48"/>
              <w:ind w:left="105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заключения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государственных</w:t>
            </w:r>
            <w:r>
              <w:rPr>
                <w:color w:val="231F20"/>
                <w:spacing w:val="2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договоров</w:t>
            </w:r>
          </w:p>
        </w:tc>
      </w:tr>
      <w:tr>
        <w:trPr>
          <w:trHeight w:val="1907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53" w:val="left" w:leader="none"/>
              </w:tabs>
              <w:spacing w:line="232" w:lineRule="auto" w:before="53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При размещении </w:t>
            </w:r>
            <w:r>
              <w:rPr>
                <w:color w:val="231F20"/>
                <w:w w:val="95"/>
                <w:sz w:val="18"/>
              </w:rPr>
              <w:t>предприятия на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государственных участках необходимо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учитывать схему размещения нестаци-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онарных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торговых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объектов.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59" w:val="left" w:leader="none"/>
              </w:tabs>
              <w:spacing w:line="232" w:lineRule="auto" w:before="0" w:after="0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Право на размещение предприя-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тия на государственных участках ра-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зыгрывается на аукционах. Заявленная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 аукционе сумма выплачивается в те-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чение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лет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55" w:val="left" w:leader="none"/>
              </w:tabs>
              <w:spacing w:line="232" w:lineRule="auto" w:before="53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Заключение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договора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размеще-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нии рекламы на территории государ-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происходит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основе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торгов.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51" w:val="left" w:leader="none"/>
              </w:tabs>
              <w:spacing w:line="232" w:lineRule="auto" w:before="0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Необходимость разрешения орга-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нов местного самоуправления на уста-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новку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наружной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рекламы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стоимостью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1500 руб. Срок получения разрешения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получение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отказа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мес.</w:t>
            </w:r>
          </w:p>
        </w:tc>
      </w:tr>
      <w:tr>
        <w:trPr>
          <w:trHeight w:val="307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48"/>
              <w:ind w:left="136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заключения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частных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договоров</w:t>
            </w:r>
          </w:p>
        </w:tc>
      </w:tr>
      <w:tr>
        <w:trPr>
          <w:trHeight w:val="1123" w:hRule="atLeast"/>
        </w:trPr>
        <w:tc>
          <w:tcPr>
            <w:tcW w:w="2976" w:type="dxa"/>
          </w:tcPr>
          <w:p>
            <w:pPr>
              <w:pStyle w:val="TableParagraph"/>
              <w:spacing w:line="232" w:lineRule="auto" w:before="53"/>
              <w:ind w:left="113" w:right="99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При размещении предприятий на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частной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территории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необходимо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учи-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тывать требования собственника с уче-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государственных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норм</w:t>
            </w:r>
          </w:p>
        </w:tc>
        <w:tc>
          <w:tcPr>
            <w:tcW w:w="2976" w:type="dxa"/>
          </w:tcPr>
          <w:p>
            <w:pPr>
              <w:pStyle w:val="TableParagraph"/>
              <w:spacing w:line="237" w:lineRule="auto" w:before="50"/>
              <w:ind w:left="113" w:right="98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Владелец рекламной конструкции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может беспрепятственно использовать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имущество, </w:t>
            </w:r>
            <w:r>
              <w:rPr>
                <w:color w:val="231F20"/>
                <w:spacing w:val="-1"/>
                <w:w w:val="95"/>
                <w:sz w:val="18"/>
              </w:rPr>
              <w:t>которое присоединяется к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рекламной конструкции с целью рекон-</w:t>
            </w:r>
            <w:r>
              <w:rPr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струкции,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монтажа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демонтажа</w:t>
            </w:r>
          </w:p>
        </w:tc>
      </w:tr>
      <w:tr>
        <w:trPr>
          <w:trHeight w:val="307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48"/>
              <w:ind w:left="160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выбора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местоположения</w:t>
            </w:r>
          </w:p>
        </w:tc>
      </w:tr>
      <w:tr>
        <w:trPr>
          <w:trHeight w:val="2507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85" w:val="left" w:leader="none"/>
              </w:tabs>
              <w:spacing w:line="232" w:lineRule="auto" w:before="53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Размещение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нестационарных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предприятий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возможно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зонах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повы-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шенной проходимости, что привлечет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большое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количество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покупателей.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50" w:val="left" w:leader="none"/>
              </w:tabs>
              <w:spacing w:line="232" w:lineRule="auto" w:before="0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Разнообразие </w:t>
            </w:r>
            <w:r>
              <w:rPr>
                <w:color w:val="231F20"/>
                <w:spacing w:val="-1"/>
                <w:w w:val="95"/>
                <w:sz w:val="18"/>
              </w:rPr>
              <w:t>мест размещения: 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зданиях, в торговых центрах, на пар-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ковках,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аэропорту,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улицах,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пля-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жах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других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публичных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местах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т.</w:t>
            </w:r>
            <w:r>
              <w:rPr>
                <w:color w:val="231F20"/>
                <w:spacing w:val="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44" w:val="left" w:leader="none"/>
              </w:tabs>
              <w:spacing w:line="232" w:lineRule="auto" w:before="0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Необходимо </w:t>
            </w:r>
            <w:r>
              <w:rPr>
                <w:color w:val="231F20"/>
                <w:w w:val="90"/>
                <w:sz w:val="18"/>
              </w:rPr>
              <w:t>предусмотреть техни-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ческие возможности размещения, безо-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пасность, </w:t>
            </w:r>
            <w:r>
              <w:rPr>
                <w:color w:val="231F20"/>
                <w:spacing w:val="-1"/>
                <w:w w:val="95"/>
                <w:sz w:val="18"/>
              </w:rPr>
              <w:t>и соответствие предприятия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санитарным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экологическим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нормам</w:t>
            </w:r>
          </w:p>
        </w:tc>
        <w:tc>
          <w:tcPr>
            <w:tcW w:w="2976" w:type="dxa"/>
          </w:tcPr>
          <w:p>
            <w:pPr>
              <w:pStyle w:val="TableParagraph"/>
              <w:spacing w:line="232" w:lineRule="auto" w:before="53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Разрешение на установку рекламы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 требуется для витрин, киосков, лот-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ков, передвижных </w:t>
            </w:r>
            <w:r>
              <w:rPr>
                <w:color w:val="231F20"/>
                <w:spacing w:val="-1"/>
                <w:w w:val="95"/>
                <w:sz w:val="18"/>
              </w:rPr>
              <w:t>пунктов торговли и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уличных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зонтиков</w:t>
            </w:r>
          </w:p>
        </w:tc>
      </w:tr>
    </w:tbl>
    <w:p>
      <w:pPr>
        <w:spacing w:after="0" w:line="232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670" w:hRule="atLeast"/>
        </w:trPr>
        <w:tc>
          <w:tcPr>
            <w:tcW w:w="2976" w:type="dxa"/>
          </w:tcPr>
          <w:p>
            <w:pPr>
              <w:pStyle w:val="TableParagraph"/>
              <w:spacing w:before="122"/>
              <w:ind w:left="547" w:right="53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Особенности</w:t>
            </w:r>
          </w:p>
          <w:p>
            <w:pPr>
              <w:pStyle w:val="TableParagraph"/>
              <w:spacing w:before="9"/>
              <w:ind w:left="548" w:right="53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как</w:t>
            </w:r>
            <w:r>
              <w:rPr>
                <w:color w:val="231F20"/>
                <w:spacing w:val="1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предприятия</w:t>
            </w:r>
            <w:r>
              <w:rPr>
                <w:color w:val="231F20"/>
                <w:spacing w:val="1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торговли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122"/>
              <w:ind w:left="807" w:right="567" w:hanging="225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Особенности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как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объекта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наружной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рекламы</w:t>
            </w:r>
          </w:p>
        </w:tc>
      </w:tr>
      <w:tr>
        <w:trPr>
          <w:trHeight w:val="307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48"/>
              <w:ind w:left="101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Другие</w:t>
            </w:r>
            <w:r>
              <w:rPr>
                <w:color w:val="231F20"/>
                <w:spacing w:val="1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требования,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предъявляемые</w:t>
            </w:r>
            <w:r>
              <w:rPr>
                <w:color w:val="231F20"/>
                <w:spacing w:val="20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законодательством</w:t>
            </w:r>
          </w:p>
        </w:tc>
      </w:tr>
      <w:tr>
        <w:trPr>
          <w:trHeight w:val="2251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59" w:val="left" w:leader="none"/>
              </w:tabs>
              <w:spacing w:line="249" w:lineRule="auto" w:before="48" w:after="0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Торговая деятельность осущест-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вляется в соответствии с санитарны-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ми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нормами,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требованиями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законода-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тельства.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60" w:val="left" w:leader="none"/>
              </w:tabs>
              <w:spacing w:line="249" w:lineRule="auto" w:before="3" w:after="0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 течение эксплуатации объекта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необходимо подтверждать право на раз-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мещение путем предоставления соот-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ветствующих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документов.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53" w:val="left" w:leader="none"/>
              </w:tabs>
              <w:spacing w:line="249" w:lineRule="auto" w:before="3" w:after="0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Продажа алкогольной </w:t>
            </w:r>
            <w:r>
              <w:rPr>
                <w:color w:val="231F20"/>
                <w:spacing w:val="-1"/>
                <w:w w:val="95"/>
                <w:sz w:val="18"/>
              </w:rPr>
              <w:t>продукции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содержанием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этилового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спирта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57" w:val="left" w:leader="none"/>
              </w:tabs>
              <w:spacing w:line="249" w:lineRule="auto" w:before="48" w:after="0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Рекламные </w:t>
            </w:r>
            <w:r>
              <w:rPr>
                <w:color w:val="231F20"/>
                <w:w w:val="95"/>
                <w:sz w:val="18"/>
              </w:rPr>
              <w:t>конструкции должны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применяться исключительно с целью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распространения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рекламы.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76" w:val="left" w:leader="none"/>
              </w:tabs>
              <w:spacing w:line="249" w:lineRule="auto" w:before="2" w:after="0"/>
              <w:ind w:left="113" w:right="96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Конструкции, возводимые как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средства наружной рекламы должны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соответствовать правилам и регламен-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там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безопасности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[5]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Если сравнивать особенности регулирования pop-up-магази-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объекта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рекламы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объекта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торговли,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следующие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выводы:</w:t>
      </w:r>
    </w:p>
    <w:p>
      <w:pPr>
        <w:pStyle w:val="ListParagraph"/>
        <w:numPr>
          <w:ilvl w:val="1"/>
          <w:numId w:val="20"/>
        </w:numPr>
        <w:tabs>
          <w:tab w:pos="786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регулирование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исследуемого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объекта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точки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зрения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торгов-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слабо,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представляет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сложностей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осуществления,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особен-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но в случае размещения на частной территории, например, в тор-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центрах;</w:t>
      </w:r>
    </w:p>
    <w:p>
      <w:pPr>
        <w:pStyle w:val="ListParagraph"/>
        <w:numPr>
          <w:ilvl w:val="1"/>
          <w:numId w:val="20"/>
        </w:numPr>
        <w:tabs>
          <w:tab w:pos="784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создание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pop-up-магазина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как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объекта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рекламы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может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встре-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тить много конфликтных ситуаций, так как законодательство 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серьезно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регулирует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рекламную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деятельность,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торговлю;</w:t>
      </w:r>
    </w:p>
    <w:p>
      <w:pPr>
        <w:pStyle w:val="ListParagraph"/>
        <w:numPr>
          <w:ilvl w:val="1"/>
          <w:numId w:val="20"/>
        </w:numPr>
        <w:tabs>
          <w:tab w:pos="797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получение разрешения для рекламы не требуется для пе-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редвижных (нестационарных) пунктов торговли, а также киосков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лотков, что значительно упрощает процедуру создания pop-up-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магазина;</w:t>
      </w:r>
    </w:p>
    <w:p>
      <w:pPr>
        <w:pStyle w:val="ListParagraph"/>
        <w:numPr>
          <w:ilvl w:val="1"/>
          <w:numId w:val="20"/>
        </w:numPr>
        <w:tabs>
          <w:tab w:pos="794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существуют ограничения на продажу определенных това-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 на предприятиях торговли нестационарного типа, что следу-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учитывать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pop-up-магазина.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Создание pop-up-магазина как точки рекламы является более</w:t>
      </w:r>
      <w:r>
        <w:rPr>
          <w:color w:val="231F20"/>
          <w:spacing w:val="1"/>
        </w:rPr>
        <w:t> </w:t>
      </w:r>
      <w:r>
        <w:rPr>
          <w:color w:val="231F20"/>
        </w:rPr>
        <w:t>дешевым,</w:t>
      </w:r>
      <w:r>
        <w:rPr>
          <w:color w:val="231F20"/>
          <w:spacing w:val="-8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открытие</w:t>
      </w:r>
      <w:r>
        <w:rPr>
          <w:color w:val="231F20"/>
          <w:spacing w:val="-7"/>
        </w:rPr>
        <w:t> </w:t>
      </w:r>
      <w:r>
        <w:rPr>
          <w:color w:val="231F20"/>
        </w:rPr>
        <w:t>магазина,</w:t>
      </w:r>
      <w:r>
        <w:rPr>
          <w:color w:val="231F20"/>
          <w:spacing w:val="-8"/>
        </w:rPr>
        <w:t> </w:t>
      </w:r>
      <w:r>
        <w:rPr>
          <w:color w:val="231F20"/>
        </w:rPr>
        <w:t>однако</w:t>
      </w:r>
      <w:r>
        <w:rPr>
          <w:color w:val="231F20"/>
          <w:spacing w:val="-7"/>
        </w:rPr>
        <w:t> </w:t>
      </w:r>
      <w:r>
        <w:rPr>
          <w:color w:val="231F20"/>
        </w:rPr>
        <w:t>точка</w:t>
      </w:r>
      <w:r>
        <w:rPr>
          <w:color w:val="231F20"/>
          <w:spacing w:val="-8"/>
        </w:rPr>
        <w:t> </w:t>
      </w:r>
      <w:r>
        <w:rPr>
          <w:color w:val="231F20"/>
        </w:rPr>
        <w:t>рекламы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48"/>
        </w:rPr>
        <w:t> </w:t>
      </w:r>
      <w:r>
        <w:rPr>
          <w:color w:val="231F20"/>
        </w:rPr>
        <w:t>продукцию,</w:t>
      </w:r>
      <w:r>
        <w:rPr>
          <w:color w:val="231F20"/>
          <w:spacing w:val="49"/>
        </w:rPr>
        <w:t> </w:t>
      </w:r>
      <w:r>
        <w:rPr>
          <w:color w:val="231F20"/>
        </w:rPr>
        <w:t>соответственно</w:t>
      </w:r>
      <w:r>
        <w:rPr>
          <w:color w:val="231F20"/>
          <w:spacing w:val="49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49"/>
        </w:rPr>
        <w:t> </w:t>
      </w:r>
      <w:r>
        <w:rPr>
          <w:color w:val="231F20"/>
        </w:rPr>
        <w:t>прийти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 w:firstLine="0"/>
        <w:jc w:val="right"/>
      </w:pP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самоокупаемости.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связи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этим,</w:t>
      </w:r>
      <w:r>
        <w:rPr>
          <w:color w:val="231F20"/>
          <w:spacing w:val="2"/>
        </w:rPr>
        <w:t> </w:t>
      </w:r>
      <w:r>
        <w:rPr>
          <w:color w:val="231F20"/>
        </w:rPr>
        <w:t>создание</w:t>
      </w:r>
      <w:r>
        <w:rPr>
          <w:color w:val="231F20"/>
          <w:spacing w:val="2"/>
        </w:rPr>
        <w:t> </w:t>
      </w:r>
      <w:r>
        <w:rPr>
          <w:color w:val="231F20"/>
        </w:rPr>
        <w:t>полноценной</w:t>
      </w:r>
      <w:r>
        <w:rPr>
          <w:color w:val="231F20"/>
          <w:spacing w:val="1"/>
        </w:rPr>
        <w:t> </w:t>
      </w:r>
      <w:r>
        <w:rPr>
          <w:color w:val="231F20"/>
        </w:rPr>
        <w:t>торго-</w:t>
      </w:r>
      <w:r>
        <w:rPr>
          <w:color w:val="231F20"/>
          <w:spacing w:val="1"/>
        </w:rPr>
        <w:t> </w:t>
      </w:r>
      <w:r>
        <w:rPr>
          <w:color w:val="231F20"/>
        </w:rPr>
        <w:t>вой</w:t>
      </w:r>
      <w:r>
        <w:rPr>
          <w:color w:val="231F20"/>
          <w:spacing w:val="1"/>
        </w:rPr>
        <w:t> </w:t>
      </w:r>
      <w:r>
        <w:rPr>
          <w:color w:val="231F20"/>
        </w:rPr>
        <w:t>точки,</w:t>
      </w:r>
      <w:r>
        <w:rPr>
          <w:color w:val="231F20"/>
          <w:spacing w:val="2"/>
        </w:rPr>
        <w:t> </w:t>
      </w: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2"/>
        </w:rPr>
        <w:t> </w:t>
      </w:r>
      <w:r>
        <w:rPr>
          <w:color w:val="231F20"/>
        </w:rPr>
        <w:t>вести</w:t>
      </w:r>
      <w:r>
        <w:rPr>
          <w:color w:val="231F20"/>
          <w:spacing w:val="2"/>
        </w:rPr>
        <w:t> </w:t>
      </w:r>
      <w:r>
        <w:rPr>
          <w:color w:val="231F20"/>
        </w:rPr>
        <w:t>торговлю</w:t>
      </w:r>
      <w:r>
        <w:rPr>
          <w:color w:val="231F20"/>
          <w:spacing w:val="1"/>
        </w:rPr>
        <w:t> </w:t>
      </w:r>
      <w:r>
        <w:rPr>
          <w:color w:val="231F20"/>
        </w:rPr>
        <w:t>товарами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оказывать</w:t>
      </w:r>
      <w:r>
        <w:rPr>
          <w:color w:val="231F20"/>
          <w:spacing w:val="2"/>
        </w:rPr>
        <w:t> </w:t>
      </w:r>
      <w:r>
        <w:rPr>
          <w:color w:val="231F20"/>
        </w:rPr>
        <w:t>услу-</w:t>
      </w:r>
      <w:r>
        <w:rPr>
          <w:color w:val="231F20"/>
          <w:spacing w:val="-49"/>
        </w:rPr>
        <w:t> </w:t>
      </w:r>
      <w:r>
        <w:rPr>
          <w:color w:val="231F20"/>
        </w:rPr>
        <w:t>ги и при этом использовать элементы наружной рекламы – наибо-</w:t>
      </w:r>
      <w:r>
        <w:rPr>
          <w:color w:val="231F20"/>
          <w:spacing w:val="-50"/>
        </w:rPr>
        <w:t> </w:t>
      </w:r>
      <w:r>
        <w:rPr>
          <w:color w:val="231F20"/>
        </w:rPr>
        <w:t>лее</w:t>
      </w:r>
      <w:r>
        <w:rPr>
          <w:color w:val="231F20"/>
          <w:spacing w:val="20"/>
        </w:rPr>
        <w:t> </w:t>
      </w:r>
      <w:r>
        <w:rPr>
          <w:color w:val="231F20"/>
        </w:rPr>
        <w:t>эффективный</w:t>
      </w:r>
      <w:r>
        <w:rPr>
          <w:color w:val="231F20"/>
          <w:spacing w:val="20"/>
        </w:rPr>
        <w:t> </w:t>
      </w:r>
      <w:r>
        <w:rPr>
          <w:color w:val="231F20"/>
        </w:rPr>
        <w:t>способ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1"/>
        </w:rPr>
        <w:t> </w:t>
      </w:r>
      <w:r>
        <w:rPr>
          <w:color w:val="231F20"/>
        </w:rPr>
        <w:t>pop-up</w:t>
      </w:r>
      <w:r>
        <w:rPr>
          <w:color w:val="231F20"/>
          <w:spacing w:val="20"/>
        </w:rPr>
        <w:t> </w:t>
      </w:r>
      <w:r>
        <w:rPr>
          <w:color w:val="231F20"/>
        </w:rPr>
        <w:t>магазина,</w:t>
      </w:r>
      <w:r>
        <w:rPr>
          <w:color w:val="231F20"/>
          <w:spacing w:val="20"/>
        </w:rPr>
        <w:t> </w:t>
      </w:r>
      <w:r>
        <w:rPr>
          <w:color w:val="231F20"/>
        </w:rPr>
        <w:t>который</w:t>
      </w:r>
      <w:r>
        <w:rPr>
          <w:color w:val="231F20"/>
          <w:spacing w:val="1"/>
        </w:rPr>
        <w:t> </w:t>
      </w:r>
      <w:r>
        <w:rPr>
          <w:color w:val="231F20"/>
        </w:rPr>
        <w:t>позволит</w:t>
      </w:r>
      <w:r>
        <w:rPr>
          <w:color w:val="231F20"/>
          <w:spacing w:val="-10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9"/>
        </w:rPr>
        <w:t> </w:t>
      </w:r>
      <w:r>
        <w:rPr>
          <w:color w:val="231F20"/>
        </w:rPr>
        <w:t>ключевые</w:t>
      </w:r>
      <w:r>
        <w:rPr>
          <w:color w:val="231F20"/>
          <w:spacing w:val="-10"/>
        </w:rPr>
        <w:t> </w:t>
      </w:r>
      <w:r>
        <w:rPr>
          <w:color w:val="231F20"/>
        </w:rPr>
        <w:t>преимущества</w:t>
      </w:r>
      <w:r>
        <w:rPr>
          <w:color w:val="231F20"/>
          <w:spacing w:val="-9"/>
        </w:rPr>
        <w:t> </w:t>
      </w:r>
      <w:r>
        <w:rPr>
          <w:color w:val="231F20"/>
        </w:rPr>
        <w:t>данного</w:t>
      </w:r>
      <w:r>
        <w:rPr>
          <w:color w:val="231F20"/>
          <w:spacing w:val="-10"/>
        </w:rPr>
        <w:t> </w:t>
      </w:r>
      <w:r>
        <w:rPr>
          <w:color w:val="231F20"/>
        </w:rPr>
        <w:t>формата.</w:t>
      </w:r>
      <w:r>
        <w:rPr>
          <w:color w:val="231F20"/>
          <w:spacing w:val="-49"/>
        </w:rPr>
        <w:t> </w:t>
      </w:r>
      <w:r>
        <w:rPr>
          <w:color w:val="231F20"/>
        </w:rPr>
        <w:t>Таким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образом,</w:t>
      </w:r>
      <w:r>
        <w:rPr>
          <w:color w:val="231F20"/>
          <w:spacing w:val="1"/>
        </w:rPr>
        <w:t> </w:t>
      </w:r>
      <w:r>
        <w:rPr>
          <w:color w:val="231F20"/>
        </w:rPr>
        <w:t>современный</w:t>
      </w:r>
      <w:r>
        <w:rPr>
          <w:color w:val="231F20"/>
          <w:spacing w:val="52"/>
        </w:rPr>
        <w:t> </w:t>
      </w:r>
      <w:r>
        <w:rPr>
          <w:color w:val="231F20"/>
        </w:rPr>
        <w:t>формат</w:t>
      </w:r>
      <w:r>
        <w:rPr>
          <w:color w:val="231F20"/>
          <w:spacing w:val="53"/>
        </w:rPr>
        <w:t> </w:t>
      </w:r>
      <w:r>
        <w:rPr>
          <w:color w:val="231F20"/>
        </w:rPr>
        <w:t>pop-up-магазина,</w:t>
      </w:r>
      <w:r>
        <w:rPr>
          <w:color w:val="231F20"/>
          <w:spacing w:val="52"/>
        </w:rPr>
        <w:t> </w:t>
      </w:r>
      <w:r>
        <w:rPr>
          <w:color w:val="231F20"/>
        </w:rPr>
        <w:t>кото-</w:t>
      </w:r>
      <w:r>
        <w:rPr>
          <w:color w:val="231F20"/>
          <w:spacing w:val="1"/>
        </w:rPr>
        <w:t> </w:t>
      </w:r>
      <w:r>
        <w:rPr>
          <w:color w:val="231F20"/>
        </w:rPr>
        <w:t>рый</w:t>
      </w:r>
      <w:r>
        <w:rPr>
          <w:color w:val="231F20"/>
          <w:spacing w:val="17"/>
        </w:rPr>
        <w:t> </w:t>
      </w:r>
      <w:r>
        <w:rPr>
          <w:color w:val="231F20"/>
        </w:rPr>
        <w:t>является</w:t>
      </w:r>
      <w:r>
        <w:rPr>
          <w:color w:val="231F20"/>
          <w:spacing w:val="17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7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17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условий</w:t>
      </w:r>
      <w:r>
        <w:rPr>
          <w:color w:val="231F20"/>
          <w:spacing w:val="17"/>
        </w:rPr>
        <w:t> </w:t>
      </w:r>
      <w:r>
        <w:rPr>
          <w:color w:val="231F20"/>
        </w:rPr>
        <w:t>рынка,</w:t>
      </w:r>
      <w:r>
        <w:rPr>
          <w:color w:val="231F20"/>
          <w:spacing w:val="17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33"/>
        </w:rPr>
        <w:t> </w:t>
      </w:r>
      <w:r>
        <w:rPr>
          <w:color w:val="231F20"/>
        </w:rPr>
        <w:t>организован</w:t>
      </w:r>
      <w:r>
        <w:rPr>
          <w:color w:val="231F20"/>
          <w:spacing w:val="34"/>
        </w:rPr>
        <w:t> </w:t>
      </w: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</w:rPr>
        <w:t>частной</w:t>
      </w:r>
      <w:r>
        <w:rPr>
          <w:color w:val="231F20"/>
          <w:spacing w:val="33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виде</w:t>
      </w:r>
      <w:r>
        <w:rPr>
          <w:color w:val="231F20"/>
          <w:spacing w:val="32"/>
        </w:rPr>
        <w:t> </w:t>
      </w:r>
      <w:r>
        <w:rPr>
          <w:color w:val="231F20"/>
        </w:rPr>
        <w:t>полноценного</w:t>
      </w:r>
    </w:p>
    <w:p>
      <w:pPr>
        <w:pStyle w:val="BodyText"/>
        <w:spacing w:before="7"/>
        <w:ind w:firstLine="0"/>
        <w:jc w:val="left"/>
      </w:pPr>
      <w:r>
        <w:rPr>
          <w:color w:val="231F20"/>
        </w:rPr>
        <w:t>торгового</w:t>
      </w:r>
      <w:r>
        <w:rPr>
          <w:color w:val="231F20"/>
          <w:spacing w:val="10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элементами</w:t>
      </w:r>
      <w:r>
        <w:rPr>
          <w:color w:val="231F20"/>
          <w:spacing w:val="10"/>
        </w:rPr>
        <w:t> </w:t>
      </w:r>
      <w:r>
        <w:rPr>
          <w:color w:val="231F20"/>
        </w:rPr>
        <w:t>наружной</w:t>
      </w:r>
      <w:r>
        <w:rPr>
          <w:color w:val="231F20"/>
          <w:spacing w:val="11"/>
        </w:rPr>
        <w:t> </w:t>
      </w:r>
      <w:r>
        <w:rPr>
          <w:color w:val="231F20"/>
        </w:rPr>
        <w:t>рекламы.</w:t>
      </w:r>
    </w:p>
    <w:p>
      <w:pPr>
        <w:pStyle w:val="BodyText"/>
        <w:ind w:left="0" w:firstLine="0"/>
        <w:jc w:val="left"/>
      </w:pPr>
    </w:p>
    <w:p>
      <w:pPr>
        <w:pStyle w:val="Heading3"/>
        <w:spacing w:before="1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36"/>
        </w:numPr>
        <w:tabs>
          <w:tab w:pos="742" w:val="left" w:leader="none"/>
        </w:tabs>
        <w:spacing w:line="249" w:lineRule="auto" w:before="17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Data insight. Размер российского рынка электронной торговли в пер-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вом квартале 2019 года. [Электронный ресурс]. URL: </w:t>
      </w:r>
      <w:hyperlink r:id="rId69">
        <w:r>
          <w:rPr>
            <w:color w:val="231F20"/>
            <w:spacing w:val="-1"/>
            <w:sz w:val="18"/>
          </w:rPr>
          <w:t>http://www.datainsight.ru/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ecommerce_size_1h2019.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Режим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доступа: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свободный,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дата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обращения: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20.01.2020.</w:t>
      </w:r>
    </w:p>
    <w:p>
      <w:pPr>
        <w:pStyle w:val="ListParagraph"/>
        <w:numPr>
          <w:ilvl w:val="0"/>
          <w:numId w:val="36"/>
        </w:numPr>
        <w:tabs>
          <w:tab w:pos="747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РБК «Российский рынок Интернет-торговли к 2024 году достигнет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2,78 трлн руб.». [Электронный ресурс]. URL: </w:t>
      </w:r>
      <w:hyperlink r:id="rId70">
        <w:r>
          <w:rPr>
            <w:color w:val="231F20"/>
            <w:sz w:val="18"/>
          </w:rPr>
          <w:t>https://www.rbc.ru/business/13/0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3/2019/5c88f46a9a79479761da827d. Режим доступа: свободный, дата обраще-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10.10.2019.</w:t>
      </w:r>
    </w:p>
    <w:p>
      <w:pPr>
        <w:pStyle w:val="ListParagraph"/>
        <w:numPr>
          <w:ilvl w:val="0"/>
          <w:numId w:val="36"/>
        </w:numPr>
        <w:tabs>
          <w:tab w:pos="74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Cambridge dictionary. [Электронный ресурс]. URL: https://dictionary.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cambridge.org/ru/.</w:t>
      </w:r>
      <w:r>
        <w:rPr>
          <w:color w:val="231F20"/>
          <w:spacing w:val="41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свободный,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20.01.2020.</w:t>
      </w:r>
    </w:p>
    <w:p>
      <w:pPr>
        <w:pStyle w:val="ListParagraph"/>
        <w:numPr>
          <w:ilvl w:val="0"/>
          <w:numId w:val="36"/>
        </w:numPr>
        <w:tabs>
          <w:tab w:pos="737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28.12.2009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381-ФЗ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основах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регулирова-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торговой деятельности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федерации».</w:t>
      </w:r>
    </w:p>
    <w:p>
      <w:pPr>
        <w:pStyle w:val="ListParagraph"/>
        <w:numPr>
          <w:ilvl w:val="0"/>
          <w:numId w:val="36"/>
        </w:numPr>
        <w:tabs>
          <w:tab w:pos="736" w:val="left" w:leader="none"/>
        </w:tabs>
        <w:spacing w:line="240" w:lineRule="auto" w:before="1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13.03.2006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№38-ФЗ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рекламе».</w:t>
      </w:r>
    </w:p>
    <w:p>
      <w:pPr>
        <w:pStyle w:val="ListParagraph"/>
        <w:numPr>
          <w:ilvl w:val="0"/>
          <w:numId w:val="36"/>
        </w:numPr>
        <w:tabs>
          <w:tab w:pos="735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22.11.1995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№171-ФЗ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государственном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регу-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лировании производства и оборота этилового спирта, алкогольной и спирто-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содержащей продукции и об ограничении потребления (распития) алкоголь-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продукции.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3"/>
        <w:gridCol w:w="2810"/>
      </w:tblGrid>
      <w:tr>
        <w:trPr>
          <w:trHeight w:val="1498" w:hRule="atLeast"/>
        </w:trPr>
        <w:tc>
          <w:tcPr>
            <w:tcW w:w="3243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624.075.8</w:t>
            </w:r>
          </w:p>
          <w:p>
            <w:pPr>
              <w:pStyle w:val="TableParagraph"/>
              <w:spacing w:line="249" w:lineRule="auto" w:before="9"/>
              <w:ind w:left="50" w:right="749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Людмила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Васильевна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Пушкарева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д-р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профессор</w:t>
            </w:r>
          </w:p>
          <w:p>
            <w:pPr>
              <w:pStyle w:val="TableParagraph"/>
              <w:spacing w:line="249" w:lineRule="auto" w:before="1"/>
              <w:ind w:left="50" w:right="25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(Северо-Западный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институт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Российской Академии народного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хозяйства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государственной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службы)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hyperlink r:id="rId71">
              <w:r>
                <w:rPr>
                  <w:i/>
                  <w:color w:val="231F20"/>
                  <w:sz w:val="18"/>
                </w:rPr>
                <w:t>E-mail:plv1412@mail.ru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Lyudmila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Vasylievna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Pushkareva,</w:t>
            </w:r>
          </w:p>
          <w:p>
            <w:pPr>
              <w:pStyle w:val="TableParagraph"/>
              <w:spacing w:line="249" w:lineRule="auto" w:before="9"/>
              <w:ind w:left="266" w:right="48" w:firstLine="97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Dr.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Sci.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Ec.,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Professor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(Northwest Institute of Management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of the Russian Academy </w:t>
            </w:r>
            <w:r>
              <w:rPr>
                <w:color w:val="231F20"/>
                <w:w w:val="95"/>
                <w:sz w:val="18"/>
              </w:rPr>
              <w:t>of National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Economy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Public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Service)</w:t>
            </w:r>
          </w:p>
          <w:p>
            <w:pPr>
              <w:pStyle w:val="TableParagraph"/>
              <w:spacing w:line="187" w:lineRule="exact" w:before="3"/>
              <w:ind w:right="47"/>
              <w:jc w:val="right"/>
              <w:rPr>
                <w:i/>
                <w:sz w:val="18"/>
              </w:rPr>
            </w:pPr>
            <w:hyperlink r:id="rId71">
              <w:r>
                <w:rPr>
                  <w:i/>
                  <w:color w:val="231F20"/>
                  <w:sz w:val="18"/>
                </w:rPr>
                <w:t>E-mail:plv1412@mail.ru</w:t>
              </w:r>
            </w:hyperlink>
          </w:p>
        </w:tc>
      </w:tr>
    </w:tbl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671" w:right="661"/>
      </w:pPr>
      <w:bookmarkStart w:name="_TOC_250011" w:id="15"/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ВОПРОСУ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57"/>
        </w:rPr>
        <w:t> </w:t>
      </w:r>
      <w:r>
        <w:rPr>
          <w:color w:val="231F20"/>
        </w:rPr>
        <w:t>ПОДДЕРЖКЕ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8"/>
        </w:rPr>
        <w:t> </w:t>
      </w:r>
      <w:bookmarkEnd w:id="15"/>
      <w:r>
        <w:rPr>
          <w:color w:val="231F20"/>
        </w:rPr>
        <w:t>ПРОЕКТОВ</w:t>
      </w:r>
    </w:p>
    <w:p>
      <w:pPr>
        <w:pStyle w:val="Heading2"/>
        <w:spacing w:before="229"/>
        <w:ind w:left="669" w:right="665"/>
      </w:pP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REPORT</w:t>
      </w:r>
    </w:p>
    <w:p>
      <w:pPr>
        <w:spacing w:before="12"/>
        <w:ind w:left="671" w:right="660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INVESTMENT-BUILDING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PROJECT</w:t>
      </w:r>
    </w:p>
    <w:p>
      <w:pPr>
        <w:spacing w:before="218"/>
        <w:ind w:left="158" w:right="15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строительной отрасли строительство, реконструкция или реставрация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непосредственно связаны с освоением инвестиций, поэтому практически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3"/>
          <w:sz w:val="19"/>
        </w:rPr>
        <w:t>все строительные проекты </w:t>
      </w:r>
      <w:r>
        <w:rPr>
          <w:color w:val="231F20"/>
          <w:spacing w:val="-2"/>
          <w:sz w:val="19"/>
        </w:rPr>
        <w:t>относятся к инвестиционным. Финансирование</w:t>
      </w:r>
      <w:r>
        <w:rPr>
          <w:color w:val="231F20"/>
          <w:spacing w:val="-1"/>
          <w:sz w:val="19"/>
        </w:rPr>
        <w:t> проекта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является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важной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задачей,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которую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решить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реали-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зации инвестиционного проекта. Под финансированием понимается пре-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доставление необходимых ресурсов, таких как денежные средства и ка-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питаловложения,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выраженные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денежном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эквиваленте,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кредиты,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займы, залоги, права землепользования, основные и оборотные средства,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имущественные права и нематериальные активы. Без поддержки со сто-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роны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государственной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власти,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эффективное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большинства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отрас-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лей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экономики просто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невозможно.</w:t>
      </w:r>
    </w:p>
    <w:p>
      <w:pPr>
        <w:spacing w:before="17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государственные инвестиции, прямые инвестиции,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капитальные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вложения,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строительно-инвестиционные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проекты,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кредиты.</w:t>
      </w:r>
    </w:p>
    <w:p>
      <w:pPr>
        <w:spacing w:before="173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In the construction industry, construction, reconstruction or restoration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directly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related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development,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almost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proj-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ects are investment projects. Project financing is an important task that needs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 be addressed in order to implement an investment project. Funding refers to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provision of necessary resources, such as cash and investment, expressed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cash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equivalent,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loans,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loans,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liens,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land-use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rights,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fixed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oth-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people’s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assets,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property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rights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intangible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assets.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Without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support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authorities,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effective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sectors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economy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simply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impossible.</w:t>
      </w:r>
    </w:p>
    <w:p>
      <w:pPr>
        <w:spacing w:before="13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Keywords</w:t>
      </w:r>
      <w:r>
        <w:rPr>
          <w:color w:val="231F20"/>
          <w:spacing w:val="-2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public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investment,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direct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investments,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capital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investments,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and investment projects, loans.</w:t>
      </w:r>
    </w:p>
    <w:p>
      <w:pPr>
        <w:spacing w:after="0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  <w:w w:val="105"/>
        </w:rPr>
        <w:t>В настоящее время в экономике все больше растет интерес</w:t>
      </w:r>
      <w:r>
        <w:rPr>
          <w:color w:val="231F20"/>
          <w:spacing w:val="-54"/>
          <w:w w:val="105"/>
        </w:rPr>
        <w:t> </w:t>
      </w:r>
      <w:r>
        <w:rPr>
          <w:color w:val="231F20"/>
        </w:rPr>
        <w:t>к социально-экономическим процессам с привлечением государ-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ственных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инвестиций.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Без поддержки со стороны государственной власти,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тивное развитие большинства отраслей экономики просто невоз-</w:t>
      </w:r>
      <w:r>
        <w:rPr>
          <w:color w:val="231F20"/>
          <w:spacing w:val="1"/>
        </w:rPr>
        <w:t> </w:t>
      </w:r>
      <w:r>
        <w:rPr>
          <w:color w:val="231F20"/>
        </w:rPr>
        <w:t>можно. Экономика России, как и других стран нуждается в пря-</w:t>
      </w:r>
      <w:r>
        <w:rPr>
          <w:color w:val="231F20"/>
          <w:spacing w:val="1"/>
        </w:rPr>
        <w:t> </w:t>
      </w:r>
      <w:r>
        <w:rPr>
          <w:color w:val="231F20"/>
        </w:rPr>
        <w:t>мых инвестициях. Все это происходит от того, что путь, который</w:t>
      </w:r>
      <w:r>
        <w:rPr>
          <w:color w:val="231F20"/>
          <w:spacing w:val="1"/>
        </w:rPr>
        <w:t> </w:t>
      </w:r>
      <w:r>
        <w:rPr>
          <w:color w:val="231F20"/>
        </w:rPr>
        <w:t>проходят финансовые ресурсы при инвестировании напрямую на-</w:t>
      </w:r>
      <w:r>
        <w:rPr>
          <w:color w:val="231F20"/>
          <w:spacing w:val="-50"/>
        </w:rPr>
        <w:t> </w:t>
      </w:r>
      <w:r>
        <w:rPr>
          <w:color w:val="231F20"/>
        </w:rPr>
        <w:t>много короче, чем при использовании портфельных инвестиций.</w:t>
      </w:r>
      <w:r>
        <w:rPr>
          <w:color w:val="231F20"/>
          <w:spacing w:val="1"/>
        </w:rPr>
        <w:t> </w:t>
      </w:r>
      <w:r>
        <w:rPr>
          <w:color w:val="231F20"/>
        </w:rPr>
        <w:t>Для экономического и инновационного развития страны требует-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6"/>
        </w:rPr>
        <w:t> </w:t>
      </w:r>
      <w:r>
        <w:rPr>
          <w:color w:val="231F20"/>
        </w:rPr>
        <w:t>создание</w:t>
      </w:r>
      <w:r>
        <w:rPr>
          <w:color w:val="231F20"/>
          <w:spacing w:val="17"/>
        </w:rPr>
        <w:t> </w:t>
      </w:r>
      <w:r>
        <w:rPr>
          <w:color w:val="231F20"/>
        </w:rPr>
        <w:t>новых</w:t>
      </w:r>
      <w:r>
        <w:rPr>
          <w:color w:val="231F20"/>
          <w:spacing w:val="17"/>
        </w:rPr>
        <w:t> </w:t>
      </w:r>
      <w:r>
        <w:rPr>
          <w:color w:val="231F20"/>
        </w:rPr>
        <w:t>товаров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услуг,</w:t>
      </w:r>
      <w:r>
        <w:rPr>
          <w:color w:val="231F20"/>
          <w:spacing w:val="16"/>
        </w:rPr>
        <w:t> </w:t>
      </w:r>
      <w:r>
        <w:rPr>
          <w:color w:val="231F20"/>
        </w:rPr>
        <w:t>объектов</w:t>
      </w:r>
      <w:r>
        <w:rPr>
          <w:color w:val="231F20"/>
          <w:spacing w:val="17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17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 свою очередь, требует активности от субъектов малого и сред-</w:t>
      </w:r>
      <w:r>
        <w:rPr>
          <w:color w:val="231F20"/>
          <w:spacing w:val="1"/>
        </w:rPr>
        <w:t> </w:t>
      </w:r>
      <w:r>
        <w:rPr>
          <w:color w:val="231F20"/>
        </w:rPr>
        <w:t>него</w:t>
      </w:r>
      <w:r>
        <w:rPr>
          <w:color w:val="231F20"/>
          <w:spacing w:val="1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На сегодняшний день вопросы государственного финансиро-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инвестиционных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отнести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наиболее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ак-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туальным.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95"/>
        </w:rPr>
        <w:t>Согласно ФЗ от 25.02.1999 № 39-ФЗ (ред. от 25.12.2018) «Об ин-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вестиционной деятельности в Российской Федерации, осущест-</w:t>
      </w:r>
      <w:r>
        <w:rPr>
          <w:color w:val="231F20"/>
          <w:spacing w:val="1"/>
        </w:rPr>
        <w:t> </w:t>
      </w:r>
      <w:r>
        <w:rPr>
          <w:color w:val="231F20"/>
        </w:rPr>
        <w:t>вляемой в форме капитальных вложений», под инвестиционным</w:t>
      </w:r>
      <w:r>
        <w:rPr>
          <w:color w:val="231F20"/>
          <w:spacing w:val="1"/>
        </w:rPr>
        <w:t> </w:t>
      </w:r>
      <w:r>
        <w:rPr>
          <w:color w:val="231F20"/>
        </w:rPr>
        <w:t>проектом, подразумевается экономически обоснованная целесо-</w:t>
      </w:r>
      <w:r>
        <w:rPr>
          <w:color w:val="231F20"/>
          <w:spacing w:val="1"/>
        </w:rPr>
        <w:t> </w:t>
      </w:r>
      <w:r>
        <w:rPr>
          <w:color w:val="231F20"/>
        </w:rPr>
        <w:t>образность</w:t>
      </w:r>
      <w:r>
        <w:rPr>
          <w:color w:val="231F20"/>
          <w:spacing w:val="-12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2"/>
        </w:rPr>
        <w:t> </w:t>
      </w:r>
      <w:r>
        <w:rPr>
          <w:color w:val="231F20"/>
        </w:rPr>
        <w:t>капитальных</w:t>
      </w:r>
      <w:r>
        <w:rPr>
          <w:color w:val="231F20"/>
          <w:spacing w:val="-12"/>
        </w:rPr>
        <w:t> </w:t>
      </w:r>
      <w:r>
        <w:rPr>
          <w:color w:val="231F20"/>
        </w:rPr>
        <w:t>вложений,</w:t>
      </w:r>
      <w:r>
        <w:rPr>
          <w:color w:val="231F20"/>
          <w:spacing w:val="-12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50"/>
        </w:rPr>
        <w:t> </w:t>
      </w:r>
      <w:r>
        <w:rPr>
          <w:color w:val="231F20"/>
        </w:rPr>
        <w:t>проектной документации, разработка, в соответствии с законода-</w:t>
      </w:r>
      <w:r>
        <w:rPr>
          <w:color w:val="231F20"/>
          <w:spacing w:val="1"/>
        </w:rPr>
        <w:t> </w:t>
      </w:r>
      <w:r>
        <w:rPr>
          <w:color w:val="231F20"/>
        </w:rPr>
        <w:t>тельством Российской Федерации, описание практических дей-</w:t>
      </w:r>
      <w:r>
        <w:rPr>
          <w:color w:val="231F20"/>
          <w:spacing w:val="1"/>
        </w:rPr>
        <w:t> </w:t>
      </w:r>
      <w:r>
        <w:rPr>
          <w:color w:val="231F20"/>
        </w:rPr>
        <w:t>ствий по осуществлению инвестиций (бизнес-план) [1]. То есть,</w:t>
      </w:r>
      <w:r>
        <w:rPr>
          <w:color w:val="231F20"/>
          <w:spacing w:val="1"/>
        </w:rPr>
        <w:t> </w:t>
      </w:r>
      <w:r>
        <w:rPr>
          <w:color w:val="231F20"/>
        </w:rPr>
        <w:t>под</w:t>
      </w:r>
      <w:r>
        <w:rPr>
          <w:color w:val="231F20"/>
          <w:spacing w:val="-9"/>
        </w:rPr>
        <w:t> </w:t>
      </w:r>
      <w:r>
        <w:rPr>
          <w:color w:val="231F20"/>
        </w:rPr>
        <w:t>инвестициями</w:t>
      </w:r>
      <w:r>
        <w:rPr>
          <w:color w:val="231F20"/>
          <w:spacing w:val="-9"/>
        </w:rPr>
        <w:t> </w:t>
      </w:r>
      <w:r>
        <w:rPr>
          <w:color w:val="231F20"/>
        </w:rPr>
        <w:t>понимаются</w:t>
      </w:r>
      <w:r>
        <w:rPr>
          <w:color w:val="231F20"/>
          <w:spacing w:val="-8"/>
        </w:rPr>
        <w:t> </w:t>
      </w:r>
      <w:r>
        <w:rPr>
          <w:color w:val="231F20"/>
        </w:rPr>
        <w:t>денежные</w:t>
      </w:r>
      <w:r>
        <w:rPr>
          <w:color w:val="231F20"/>
          <w:spacing w:val="-9"/>
        </w:rPr>
        <w:t> </w:t>
      </w:r>
      <w:r>
        <w:rPr>
          <w:color w:val="231F20"/>
        </w:rPr>
        <w:t>средства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имуществен-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ный</w:t>
      </w:r>
      <w:r>
        <w:rPr>
          <w:color w:val="231F20"/>
          <w:spacing w:val="-7"/>
        </w:rPr>
        <w:t> </w:t>
      </w:r>
      <w:r>
        <w:rPr>
          <w:color w:val="231F20"/>
        </w:rPr>
        <w:t>комплекс,</w:t>
      </w:r>
      <w:r>
        <w:rPr>
          <w:color w:val="231F20"/>
          <w:spacing w:val="-6"/>
        </w:rPr>
        <w:t> </w:t>
      </w:r>
      <w:r>
        <w:rPr>
          <w:color w:val="231F20"/>
        </w:rPr>
        <w:t>которое</w:t>
      </w:r>
      <w:r>
        <w:rPr>
          <w:color w:val="231F20"/>
          <w:spacing w:val="-6"/>
        </w:rPr>
        <w:t> </w:t>
      </w:r>
      <w:r>
        <w:rPr>
          <w:color w:val="231F20"/>
        </w:rPr>
        <w:t>направляются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бизнес-процессы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целью</w:t>
      </w:r>
      <w:r>
        <w:rPr>
          <w:color w:val="231F20"/>
          <w:spacing w:val="-50"/>
        </w:rPr>
        <w:t> </w:t>
      </w:r>
      <w:r>
        <w:rPr>
          <w:color w:val="231F20"/>
        </w:rPr>
        <w:t>получения прибыли.</w:t>
      </w:r>
    </w:p>
    <w:p>
      <w:pPr>
        <w:pStyle w:val="BodyText"/>
        <w:spacing w:line="254" w:lineRule="auto" w:before="9"/>
        <w:ind w:right="155"/>
      </w:pP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отрасли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строительство,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реконструкция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реставрация непосредственно связаны с освоением инвестиций,</w:t>
      </w:r>
      <w:r>
        <w:rPr>
          <w:color w:val="231F20"/>
          <w:spacing w:val="1"/>
        </w:rPr>
        <w:t> </w:t>
      </w:r>
      <w:r>
        <w:rPr>
          <w:color w:val="231F20"/>
        </w:rPr>
        <w:t>поэтому практически все строительные проекты относятся к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вестиционным.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Финансирование проекта является важной задачей, которую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решить для реализации инвестиционного проекта.</w:t>
      </w:r>
      <w:r>
        <w:rPr>
          <w:color w:val="231F20"/>
          <w:spacing w:val="1"/>
        </w:rPr>
        <w:t> </w:t>
      </w:r>
      <w:r>
        <w:rPr>
          <w:color w:val="231F20"/>
        </w:rPr>
        <w:t>Под финансированием понимается предоставление необходимых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ресурсов, таких как денежные средства и капиталовложения, вы-</w:t>
      </w:r>
      <w:r>
        <w:rPr>
          <w:color w:val="231F20"/>
          <w:spacing w:val="1"/>
        </w:rPr>
        <w:t> </w:t>
      </w:r>
      <w:r>
        <w:rPr>
          <w:color w:val="231F20"/>
        </w:rPr>
        <w:t>раженные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денежном</w:t>
      </w:r>
      <w:r>
        <w:rPr>
          <w:color w:val="231F20"/>
          <w:spacing w:val="-2"/>
        </w:rPr>
        <w:t> </w:t>
      </w:r>
      <w:r>
        <w:rPr>
          <w:color w:val="231F20"/>
        </w:rPr>
        <w:t>эквиваленте,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2"/>
        </w:rPr>
        <w:t> </w:t>
      </w:r>
      <w:r>
        <w:rPr>
          <w:color w:val="231F20"/>
        </w:rPr>
        <w:t>также</w:t>
      </w:r>
      <w:r>
        <w:rPr>
          <w:color w:val="231F20"/>
          <w:spacing w:val="-3"/>
        </w:rPr>
        <w:t> </w:t>
      </w:r>
      <w:r>
        <w:rPr>
          <w:color w:val="231F20"/>
        </w:rPr>
        <w:t>кредиты,</w:t>
      </w:r>
      <w:r>
        <w:rPr>
          <w:color w:val="231F20"/>
          <w:spacing w:val="-2"/>
        </w:rPr>
        <w:t> </w:t>
      </w:r>
      <w:r>
        <w:rPr>
          <w:color w:val="231F20"/>
        </w:rPr>
        <w:t>займы,</w:t>
      </w:r>
      <w:r>
        <w:rPr>
          <w:color w:val="231F20"/>
          <w:spacing w:val="-3"/>
        </w:rPr>
        <w:t> </w:t>
      </w:r>
      <w:r>
        <w:rPr>
          <w:color w:val="231F20"/>
        </w:rPr>
        <w:t>зало-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firstLine="0"/>
        <w:jc w:val="left"/>
      </w:pPr>
      <w:r>
        <w:rPr>
          <w:color w:val="231F20"/>
        </w:rPr>
        <w:t>ги,</w:t>
      </w:r>
      <w:r>
        <w:rPr>
          <w:color w:val="231F20"/>
          <w:spacing w:val="-7"/>
        </w:rPr>
        <w:t> </w:t>
      </w:r>
      <w:r>
        <w:rPr>
          <w:color w:val="231F20"/>
        </w:rPr>
        <w:t>права</w:t>
      </w:r>
      <w:r>
        <w:rPr>
          <w:color w:val="231F20"/>
          <w:spacing w:val="-7"/>
        </w:rPr>
        <w:t> </w:t>
      </w:r>
      <w:r>
        <w:rPr>
          <w:color w:val="231F20"/>
        </w:rPr>
        <w:t>землепользования,</w:t>
      </w:r>
      <w:r>
        <w:rPr>
          <w:color w:val="231F20"/>
          <w:spacing w:val="-7"/>
        </w:rPr>
        <w:t> </w:t>
      </w:r>
      <w:r>
        <w:rPr>
          <w:color w:val="231F20"/>
        </w:rPr>
        <w:t>основные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оборотные</w:t>
      </w:r>
      <w:r>
        <w:rPr>
          <w:color w:val="231F20"/>
          <w:spacing w:val="-7"/>
        </w:rPr>
        <w:t> </w:t>
      </w:r>
      <w:r>
        <w:rPr>
          <w:color w:val="231F20"/>
        </w:rPr>
        <w:t>средства,</w:t>
      </w:r>
      <w:r>
        <w:rPr>
          <w:color w:val="231F20"/>
          <w:spacing w:val="-7"/>
        </w:rPr>
        <w:t> </w:t>
      </w:r>
      <w:r>
        <w:rPr>
          <w:color w:val="231F20"/>
        </w:rPr>
        <w:t>иму-</w:t>
      </w:r>
      <w:r>
        <w:rPr>
          <w:color w:val="231F20"/>
          <w:spacing w:val="-49"/>
        </w:rPr>
        <w:t> </w:t>
      </w:r>
      <w:r>
        <w:rPr>
          <w:color w:val="231F20"/>
        </w:rPr>
        <w:t>щественные</w:t>
      </w:r>
      <w:r>
        <w:rPr>
          <w:color w:val="231F20"/>
          <w:spacing w:val="4"/>
        </w:rPr>
        <w:t> </w:t>
      </w:r>
      <w:r>
        <w:rPr>
          <w:color w:val="231F20"/>
        </w:rPr>
        <w:t>права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нематериальные</w:t>
      </w:r>
      <w:r>
        <w:rPr>
          <w:color w:val="231F20"/>
          <w:spacing w:val="3"/>
        </w:rPr>
        <w:t> </w:t>
      </w:r>
      <w:r>
        <w:rPr>
          <w:color w:val="231F20"/>
        </w:rPr>
        <w:t>активы</w:t>
      </w:r>
      <w:r>
        <w:rPr>
          <w:color w:val="231F20"/>
          <w:spacing w:val="5"/>
        </w:rPr>
        <w:t> </w:t>
      </w:r>
      <w:r>
        <w:rPr>
          <w:color w:val="231F20"/>
        </w:rPr>
        <w:t>(рис.</w:t>
      </w:r>
      <w:r>
        <w:rPr>
          <w:color w:val="231F20"/>
          <w:spacing w:val="4"/>
        </w:rPr>
        <w:t> </w:t>
      </w:r>
      <w:r>
        <w:rPr>
          <w:color w:val="231F20"/>
        </w:rPr>
        <w:t>1)</w:t>
      </w:r>
      <w:r>
        <w:rPr>
          <w:color w:val="231F20"/>
          <w:spacing w:val="4"/>
        </w:rPr>
        <w:t> </w:t>
      </w:r>
      <w:r>
        <w:rPr>
          <w:color w:val="231F20"/>
        </w:rPr>
        <w:t>[2].</w:t>
      </w:r>
    </w:p>
    <w:p>
      <w:pPr>
        <w:pStyle w:val="BodyText"/>
        <w:spacing w:before="9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1051842</wp:posOffset>
            </wp:positionH>
            <wp:positionV relativeFrom="paragraph">
              <wp:posOffset>109091</wp:posOffset>
            </wp:positionV>
            <wp:extent cx="3173570" cy="87439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57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jc w:val="left"/>
      </w:pPr>
    </w:p>
    <w:p>
      <w:pPr>
        <w:spacing w:before="1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стадии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финансирования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проекта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В стадию предварительного проектного анализа включают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исследования о реализуемости проекта, определяют целесообраз-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-5"/>
        </w:rPr>
        <w:t> </w:t>
      </w:r>
      <w:r>
        <w:rPr>
          <w:color w:val="231F20"/>
        </w:rPr>
        <w:t>исходя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затрат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прибыли.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4"/>
        </w:rPr>
        <w:t> </w:t>
      </w:r>
      <w:r>
        <w:rPr>
          <w:color w:val="231F20"/>
        </w:rPr>
        <w:t>плана</w:t>
      </w:r>
      <w:r>
        <w:rPr>
          <w:color w:val="231F20"/>
          <w:spacing w:val="-5"/>
        </w:rPr>
        <w:t> </w:t>
      </w:r>
      <w:r>
        <w:rPr>
          <w:color w:val="231F20"/>
        </w:rPr>
        <w:t>проекта</w:t>
      </w:r>
      <w:r>
        <w:rPr>
          <w:color w:val="231F20"/>
          <w:spacing w:val="-50"/>
        </w:rPr>
        <w:t> </w:t>
      </w:r>
      <w:r>
        <w:rPr>
          <w:color w:val="231F20"/>
        </w:rPr>
        <w:t>включают раздел, связанный с финансированием, а в следующем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разделе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подробно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описываются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формы,</w:t>
      </w:r>
      <w:r>
        <w:rPr>
          <w:color w:val="231F20"/>
          <w:spacing w:val="-12"/>
        </w:rPr>
        <w:t> </w:t>
      </w:r>
      <w:r>
        <w:rPr>
          <w:color w:val="231F20"/>
        </w:rPr>
        <w:t>источники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структура</w:t>
      </w:r>
      <w:r>
        <w:rPr>
          <w:color w:val="231F20"/>
          <w:spacing w:val="-12"/>
        </w:rPr>
        <w:t> </w:t>
      </w:r>
      <w:r>
        <w:rPr>
          <w:color w:val="231F20"/>
        </w:rPr>
        <w:t>фи-</w:t>
      </w:r>
      <w:r>
        <w:rPr>
          <w:color w:val="231F20"/>
          <w:spacing w:val="-50"/>
        </w:rPr>
        <w:t> </w:t>
      </w:r>
      <w:r>
        <w:rPr>
          <w:color w:val="231F20"/>
        </w:rPr>
        <w:t>нансирования,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формы</w:t>
      </w:r>
      <w:r>
        <w:rPr>
          <w:color w:val="231F20"/>
          <w:spacing w:val="2"/>
        </w:rPr>
        <w:t> </w:t>
      </w:r>
      <w:r>
        <w:rPr>
          <w:color w:val="231F20"/>
        </w:rPr>
        <w:t>контроля.</w:t>
      </w:r>
    </w:p>
    <w:p>
      <w:pPr>
        <w:pStyle w:val="BodyText"/>
        <w:spacing w:before="2"/>
        <w:ind w:lef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1357946</wp:posOffset>
            </wp:positionH>
            <wp:positionV relativeFrom="paragraph">
              <wp:posOffset>118867</wp:posOffset>
            </wp:positionV>
            <wp:extent cx="2585846" cy="785812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84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 w:firstLine="0"/>
        <w:jc w:val="left"/>
      </w:pPr>
    </w:p>
    <w:p>
      <w:pPr>
        <w:spacing w:before="0"/>
        <w:ind w:left="433" w:right="433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Источники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финансирования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отношению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собственности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Оптимальный подбор источников финансирования (рис. 2) –</w:t>
      </w:r>
      <w:r>
        <w:rPr>
          <w:color w:val="231F20"/>
          <w:spacing w:val="1"/>
        </w:rPr>
        <w:t> </w:t>
      </w:r>
      <w:r>
        <w:rPr>
          <w:color w:val="231F20"/>
        </w:rPr>
        <w:t>один из важнейших факторов при осуществлении инвестицион-</w:t>
      </w:r>
      <w:r>
        <w:rPr>
          <w:color w:val="231F20"/>
          <w:spacing w:val="1"/>
        </w:rPr>
        <w:t> </w:t>
      </w:r>
      <w:r>
        <w:rPr>
          <w:color w:val="231F20"/>
        </w:rPr>
        <w:t>но-строительного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качестве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собственных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средств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используется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самофинансиро-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вание,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привлеченные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(инвестиции),</w:t>
      </w:r>
      <w:r>
        <w:rPr>
          <w:color w:val="231F20"/>
          <w:spacing w:val="-11"/>
        </w:rPr>
        <w:t> </w:t>
      </w:r>
      <w:r>
        <w:rPr>
          <w:color w:val="231F20"/>
        </w:rPr>
        <w:t>получают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инвесто-</w:t>
      </w:r>
      <w:r>
        <w:rPr>
          <w:color w:val="231F20"/>
          <w:spacing w:val="-50"/>
        </w:rPr>
        <w:t> </w:t>
      </w:r>
      <w:r>
        <w:rPr>
          <w:color w:val="231F20"/>
        </w:rPr>
        <w:t>ров,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целью</w:t>
      </w:r>
      <w:r>
        <w:rPr>
          <w:color w:val="231F20"/>
          <w:spacing w:val="-11"/>
        </w:rPr>
        <w:t> </w:t>
      </w:r>
      <w:r>
        <w:rPr>
          <w:color w:val="231F20"/>
        </w:rPr>
        <w:t>извлечения</w:t>
      </w:r>
      <w:r>
        <w:rPr>
          <w:color w:val="231F20"/>
          <w:spacing w:val="-12"/>
        </w:rPr>
        <w:t> </w:t>
      </w:r>
      <w:r>
        <w:rPr>
          <w:color w:val="231F20"/>
        </w:rPr>
        <w:t>ими</w:t>
      </w:r>
      <w:r>
        <w:rPr>
          <w:color w:val="231F20"/>
          <w:spacing w:val="-11"/>
        </w:rPr>
        <w:t> </w:t>
      </w:r>
      <w:r>
        <w:rPr>
          <w:color w:val="231F20"/>
        </w:rPr>
        <w:t>прибыли,</w:t>
      </w:r>
      <w:r>
        <w:rPr>
          <w:color w:val="231F20"/>
          <w:spacing w:val="-12"/>
        </w:rPr>
        <w:t> </w:t>
      </w:r>
      <w:r>
        <w:rPr>
          <w:color w:val="231F20"/>
        </w:rPr>
        <w:t>заемные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банков-</w:t>
      </w:r>
      <w:r>
        <w:rPr>
          <w:color w:val="231F20"/>
          <w:spacing w:val="-50"/>
        </w:rPr>
        <w:t> </w:t>
      </w:r>
      <w:r>
        <w:rPr>
          <w:color w:val="231F20"/>
        </w:rPr>
        <w:t>ские кредиты, взятые на определенных условиях, с последующим</w:t>
      </w:r>
      <w:r>
        <w:rPr>
          <w:color w:val="231F20"/>
          <w:spacing w:val="-50"/>
        </w:rPr>
        <w:t> </w:t>
      </w:r>
      <w:r>
        <w:rPr>
          <w:color w:val="231F20"/>
        </w:rPr>
        <w:t>возвратом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учетом</w:t>
      </w:r>
      <w:r>
        <w:rPr>
          <w:color w:val="231F20"/>
          <w:spacing w:val="2"/>
        </w:rPr>
        <w:t> </w:t>
      </w:r>
      <w:r>
        <w:rPr>
          <w:color w:val="231F20"/>
        </w:rPr>
        <w:t>процентной ставки.</w:t>
      </w:r>
    </w:p>
    <w:p>
      <w:pPr>
        <w:pStyle w:val="BodyText"/>
        <w:spacing w:line="254" w:lineRule="auto" w:before="4"/>
        <w:ind w:right="156"/>
      </w:pPr>
      <w:r>
        <w:rPr>
          <w:color w:val="231F20"/>
          <w:w w:val="95"/>
        </w:rPr>
        <w:t>Значимый источник финансирования ИСП – кредитование. При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низком уровне рисков в проекте, кредитование наиболее выгодно.</w:t>
      </w:r>
      <w:r>
        <w:rPr>
          <w:color w:val="231F20"/>
          <w:spacing w:val="-50"/>
        </w:rPr>
        <w:t> </w:t>
      </w:r>
      <w:r>
        <w:rPr>
          <w:color w:val="231F20"/>
        </w:rPr>
        <w:t>Кредит</w:t>
      </w:r>
      <w:r>
        <w:rPr>
          <w:color w:val="231F20"/>
          <w:spacing w:val="45"/>
        </w:rPr>
        <w:t> </w:t>
      </w:r>
      <w:r>
        <w:rPr>
          <w:color w:val="231F20"/>
        </w:rPr>
        <w:t>–</w:t>
      </w:r>
      <w:r>
        <w:rPr>
          <w:color w:val="231F20"/>
          <w:spacing w:val="45"/>
        </w:rPr>
        <w:t> </w:t>
      </w:r>
      <w:r>
        <w:rPr>
          <w:color w:val="231F20"/>
        </w:rPr>
        <w:t>является</w:t>
      </w:r>
      <w:r>
        <w:rPr>
          <w:color w:val="231F20"/>
          <w:spacing w:val="45"/>
        </w:rPr>
        <w:t> </w:t>
      </w:r>
      <w:r>
        <w:rPr>
          <w:color w:val="231F20"/>
        </w:rPr>
        <w:t>важнейшим</w:t>
      </w:r>
      <w:r>
        <w:rPr>
          <w:color w:val="231F20"/>
          <w:spacing w:val="45"/>
        </w:rPr>
        <w:t> </w:t>
      </w:r>
      <w:r>
        <w:rPr>
          <w:color w:val="231F20"/>
        </w:rPr>
        <w:t>инструментом</w:t>
      </w:r>
      <w:r>
        <w:rPr>
          <w:color w:val="231F20"/>
          <w:spacing w:val="46"/>
        </w:rPr>
        <w:t> </w:t>
      </w:r>
      <w:r>
        <w:rPr>
          <w:color w:val="231F20"/>
        </w:rPr>
        <w:t>финансирования,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имеющего денежную или товарную форму, при этом, обязатель-</w:t>
      </w:r>
      <w:r>
        <w:rPr>
          <w:color w:val="231F20"/>
          <w:spacing w:val="1"/>
        </w:rPr>
        <w:t> </w:t>
      </w:r>
      <w:r>
        <w:rPr>
          <w:color w:val="231F20"/>
        </w:rPr>
        <w:t>ным условием предоставления является платность и возвратность</w:t>
      </w:r>
      <w:r>
        <w:rPr>
          <w:color w:val="231F20"/>
          <w:spacing w:val="-50"/>
        </w:rPr>
        <w:t> </w:t>
      </w:r>
      <w:r>
        <w:rPr>
          <w:color w:val="231F20"/>
        </w:rPr>
        <w:t>в указанные</w:t>
      </w:r>
      <w:r>
        <w:rPr>
          <w:color w:val="231F20"/>
          <w:spacing w:val="2"/>
        </w:rPr>
        <w:t> </w:t>
      </w:r>
      <w:r>
        <w:rPr>
          <w:color w:val="231F20"/>
        </w:rPr>
        <w:t>сроки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3)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before="6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976932</wp:posOffset>
            </wp:positionH>
            <wp:positionV relativeFrom="paragraph">
              <wp:posOffset>106845</wp:posOffset>
            </wp:positionV>
            <wp:extent cx="3400329" cy="1740217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329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spacing w:before="0"/>
        <w:ind w:left="1938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Классификация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кредита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2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качестве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займодателей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могут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быть: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банки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небанковские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кредитные организации, также в кредитовании задействованы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страховые компании, негосударственные пенсионные фонды,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вестиционные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фонды.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Для каждого инвестиционно-строительного проекта опреде-</w:t>
      </w:r>
      <w:r>
        <w:rPr>
          <w:color w:val="231F20"/>
          <w:spacing w:val="1"/>
        </w:rPr>
        <w:t> </w:t>
      </w:r>
      <w:r>
        <w:rPr>
          <w:color w:val="231F20"/>
        </w:rPr>
        <w:t>ляются</w:t>
      </w:r>
      <w:r>
        <w:rPr>
          <w:color w:val="231F20"/>
          <w:spacing w:val="3"/>
        </w:rPr>
        <w:t> </w:t>
      </w:r>
      <w:r>
        <w:rPr>
          <w:color w:val="231F20"/>
        </w:rPr>
        <w:t>свои</w:t>
      </w:r>
      <w:r>
        <w:rPr>
          <w:color w:val="231F20"/>
          <w:spacing w:val="4"/>
        </w:rPr>
        <w:t> </w:t>
      </w:r>
      <w:r>
        <w:rPr>
          <w:color w:val="231F20"/>
        </w:rPr>
        <w:t>способы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источники</w:t>
      </w:r>
      <w:r>
        <w:rPr>
          <w:color w:val="231F20"/>
          <w:spacing w:val="3"/>
        </w:rPr>
        <w:t> </w:t>
      </w:r>
      <w:r>
        <w:rPr>
          <w:color w:val="231F20"/>
        </w:rPr>
        <w:t>финансирования.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В качестве примеров финансирования ИСП в сфере жилищ-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участие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долевом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строительстве;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ипотечное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кредитование;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жилищные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накопительные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кооперативы;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паевые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инвестиционные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фонды;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национальные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проекты;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статьи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бюджетов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РФ.</w:t>
      </w:r>
    </w:p>
    <w:p>
      <w:pPr>
        <w:pStyle w:val="BodyText"/>
        <w:spacing w:line="254" w:lineRule="auto" w:before="16"/>
        <w:ind w:right="153"/>
      </w:pPr>
      <w:r>
        <w:rPr>
          <w:color w:val="231F20"/>
        </w:rPr>
        <w:t>В Российской Федерации существует федеральная адресная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инвестиционная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программа,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создается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соответствии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Бюджетным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кодексом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РФ.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Программа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представляет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собой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бор документов, в которых прописано распределение бюджетных</w:t>
      </w:r>
      <w:r>
        <w:rPr>
          <w:color w:val="231F20"/>
          <w:spacing w:val="-50"/>
        </w:rPr>
        <w:t> </w:t>
      </w:r>
      <w:r>
        <w:rPr>
          <w:color w:val="231F20"/>
        </w:rPr>
        <w:t>средств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каждый</w:t>
      </w:r>
      <w:r>
        <w:rPr>
          <w:color w:val="231F20"/>
          <w:spacing w:val="25"/>
        </w:rPr>
        <w:t> </w:t>
      </w:r>
      <w:r>
        <w:rPr>
          <w:color w:val="231F20"/>
        </w:rPr>
        <w:t>последующий</w:t>
      </w:r>
      <w:r>
        <w:rPr>
          <w:color w:val="231F20"/>
          <w:spacing w:val="25"/>
        </w:rPr>
        <w:t> </w:t>
      </w:r>
      <w:r>
        <w:rPr>
          <w:color w:val="231F20"/>
        </w:rPr>
        <w:t>финансовый</w:t>
      </w:r>
      <w:r>
        <w:rPr>
          <w:color w:val="231F20"/>
          <w:spacing w:val="24"/>
        </w:rPr>
        <w:t> </w:t>
      </w:r>
      <w:r>
        <w:rPr>
          <w:color w:val="231F20"/>
        </w:rPr>
        <w:t>год,</w:t>
      </w:r>
      <w:r>
        <w:rPr>
          <w:color w:val="231F20"/>
          <w:spacing w:val="25"/>
        </w:rPr>
        <w:t> </w:t>
      </w:r>
      <w:r>
        <w:rPr>
          <w:color w:val="231F20"/>
        </w:rPr>
        <w:t>выделенных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на реализацию инвестиционно-строительных проектов на терри-</w:t>
      </w:r>
      <w:r>
        <w:rPr>
          <w:color w:val="231F20"/>
          <w:spacing w:val="1"/>
        </w:rPr>
        <w:t> </w:t>
      </w:r>
      <w:r>
        <w:rPr>
          <w:color w:val="231F20"/>
        </w:rPr>
        <w:t>тории</w:t>
      </w:r>
      <w:r>
        <w:rPr>
          <w:color w:val="231F20"/>
          <w:spacing w:val="1"/>
        </w:rPr>
        <w:t> </w:t>
      </w:r>
      <w:r>
        <w:rPr>
          <w:color w:val="231F20"/>
        </w:rPr>
        <w:t>РФ [4].</w:t>
      </w:r>
    </w:p>
    <w:p>
      <w:pPr>
        <w:pStyle w:val="BodyText"/>
        <w:spacing w:line="254" w:lineRule="auto" w:before="2"/>
        <w:ind w:right="155"/>
      </w:pPr>
      <w:r>
        <w:rPr>
          <w:color w:val="231F20"/>
          <w:w w:val="105"/>
        </w:rPr>
        <w:t>Бюджетное финансирование ИСП и программ проводится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 безвозвратной, возвратной и смешанной основах. Это необ-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ходимо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чтобы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решить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задачи,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связанные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перестрой-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кой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российской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экономики.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Выбираются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приоритетные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направ-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ления развития, требующие государственной поддержки 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ИСП.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При поддержке со стороны государства на возвратной осно-</w:t>
      </w:r>
      <w:r>
        <w:rPr>
          <w:color w:val="231F20"/>
          <w:spacing w:val="1"/>
        </w:rPr>
        <w:t> </w:t>
      </w:r>
      <w:r>
        <w:rPr>
          <w:color w:val="231F20"/>
        </w:rPr>
        <w:t>ве, средства поступают из федерального бюджета, в качестве кре-</w:t>
      </w:r>
      <w:r>
        <w:rPr>
          <w:color w:val="231F20"/>
          <w:spacing w:val="-50"/>
        </w:rPr>
        <w:t> </w:t>
      </w:r>
      <w:r>
        <w:rPr>
          <w:color w:val="231F20"/>
        </w:rPr>
        <w:t>дитов,</w:t>
      </w:r>
      <w:r>
        <w:rPr>
          <w:color w:val="231F20"/>
          <w:spacing w:val="1"/>
        </w:rPr>
        <w:t> </w:t>
      </w:r>
      <w:r>
        <w:rPr>
          <w:color w:val="231F20"/>
        </w:rPr>
        <w:t>выдаваемых</w:t>
      </w:r>
      <w:r>
        <w:rPr>
          <w:color w:val="231F20"/>
          <w:spacing w:val="2"/>
        </w:rPr>
        <w:t> </w:t>
      </w:r>
      <w:r>
        <w:rPr>
          <w:color w:val="231F20"/>
        </w:rPr>
        <w:t>Центробанком.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При финансировании на безвозвратной основе средства по-</w:t>
      </w:r>
      <w:r>
        <w:rPr>
          <w:color w:val="231F20"/>
          <w:spacing w:val="1"/>
        </w:rPr>
        <w:t> </w:t>
      </w:r>
      <w:r>
        <w:rPr>
          <w:color w:val="231F20"/>
        </w:rPr>
        <w:t>ступают из государственного бюджета. Средства перечисляются</w:t>
      </w:r>
      <w:r>
        <w:rPr>
          <w:color w:val="231F20"/>
          <w:spacing w:val="1"/>
        </w:rPr>
        <w:t> </w:t>
      </w:r>
      <w:r>
        <w:rPr>
          <w:color w:val="231F20"/>
        </w:rPr>
        <w:t>на основании заключенных договоров. Орган, осуществляющий</w:t>
      </w:r>
      <w:r>
        <w:rPr>
          <w:color w:val="231F20"/>
          <w:spacing w:val="1"/>
        </w:rPr>
        <w:t> </w:t>
      </w:r>
      <w:r>
        <w:rPr>
          <w:color w:val="231F20"/>
        </w:rPr>
        <w:t>переводы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Министерство</w:t>
      </w:r>
      <w:r>
        <w:rPr>
          <w:color w:val="231F20"/>
          <w:spacing w:val="2"/>
        </w:rPr>
        <w:t> </w:t>
      </w:r>
      <w:r>
        <w:rPr>
          <w:color w:val="231F20"/>
        </w:rPr>
        <w:t>финансов</w:t>
      </w:r>
      <w:r>
        <w:rPr>
          <w:color w:val="231F20"/>
          <w:spacing w:val="2"/>
        </w:rPr>
        <w:t> </w:t>
      </w:r>
      <w:r>
        <w:rPr>
          <w:color w:val="231F20"/>
        </w:rPr>
        <w:t>РФ.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105"/>
        </w:rPr>
        <w:t>Капиталовложения, проводимые в смешанном виде, могут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быть как возвратными, так и безвозвратными. Данный вид фи-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нансирования осуществляется не только из федерального бюдже-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помощью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личных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организации.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Главную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роль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здесь играют инвесторы, которые вкладывают собственные сред-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компании,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основе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двухстороннего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договора.</w:t>
      </w:r>
    </w:p>
    <w:p>
      <w:pPr>
        <w:pStyle w:val="BodyText"/>
        <w:spacing w:line="254" w:lineRule="auto" w:before="5"/>
        <w:ind w:right="155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отраслях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народного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хозяйства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преимуществен-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 метод финансирования с использованием капиталовложений.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Государство определяет основные направления финансирования,</w:t>
      </w:r>
      <w:r>
        <w:rPr>
          <w:color w:val="231F20"/>
          <w:spacing w:val="1"/>
        </w:rPr>
        <w:t> </w:t>
      </w:r>
      <w:r>
        <w:rPr>
          <w:color w:val="231F20"/>
        </w:rPr>
        <w:t>исходя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приоритетов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государства.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настоящее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время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России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получает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широкое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использова-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государственно-частное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партнерство.</w:t>
      </w:r>
    </w:p>
    <w:p>
      <w:pPr>
        <w:pStyle w:val="BodyText"/>
        <w:spacing w:before="2"/>
        <w:ind w:left="555" w:firstLine="0"/>
      </w:pPr>
      <w:r>
        <w:rPr>
          <w:color w:val="231F20"/>
        </w:rPr>
        <w:t>Основные</w:t>
      </w:r>
      <w:r>
        <w:rPr>
          <w:color w:val="231F20"/>
          <w:spacing w:val="1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13"/>
        </w:rPr>
        <w:t> </w:t>
      </w:r>
      <w:r>
        <w:rPr>
          <w:color w:val="231F20"/>
        </w:rPr>
        <w:t>ГЧП</w:t>
      </w:r>
      <w:r>
        <w:rPr>
          <w:color w:val="231F20"/>
          <w:spacing w:val="11"/>
        </w:rPr>
        <w:t> </w:t>
      </w:r>
      <w:r>
        <w:rPr>
          <w:color w:val="231F20"/>
        </w:rPr>
        <w:t>[5]: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государство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частный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бизнес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ГЧП;</w:t>
      </w:r>
    </w:p>
    <w:p>
      <w:pPr>
        <w:pStyle w:val="ListParagraph"/>
        <w:numPr>
          <w:ilvl w:val="1"/>
          <w:numId w:val="20"/>
        </w:numPr>
        <w:tabs>
          <w:tab w:pos="788" w:val="left" w:leader="none"/>
        </w:tabs>
        <w:spacing w:line="240" w:lineRule="auto" w:before="15" w:after="0"/>
        <w:ind w:left="787" w:right="0" w:hanging="233"/>
        <w:jc w:val="left"/>
        <w:rPr>
          <w:sz w:val="21"/>
        </w:rPr>
      </w:pPr>
      <w:r>
        <w:rPr>
          <w:color w:val="231F20"/>
          <w:sz w:val="21"/>
        </w:rPr>
        <w:t>официально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юридически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подкрепленное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сотрудничество;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равноправие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сторон;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социальная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общественная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направленность;</w:t>
      </w:r>
    </w:p>
    <w:p>
      <w:pPr>
        <w:pStyle w:val="ListParagraph"/>
        <w:numPr>
          <w:ilvl w:val="1"/>
          <w:numId w:val="20"/>
        </w:numPr>
        <w:tabs>
          <w:tab w:pos="796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заранее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определяется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доля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выплат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случае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непредвиден-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ситуаций.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данном</w:t>
      </w:r>
      <w:r>
        <w:rPr>
          <w:color w:val="231F20"/>
          <w:spacing w:val="-7"/>
        </w:rPr>
        <w:t> </w:t>
      </w:r>
      <w:r>
        <w:rPr>
          <w:color w:val="231F20"/>
        </w:rPr>
        <w:t>виде</w:t>
      </w:r>
      <w:r>
        <w:rPr>
          <w:color w:val="231F20"/>
          <w:spacing w:val="-7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-7"/>
        </w:rPr>
        <w:t> </w:t>
      </w:r>
      <w:r>
        <w:rPr>
          <w:color w:val="231F20"/>
        </w:rPr>
        <w:t>бизнеса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6"/>
        </w:rPr>
        <w:t> </w:t>
      </w:r>
      <w:r>
        <w:rPr>
          <w:color w:val="231F20"/>
        </w:rPr>
        <w:t>предпо-</w:t>
      </w:r>
      <w:r>
        <w:rPr>
          <w:color w:val="231F20"/>
          <w:spacing w:val="-50"/>
        </w:rPr>
        <w:t> </w:t>
      </w:r>
      <w:r>
        <w:rPr>
          <w:color w:val="231F20"/>
        </w:rPr>
        <w:t>лагается,</w:t>
      </w:r>
      <w:r>
        <w:rPr>
          <w:color w:val="231F20"/>
          <w:spacing w:val="3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3"/>
        </w:rPr>
        <w:t> </w:t>
      </w:r>
      <w:r>
        <w:rPr>
          <w:color w:val="231F20"/>
        </w:rPr>
        <w:t>подключает</w:t>
      </w:r>
      <w:r>
        <w:rPr>
          <w:color w:val="231F20"/>
          <w:spacing w:val="3"/>
        </w:rPr>
        <w:t> </w:t>
      </w:r>
      <w:r>
        <w:rPr>
          <w:color w:val="231F20"/>
        </w:rPr>
        <w:t>бизнес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3"/>
        </w:rPr>
        <w:t> </w:t>
      </w:r>
      <w:r>
        <w:rPr>
          <w:color w:val="231F20"/>
        </w:rPr>
        <w:t>обще-</w:t>
      </w:r>
    </w:p>
    <w:p>
      <w:pPr>
        <w:spacing w:after="0" w:line="254" w:lineRule="auto"/>
        <w:jc w:val="lef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46" w:firstLine="0"/>
        <w:jc w:val="left"/>
      </w:pPr>
      <w:r>
        <w:rPr>
          <w:color w:val="231F20"/>
        </w:rPr>
        <w:t>ственно</w:t>
      </w:r>
      <w:r>
        <w:rPr>
          <w:color w:val="231F20"/>
          <w:spacing w:val="8"/>
        </w:rPr>
        <w:t> </w:t>
      </w:r>
      <w:r>
        <w:rPr>
          <w:color w:val="231F20"/>
        </w:rPr>
        <w:t>значимых</w:t>
      </w:r>
      <w:r>
        <w:rPr>
          <w:color w:val="231F20"/>
          <w:spacing w:val="9"/>
        </w:rPr>
        <w:t> </w:t>
      </w:r>
      <w:r>
        <w:rPr>
          <w:color w:val="231F20"/>
        </w:rPr>
        <w:t>проектов.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9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9"/>
        </w:rPr>
        <w:t> </w:t>
      </w:r>
      <w:r>
        <w:rPr>
          <w:color w:val="231F20"/>
        </w:rPr>
        <w:t>ГЧП</w:t>
      </w:r>
      <w:r>
        <w:rPr>
          <w:color w:val="231F20"/>
          <w:spacing w:val="-50"/>
        </w:rPr>
        <w:t> </w:t>
      </w:r>
      <w:r>
        <w:rPr>
          <w:color w:val="231F20"/>
        </w:rPr>
        <w:t>в первую</w:t>
      </w:r>
      <w:r>
        <w:rPr>
          <w:color w:val="231F20"/>
          <w:spacing w:val="1"/>
        </w:rPr>
        <w:t> </w:t>
      </w:r>
      <w:r>
        <w:rPr>
          <w:color w:val="231F20"/>
        </w:rPr>
        <w:t>очередь</w:t>
      </w:r>
      <w:r>
        <w:rPr>
          <w:color w:val="231F20"/>
          <w:spacing w:val="1"/>
        </w:rPr>
        <w:t> </w:t>
      </w:r>
      <w:r>
        <w:rPr>
          <w:color w:val="231F20"/>
        </w:rPr>
        <w:t>нужно: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полная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нормативно-правовая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база;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политическая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поддержка;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ИСП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существующими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капиталовложениями;</w:t>
      </w:r>
    </w:p>
    <w:p>
      <w:pPr>
        <w:pStyle w:val="ListParagraph"/>
        <w:numPr>
          <w:ilvl w:val="1"/>
          <w:numId w:val="20"/>
        </w:numPr>
        <w:tabs>
          <w:tab w:pos="796" w:val="left" w:leader="none"/>
        </w:tabs>
        <w:spacing w:line="254" w:lineRule="auto" w:before="15" w:after="0"/>
        <w:ind w:left="158" w:right="154" w:firstLine="396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реализованных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проектов,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отслеживания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результатов;</w:t>
      </w:r>
    </w:p>
    <w:p>
      <w:pPr>
        <w:pStyle w:val="ListParagraph"/>
        <w:numPr>
          <w:ilvl w:val="1"/>
          <w:numId w:val="20"/>
        </w:numPr>
        <w:tabs>
          <w:tab w:pos="797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рынке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должны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44"/>
          <w:sz w:val="21"/>
        </w:rPr>
        <w:t> </w:t>
      </w:r>
      <w:r>
        <w:rPr>
          <w:color w:val="231F20"/>
          <w:sz w:val="21"/>
        </w:rPr>
        <w:t>инвестиционно-привлекательные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проекты,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способные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заинтересовать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инвесторов;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1" w:after="0"/>
        <w:ind w:left="158" w:right="15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возможности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развития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программы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ГЧП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отдельных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проектов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[6].</w:t>
      </w:r>
    </w:p>
    <w:p>
      <w:pPr>
        <w:pStyle w:val="BodyText"/>
        <w:spacing w:line="254" w:lineRule="auto" w:before="2"/>
        <w:jc w:val="left"/>
      </w:pPr>
      <w:r>
        <w:rPr>
          <w:color w:val="231F20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вывод,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задачи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государственного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финансирования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следующие.</w:t>
      </w:r>
    </w:p>
    <w:p>
      <w:pPr>
        <w:pStyle w:val="ListParagraph"/>
        <w:numPr>
          <w:ilvl w:val="0"/>
          <w:numId w:val="37"/>
        </w:numPr>
        <w:tabs>
          <w:tab w:pos="777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Получить наибольший эффект при наименьших затратах.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95"/>
          <w:sz w:val="21"/>
        </w:rPr>
        <w:t>Государственное финансирование должно быть обусловлено его мак-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симальной эффективностью. В первую очередь это дает возможность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для реализации задач по улучшению социально-экономического раз-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вития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страны,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учетом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существующих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инвестиций.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Во-вторых,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счет увеличения доходов бюджетируемых организаций, растет коли-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чество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средств,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поступающих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государственный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бюджет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[7].</w:t>
      </w:r>
    </w:p>
    <w:p>
      <w:pPr>
        <w:pStyle w:val="ListParagraph"/>
        <w:numPr>
          <w:ilvl w:val="0"/>
          <w:numId w:val="37"/>
        </w:numPr>
        <w:tabs>
          <w:tab w:pos="777" w:val="left" w:leader="none"/>
        </w:tabs>
        <w:spacing w:line="254" w:lineRule="auto" w:before="5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Средства выделяются только, на конкретные задачи, кон-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кретным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организациям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поставленных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целей.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Этот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принцип строго контролируется, а соблюдение его препятствует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нецелевому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использованию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средств.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Государственное </w:t>
      </w:r>
      <w:r>
        <w:rPr>
          <w:color w:val="231F20"/>
          <w:spacing w:val="-1"/>
          <w:sz w:val="21"/>
        </w:rPr>
        <w:t>финансирование организаций осуществля-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ется только по мере освоения уже выделенного бюджета, что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зволяет более качественно распоряжаться государственными 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вестициями.</w:t>
      </w:r>
    </w:p>
    <w:p>
      <w:pPr>
        <w:pStyle w:val="ListParagraph"/>
        <w:numPr>
          <w:ilvl w:val="0"/>
          <w:numId w:val="37"/>
        </w:numPr>
        <w:tabs>
          <w:tab w:pos="779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Бюджетное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финансирование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ИСП и программ проводит-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 на двухсторонней основе. Это необходимо для того, чтобы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шить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задачи,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связанные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перестройкой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экономики.</w:t>
      </w:r>
    </w:p>
    <w:p>
      <w:pPr>
        <w:pStyle w:val="ListParagraph"/>
        <w:numPr>
          <w:ilvl w:val="0"/>
          <w:numId w:val="37"/>
        </w:numPr>
        <w:tabs>
          <w:tab w:pos="76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Государственно-частное </w:t>
      </w:r>
      <w:r>
        <w:rPr>
          <w:color w:val="231F20"/>
          <w:spacing w:val="-1"/>
          <w:sz w:val="21"/>
        </w:rPr>
        <w:t>партнерство дает возможность биз-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несу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напрямую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взаимодействовать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государством.</w:t>
      </w:r>
    </w:p>
    <w:p>
      <w:pPr>
        <w:pStyle w:val="BodyText"/>
        <w:spacing w:line="254" w:lineRule="auto" w:before="1"/>
        <w:ind w:right="156"/>
      </w:pPr>
      <w:r>
        <w:rPr>
          <w:color w:val="231F20"/>
        </w:rPr>
        <w:t>Таким образом, можно выделить три основные принципа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инвестиционно-строительных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проектов: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6" w:val="left" w:leader="none"/>
        </w:tabs>
        <w:spacing w:line="254" w:lineRule="auto" w:before="80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получение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максимального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эффекта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минимальных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за-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тратах;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средства из государственного бюджета выделяются только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решение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конкретных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задач,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необходимых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обществу;</w:t>
      </w:r>
    </w:p>
    <w:p>
      <w:pPr>
        <w:pStyle w:val="ListParagraph"/>
        <w:numPr>
          <w:ilvl w:val="1"/>
          <w:numId w:val="20"/>
        </w:numPr>
        <w:tabs>
          <w:tab w:pos="787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государственно-частное </w:t>
      </w:r>
      <w:r>
        <w:rPr>
          <w:color w:val="231F20"/>
          <w:spacing w:val="-1"/>
          <w:sz w:val="21"/>
        </w:rPr>
        <w:t>партнёрство дает возможность биз-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несу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напрямую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взаимодействовать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государством.</w:t>
      </w:r>
    </w:p>
    <w:p>
      <w:pPr>
        <w:pStyle w:val="BodyText"/>
        <w:spacing w:before="9"/>
        <w:ind w:left="0" w:firstLine="0"/>
        <w:jc w:val="left"/>
        <w:rPr>
          <w:sz w:val="19"/>
        </w:rPr>
      </w:pPr>
    </w:p>
    <w:p>
      <w:pPr>
        <w:pStyle w:val="Heading3"/>
        <w:spacing w:before="1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38"/>
        </w:numPr>
        <w:tabs>
          <w:tab w:pos="733" w:val="left" w:leader="none"/>
        </w:tabs>
        <w:spacing w:line="249" w:lineRule="auto" w:before="17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25.02.1999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N39-ФЗ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25.12.2018)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инвестиционной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ятельности в Российской Федерации, осуществляемой в форме капитальных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вложений».</w:t>
      </w:r>
    </w:p>
    <w:p>
      <w:pPr>
        <w:pStyle w:val="ListParagraph"/>
        <w:numPr>
          <w:ilvl w:val="0"/>
          <w:numId w:val="38"/>
        </w:numPr>
        <w:tabs>
          <w:tab w:pos="746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Бовтеев С. В. Управление инвестиционно-строительными проекта-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ми: учебное пособие.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СПб.: Издательство Политехнического университета,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2013. 196 с.</w:t>
      </w:r>
    </w:p>
    <w:p>
      <w:pPr>
        <w:pStyle w:val="ListParagraph"/>
        <w:numPr>
          <w:ilvl w:val="0"/>
          <w:numId w:val="38"/>
        </w:numPr>
        <w:tabs>
          <w:tab w:pos="73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Дульзон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проектами: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учеб.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пособие.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Томск.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политехн.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ун-т.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Томск, 2006. 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c.</w:t>
      </w:r>
    </w:p>
    <w:p>
      <w:pPr>
        <w:pStyle w:val="ListParagraph"/>
        <w:numPr>
          <w:ilvl w:val="0"/>
          <w:numId w:val="38"/>
        </w:numPr>
        <w:tabs>
          <w:tab w:pos="738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Заренков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проектами.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Ассоциация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вузов,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 312 с</w:t>
      </w:r>
    </w:p>
    <w:p>
      <w:pPr>
        <w:pStyle w:val="ListParagraph"/>
        <w:numPr>
          <w:ilvl w:val="0"/>
          <w:numId w:val="38"/>
        </w:numPr>
        <w:tabs>
          <w:tab w:pos="74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Мысляева И. Н.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Государственные и муниципальные финансы: учеб-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ИНФРА-М,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2004. 268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38"/>
        </w:numPr>
        <w:tabs>
          <w:tab w:pos="729" w:val="left" w:leader="none"/>
        </w:tabs>
        <w:spacing w:line="240" w:lineRule="auto" w:before="1" w:after="0"/>
        <w:ind w:left="728" w:right="0" w:hanging="174"/>
        <w:jc w:val="both"/>
        <w:rPr>
          <w:sz w:val="18"/>
        </w:rPr>
      </w:pPr>
      <w:r>
        <w:rPr>
          <w:color w:val="231F20"/>
          <w:w w:val="95"/>
          <w:sz w:val="18"/>
        </w:rPr>
        <w:t>Попова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Л.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Административное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право: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учебник.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М.: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Бином,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2005.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38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</w:p>
    <w:p>
      <w:pPr>
        <w:pStyle w:val="ListParagraph"/>
        <w:numPr>
          <w:ilvl w:val="0"/>
          <w:numId w:val="38"/>
        </w:numPr>
        <w:tabs>
          <w:tab w:pos="728" w:val="left" w:leader="none"/>
        </w:tabs>
        <w:spacing w:line="249" w:lineRule="auto" w:before="9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Пушкарева Л. В. Экономическая безопасность: учеб. пособие для высш.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шк. СПб., 2018. 101 c.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82" w:after="6"/>
        <w:ind w:left="158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УДК</w:t>
      </w:r>
      <w:r>
        <w:rPr>
          <w:b/>
          <w:color w:val="231F20"/>
          <w:spacing w:val="-9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338.28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8"/>
      </w:tblGrid>
      <w:tr>
        <w:trPr>
          <w:trHeight w:val="1279" w:hRule="atLeast"/>
        </w:trPr>
        <w:tc>
          <w:tcPr>
            <w:tcW w:w="3106" w:type="dxa"/>
          </w:tcPr>
          <w:p>
            <w:pPr>
              <w:pStyle w:val="TableParagraph"/>
              <w:spacing w:line="249" w:lineRule="auto" w:before="0"/>
              <w:ind w:left="50" w:right="853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Тимур Анварович </w:t>
            </w:r>
            <w:r>
              <w:rPr>
                <w:i/>
                <w:color w:val="231F20"/>
                <w:w w:val="95"/>
                <w:sz w:val="18"/>
              </w:rPr>
              <w:t>Праздников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</w:t>
            </w:r>
          </w:p>
          <w:p>
            <w:pPr>
              <w:pStyle w:val="TableParagraph"/>
              <w:spacing w:line="249" w:lineRule="auto" w:before="0"/>
              <w:ind w:left="50" w:right="70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87" w:lineRule="exact" w:before="0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hyperlink r:id="rId75">
              <w:r>
                <w:rPr>
                  <w:i/>
                  <w:color w:val="231F20"/>
                  <w:w w:val="95"/>
                  <w:sz w:val="18"/>
                </w:rPr>
                <w:t>kasyakg@gmail.com</w:t>
              </w:r>
            </w:hyperlink>
          </w:p>
        </w:tc>
        <w:tc>
          <w:tcPr>
            <w:tcW w:w="2948" w:type="dxa"/>
          </w:tcPr>
          <w:p>
            <w:pPr>
              <w:pStyle w:val="TableParagraph"/>
              <w:spacing w:line="199" w:lineRule="exact"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Timur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Anvarovich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Prazdnikov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17" w:right="49" w:firstLine="68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29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5">
              <w:r>
                <w:rPr>
                  <w:i/>
                  <w:color w:val="231F20"/>
                  <w:w w:val="95"/>
                  <w:sz w:val="18"/>
                </w:rPr>
                <w:t>kasyakg@gmail.com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24"/>
        </w:rPr>
      </w:pPr>
    </w:p>
    <w:p>
      <w:pPr>
        <w:pStyle w:val="Heading1"/>
        <w:spacing w:line="249" w:lineRule="auto" w:before="0"/>
        <w:ind w:left="428" w:right="418" w:hanging="1"/>
      </w:pP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1"/>
        </w:rPr>
        <w:t> </w:t>
      </w:r>
      <w:r>
        <w:rPr>
          <w:color w:val="231F20"/>
        </w:rPr>
        <w:t>ОРИЕНТИРОВ</w:t>
      </w:r>
      <w:r>
        <w:rPr>
          <w:color w:val="231F20"/>
          <w:spacing w:val="25"/>
        </w:rPr>
        <w:t> </w:t>
      </w:r>
      <w:r>
        <w:rPr>
          <w:color w:val="231F20"/>
        </w:rPr>
        <w:t>РАЗВИТИЯ</w:t>
      </w:r>
      <w:r>
        <w:rPr>
          <w:color w:val="231F20"/>
          <w:spacing w:val="25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57"/>
        </w:rPr>
        <w:t> </w:t>
      </w:r>
      <w:r>
        <w:rPr>
          <w:color w:val="231F20"/>
        </w:rPr>
        <w:t>СФЕРЫ</w:t>
      </w:r>
      <w:r>
        <w:rPr>
          <w:color w:val="231F20"/>
          <w:spacing w:val="22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22"/>
        </w:rPr>
        <w:t> </w:t>
      </w:r>
      <w:r>
        <w:rPr>
          <w:color w:val="231F20"/>
        </w:rPr>
        <w:t>РЕСПУБЛИКИ</w:t>
      </w:r>
    </w:p>
    <w:p>
      <w:pPr>
        <w:pStyle w:val="Heading2"/>
        <w:spacing w:line="249" w:lineRule="auto" w:before="230"/>
        <w:ind w:left="185" w:right="177" w:hanging="1"/>
      </w:pPr>
      <w:r>
        <w:rPr>
          <w:color w:val="231F20"/>
        </w:rPr>
        <w:t>FORMATION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STRAREGIC</w:t>
      </w:r>
      <w:r>
        <w:rPr>
          <w:color w:val="231F20"/>
          <w:spacing w:val="1"/>
        </w:rPr>
        <w:t> </w:t>
      </w:r>
      <w:r>
        <w:rPr>
          <w:color w:val="231F20"/>
        </w:rPr>
        <w:t>REFERENCE</w:t>
      </w:r>
      <w:r>
        <w:rPr>
          <w:color w:val="231F20"/>
          <w:spacing w:val="1"/>
        </w:rPr>
        <w:t> </w:t>
      </w:r>
      <w:r>
        <w:rPr>
          <w:color w:val="231F20"/>
        </w:rPr>
        <w:t>POINTS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46"/>
        </w:rPr>
        <w:t> </w:t>
      </w:r>
      <w:r>
        <w:rPr>
          <w:color w:val="231F20"/>
        </w:rPr>
        <w:t>THE</w:t>
      </w:r>
      <w:r>
        <w:rPr>
          <w:color w:val="231F20"/>
          <w:spacing w:val="52"/>
        </w:rPr>
        <w:t> </w:t>
      </w:r>
      <w:r>
        <w:rPr>
          <w:color w:val="231F20"/>
        </w:rPr>
        <w:t>DEVELOPMENT</w:t>
      </w:r>
      <w:r>
        <w:rPr>
          <w:color w:val="231F20"/>
          <w:spacing w:val="46"/>
        </w:rPr>
        <w:t> </w:t>
      </w:r>
      <w:r>
        <w:rPr>
          <w:color w:val="231F20"/>
        </w:rPr>
        <w:t>OF</w:t>
      </w:r>
      <w:r>
        <w:rPr>
          <w:color w:val="231F20"/>
          <w:spacing w:val="47"/>
        </w:rPr>
        <w:t> </w:t>
      </w:r>
      <w:r>
        <w:rPr>
          <w:color w:val="231F20"/>
        </w:rPr>
        <w:t>THE</w:t>
      </w:r>
      <w:r>
        <w:rPr>
          <w:color w:val="231F20"/>
          <w:spacing w:val="52"/>
        </w:rPr>
        <w:t> </w:t>
      </w:r>
      <w:r>
        <w:rPr>
          <w:color w:val="231F20"/>
        </w:rPr>
        <w:t>CONSTRUCTION</w:t>
      </w:r>
      <w:r>
        <w:rPr>
          <w:color w:val="231F20"/>
          <w:spacing w:val="-57"/>
        </w:rPr>
        <w:t> </w:t>
      </w:r>
      <w:r>
        <w:rPr>
          <w:color w:val="231F20"/>
        </w:rPr>
        <w:t>SECTOR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KYRGYZ</w:t>
      </w:r>
      <w:r>
        <w:rPr>
          <w:color w:val="231F20"/>
          <w:spacing w:val="14"/>
        </w:rPr>
        <w:t> </w:t>
      </w:r>
      <w:r>
        <w:rPr>
          <w:color w:val="231F20"/>
        </w:rPr>
        <w:t>REPUBLIC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рассмотрена проблема применения бизнес страте-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гий в строительном рынке, который потерпел резкие и кардинальные из-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менения.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Актуализирован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вопрос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бизнес-стратегий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вступлении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неазиатской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страны,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Евразийский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экономический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союз.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Показаны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типы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стратегий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роста организаций, 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применение.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стратегия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организации;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строительство;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Кыргызская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Республика; Евразийский экономический союз; Таможенный союз; инте-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грация;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торговля; формирование.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1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This article discusses the problem of applying business strategies in the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market,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undergone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dramatic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dramatic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changes.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issue of business strategies at the entry of the Central Asian country into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Eurasian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Union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updated.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organization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growth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strate-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gies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and their application are shown.</w:t>
      </w:r>
    </w:p>
    <w:p>
      <w:pPr>
        <w:spacing w:line="249" w:lineRule="auto" w:before="3"/>
        <w:ind w:left="158" w:right="159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organization strategy; construction; rirgiz republic; Eurasian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Union;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Customs Union;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integration; trade;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organization.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6"/>
      </w:pPr>
      <w:r>
        <w:rPr>
          <w:color w:val="231F20"/>
          <w:spacing w:val="-1"/>
        </w:rPr>
        <w:t>Строительный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рынок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центральной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Азии</w:t>
      </w:r>
      <w:r>
        <w:rPr>
          <w:color w:val="231F20"/>
          <w:spacing w:val="-11"/>
        </w:rPr>
        <w:t> </w:t>
      </w:r>
      <w:r>
        <w:rPr>
          <w:color w:val="231F20"/>
        </w:rPr>
        <w:t>потерпел</w:t>
      </w:r>
      <w:r>
        <w:rPr>
          <w:color w:val="231F20"/>
          <w:spacing w:val="-12"/>
        </w:rPr>
        <w:t> </w:t>
      </w:r>
      <w:r>
        <w:rPr>
          <w:color w:val="231F20"/>
        </w:rPr>
        <w:t>большое</w:t>
      </w:r>
      <w:r>
        <w:rPr>
          <w:color w:val="231F20"/>
          <w:spacing w:val="-12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менение, после вступления ряда стран в Евразийский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ский союз (ЕАЭС). Киргизия потерпела самые большие изменяя,</w:t>
      </w:r>
      <w:r>
        <w:rPr>
          <w:color w:val="231F20"/>
          <w:spacing w:val="1"/>
        </w:rPr>
        <w:t> </w:t>
      </w:r>
      <w:r>
        <w:rPr>
          <w:color w:val="231F20"/>
        </w:rPr>
        <w:t>так как находясь в соседстве с КНР, имела большое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8"/>
        </w:rPr>
        <w:t> </w:t>
      </w:r>
      <w:r>
        <w:rPr>
          <w:color w:val="231F20"/>
        </w:rPr>
        <w:t>экономических,</w:t>
      </w:r>
      <w:r>
        <w:rPr>
          <w:color w:val="231F20"/>
          <w:spacing w:val="19"/>
        </w:rPr>
        <w:t> </w:t>
      </w:r>
      <w:r>
        <w:rPr>
          <w:color w:val="231F20"/>
        </w:rPr>
        <w:t>так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бизнес</w:t>
      </w:r>
      <w:r>
        <w:rPr>
          <w:color w:val="231F20"/>
          <w:spacing w:val="19"/>
        </w:rPr>
        <w:t> </w:t>
      </w:r>
      <w:r>
        <w:rPr>
          <w:color w:val="231F20"/>
        </w:rPr>
        <w:t>договоров,</w:t>
      </w:r>
      <w:r>
        <w:rPr>
          <w:color w:val="231F20"/>
          <w:spacing w:val="18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союзов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8"/>
        </w:rPr>
        <w:t> </w:t>
      </w:r>
      <w:r>
        <w:rPr>
          <w:color w:val="231F20"/>
        </w:rPr>
        <w:t>Китаем.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Большинство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0"/>
        </w:rPr>
        <w:t> </w:t>
      </w:r>
      <w:r>
        <w:rPr>
          <w:color w:val="231F20"/>
        </w:rPr>
        <w:t>имело</w:t>
      </w:r>
      <w:r>
        <w:rPr>
          <w:color w:val="231F20"/>
          <w:spacing w:val="-10"/>
        </w:rPr>
        <w:t> </w:t>
      </w:r>
      <w:r>
        <w:rPr>
          <w:color w:val="231F20"/>
        </w:rPr>
        <w:t>курс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Китайский</w:t>
      </w:r>
      <w:r>
        <w:rPr>
          <w:color w:val="231F20"/>
          <w:spacing w:val="-10"/>
        </w:rPr>
        <w:t> </w:t>
      </w:r>
      <w:r>
        <w:rPr>
          <w:color w:val="231F20"/>
        </w:rPr>
        <w:t>рынок,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</w:rPr>
        <w:t>пании</w:t>
      </w:r>
      <w:r>
        <w:rPr>
          <w:color w:val="231F20"/>
          <w:spacing w:val="32"/>
        </w:rPr>
        <w:t> </w:t>
      </w:r>
      <w:r>
        <w:rPr>
          <w:color w:val="231F20"/>
        </w:rPr>
        <w:t>из</w:t>
      </w:r>
      <w:r>
        <w:rPr>
          <w:color w:val="231F20"/>
          <w:spacing w:val="32"/>
        </w:rPr>
        <w:t> </w:t>
      </w:r>
      <w:r>
        <w:rPr>
          <w:color w:val="231F20"/>
        </w:rPr>
        <w:t>Китая,</w:t>
      </w:r>
      <w:r>
        <w:rPr>
          <w:color w:val="231F20"/>
          <w:spacing w:val="32"/>
        </w:rPr>
        <w:t> </w:t>
      </w:r>
      <w:r>
        <w:rPr>
          <w:color w:val="231F20"/>
        </w:rPr>
        <w:t>видели</w:t>
      </w:r>
      <w:r>
        <w:rPr>
          <w:color w:val="231F20"/>
          <w:spacing w:val="33"/>
        </w:rPr>
        <w:t> </w:t>
      </w:r>
      <w:r>
        <w:rPr>
          <w:color w:val="231F20"/>
        </w:rPr>
        <w:t>большую</w:t>
      </w:r>
      <w:r>
        <w:rPr>
          <w:color w:val="231F20"/>
          <w:spacing w:val="32"/>
        </w:rPr>
        <w:t> </w:t>
      </w:r>
      <w:r>
        <w:rPr>
          <w:color w:val="231F20"/>
        </w:rPr>
        <w:t>выгоду</w:t>
      </w:r>
      <w:r>
        <w:rPr>
          <w:color w:val="231F20"/>
          <w:spacing w:val="32"/>
        </w:rPr>
        <w:t> </w:t>
      </w:r>
      <w:r>
        <w:rPr>
          <w:color w:val="231F20"/>
        </w:rPr>
        <w:t>сотрудничать</w:t>
      </w:r>
      <w:r>
        <w:rPr>
          <w:color w:val="231F20"/>
          <w:spacing w:val="33"/>
        </w:rPr>
        <w:t> </w:t>
      </w:r>
      <w:r>
        <w:rPr>
          <w:color w:val="231F20"/>
        </w:rPr>
        <w:t>именно</w:t>
      </w:r>
      <w:r>
        <w:rPr>
          <w:color w:val="231F20"/>
          <w:spacing w:val="1"/>
        </w:rPr>
        <w:t> </w:t>
      </w:r>
      <w:r>
        <w:rPr>
          <w:color w:val="231F20"/>
        </w:rPr>
        <w:t>с Кыргызстаном. Так компании из КНР на безвозвратной основе</w:t>
      </w:r>
      <w:r>
        <w:rPr>
          <w:color w:val="231F20"/>
          <w:spacing w:val="1"/>
        </w:rPr>
        <w:t> </w:t>
      </w:r>
      <w:r>
        <w:rPr>
          <w:color w:val="231F20"/>
        </w:rPr>
        <w:t>построили новые логистические пути, от границ КНР, до границ</w:t>
      </w:r>
      <w:r>
        <w:rPr>
          <w:color w:val="231F20"/>
          <w:spacing w:val="1"/>
        </w:rPr>
        <w:t> </w:t>
      </w:r>
      <w:r>
        <w:rPr>
          <w:color w:val="231F20"/>
        </w:rPr>
        <w:t>Республики Казахстан, через 3 области Кыргызстана, тем самым</w:t>
      </w:r>
      <w:r>
        <w:rPr>
          <w:color w:val="231F20"/>
          <w:spacing w:val="1"/>
        </w:rPr>
        <w:t> </w:t>
      </w:r>
      <w:r>
        <w:rPr>
          <w:color w:val="231F20"/>
        </w:rPr>
        <w:t>обеспечив себе благоприятные условия для экспорта и импорта</w:t>
      </w:r>
      <w:r>
        <w:rPr>
          <w:color w:val="231F20"/>
          <w:spacing w:val="1"/>
        </w:rPr>
        <w:t> </w:t>
      </w:r>
      <w:r>
        <w:rPr>
          <w:color w:val="231F20"/>
        </w:rPr>
        <w:t>различного товара как с Кыргызстаном, так и с Казахстаном. Так</w:t>
      </w:r>
      <w:r>
        <w:rPr>
          <w:color w:val="231F20"/>
          <w:spacing w:val="1"/>
        </w:rPr>
        <w:t> </w:t>
      </w:r>
      <w:r>
        <w:rPr>
          <w:color w:val="231F20"/>
        </w:rPr>
        <w:t>же КНР инвестировал в: транспорт, медицину, строительный биз-</w:t>
      </w:r>
      <w:r>
        <w:rPr>
          <w:color w:val="231F20"/>
          <w:spacing w:val="-50"/>
        </w:rPr>
        <w:t> </w:t>
      </w:r>
      <w:r>
        <w:rPr>
          <w:color w:val="231F20"/>
        </w:rPr>
        <w:t>нес и открывал новые заводы по производству строительных ма-</w:t>
      </w:r>
      <w:r>
        <w:rPr>
          <w:color w:val="231F20"/>
          <w:spacing w:val="1"/>
        </w:rPr>
        <w:t> </w:t>
      </w:r>
      <w:r>
        <w:rPr>
          <w:color w:val="231F20"/>
        </w:rPr>
        <w:t>териалов на территории Кыргызской Республики. После вступле-</w:t>
      </w:r>
      <w:r>
        <w:rPr>
          <w:color w:val="231F20"/>
          <w:spacing w:val="1"/>
        </w:rPr>
        <w:t> </w:t>
      </w:r>
      <w:r>
        <w:rPr>
          <w:color w:val="231F20"/>
        </w:rPr>
        <w:t>ния Кыргызской Республики в ЕАЭС налоговые льготы, и другие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-7"/>
        </w:rPr>
        <w:t> </w:t>
      </w:r>
      <w:r>
        <w:rPr>
          <w:color w:val="231F20"/>
        </w:rPr>
        <w:t>договора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КНР</w:t>
      </w:r>
      <w:r>
        <w:rPr>
          <w:color w:val="231F20"/>
          <w:spacing w:val="-5"/>
        </w:rPr>
        <w:t> </w:t>
      </w:r>
      <w:r>
        <w:rPr>
          <w:color w:val="231F20"/>
        </w:rPr>
        <w:t>были</w:t>
      </w:r>
      <w:r>
        <w:rPr>
          <w:color w:val="231F20"/>
          <w:spacing w:val="-5"/>
        </w:rPr>
        <w:t> </w:t>
      </w:r>
      <w:r>
        <w:rPr>
          <w:color w:val="231F20"/>
        </w:rPr>
        <w:t>закрыты.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налог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раста-</w:t>
      </w:r>
      <w:r>
        <w:rPr>
          <w:color w:val="231F20"/>
          <w:spacing w:val="-50"/>
        </w:rPr>
        <w:t> </w:t>
      </w:r>
      <w:r>
        <w:rPr>
          <w:color w:val="231F20"/>
        </w:rPr>
        <w:t>моживание</w:t>
      </w:r>
      <w:r>
        <w:rPr>
          <w:color w:val="231F20"/>
          <w:spacing w:val="2"/>
        </w:rPr>
        <w:t> </w:t>
      </w:r>
      <w:r>
        <w:rPr>
          <w:color w:val="231F20"/>
        </w:rPr>
        <w:t>товаров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КНР</w:t>
      </w:r>
      <w:r>
        <w:rPr>
          <w:color w:val="231F20"/>
          <w:spacing w:val="2"/>
        </w:rPr>
        <w:t> </w:t>
      </w:r>
      <w:r>
        <w:rPr>
          <w:color w:val="231F20"/>
        </w:rPr>
        <w:t>вырос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</w:rPr>
        <w:t>раза.</w:t>
      </w:r>
    </w:p>
    <w:p>
      <w:pPr>
        <w:pStyle w:val="BodyText"/>
        <w:spacing w:line="254" w:lineRule="auto" w:before="11"/>
        <w:ind w:right="152"/>
      </w:pPr>
      <w:r>
        <w:rPr>
          <w:color w:val="231F20"/>
          <w:w w:val="105"/>
        </w:rPr>
        <w:t>Присоединение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Кыргызской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Республики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ЕАЭС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вступило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 силу 12 августа 2015 года. Кыргызская Республика вступила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союз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Арменией,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Белоруссией,</w:t>
      </w:r>
      <w:r>
        <w:rPr>
          <w:color w:val="231F20"/>
          <w:spacing w:val="-12"/>
        </w:rPr>
        <w:t> </w:t>
      </w:r>
      <w:r>
        <w:rPr>
          <w:color w:val="231F20"/>
        </w:rPr>
        <w:t>Казахстаном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Россией,</w:t>
      </w:r>
      <w:r>
        <w:rPr>
          <w:color w:val="231F20"/>
          <w:spacing w:val="-12"/>
        </w:rPr>
        <w:t> </w:t>
      </w:r>
      <w:r>
        <w:rPr>
          <w:color w:val="231F20"/>
        </w:rPr>
        <w:t>став</w:t>
      </w:r>
      <w:r>
        <w:rPr>
          <w:color w:val="231F20"/>
          <w:spacing w:val="-12"/>
        </w:rPr>
        <w:t> </w:t>
      </w:r>
      <w:r>
        <w:rPr>
          <w:color w:val="231F20"/>
        </w:rPr>
        <w:t>пол-</w:t>
      </w:r>
      <w:r>
        <w:rPr>
          <w:color w:val="231F20"/>
          <w:spacing w:val="-50"/>
        </w:rPr>
        <w:t> </w:t>
      </w:r>
      <w:r>
        <w:rPr>
          <w:color w:val="231F20"/>
        </w:rPr>
        <w:t>ноценным и полноправным членом ЕАЭС. «Вступление в ЕАЭС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открывает для Кыргызстана новые перспективы. Открываются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новые инвестиционные возможности и перспективы реализации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крупных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инфраструктурных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проектов»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[1].</w:t>
      </w:r>
    </w:p>
    <w:p>
      <w:pPr>
        <w:pStyle w:val="BodyText"/>
        <w:spacing w:line="254" w:lineRule="auto" w:before="6"/>
        <w:ind w:right="153"/>
        <w:jc w:val="right"/>
      </w:pPr>
      <w:r>
        <w:rPr>
          <w:color w:val="231F20"/>
          <w:w w:val="95"/>
        </w:rPr>
        <w:t>Строительные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компании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срочном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порядке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начали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менять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свой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курс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рынок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12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2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3"/>
        </w:rPr>
        <w:t> </w:t>
      </w:r>
      <w:r>
        <w:rPr>
          <w:color w:val="231F20"/>
        </w:rPr>
        <w:t>Федерации.</w:t>
      </w:r>
      <w:r>
        <w:rPr>
          <w:color w:val="231F20"/>
          <w:spacing w:val="-50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имея</w:t>
      </w:r>
      <w:r>
        <w:rPr>
          <w:color w:val="231F20"/>
          <w:spacing w:val="7"/>
        </w:rPr>
        <w:t> </w:t>
      </w:r>
      <w:r>
        <w:rPr>
          <w:color w:val="231F20"/>
        </w:rPr>
        <w:t>отечественного</w:t>
      </w:r>
      <w:r>
        <w:rPr>
          <w:color w:val="231F20"/>
          <w:spacing w:val="6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7"/>
        </w:rPr>
        <w:t> </w:t>
      </w:r>
      <w:r>
        <w:rPr>
          <w:color w:val="231F20"/>
        </w:rPr>
        <w:t>компании</w:t>
      </w:r>
      <w:r>
        <w:rPr>
          <w:color w:val="231F20"/>
          <w:spacing w:val="7"/>
        </w:rPr>
        <w:t> </w:t>
      </w:r>
      <w:r>
        <w:rPr>
          <w:color w:val="231F20"/>
        </w:rPr>
        <w:t>налаживали</w:t>
      </w:r>
      <w:r>
        <w:rPr>
          <w:color w:val="231F20"/>
          <w:spacing w:val="6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ставки</w:t>
      </w:r>
      <w:r>
        <w:rPr>
          <w:color w:val="231F20"/>
          <w:spacing w:val="23"/>
        </w:rPr>
        <w:t> </w:t>
      </w:r>
      <w:r>
        <w:rPr>
          <w:color w:val="231F20"/>
        </w:rPr>
        <w:t>металлических</w:t>
      </w:r>
      <w:r>
        <w:rPr>
          <w:color w:val="231F20"/>
          <w:spacing w:val="23"/>
        </w:rPr>
        <w:t> </w:t>
      </w:r>
      <w:r>
        <w:rPr>
          <w:color w:val="231F20"/>
        </w:rPr>
        <w:t>конструкций,</w:t>
      </w:r>
      <w:r>
        <w:rPr>
          <w:color w:val="231F20"/>
          <w:spacing w:val="23"/>
        </w:rPr>
        <w:t> </w:t>
      </w:r>
      <w:r>
        <w:rPr>
          <w:color w:val="231F20"/>
        </w:rPr>
        <w:t>арматур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побочных</w:t>
      </w:r>
      <w:r>
        <w:rPr>
          <w:color w:val="231F20"/>
          <w:spacing w:val="23"/>
        </w:rPr>
        <w:t> </w:t>
      </w:r>
      <w:r>
        <w:rPr>
          <w:color w:val="231F20"/>
        </w:rPr>
        <w:t>метал-</w:t>
      </w:r>
      <w:r>
        <w:rPr>
          <w:color w:val="231F20"/>
          <w:spacing w:val="1"/>
        </w:rPr>
        <w:t> </w:t>
      </w:r>
      <w:r>
        <w:rPr>
          <w:color w:val="231F20"/>
        </w:rPr>
        <w:t>лических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-7"/>
        </w:rPr>
        <w:t> </w:t>
      </w:r>
      <w:r>
        <w:rPr>
          <w:color w:val="231F20"/>
        </w:rPr>
        <w:t>изделий,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КНР.</w:t>
      </w:r>
      <w:r>
        <w:rPr>
          <w:color w:val="231F20"/>
          <w:spacing w:val="-7"/>
        </w:rPr>
        <w:t> </w:t>
      </w:r>
      <w:r>
        <w:rPr>
          <w:color w:val="231F20"/>
        </w:rPr>
        <w:t>Вступление</w:t>
      </w:r>
      <w:r>
        <w:rPr>
          <w:color w:val="231F20"/>
          <w:spacing w:val="-8"/>
        </w:rPr>
        <w:t> </w:t>
      </w:r>
      <w:r>
        <w:rPr>
          <w:color w:val="231F20"/>
        </w:rPr>
        <w:t>Кыргызской</w:t>
      </w:r>
      <w:r>
        <w:rPr>
          <w:color w:val="231F20"/>
          <w:spacing w:val="-49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ЕАЭС</w:t>
      </w:r>
      <w:r>
        <w:rPr>
          <w:color w:val="231F20"/>
          <w:spacing w:val="16"/>
        </w:rPr>
        <w:t> </w:t>
      </w:r>
      <w:r>
        <w:rPr>
          <w:color w:val="231F20"/>
        </w:rPr>
        <w:t>позволило</w:t>
      </w:r>
      <w:r>
        <w:rPr>
          <w:color w:val="231F20"/>
          <w:spacing w:val="15"/>
        </w:rPr>
        <w:t> </w:t>
      </w:r>
      <w:r>
        <w:rPr>
          <w:color w:val="231F20"/>
        </w:rPr>
        <w:t>Российским</w:t>
      </w:r>
      <w:r>
        <w:rPr>
          <w:color w:val="231F20"/>
          <w:spacing w:val="15"/>
        </w:rPr>
        <w:t> </w:t>
      </w:r>
      <w:r>
        <w:rPr>
          <w:color w:val="231F20"/>
        </w:rPr>
        <w:t>компаниям</w:t>
      </w:r>
      <w:r>
        <w:rPr>
          <w:color w:val="231F20"/>
          <w:spacing w:val="16"/>
        </w:rPr>
        <w:t> </w:t>
      </w:r>
      <w:r>
        <w:rPr>
          <w:color w:val="231F20"/>
        </w:rPr>
        <w:t>войти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рынок,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</w:rPr>
        <w:t>вступление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-12"/>
        </w:rPr>
        <w:t> </w:t>
      </w:r>
      <w:r>
        <w:rPr>
          <w:color w:val="231F20"/>
        </w:rPr>
        <w:t>союз</w:t>
      </w:r>
      <w:r>
        <w:rPr>
          <w:color w:val="231F20"/>
          <w:spacing w:val="-12"/>
        </w:rPr>
        <w:t> </w:t>
      </w:r>
      <w:r>
        <w:rPr>
          <w:color w:val="231F20"/>
        </w:rPr>
        <w:t>дает</w:t>
      </w:r>
      <w:r>
        <w:rPr>
          <w:color w:val="231F20"/>
          <w:spacing w:val="-11"/>
        </w:rPr>
        <w:t> </w:t>
      </w:r>
      <w:r>
        <w:rPr>
          <w:color w:val="231F20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</w:rPr>
        <w:t>преиму-</w:t>
      </w:r>
      <w:r>
        <w:rPr>
          <w:color w:val="231F20"/>
          <w:spacing w:val="-50"/>
        </w:rPr>
        <w:t> </w:t>
      </w:r>
      <w:r>
        <w:rPr>
          <w:color w:val="231F20"/>
        </w:rPr>
        <w:t>ществ. «Кыргызстан сможет осуществлять беспошлинные постав-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стратегически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значимых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товаров,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таких,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нефтепродукты,</w:t>
      </w:r>
      <w:r>
        <w:rPr>
          <w:color w:val="231F20"/>
          <w:spacing w:val="-11"/>
        </w:rPr>
        <w:t> </w:t>
      </w:r>
      <w:r>
        <w:rPr>
          <w:color w:val="231F20"/>
        </w:rPr>
        <w:t>ле-</w:t>
      </w:r>
      <w:r>
        <w:rPr>
          <w:color w:val="231F20"/>
          <w:spacing w:val="-49"/>
        </w:rPr>
        <w:t> </w:t>
      </w:r>
      <w:r>
        <w:rPr>
          <w:color w:val="231F20"/>
        </w:rPr>
        <w:t>соматериалы,</w:t>
      </w:r>
      <w:r>
        <w:rPr>
          <w:color w:val="231F20"/>
          <w:spacing w:val="5"/>
        </w:rPr>
        <w:t> </w:t>
      </w:r>
      <w:r>
        <w:rPr>
          <w:color w:val="231F20"/>
        </w:rPr>
        <w:t>металлопрокат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др.»,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отметила</w:t>
      </w:r>
      <w:r>
        <w:rPr>
          <w:color w:val="231F20"/>
          <w:spacing w:val="7"/>
        </w:rPr>
        <w:t> </w:t>
      </w:r>
      <w:r>
        <w:rPr>
          <w:color w:val="231F20"/>
        </w:rPr>
        <w:t>Н.</w:t>
      </w:r>
      <w:r>
        <w:rPr>
          <w:color w:val="231F20"/>
          <w:spacing w:val="6"/>
        </w:rPr>
        <w:t> </w:t>
      </w:r>
      <w:r>
        <w:rPr>
          <w:color w:val="231F20"/>
        </w:rPr>
        <w:t>А.</w:t>
      </w:r>
      <w:r>
        <w:rPr>
          <w:color w:val="231F20"/>
          <w:spacing w:val="6"/>
        </w:rPr>
        <w:t> </w:t>
      </w:r>
      <w:r>
        <w:rPr>
          <w:color w:val="231F20"/>
        </w:rPr>
        <w:t>Бровко</w:t>
      </w:r>
      <w:r>
        <w:rPr>
          <w:color w:val="231F20"/>
          <w:spacing w:val="7"/>
        </w:rPr>
        <w:t> </w:t>
      </w:r>
      <w:r>
        <w:rPr>
          <w:color w:val="231F20"/>
        </w:rPr>
        <w:t>[2].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имея</w:t>
      </w:r>
      <w:r>
        <w:rPr>
          <w:color w:val="231F20"/>
          <w:spacing w:val="13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</w:rPr>
        <w:t>новом</w:t>
      </w:r>
      <w:r>
        <w:rPr>
          <w:color w:val="231F20"/>
          <w:spacing w:val="14"/>
        </w:rPr>
        <w:t> </w:t>
      </w:r>
      <w:r>
        <w:rPr>
          <w:color w:val="231F20"/>
        </w:rPr>
        <w:t>строительном</w:t>
      </w:r>
      <w:r>
        <w:rPr>
          <w:color w:val="231F20"/>
          <w:spacing w:val="14"/>
        </w:rPr>
        <w:t> </w:t>
      </w:r>
      <w:r>
        <w:rPr>
          <w:color w:val="231F20"/>
        </w:rPr>
        <w:t>рынке,</w:t>
      </w:r>
      <w:r>
        <w:rPr>
          <w:color w:val="231F20"/>
          <w:spacing w:val="14"/>
        </w:rPr>
        <w:t> </w:t>
      </w:r>
      <w:r>
        <w:rPr>
          <w:color w:val="231F20"/>
        </w:rPr>
        <w:t>часть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строительных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организаций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были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вынуждены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применить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«Стратегию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сокращения». В условиях нестабильной рыночной ситуации руко-</w:t>
      </w:r>
      <w:r>
        <w:rPr>
          <w:color w:val="231F20"/>
          <w:spacing w:val="-50"/>
        </w:rPr>
        <w:t> </w:t>
      </w:r>
      <w:r>
        <w:rPr>
          <w:color w:val="231F20"/>
        </w:rPr>
        <w:t>водство</w:t>
      </w:r>
      <w:r>
        <w:rPr>
          <w:color w:val="231F20"/>
          <w:spacing w:val="12"/>
        </w:rPr>
        <w:t> </w:t>
      </w:r>
      <w:r>
        <w:rPr>
          <w:color w:val="231F20"/>
        </w:rPr>
        <w:t>компании</w:t>
      </w:r>
      <w:r>
        <w:rPr>
          <w:color w:val="231F20"/>
          <w:spacing w:val="12"/>
        </w:rPr>
        <w:t> </w:t>
      </w:r>
      <w:r>
        <w:rPr>
          <w:color w:val="231F20"/>
        </w:rPr>
        <w:t>может</w:t>
      </w:r>
      <w:r>
        <w:rPr>
          <w:color w:val="231F20"/>
          <w:spacing w:val="12"/>
        </w:rPr>
        <w:t> </w:t>
      </w:r>
      <w:r>
        <w:rPr>
          <w:color w:val="231F20"/>
        </w:rPr>
        <w:t>избрать</w:t>
      </w:r>
      <w:r>
        <w:rPr>
          <w:color w:val="231F20"/>
          <w:spacing w:val="13"/>
        </w:rPr>
        <w:t> </w:t>
      </w:r>
      <w:r>
        <w:rPr>
          <w:color w:val="231F20"/>
        </w:rPr>
        <w:t>бизнес-стратегию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50"/>
        </w:rPr>
        <w:t> </w:t>
      </w:r>
      <w:r>
        <w:rPr>
          <w:color w:val="231F20"/>
        </w:rPr>
        <w:t>которая</w:t>
      </w:r>
      <w:r>
        <w:rPr>
          <w:color w:val="231F20"/>
          <w:spacing w:val="35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36"/>
        </w:rPr>
        <w:t> </w:t>
      </w:r>
      <w:r>
        <w:rPr>
          <w:color w:val="231F20"/>
        </w:rPr>
        <w:t>закрытие</w:t>
      </w:r>
      <w:r>
        <w:rPr>
          <w:color w:val="231F20"/>
          <w:spacing w:val="36"/>
        </w:rPr>
        <w:t> </w:t>
      </w:r>
      <w:r>
        <w:rPr>
          <w:color w:val="231F20"/>
        </w:rPr>
        <w:t>бизнеса</w:t>
      </w:r>
      <w:r>
        <w:rPr>
          <w:color w:val="231F20"/>
          <w:spacing w:val="36"/>
        </w:rPr>
        <w:t> </w:t>
      </w:r>
      <w:r>
        <w:rPr>
          <w:color w:val="231F20"/>
        </w:rPr>
        <w:t>или</w:t>
      </w:r>
      <w:r>
        <w:rPr>
          <w:color w:val="231F20"/>
          <w:spacing w:val="36"/>
        </w:rPr>
        <w:t> </w:t>
      </w:r>
      <w:r>
        <w:rPr>
          <w:color w:val="231F20"/>
        </w:rPr>
        <w:t>его</w:t>
      </w:r>
      <w:r>
        <w:rPr>
          <w:color w:val="231F20"/>
          <w:spacing w:val="36"/>
        </w:rPr>
        <w:t> </w:t>
      </w:r>
      <w:r>
        <w:rPr>
          <w:color w:val="231F20"/>
        </w:rPr>
        <w:t>части,</w:t>
      </w:r>
      <w:r>
        <w:rPr>
          <w:color w:val="231F20"/>
          <w:spacing w:val="36"/>
        </w:rPr>
        <w:t> </w:t>
      </w:r>
      <w:r>
        <w:rPr>
          <w:color w:val="231F20"/>
        </w:rPr>
        <w:t>резкое</w:t>
      </w:r>
      <w:r>
        <w:rPr>
          <w:color w:val="231F20"/>
          <w:spacing w:val="1"/>
        </w:rPr>
        <w:t> </w:t>
      </w:r>
      <w:r>
        <w:rPr>
          <w:color w:val="231F20"/>
        </w:rPr>
        <w:t>уменьшение</w:t>
      </w:r>
      <w:r>
        <w:rPr>
          <w:color w:val="231F20"/>
          <w:spacing w:val="1"/>
        </w:rPr>
        <w:t> </w:t>
      </w:r>
      <w:r>
        <w:rPr>
          <w:color w:val="231F20"/>
        </w:rPr>
        <w:t>расходов</w:t>
      </w:r>
      <w:r>
        <w:rPr>
          <w:color w:val="231F20"/>
          <w:spacing w:val="2"/>
        </w:rPr>
        <w:t> </w:t>
      </w:r>
      <w:r>
        <w:rPr>
          <w:color w:val="231F20"/>
        </w:rPr>
        <w:t>или</w:t>
      </w:r>
      <w:r>
        <w:rPr>
          <w:color w:val="231F20"/>
          <w:spacing w:val="2"/>
        </w:rPr>
        <w:t> </w:t>
      </w:r>
      <w:r>
        <w:rPr>
          <w:color w:val="231F20"/>
        </w:rPr>
        <w:t>получение</w:t>
      </w:r>
      <w:r>
        <w:rPr>
          <w:color w:val="231F20"/>
          <w:spacing w:val="2"/>
        </w:rPr>
        <w:t> </w:t>
      </w:r>
      <w:r>
        <w:rPr>
          <w:color w:val="231F20"/>
        </w:rPr>
        <w:t>максимальной</w:t>
      </w:r>
      <w:r>
        <w:rPr>
          <w:color w:val="231F20"/>
          <w:spacing w:val="2"/>
        </w:rPr>
        <w:t> </w:t>
      </w:r>
      <w:r>
        <w:rPr>
          <w:color w:val="231F20"/>
        </w:rPr>
        <w:t>выгоды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ко-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роткие сроки с последующей ликвидацией компании. Некоторые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компании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заранее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предусмотрели</w:t>
      </w:r>
      <w:r>
        <w:rPr>
          <w:color w:val="231F20"/>
          <w:spacing w:val="-12"/>
        </w:rPr>
        <w:t> </w:t>
      </w:r>
      <w:r>
        <w:rPr>
          <w:color w:val="231F20"/>
        </w:rPr>
        <w:t>такой</w:t>
      </w:r>
      <w:r>
        <w:rPr>
          <w:color w:val="231F20"/>
          <w:spacing w:val="-12"/>
        </w:rPr>
        <w:t> </w:t>
      </w:r>
      <w:r>
        <w:rPr>
          <w:color w:val="231F20"/>
        </w:rPr>
        <w:t>исход</w:t>
      </w:r>
      <w:r>
        <w:rPr>
          <w:color w:val="231F20"/>
          <w:spacing w:val="-12"/>
        </w:rPr>
        <w:t> </w:t>
      </w:r>
      <w:r>
        <w:rPr>
          <w:color w:val="231F20"/>
        </w:rPr>
        <w:t>событий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примени-</w:t>
      </w:r>
      <w:r>
        <w:rPr>
          <w:color w:val="231F20"/>
          <w:spacing w:val="-50"/>
        </w:rPr>
        <w:t> </w:t>
      </w:r>
      <w:r>
        <w:rPr>
          <w:color w:val="231F20"/>
        </w:rPr>
        <w:t>ли</w:t>
      </w:r>
      <w:r>
        <w:rPr>
          <w:color w:val="231F20"/>
          <w:spacing w:val="-7"/>
        </w:rPr>
        <w:t> </w:t>
      </w:r>
      <w:r>
        <w:rPr>
          <w:color w:val="231F20"/>
        </w:rPr>
        <w:t>бизнес-стратегию,</w:t>
      </w:r>
      <w:r>
        <w:rPr>
          <w:color w:val="231F20"/>
          <w:spacing w:val="-6"/>
        </w:rPr>
        <w:t> </w:t>
      </w:r>
      <w:r>
        <w:rPr>
          <w:color w:val="231F20"/>
        </w:rPr>
        <w:t>которая</w:t>
      </w:r>
      <w:r>
        <w:rPr>
          <w:color w:val="231F20"/>
          <w:spacing w:val="-7"/>
        </w:rPr>
        <w:t> </w:t>
      </w:r>
      <w:r>
        <w:rPr>
          <w:color w:val="231F20"/>
        </w:rPr>
        <w:t>позволила</w:t>
      </w:r>
      <w:r>
        <w:rPr>
          <w:color w:val="231F20"/>
          <w:spacing w:val="-6"/>
        </w:rPr>
        <w:t> </w:t>
      </w:r>
      <w:r>
        <w:rPr>
          <w:color w:val="231F20"/>
        </w:rPr>
        <w:t>компаниям,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теряя</w:t>
      </w:r>
      <w:r>
        <w:rPr>
          <w:color w:val="231F20"/>
          <w:spacing w:val="-6"/>
        </w:rPr>
        <w:t> </w:t>
      </w:r>
      <w:r>
        <w:rPr>
          <w:color w:val="231F20"/>
        </w:rPr>
        <w:t>свое</w:t>
      </w:r>
      <w:r>
        <w:rPr>
          <w:color w:val="231F20"/>
          <w:spacing w:val="-50"/>
        </w:rPr>
        <w:t> </w:t>
      </w:r>
      <w:r>
        <w:rPr>
          <w:color w:val="231F20"/>
        </w:rPr>
        <w:t>развитие на строительном рынке, осуществить согласование дого-</w:t>
      </w:r>
      <w:r>
        <w:rPr>
          <w:color w:val="231F20"/>
          <w:spacing w:val="-51"/>
        </w:rPr>
        <w:t> </w:t>
      </w:r>
      <w:r>
        <w:rPr>
          <w:color w:val="231F20"/>
          <w:spacing w:val="-2"/>
        </w:rPr>
        <w:t>воров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будущими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партнерами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ЕАЭС.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Часть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примени-</w:t>
      </w:r>
      <w:r>
        <w:rPr>
          <w:color w:val="231F20"/>
          <w:spacing w:val="-50"/>
        </w:rPr>
        <w:t> </w:t>
      </w:r>
      <w:r>
        <w:rPr>
          <w:color w:val="231F20"/>
        </w:rPr>
        <w:t>ла стратегию концентрированного роста. Организации пытаются</w:t>
      </w:r>
      <w:r>
        <w:rPr>
          <w:color w:val="231F20"/>
          <w:spacing w:val="1"/>
        </w:rPr>
        <w:t> </w:t>
      </w:r>
      <w:r>
        <w:rPr>
          <w:color w:val="231F20"/>
        </w:rPr>
        <w:t>улучшить</w:t>
      </w:r>
      <w:r>
        <w:rPr>
          <w:color w:val="231F20"/>
          <w:spacing w:val="-7"/>
        </w:rPr>
        <w:t> </w:t>
      </w:r>
      <w:r>
        <w:rPr>
          <w:color w:val="231F20"/>
        </w:rPr>
        <w:t>свой</w:t>
      </w:r>
      <w:r>
        <w:rPr>
          <w:color w:val="231F20"/>
          <w:spacing w:val="-6"/>
        </w:rPr>
        <w:t> </w:t>
      </w:r>
      <w:r>
        <w:rPr>
          <w:color w:val="231F20"/>
        </w:rPr>
        <w:t>продукт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начать</w:t>
      </w:r>
      <w:r>
        <w:rPr>
          <w:color w:val="231F20"/>
          <w:spacing w:val="-6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7"/>
        </w:rPr>
        <w:t> </w:t>
      </w:r>
      <w:r>
        <w:rPr>
          <w:color w:val="231F20"/>
        </w:rPr>
        <w:t>нового,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меняя</w:t>
      </w:r>
      <w:r>
        <w:rPr>
          <w:color w:val="231F20"/>
          <w:spacing w:val="-51"/>
        </w:rPr>
        <w:t> </w:t>
      </w:r>
      <w:r>
        <w:rPr>
          <w:color w:val="231F20"/>
        </w:rPr>
        <w:t>при этом отрасль,</w:t>
      </w:r>
      <w:r>
        <w:rPr>
          <w:color w:val="231F20"/>
          <w:spacing w:val="1"/>
        </w:rPr>
        <w:t> </w:t>
      </w:r>
      <w:r>
        <w:rPr>
          <w:color w:val="231F20"/>
        </w:rPr>
        <w:t>ведут поиск новых возможностей улучшения</w:t>
      </w:r>
      <w:r>
        <w:rPr>
          <w:color w:val="231F20"/>
          <w:spacing w:val="1"/>
        </w:rPr>
        <w:t> </w:t>
      </w:r>
      <w:r>
        <w:rPr>
          <w:color w:val="231F20"/>
        </w:rPr>
        <w:t>своего положения на существующем рынке.</w:t>
      </w:r>
      <w:r>
        <w:rPr>
          <w:color w:val="231F20"/>
          <w:spacing w:val="1"/>
        </w:rPr>
        <w:t> </w:t>
      </w:r>
      <w:r>
        <w:rPr>
          <w:color w:val="231F20"/>
        </w:rPr>
        <w:t>В данной ситуации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3"/>
        </w:rPr>
        <w:t> </w:t>
      </w:r>
      <w:r>
        <w:rPr>
          <w:color w:val="231F20"/>
        </w:rPr>
        <w:t>применима</w:t>
      </w:r>
      <w:r>
        <w:rPr>
          <w:color w:val="231F20"/>
          <w:spacing w:val="23"/>
        </w:rPr>
        <w:t> </w:t>
      </w:r>
      <w:r>
        <w:rPr>
          <w:color w:val="231F20"/>
        </w:rPr>
        <w:t>стратегия</w:t>
      </w:r>
      <w:r>
        <w:rPr>
          <w:color w:val="231F20"/>
          <w:spacing w:val="23"/>
        </w:rPr>
        <w:t> </w:t>
      </w:r>
      <w:r>
        <w:rPr>
          <w:color w:val="231F20"/>
        </w:rPr>
        <w:t>обратной</w:t>
      </w:r>
      <w:r>
        <w:rPr>
          <w:color w:val="231F20"/>
          <w:spacing w:val="24"/>
        </w:rPr>
        <w:t> </w:t>
      </w:r>
      <w:r>
        <w:rPr>
          <w:color w:val="231F20"/>
        </w:rPr>
        <w:t>вертикальной</w:t>
      </w:r>
      <w:r>
        <w:rPr>
          <w:color w:val="231F20"/>
          <w:spacing w:val="23"/>
        </w:rPr>
        <w:t> </w:t>
      </w:r>
      <w:r>
        <w:rPr>
          <w:color w:val="231F20"/>
        </w:rPr>
        <w:t>интеграции.</w:t>
      </w:r>
    </w:p>
    <w:p>
      <w:pPr>
        <w:pStyle w:val="BodyText"/>
        <w:spacing w:line="254" w:lineRule="auto" w:before="9"/>
        <w:ind w:right="156" w:firstLine="0"/>
      </w:pPr>
      <w:r>
        <w:rPr>
          <w:color w:val="231F20"/>
        </w:rPr>
        <w:t>«Данная стратегия направлена на рост фирмы за счет приобрете-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6"/>
        </w:rPr>
        <w:t> </w:t>
      </w:r>
      <w:r>
        <w:rPr>
          <w:color w:val="231F20"/>
        </w:rPr>
        <w:t>либо</w:t>
      </w:r>
      <w:r>
        <w:rPr>
          <w:color w:val="231F20"/>
          <w:spacing w:val="-4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усиления</w:t>
      </w:r>
      <w:r>
        <w:rPr>
          <w:color w:val="231F20"/>
          <w:spacing w:val="-5"/>
        </w:rPr>
        <w:t> </w:t>
      </w:r>
      <w:r>
        <w:rPr>
          <w:color w:val="231F20"/>
        </w:rPr>
        <w:t>контроля</w:t>
      </w:r>
      <w:r>
        <w:rPr>
          <w:color w:val="231F20"/>
          <w:spacing w:val="-5"/>
        </w:rPr>
        <w:t> </w:t>
      </w:r>
      <w:r>
        <w:rPr>
          <w:color w:val="231F20"/>
        </w:rPr>
        <w:t>над</w:t>
      </w:r>
      <w:r>
        <w:rPr>
          <w:color w:val="231F20"/>
          <w:spacing w:val="-6"/>
        </w:rPr>
        <w:t> </w:t>
      </w:r>
      <w:r>
        <w:rPr>
          <w:color w:val="231F20"/>
        </w:rPr>
        <w:t>поставщиками.</w:t>
      </w:r>
      <w:r>
        <w:rPr>
          <w:color w:val="231F20"/>
          <w:spacing w:val="-5"/>
        </w:rPr>
        <w:t> </w:t>
      </w:r>
      <w:r>
        <w:rPr>
          <w:color w:val="231F20"/>
        </w:rPr>
        <w:t>Кризисное</w:t>
      </w:r>
      <w:r>
        <w:rPr>
          <w:color w:val="231F20"/>
          <w:spacing w:val="-5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ложение предприятий в современных условиях вынуждает менед-</w:t>
      </w:r>
      <w:r>
        <w:rPr>
          <w:color w:val="231F20"/>
          <w:spacing w:val="-50"/>
        </w:rPr>
        <w:t> </w:t>
      </w:r>
      <w:r>
        <w:rPr>
          <w:color w:val="231F20"/>
        </w:rPr>
        <w:t>жмент изменить закупочную политику, искать новых надежных</w:t>
      </w:r>
      <w:r>
        <w:rPr>
          <w:color w:val="231F20"/>
          <w:spacing w:val="1"/>
        </w:rPr>
        <w:t> </w:t>
      </w:r>
      <w:r>
        <w:rPr>
          <w:color w:val="231F20"/>
        </w:rPr>
        <w:t>поставщиков, предлагающих более дешевые, но при этом каче-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 вспомогательные материалы, изучать вопросы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использования».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6"/>
        <w:ind w:right="155"/>
      </w:pPr>
      <w:r>
        <w:rPr>
          <w:color w:val="231F20"/>
          <w:w w:val="105"/>
        </w:rPr>
        <w:t>Большую роль в сегодняшней ситуации, и взаимодействи-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ем со строительным рынком стран ЕАЭС играет логистика.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Транспортировка российских и белорусских строительных това-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ров стала намного дешевле. Сильно подешевела стоимость ж/д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тарифа.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перевозка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вагона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плиткой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Минска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стала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стоить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примерно 3500–3800 $, до вступления цена на ж/д перевозки 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ходила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8000-10000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$.</w:t>
      </w:r>
    </w:p>
    <w:p>
      <w:pPr>
        <w:pStyle w:val="BodyText"/>
        <w:spacing w:line="254" w:lineRule="auto" w:before="5"/>
        <w:ind w:right="154"/>
      </w:pP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конец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года,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темп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роста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наблюдается,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сегодня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стабильный.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Пик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наблюдал-</w:t>
      </w:r>
      <w:r>
        <w:rPr>
          <w:color w:val="231F20"/>
          <w:spacing w:val="-51"/>
        </w:rPr>
        <w:t> </w:t>
      </w:r>
      <w:r>
        <w:rPr>
          <w:color w:val="231F20"/>
        </w:rPr>
        <w:t>ся в 2010–2014 годах, до кризиса и девальвации.</w:t>
      </w:r>
      <w:r>
        <w:rPr>
          <w:color w:val="231F20"/>
          <w:spacing w:val="1"/>
        </w:rPr>
        <w:t> </w:t>
      </w:r>
      <w:r>
        <w:rPr>
          <w:color w:val="231F20"/>
        </w:rPr>
        <w:t>Себестоимость</w:t>
      </w:r>
      <w:r>
        <w:rPr>
          <w:color w:val="231F20"/>
          <w:spacing w:val="1"/>
        </w:rPr>
        <w:t> </w:t>
      </w:r>
      <w:r>
        <w:rPr>
          <w:color w:val="231F20"/>
        </w:rPr>
        <w:t>жилья складывается из стоимости тех же строительных материа-</w:t>
      </w:r>
      <w:r>
        <w:rPr>
          <w:color w:val="231F20"/>
          <w:spacing w:val="1"/>
        </w:rPr>
        <w:t> </w:t>
      </w:r>
      <w:r>
        <w:rPr>
          <w:color w:val="231F20"/>
        </w:rPr>
        <w:t>лов. Большинство материалов импортируется. После вступления</w:t>
      </w:r>
      <w:r>
        <w:rPr>
          <w:color w:val="231F20"/>
          <w:spacing w:val="1"/>
        </w:rPr>
        <w:t> </w:t>
      </w:r>
      <w:r>
        <w:rPr>
          <w:color w:val="231F20"/>
        </w:rPr>
        <w:t>Кыргызстана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ЕАЭС,</w:t>
      </w:r>
      <w:r>
        <w:rPr>
          <w:color w:val="231F20"/>
          <w:spacing w:val="29"/>
        </w:rPr>
        <w:t> </w:t>
      </w:r>
      <w:r>
        <w:rPr>
          <w:color w:val="231F20"/>
        </w:rPr>
        <w:t>выросли</w:t>
      </w:r>
      <w:r>
        <w:rPr>
          <w:color w:val="231F20"/>
          <w:spacing w:val="29"/>
        </w:rPr>
        <w:t> </w:t>
      </w:r>
      <w:r>
        <w:rPr>
          <w:color w:val="231F20"/>
        </w:rPr>
        <w:t>цены</w:t>
      </w:r>
      <w:r>
        <w:rPr>
          <w:color w:val="231F20"/>
          <w:spacing w:val="29"/>
        </w:rPr>
        <w:t> </w:t>
      </w:r>
      <w:r>
        <w:rPr>
          <w:color w:val="231F20"/>
        </w:rPr>
        <w:t>на</w:t>
      </w:r>
      <w:r>
        <w:rPr>
          <w:color w:val="231F20"/>
          <w:spacing w:val="29"/>
        </w:rPr>
        <w:t> </w:t>
      </w:r>
      <w:r>
        <w:rPr>
          <w:color w:val="231F20"/>
        </w:rPr>
        <w:t>строительные</w:t>
      </w:r>
      <w:r>
        <w:rPr>
          <w:color w:val="231F20"/>
          <w:spacing w:val="29"/>
        </w:rPr>
        <w:t> </w:t>
      </w:r>
      <w:r>
        <w:rPr>
          <w:color w:val="231F20"/>
        </w:rPr>
        <w:t>материа-</w:t>
      </w:r>
      <w:r>
        <w:rPr>
          <w:color w:val="231F20"/>
          <w:spacing w:val="-50"/>
        </w:rPr>
        <w:t> </w:t>
      </w:r>
      <w:r>
        <w:rPr>
          <w:color w:val="231F20"/>
        </w:rPr>
        <w:t>лы из стран, которые не входят в организацию. Рост курса валют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тоже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играет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большую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роль.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2010–2014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гг.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доллар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44–45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сом</w:t>
      </w:r>
      <w:r>
        <w:rPr>
          <w:color w:val="231F20"/>
          <w:spacing w:val="-50"/>
        </w:rPr>
        <w:t> </w:t>
      </w:r>
      <w:r>
        <w:rPr>
          <w:color w:val="231F20"/>
        </w:rPr>
        <w:t>(местная валюта), сейчас курс – 69 сом за доллар. В Кыргызстане</w:t>
      </w:r>
      <w:r>
        <w:rPr>
          <w:color w:val="231F20"/>
          <w:spacing w:val="1"/>
        </w:rPr>
        <w:t> </w:t>
      </w:r>
      <w:r>
        <w:rPr>
          <w:color w:val="231F20"/>
        </w:rPr>
        <w:t>квадратный</w:t>
      </w:r>
      <w:r>
        <w:rPr>
          <w:color w:val="231F20"/>
          <w:spacing w:val="3"/>
        </w:rPr>
        <w:t> </w:t>
      </w:r>
      <w:r>
        <w:rPr>
          <w:color w:val="231F20"/>
        </w:rPr>
        <w:t>метр</w:t>
      </w:r>
      <w:r>
        <w:rPr>
          <w:color w:val="231F20"/>
          <w:spacing w:val="3"/>
        </w:rPr>
        <w:t> </w:t>
      </w:r>
      <w:r>
        <w:rPr>
          <w:color w:val="231F20"/>
        </w:rPr>
        <w:t>жилья</w:t>
      </w:r>
      <w:r>
        <w:rPr>
          <w:color w:val="231F20"/>
          <w:spacing w:val="3"/>
        </w:rPr>
        <w:t> </w:t>
      </w:r>
      <w:r>
        <w:rPr>
          <w:color w:val="231F20"/>
        </w:rPr>
        <w:t>оценивается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долларах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Вступление Кыргызстана в ЕАЭС, позволила многим строительным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компаниям</w:t>
      </w:r>
      <w:r>
        <w:rPr>
          <w:color w:val="231F20"/>
          <w:spacing w:val="2"/>
          <w:w w:val="95"/>
          <w:sz w:val="19"/>
        </w:rPr>
        <w:t> </w:t>
      </w:r>
      <w:r>
        <w:rPr>
          <w:color w:val="231F20"/>
          <w:w w:val="95"/>
          <w:sz w:val="19"/>
        </w:rPr>
        <w:t>изменить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свой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курс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новый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для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них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рынок.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«Для</w:t>
      </w:r>
      <w:r>
        <w:rPr>
          <w:color w:val="231F20"/>
          <w:spacing w:val="4"/>
          <w:w w:val="95"/>
          <w:sz w:val="19"/>
        </w:rPr>
        <w:t> </w:t>
      </w:r>
      <w:r>
        <w:rPr>
          <w:color w:val="231F20"/>
          <w:w w:val="95"/>
          <w:sz w:val="19"/>
        </w:rPr>
        <w:t>Кыргызстана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line="249" w:lineRule="auto" w:before="62"/>
        <w:ind w:left="158" w:right="151" w:firstLine="0"/>
        <w:jc w:val="both"/>
        <w:rPr>
          <w:sz w:val="19"/>
        </w:rPr>
      </w:pPr>
      <w:r>
        <w:rPr>
          <w:color w:val="231F20"/>
          <w:sz w:val="19"/>
        </w:rPr>
        <w:t>вступление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единое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экономическое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пространство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это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важнейший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стратегический приоритет во внешней экономической политике», – отметил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К. К. Иманалиев [5]. Логистика, беспошлинные поставки и повышение цен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на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строительные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материалы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из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стран,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не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участников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ЕАЭС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стали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w w:val="95"/>
          <w:sz w:val="19"/>
        </w:rPr>
        <w:t>ключевыми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в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развитии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рынка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строительства.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Ведущие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компании</w:t>
      </w:r>
      <w:r>
        <w:rPr>
          <w:color w:val="231F20"/>
          <w:spacing w:val="-8"/>
          <w:w w:val="95"/>
          <w:sz w:val="19"/>
        </w:rPr>
        <w:t> </w:t>
      </w:r>
      <w:r>
        <w:rPr>
          <w:color w:val="231F20"/>
          <w:w w:val="95"/>
          <w:sz w:val="19"/>
        </w:rPr>
        <w:t>укрепили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свои</w:t>
      </w:r>
      <w:r>
        <w:rPr>
          <w:color w:val="231F20"/>
          <w:spacing w:val="-9"/>
          <w:w w:val="95"/>
          <w:sz w:val="19"/>
        </w:rPr>
        <w:t> </w:t>
      </w:r>
      <w:r>
        <w:rPr>
          <w:color w:val="231F20"/>
          <w:w w:val="95"/>
          <w:sz w:val="19"/>
        </w:rPr>
        <w:t>позиции,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изменив курс, и продолжили свою деятельность в строительной сфере.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Курс на сближение стран позволит и в будущем развивать партнерские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отношения,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будут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выгодны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всем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участникам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ЕАЭС.</w:t>
      </w:r>
    </w:p>
    <w:p>
      <w:pPr>
        <w:pStyle w:val="BodyText"/>
        <w:spacing w:before="2"/>
        <w:ind w:left="0" w:firstLine="0"/>
        <w:jc w:val="left"/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</w:tabs>
        <w:spacing w:line="249" w:lineRule="auto" w:before="17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Иманалиев К. К. Вступление Кыргызстана в Евразийский экономиче-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ский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союз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важнейший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стратегический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приоритет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страны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Иманалиев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современной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13.</w:t>
      </w:r>
    </w:p>
    <w:p>
      <w:pPr>
        <w:pStyle w:val="ListParagraph"/>
        <w:numPr>
          <w:ilvl w:val="0"/>
          <w:numId w:val="39"/>
        </w:numPr>
        <w:tabs>
          <w:tab w:pos="741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Бровко Н. А. Выгоды и риски присоединения Кыргызской республи-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 к Евразийскому экономическому союзу / Бровко Н. А. // Вестник КРСУ,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г., 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15,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19–22.</w:t>
      </w:r>
    </w:p>
    <w:p>
      <w:pPr>
        <w:pStyle w:val="ListParagraph"/>
        <w:numPr>
          <w:ilvl w:val="0"/>
          <w:numId w:val="39"/>
        </w:numPr>
        <w:tabs>
          <w:tab w:pos="751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Ильина В. А. Типы стратегий роста организации / Ильина В. А.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Достижения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образования, 2016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9–10.</w:t>
      </w:r>
    </w:p>
    <w:p>
      <w:pPr>
        <w:pStyle w:val="ListParagraph"/>
        <w:numPr>
          <w:ilvl w:val="0"/>
          <w:numId w:val="39"/>
        </w:numPr>
        <w:tabs>
          <w:tab w:pos="73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Косачев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Обоснование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стратегии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интегрированно-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го роста в условиях экономического кризиса / Косачев В. И., Ахметзянов Т. Р.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Вестник Российского университета дружбы народов. Серия: Экономика, 2010 г.,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14–22.</w:t>
      </w:r>
    </w:p>
    <w:p>
      <w:pPr>
        <w:pStyle w:val="ListParagraph"/>
        <w:numPr>
          <w:ilvl w:val="0"/>
          <w:numId w:val="39"/>
        </w:numPr>
        <w:tabs>
          <w:tab w:pos="723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Председатель исполнительного совета бизнес-ассоциации ЖИА Темирбек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Ажыкулов о ситуации в строительной отрасли. URL: https://rus.azattyk.org/a/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kyrgyzstan-building/29430130.html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10.02.2020).</w:t>
      </w:r>
    </w:p>
    <w:p>
      <w:pPr>
        <w:pStyle w:val="ListParagraph"/>
        <w:numPr>
          <w:ilvl w:val="0"/>
          <w:numId w:val="39"/>
        </w:numPr>
        <w:tabs>
          <w:tab w:pos="74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Кыргызстан присоединился к Евразийскому экономическому союзу.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 </w:t>
      </w:r>
      <w:hyperlink r:id="rId76">
        <w:r>
          <w:rPr>
            <w:color w:val="231F20"/>
            <w:sz w:val="18"/>
          </w:rPr>
          <w:t>http://www.eurasiancommission.org/ru/nae/news/Pages/12-08-2015-1.aspx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25.01.2020).</w:t>
      </w:r>
    </w:p>
    <w:p>
      <w:pPr>
        <w:pStyle w:val="ListParagraph"/>
        <w:numPr>
          <w:ilvl w:val="0"/>
          <w:numId w:val="39"/>
        </w:numPr>
        <w:tabs>
          <w:tab w:pos="75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Стратегия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https://cde.osu.ru/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demoversion/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course158/glava1_2.html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20.01.2020).</w:t>
      </w:r>
    </w:p>
    <w:p>
      <w:pPr>
        <w:pStyle w:val="ListParagraph"/>
        <w:numPr>
          <w:ilvl w:val="0"/>
          <w:numId w:val="39"/>
        </w:numPr>
        <w:tabs>
          <w:tab w:pos="726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Кыргызстан и ЕАЭС: плюсы и минусы четырехлетнего пребывания в ор-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ганизации URL: https://rus.azattyk.org/a/kyrgyzstan-economy-eurazes/30137604.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22.01.2020).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2962"/>
      </w:tblGrid>
      <w:tr>
        <w:trPr>
          <w:trHeight w:val="1495" w:hRule="atLeast"/>
        </w:trPr>
        <w:tc>
          <w:tcPr>
            <w:tcW w:w="3091" w:type="dxa"/>
          </w:tcPr>
          <w:p>
            <w:pPr>
              <w:pStyle w:val="TableParagraph"/>
              <w:spacing w:line="192" w:lineRule="exact" w:before="0"/>
              <w:ind w:left="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УДК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338.517</w:t>
            </w:r>
          </w:p>
          <w:p>
            <w:pPr>
              <w:pStyle w:val="TableParagraph"/>
              <w:spacing w:line="249" w:lineRule="auto" w:before="9"/>
              <w:ind w:left="50" w:right="871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Полина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Сергеевна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Богданова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693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4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hyperlink r:id="rId77">
              <w:r>
                <w:rPr>
                  <w:i/>
                  <w:color w:val="231F20"/>
                  <w:w w:val="95"/>
                  <w:sz w:val="18"/>
                </w:rPr>
                <w:t>polinabgdv@gmail.com</w:t>
              </w:r>
            </w:hyperlink>
          </w:p>
        </w:tc>
        <w:tc>
          <w:tcPr>
            <w:tcW w:w="2962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Polina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Bogdanova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32" w:right="48" w:firstLine="68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344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94" w:lineRule="exact" w:before="1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77">
              <w:r>
                <w:rPr>
                  <w:i/>
                  <w:color w:val="231F20"/>
                  <w:w w:val="95"/>
                  <w:sz w:val="18"/>
                </w:rPr>
                <w:t>polinabgdv@gmail.com</w:t>
              </w:r>
            </w:hyperlink>
          </w:p>
        </w:tc>
      </w:tr>
    </w:tbl>
    <w:p>
      <w:pPr>
        <w:pStyle w:val="BodyText"/>
        <w:spacing w:before="4"/>
        <w:ind w:left="0" w:firstLine="0"/>
        <w:jc w:val="left"/>
        <w:rPr>
          <w:sz w:val="16"/>
        </w:rPr>
      </w:pPr>
    </w:p>
    <w:p>
      <w:pPr>
        <w:pStyle w:val="Heading1"/>
        <w:spacing w:line="249" w:lineRule="auto"/>
      </w:pPr>
      <w:r>
        <w:rPr>
          <w:color w:val="231F20"/>
        </w:rPr>
        <w:t>СТРУКТУРА</w:t>
      </w:r>
      <w:r>
        <w:rPr>
          <w:color w:val="231F20"/>
          <w:spacing w:val="9"/>
        </w:rPr>
        <w:t> </w:t>
      </w:r>
      <w:r>
        <w:rPr>
          <w:color w:val="231F20"/>
        </w:rPr>
        <w:t>ОРГАНОВ</w:t>
      </w:r>
      <w:r>
        <w:rPr>
          <w:color w:val="231F20"/>
          <w:spacing w:val="9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57"/>
        </w:rPr>
        <w:t> </w:t>
      </w:r>
      <w:r>
        <w:rPr>
          <w:color w:val="231F20"/>
        </w:rPr>
        <w:t>ВЛАСТИ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ЖКХ</w:t>
      </w:r>
    </w:p>
    <w:p>
      <w:pPr>
        <w:spacing w:before="2"/>
        <w:ind w:left="665" w:right="665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(НА</w:t>
      </w:r>
      <w:r>
        <w:rPr>
          <w:b/>
          <w:color w:val="231F20"/>
          <w:spacing w:val="72"/>
          <w:sz w:val="24"/>
        </w:rPr>
        <w:t> </w:t>
      </w:r>
      <w:r>
        <w:rPr>
          <w:b/>
          <w:color w:val="231F20"/>
          <w:sz w:val="24"/>
        </w:rPr>
        <w:t>ПРИМЕРЕ</w:t>
      </w:r>
      <w:r>
        <w:rPr>
          <w:b/>
          <w:color w:val="231F20"/>
          <w:spacing w:val="73"/>
          <w:sz w:val="24"/>
        </w:rPr>
        <w:t> </w:t>
      </w:r>
      <w:r>
        <w:rPr>
          <w:b/>
          <w:color w:val="231F20"/>
          <w:sz w:val="24"/>
        </w:rPr>
        <w:t>САНКТ-ПЕТЕРБУРГА)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863" w:right="854" w:hanging="1"/>
      </w:pPr>
      <w:r>
        <w:rPr>
          <w:color w:val="231F20"/>
        </w:rPr>
        <w:t>STRUCTURE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PUBLIC</w:t>
      </w:r>
      <w:r>
        <w:rPr>
          <w:color w:val="231F20"/>
          <w:spacing w:val="45"/>
        </w:rPr>
        <w:t> </w:t>
      </w:r>
      <w:r>
        <w:rPr>
          <w:color w:val="231F20"/>
        </w:rPr>
        <w:t>AUTHORITIES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57"/>
        </w:rPr>
        <w:t> </w:t>
      </w:r>
      <w:r>
        <w:rPr>
          <w:color w:val="231F20"/>
        </w:rPr>
        <w:t>THE</w:t>
      </w:r>
      <w:r>
        <w:rPr>
          <w:color w:val="231F20"/>
          <w:spacing w:val="62"/>
        </w:rPr>
        <w:t> </w:t>
      </w:r>
      <w:r>
        <w:rPr>
          <w:color w:val="231F20"/>
        </w:rPr>
        <w:t>FIELD</w:t>
      </w:r>
      <w:r>
        <w:rPr>
          <w:color w:val="231F20"/>
          <w:spacing w:val="62"/>
        </w:rPr>
        <w:t> </w:t>
      </w:r>
      <w:r>
        <w:rPr>
          <w:color w:val="231F20"/>
        </w:rPr>
        <w:t>OF</w:t>
      </w:r>
      <w:r>
        <w:rPr>
          <w:color w:val="231F20"/>
          <w:spacing w:val="62"/>
        </w:rPr>
        <w:t> </w:t>
      </w:r>
      <w:r>
        <w:rPr>
          <w:color w:val="231F20"/>
        </w:rPr>
        <w:t>CONSTRUCTION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00"/>
        </w:rPr>
        <w:t> </w:t>
      </w:r>
      <w:r>
        <w:rPr>
          <w:color w:val="231F20"/>
        </w:rPr>
        <w:t>HOUSING-COMMUNAL</w:t>
      </w:r>
      <w:r>
        <w:rPr>
          <w:color w:val="231F20"/>
          <w:spacing w:val="79"/>
        </w:rPr>
        <w:t> </w:t>
      </w:r>
      <w:r>
        <w:rPr>
          <w:color w:val="231F20"/>
        </w:rPr>
        <w:t>SERVICES</w:t>
      </w:r>
    </w:p>
    <w:p>
      <w:pPr>
        <w:spacing w:before="3"/>
        <w:ind w:left="665" w:right="665" w:firstLine="0"/>
        <w:jc w:val="center"/>
        <w:rPr>
          <w:sz w:val="24"/>
        </w:rPr>
      </w:pPr>
      <w:r>
        <w:rPr>
          <w:color w:val="231F20"/>
          <w:sz w:val="24"/>
        </w:rPr>
        <w:t>(ON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EXAMPLE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ST.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PETERSBURG)</w:t>
      </w:r>
    </w:p>
    <w:p>
      <w:pPr>
        <w:spacing w:line="237" w:lineRule="auto" w:before="215"/>
        <w:ind w:left="158" w:right="155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данной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статье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рассмотрены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структура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и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задачи</w:t>
      </w:r>
      <w:r>
        <w:rPr>
          <w:color w:val="231F20"/>
          <w:spacing w:val="-5"/>
          <w:w w:val="95"/>
          <w:sz w:val="19"/>
        </w:rPr>
        <w:t> </w:t>
      </w:r>
      <w:r>
        <w:rPr>
          <w:color w:val="231F20"/>
          <w:w w:val="95"/>
          <w:sz w:val="19"/>
        </w:rPr>
        <w:t>органов</w:t>
      </w:r>
      <w:r>
        <w:rPr>
          <w:color w:val="231F20"/>
          <w:spacing w:val="-4"/>
          <w:w w:val="95"/>
          <w:sz w:val="19"/>
        </w:rPr>
        <w:t> </w:t>
      </w:r>
      <w:r>
        <w:rPr>
          <w:color w:val="231F20"/>
          <w:w w:val="95"/>
          <w:sz w:val="19"/>
        </w:rPr>
        <w:t>государствен-</w:t>
      </w:r>
      <w:r>
        <w:rPr>
          <w:color w:val="231F20"/>
          <w:spacing w:val="-43"/>
          <w:w w:val="95"/>
          <w:sz w:val="19"/>
        </w:rPr>
        <w:t> </w:t>
      </w:r>
      <w:r>
        <w:rPr>
          <w:color w:val="231F20"/>
          <w:sz w:val="19"/>
        </w:rPr>
        <w:t>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власти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примере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города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Санкт-Петербург.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Раскрыты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основные направления организации исполнительной власти. Изучено 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конодательство Российской Федерации в пределах компетенции строи-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тельной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деятельности,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жилищно-коммунального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хозяйства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градострои-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тельной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сферы.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Представлены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органы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федеральной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власти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региональной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власти, их полномочия. Подведены итоги деятельности государственных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органов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рассматриваемом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субъекте.</w:t>
      </w:r>
    </w:p>
    <w:p>
      <w:pPr>
        <w:spacing w:line="23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строительство, исполнительная власть, государ-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ственная власть, строительная деятельность, строительно-монтажные ра-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боты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услуги,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Правительство,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государственная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политика,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жилищно-ком-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мунальное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хозяйство, градостроительная деятельность.</w:t>
      </w:r>
    </w:p>
    <w:p>
      <w:pPr>
        <w:pStyle w:val="BodyText"/>
        <w:spacing w:before="5"/>
        <w:ind w:left="0" w:firstLine="0"/>
        <w:jc w:val="left"/>
        <w:rPr>
          <w:sz w:val="18"/>
        </w:rPr>
      </w:pPr>
    </w:p>
    <w:p>
      <w:pPr>
        <w:spacing w:line="237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structure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authorities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ex-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ample of the city of St. Petersburg. The main directions of the Executive pow-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er organization are revealed. The legislation of the Russian Federation within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competence of construction activity, housing-communal services and ur-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ban development is studied. Federal and regional authorities and their powers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represented. The results of activity of state bodies in the considered sub-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ject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are summed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up.</w:t>
      </w:r>
    </w:p>
    <w:p>
      <w:pPr>
        <w:spacing w:line="237" w:lineRule="auto" w:before="0"/>
        <w:ind w:left="158" w:right="15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Keywords:</w:t>
      </w:r>
      <w:r>
        <w:rPr>
          <w:i/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construction,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Executive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power,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state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power,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construction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activ-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ity,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installation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works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Government,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policy,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housing-communal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urban development</w:t>
      </w:r>
    </w:p>
    <w:p>
      <w:pPr>
        <w:spacing w:after="0" w:line="237" w:lineRule="auto"/>
        <w:jc w:val="both"/>
        <w:rPr>
          <w:sz w:val="19"/>
        </w:rPr>
        <w:sectPr>
          <w:pgSz w:w="8400" w:h="11910"/>
          <w:pgMar w:header="0" w:footer="1149" w:top="1100" w:bottom="1340" w:left="1060" w:right="1060"/>
        </w:sectPr>
      </w:pPr>
    </w:p>
    <w:p>
      <w:pPr>
        <w:pStyle w:val="BodyText"/>
        <w:spacing w:line="254" w:lineRule="auto" w:before="80"/>
        <w:ind w:right="152"/>
      </w:pPr>
      <w:r>
        <w:rPr>
          <w:color w:val="231F20"/>
          <w:w w:val="105"/>
        </w:rPr>
        <w:t>Численность населения в Российской Федерации, как и во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всем мире, имеет большую тенденцию к росту. Так, согласно дан-</w:t>
      </w:r>
      <w:r>
        <w:rPr>
          <w:color w:val="231F20"/>
          <w:spacing w:val="-50"/>
        </w:rPr>
        <w:t> </w:t>
      </w:r>
      <w:r>
        <w:rPr>
          <w:color w:val="231F20"/>
        </w:rPr>
        <w:t>ным Федеральной Службы Государственной Статистики, данный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 в 2008 г. имел значение 142,7 млн чел., а уже в 2018 г.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увеличился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146,9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чел.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[1].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Вследствие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чего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возникает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потребность общества в модернизации и расширении существу-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ющей, а также развитии новой инфраструктуры страны. В дан-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ном вопросе заключаются такие нюансы, как обновление градо-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строительного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облика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субъектов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России,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увеличение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застройки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для социальных, экономических, культурных нужд. Таким обра-</w:t>
      </w:r>
      <w:r>
        <w:rPr>
          <w:color w:val="231F20"/>
          <w:spacing w:val="1"/>
        </w:rPr>
        <w:t> </w:t>
      </w:r>
      <w:r>
        <w:rPr>
          <w:color w:val="231F20"/>
        </w:rPr>
        <w:t>зом, строительство играет важную роль и занимает ключевое ме-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условиях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современного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общества.</w:t>
      </w:r>
    </w:p>
    <w:p>
      <w:pPr>
        <w:pStyle w:val="BodyText"/>
        <w:spacing w:line="254" w:lineRule="auto" w:before="10"/>
        <w:ind w:right="154"/>
      </w:pPr>
      <w:r>
        <w:rPr>
          <w:color w:val="231F20"/>
        </w:rPr>
        <w:t>Характерной чертой строительной деятельности является то,</w:t>
      </w:r>
      <w:r>
        <w:rPr>
          <w:color w:val="231F20"/>
          <w:spacing w:val="1"/>
        </w:rPr>
        <w:t> </w:t>
      </w:r>
      <w:r>
        <w:rPr>
          <w:color w:val="231F20"/>
        </w:rPr>
        <w:t>что она относится к материальной сфере производства, конечным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продуктом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возведенные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объекты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недвижимости.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Согласно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ст.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130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Гражданского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Кодекса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Федерации,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не-</w:t>
      </w:r>
      <w:r>
        <w:rPr>
          <w:color w:val="231F20"/>
          <w:spacing w:val="-50"/>
        </w:rPr>
        <w:t> </w:t>
      </w:r>
      <w:r>
        <w:rPr>
          <w:color w:val="231F20"/>
        </w:rPr>
        <w:t>движимым имуществом признается «земельные участки, участки</w:t>
      </w:r>
      <w:r>
        <w:rPr>
          <w:color w:val="231F20"/>
          <w:spacing w:val="1"/>
        </w:rPr>
        <w:t> </w:t>
      </w:r>
      <w:r>
        <w:rPr>
          <w:color w:val="231F20"/>
        </w:rPr>
        <w:t>недр и все, что прочно связано с землей, то есть объекты, переме-</w:t>
      </w:r>
      <w:r>
        <w:rPr>
          <w:color w:val="231F20"/>
          <w:spacing w:val="1"/>
        </w:rPr>
        <w:t> </w:t>
      </w:r>
      <w:r>
        <w:rPr>
          <w:color w:val="231F20"/>
        </w:rPr>
        <w:t>щение которых без несоразмерного ущерба их назначению невоз-</w:t>
      </w:r>
      <w:r>
        <w:rPr>
          <w:color w:val="231F20"/>
          <w:spacing w:val="-50"/>
        </w:rPr>
        <w:t> </w:t>
      </w:r>
      <w:r>
        <w:rPr>
          <w:color w:val="231F20"/>
        </w:rPr>
        <w:t>можно, в том числе здания, сооружения, объекты незавершенно-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строительства»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before="8"/>
        <w:ind w:left="555" w:firstLine="0"/>
      </w:pPr>
      <w:r>
        <w:rPr>
          <w:color w:val="231F20"/>
          <w:spacing w:val="-1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строительство</w:t>
      </w:r>
      <w:r>
        <w:rPr>
          <w:color w:val="231F20"/>
          <w:spacing w:val="-10"/>
        </w:rPr>
        <w:t> </w:t>
      </w:r>
      <w:r>
        <w:rPr>
          <w:color w:val="231F20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деятельность</w:t>
      </w:r>
    </w:p>
    <w:p>
      <w:pPr>
        <w:pStyle w:val="ListParagraph"/>
        <w:numPr>
          <w:ilvl w:val="0"/>
          <w:numId w:val="20"/>
        </w:numPr>
        <w:tabs>
          <w:tab w:pos="318" w:val="left" w:leader="none"/>
        </w:tabs>
        <w:spacing w:line="254" w:lineRule="auto" w:before="15" w:after="0"/>
        <w:ind w:left="158" w:right="154" w:firstLine="0"/>
        <w:jc w:val="both"/>
        <w:rPr>
          <w:sz w:val="21"/>
        </w:rPr>
      </w:pPr>
      <w:r>
        <w:rPr>
          <w:color w:val="231F20"/>
          <w:sz w:val="21"/>
        </w:rPr>
        <w:t>это сфера экономики, которая включает в себя процесс возведе-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ния, проведения работ по расширению, реконструкции и ремонту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объектов недвижимости, к которым относятся жилые и нежилые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помещения. Стоит отметить, что в содержании данного опреде-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 выделяют и градостроительство, и жилищно-коммуналь-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хозяйство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(ЖКХ).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градостроительной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деятельностью</w:t>
      </w:r>
      <w:r>
        <w:rPr>
          <w:color w:val="231F20"/>
          <w:spacing w:val="1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1"/>
        </w:rPr>
        <w:t> </w:t>
      </w:r>
      <w:r>
        <w:rPr>
          <w:color w:val="231F20"/>
        </w:rPr>
        <w:t>основа</w:t>
      </w:r>
      <w:r>
        <w:rPr>
          <w:color w:val="231F20"/>
          <w:spacing w:val="1"/>
        </w:rPr>
        <w:t> </w:t>
      </w:r>
      <w:r>
        <w:rPr>
          <w:color w:val="231F20"/>
        </w:rPr>
        <w:t>создания благоприятных условий для проживания, труда, отдыха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населения,</w:t>
      </w:r>
      <w:r>
        <w:rPr>
          <w:color w:val="231F20"/>
          <w:spacing w:val="1"/>
        </w:rPr>
        <w:t> </w:t>
      </w:r>
      <w:r>
        <w:rPr>
          <w:color w:val="231F20"/>
        </w:rPr>
        <w:t>путем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обеспечения:</w:t>
      </w:r>
    </w:p>
    <w:p>
      <w:pPr>
        <w:pStyle w:val="ListParagraph"/>
        <w:numPr>
          <w:ilvl w:val="0"/>
          <w:numId w:val="40"/>
        </w:numPr>
        <w:tabs>
          <w:tab w:pos="766" w:val="left" w:leader="none"/>
        </w:tabs>
        <w:spacing w:line="254" w:lineRule="auto" w:before="3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Рационального использования территорий, как для нынеш-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поколения, 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будущего.</w:t>
      </w:r>
    </w:p>
    <w:p>
      <w:pPr>
        <w:pStyle w:val="ListParagraph"/>
        <w:numPr>
          <w:ilvl w:val="0"/>
          <w:numId w:val="40"/>
        </w:numPr>
        <w:tabs>
          <w:tab w:pos="772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Развития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социальных,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инженерных,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транспортных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инфра-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структур.</w:t>
      </w:r>
    </w:p>
    <w:p>
      <w:pPr>
        <w:pStyle w:val="ListParagraph"/>
        <w:numPr>
          <w:ilvl w:val="0"/>
          <w:numId w:val="40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Оптимизации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природопользования.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40"/>
        </w:numPr>
        <w:tabs>
          <w:tab w:pos="762" w:val="left" w:leader="none"/>
        </w:tabs>
        <w:spacing w:line="254" w:lineRule="auto" w:before="80" w:after="0"/>
        <w:ind w:left="158" w:right="155" w:firstLine="396"/>
        <w:jc w:val="right"/>
        <w:rPr>
          <w:sz w:val="21"/>
        </w:rPr>
      </w:pPr>
      <w:r>
        <w:rPr>
          <w:color w:val="231F20"/>
          <w:spacing w:val="-2"/>
          <w:sz w:val="21"/>
        </w:rPr>
        <w:t>Ограничения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пагубного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воздействия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окружающую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среду.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Градостроительная деятельность применяется с учетом обще-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интересов,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обособленно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</w:t>
      </w:r>
    </w:p>
    <w:p>
      <w:pPr>
        <w:pStyle w:val="BodyText"/>
        <w:spacing w:before="3"/>
        <w:ind w:firstLine="0"/>
      </w:pPr>
      <w:r>
        <w:rPr>
          <w:color w:val="231F20"/>
        </w:rPr>
        <w:t>территории,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которой</w:t>
      </w:r>
      <w:r>
        <w:rPr>
          <w:color w:val="231F20"/>
          <w:spacing w:val="12"/>
        </w:rPr>
        <w:t> </w:t>
      </w:r>
      <w:r>
        <w:rPr>
          <w:color w:val="231F20"/>
        </w:rPr>
        <w:t>она</w:t>
      </w:r>
      <w:r>
        <w:rPr>
          <w:color w:val="231F20"/>
          <w:spacing w:val="12"/>
        </w:rPr>
        <w:t> </w:t>
      </w:r>
      <w:r>
        <w:rPr>
          <w:color w:val="231F20"/>
        </w:rPr>
        <w:t>осуществляется.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ЖКХ представляет собой отдельную сферу, которая 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вляет работу по поддержанию и развитию инфраструктуры субъ-</w:t>
      </w:r>
      <w:r>
        <w:rPr>
          <w:color w:val="231F20"/>
          <w:spacing w:val="1"/>
        </w:rPr>
        <w:t> </w:t>
      </w:r>
      <w:r>
        <w:rPr>
          <w:color w:val="231F20"/>
        </w:rPr>
        <w:t>ектов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54" w:lineRule="auto" w:before="3"/>
        <w:ind w:right="153"/>
      </w:pPr>
      <w:r>
        <w:rPr>
          <w:color w:val="231F20"/>
          <w:w w:val="105"/>
        </w:rPr>
        <w:t>Таким образом, регулирование строительства является не-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обходимым условием для поддержания качественного выпол-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нения работ и услуг по обеспечению достойного уровня жиз-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ни граждан, что является прямой обязанностью в соответствии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 Конституцией Российской Федерации части 1 статьи 7 [3]. За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нарушение или несоблюдение предписанных полномочий и тре-</w:t>
      </w:r>
      <w:r>
        <w:rPr>
          <w:color w:val="231F20"/>
          <w:spacing w:val="1"/>
        </w:rPr>
        <w:t> </w:t>
      </w:r>
      <w:r>
        <w:rPr>
          <w:color w:val="231F20"/>
        </w:rPr>
        <w:t>бований в России предусмотрена административная и уголовная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ответственности.</w:t>
      </w:r>
    </w:p>
    <w:p>
      <w:pPr>
        <w:pStyle w:val="BodyText"/>
        <w:spacing w:before="6"/>
        <w:ind w:left="555" w:firstLine="0"/>
      </w:pP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основании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Постановления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Правительства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01.02.2006</w:t>
      </w:r>
    </w:p>
    <w:p>
      <w:pPr>
        <w:pStyle w:val="BodyText"/>
        <w:spacing w:line="254" w:lineRule="auto" w:before="16"/>
        <w:ind w:right="146" w:firstLine="0"/>
      </w:pPr>
      <w:r>
        <w:rPr>
          <w:color w:val="231F20"/>
          <w:w w:val="105"/>
        </w:rPr>
        <w:t>«О государственном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строительном надзоре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Российской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Федерации» государственные органы представлены в лице ис-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полнительной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ветви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власти,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которая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подразделятся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[4]:</w:t>
      </w:r>
    </w:p>
    <w:p>
      <w:pPr>
        <w:pStyle w:val="BodyText"/>
        <w:spacing w:before="2"/>
        <w:ind w:left="555" w:firstLine="0"/>
      </w:pPr>
      <w:r>
        <w:rPr>
          <w:color w:val="231F20"/>
        </w:rPr>
        <w:t>Федеральные</w:t>
      </w:r>
      <w:r>
        <w:rPr>
          <w:color w:val="231F20"/>
          <w:spacing w:val="11"/>
        </w:rPr>
        <w:t> </w:t>
      </w:r>
      <w:r>
        <w:rPr>
          <w:color w:val="231F20"/>
        </w:rPr>
        <w:t>органы</w:t>
      </w:r>
      <w:r>
        <w:rPr>
          <w:color w:val="231F20"/>
          <w:spacing w:val="12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11"/>
        </w:rPr>
        <w:t> </w:t>
      </w:r>
      <w:r>
        <w:rPr>
          <w:color w:val="231F20"/>
        </w:rPr>
        <w:t>власти</w:t>
      </w:r>
      <w:r>
        <w:rPr>
          <w:color w:val="231F20"/>
          <w:spacing w:val="11"/>
        </w:rPr>
        <w:t> </w:t>
      </w:r>
      <w:r>
        <w:rPr>
          <w:color w:val="231F20"/>
        </w:rPr>
        <w:t>(ФОИВ):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Федеральные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министерства;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Федеральные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службы;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Федеральные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агентства.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Региональные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органы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исполнительной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власти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(РОИВ):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Комитеты;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Службы;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Управления;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Инспекции;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Органы власти и организации совместного (двойного) под-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чинения.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spacing w:val="-1"/>
        </w:rPr>
        <w:t>Само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Правительство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РФ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осуществляет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полномочий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ительной деятельности и является главным органом в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нии основных векторов государственной политики в данной сфе-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перечень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полномочий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входит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установление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обеспечение</w:t>
      </w:r>
      <w:r>
        <w:rPr>
          <w:color w:val="231F20"/>
          <w:spacing w:val="-50"/>
        </w:rPr>
        <w:t> </w:t>
      </w:r>
      <w:r>
        <w:rPr>
          <w:color w:val="231F20"/>
        </w:rPr>
        <w:t>реализации программ развития отрасли, утверждение норматив-</w:t>
      </w:r>
      <w:r>
        <w:rPr>
          <w:color w:val="231F20"/>
          <w:spacing w:val="1"/>
        </w:rPr>
        <w:t> </w:t>
      </w:r>
      <w:r>
        <w:rPr>
          <w:color w:val="231F20"/>
        </w:rPr>
        <w:t>но-правовой</w:t>
      </w:r>
      <w:r>
        <w:rPr>
          <w:color w:val="231F20"/>
          <w:spacing w:val="12"/>
        </w:rPr>
        <w:t> </w:t>
      </w:r>
      <w:r>
        <w:rPr>
          <w:color w:val="231F20"/>
        </w:rPr>
        <w:t>базы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форме</w:t>
      </w:r>
      <w:r>
        <w:rPr>
          <w:color w:val="231F20"/>
          <w:spacing w:val="13"/>
        </w:rPr>
        <w:t> </w:t>
      </w:r>
      <w:r>
        <w:rPr>
          <w:color w:val="231F20"/>
        </w:rPr>
        <w:t>актов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постановлений,</w:t>
      </w:r>
      <w:r>
        <w:rPr>
          <w:color w:val="231F20"/>
          <w:spacing w:val="12"/>
        </w:rPr>
        <w:t> </w:t>
      </w:r>
      <w:r>
        <w:rPr>
          <w:color w:val="231F20"/>
        </w:rPr>
        <w:t>которые</w:t>
      </w:r>
      <w:r>
        <w:rPr>
          <w:color w:val="231F20"/>
          <w:spacing w:val="13"/>
        </w:rPr>
        <w:t> </w:t>
      </w:r>
      <w:r>
        <w:rPr>
          <w:color w:val="231F20"/>
        </w:rPr>
        <w:t>каса-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  <w:jc w:val="right"/>
      </w:pPr>
      <w:r>
        <w:rPr>
          <w:color w:val="231F20"/>
          <w:w w:val="105"/>
        </w:rPr>
        <w:t>ются правил использования, оплаты,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нормативов, оказания ус-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луг,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также</w:t>
      </w:r>
      <w:r>
        <w:rPr>
          <w:color w:val="231F20"/>
          <w:spacing w:val="7"/>
        </w:rPr>
        <w:t> </w:t>
      </w:r>
      <w:r>
        <w:rPr>
          <w:color w:val="231F20"/>
        </w:rPr>
        <w:t>порядка</w:t>
      </w:r>
      <w:r>
        <w:rPr>
          <w:color w:val="231F20"/>
          <w:spacing w:val="8"/>
        </w:rPr>
        <w:t> </w:t>
      </w:r>
      <w:r>
        <w:rPr>
          <w:color w:val="231F20"/>
        </w:rPr>
        <w:t>лицензирования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6"/>
        </w:rPr>
        <w:t> </w:t>
      </w:r>
      <w:r>
        <w:rPr>
          <w:color w:val="231F20"/>
        </w:rPr>
        <w:t>контроля.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Следующим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важности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полномочий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вла-</w:t>
      </w:r>
    </w:p>
    <w:p>
      <w:pPr>
        <w:pStyle w:val="BodyText"/>
        <w:spacing w:line="254" w:lineRule="auto" w:before="3"/>
        <w:ind w:right="156" w:firstLine="0"/>
      </w:pPr>
      <w:r>
        <w:rPr>
          <w:color w:val="231F20"/>
        </w:rPr>
        <w:t>сти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федеральное</w:t>
      </w:r>
      <w:r>
        <w:rPr>
          <w:color w:val="231F20"/>
          <w:spacing w:val="1"/>
        </w:rPr>
        <w:t> </w:t>
      </w:r>
      <w:r>
        <w:rPr>
          <w:color w:val="231F20"/>
        </w:rPr>
        <w:t>министерство,</w:t>
      </w:r>
      <w:r>
        <w:rPr>
          <w:color w:val="231F20"/>
          <w:spacing w:val="1"/>
        </w:rPr>
        <w:t> </w:t>
      </w:r>
      <w:r>
        <w:rPr>
          <w:color w:val="231F20"/>
        </w:rPr>
        <w:t>которое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ставлено в лице Министерства регионального развития, но с те-</w:t>
      </w:r>
      <w:r>
        <w:rPr>
          <w:color w:val="231F20"/>
          <w:spacing w:val="1"/>
        </w:rPr>
        <w:t> </w:t>
      </w:r>
      <w:r>
        <w:rPr>
          <w:color w:val="231F20"/>
        </w:rPr>
        <w:t>чением времени было реорганизовано в соответствии с Указом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Президента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Федерации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</w:rPr>
        <w:t>8.09.2014</w:t>
      </w:r>
      <w:r>
        <w:rPr>
          <w:color w:val="231F20"/>
          <w:spacing w:val="-11"/>
        </w:rPr>
        <w:t> </w:t>
      </w:r>
      <w:r>
        <w:rPr>
          <w:color w:val="231F20"/>
        </w:rPr>
        <w:t>N</w:t>
      </w:r>
      <w:r>
        <w:rPr>
          <w:color w:val="231F20"/>
          <w:spacing w:val="-12"/>
        </w:rPr>
        <w:t> </w:t>
      </w:r>
      <w:r>
        <w:rPr>
          <w:color w:val="231F20"/>
        </w:rPr>
        <w:t>612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изм.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доп.</w:t>
      </w:r>
      <w:r>
        <w:rPr>
          <w:color w:val="231F20"/>
          <w:spacing w:val="-51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15.05.2018</w:t>
      </w:r>
      <w:r>
        <w:rPr>
          <w:color w:val="231F20"/>
          <w:spacing w:val="4"/>
        </w:rPr>
        <w:t> </w:t>
      </w:r>
      <w:r>
        <w:rPr>
          <w:color w:val="231F20"/>
        </w:rPr>
        <w:t>[5].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компетенцию</w:t>
      </w:r>
      <w:r>
        <w:rPr>
          <w:color w:val="231F20"/>
          <w:spacing w:val="3"/>
        </w:rPr>
        <w:t> </w:t>
      </w:r>
      <w:r>
        <w:rPr>
          <w:color w:val="231F20"/>
        </w:rPr>
        <w:t>данного</w:t>
      </w:r>
      <w:r>
        <w:rPr>
          <w:color w:val="231F20"/>
          <w:spacing w:val="4"/>
        </w:rPr>
        <w:t> </w:t>
      </w:r>
      <w:r>
        <w:rPr>
          <w:color w:val="231F20"/>
        </w:rPr>
        <w:t>органа</w:t>
      </w:r>
      <w:r>
        <w:rPr>
          <w:color w:val="231F20"/>
          <w:spacing w:val="4"/>
        </w:rPr>
        <w:t> </w:t>
      </w:r>
      <w:r>
        <w:rPr>
          <w:color w:val="231F20"/>
        </w:rPr>
        <w:t>входили:</w:t>
      </w:r>
    </w:p>
    <w:p>
      <w:pPr>
        <w:pStyle w:val="ListParagraph"/>
        <w:numPr>
          <w:ilvl w:val="0"/>
          <w:numId w:val="41"/>
        </w:numPr>
        <w:tabs>
          <w:tab w:pos="768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Выполнение деятельности по формированию направлений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развития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области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строительства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жилищно-коммунальных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услуг.</w:t>
      </w:r>
    </w:p>
    <w:p>
      <w:pPr>
        <w:pStyle w:val="ListParagraph"/>
        <w:numPr>
          <w:ilvl w:val="0"/>
          <w:numId w:val="41"/>
        </w:numPr>
        <w:tabs>
          <w:tab w:pos="770" w:val="left" w:leader="none"/>
        </w:tabs>
        <w:spacing w:line="240" w:lineRule="auto" w:before="2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законодательной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базы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субъектов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РФ.</w:t>
      </w:r>
    </w:p>
    <w:p>
      <w:pPr>
        <w:pStyle w:val="ListParagraph"/>
        <w:numPr>
          <w:ilvl w:val="0"/>
          <w:numId w:val="41"/>
        </w:numPr>
        <w:tabs>
          <w:tab w:pos="765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Реализация разделения полномочий по предметам совмест-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ведения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субъектов,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орга-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нов местного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самоуправления.</w:t>
      </w:r>
    </w:p>
    <w:p>
      <w:pPr>
        <w:pStyle w:val="ListParagraph"/>
        <w:numPr>
          <w:ilvl w:val="0"/>
          <w:numId w:val="41"/>
        </w:numPr>
        <w:tabs>
          <w:tab w:pos="768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Осуществление сотрудничества с другими странами, кото-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находятся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 границе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Россией.</w:t>
      </w:r>
    </w:p>
    <w:p>
      <w:pPr>
        <w:pStyle w:val="ListParagraph"/>
        <w:numPr>
          <w:ilvl w:val="0"/>
          <w:numId w:val="41"/>
        </w:numPr>
        <w:tabs>
          <w:tab w:pos="766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Приведение в исполнение защиты прав коренных малочис-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ленных народов и этнических общностей, поддержание их есте-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На сегодняшний день, данной деятельностью занимается от-</w:t>
      </w:r>
      <w:r>
        <w:rPr>
          <w:color w:val="231F20"/>
          <w:spacing w:val="1"/>
        </w:rPr>
        <w:t> </w:t>
      </w:r>
      <w:r>
        <w:rPr>
          <w:color w:val="231F20"/>
        </w:rPr>
        <w:t>дельное Министерство строительства и жилищно-коммунально-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хозяйства.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Осуществление исполнительной деятельности так же ведется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федеральными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службами,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структуре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исполнительной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власти,</w:t>
      </w:r>
      <w:r>
        <w:rPr>
          <w:color w:val="231F20"/>
          <w:spacing w:val="-51"/>
        </w:rPr>
        <w:t> </w:t>
      </w:r>
      <w:r>
        <w:rPr>
          <w:color w:val="231F20"/>
        </w:rPr>
        <w:t>отдельно выделенного органа, который напрямую осуществляет</w:t>
      </w:r>
      <w:r>
        <w:rPr>
          <w:color w:val="231F20"/>
          <w:spacing w:val="1"/>
        </w:rPr>
        <w:t> </w:t>
      </w:r>
      <w:r>
        <w:rPr>
          <w:color w:val="231F20"/>
        </w:rPr>
        <w:t>функции строительства, не представлено. Каждая из имеющихся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служб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сотрудничает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другом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той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иной</w:t>
      </w:r>
      <w:r>
        <w:rPr>
          <w:color w:val="231F20"/>
          <w:spacing w:val="-11"/>
        </w:rPr>
        <w:t> </w:t>
      </w:r>
      <w:r>
        <w:rPr>
          <w:color w:val="231F20"/>
        </w:rPr>
        <w:t>степени</w:t>
      </w:r>
      <w:r>
        <w:rPr>
          <w:color w:val="231F20"/>
          <w:spacing w:val="-12"/>
        </w:rPr>
        <w:t> </w:t>
      </w:r>
      <w:r>
        <w:rPr>
          <w:color w:val="231F20"/>
        </w:rPr>
        <w:t>влияет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политику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ведения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рассматриваемой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деятельности.</w:t>
      </w:r>
      <w:r>
        <w:rPr>
          <w:color w:val="231F20"/>
          <w:spacing w:val="-50"/>
        </w:rPr>
        <w:t> </w:t>
      </w:r>
      <w:r>
        <w:rPr>
          <w:color w:val="231F20"/>
        </w:rPr>
        <w:t>Так,</w:t>
      </w:r>
      <w:r>
        <w:rPr>
          <w:color w:val="231F20"/>
          <w:spacing w:val="8"/>
        </w:rPr>
        <w:t> </w:t>
      </w:r>
      <w:r>
        <w:rPr>
          <w:color w:val="231F20"/>
        </w:rPr>
        <w:t>наиболее</w:t>
      </w:r>
      <w:r>
        <w:rPr>
          <w:color w:val="231F20"/>
          <w:spacing w:val="7"/>
        </w:rPr>
        <w:t> </w:t>
      </w:r>
      <w:r>
        <w:rPr>
          <w:color w:val="231F20"/>
        </w:rPr>
        <w:t>важное</w:t>
      </w:r>
      <w:r>
        <w:rPr>
          <w:color w:val="231F20"/>
          <w:spacing w:val="8"/>
        </w:rPr>
        <w:t> </w:t>
      </w:r>
      <w:r>
        <w:rPr>
          <w:color w:val="231F20"/>
        </w:rPr>
        <w:t>значение</w:t>
      </w:r>
      <w:r>
        <w:rPr>
          <w:color w:val="231F20"/>
          <w:spacing w:val="8"/>
        </w:rPr>
        <w:t> </w:t>
      </w:r>
      <w:r>
        <w:rPr>
          <w:color w:val="231F20"/>
        </w:rPr>
        <w:t>имеют</w:t>
      </w:r>
      <w:r>
        <w:rPr>
          <w:color w:val="231F20"/>
          <w:spacing w:val="8"/>
        </w:rPr>
        <w:t> </w:t>
      </w:r>
      <w:r>
        <w:rPr>
          <w:color w:val="231F20"/>
        </w:rPr>
        <w:t>такие</w:t>
      </w:r>
      <w:r>
        <w:rPr>
          <w:color w:val="231F20"/>
          <w:spacing w:val="8"/>
        </w:rPr>
        <w:t> </w:t>
      </w:r>
      <w:r>
        <w:rPr>
          <w:color w:val="231F20"/>
        </w:rPr>
        <w:t>подразделения,</w:t>
      </w:r>
      <w:r>
        <w:rPr>
          <w:color w:val="231F20"/>
          <w:spacing w:val="8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6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Федеральная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служба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надзору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сфере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природопользо-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вания</w:t>
      </w:r>
      <w:r>
        <w:rPr>
          <w:color w:val="FF0000"/>
          <w:w w:val="105"/>
          <w:sz w:val="21"/>
        </w:rPr>
        <w:t>.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Федеральная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экологическому,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технологическо-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му и атомному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надзору</w:t>
      </w:r>
      <w:r>
        <w:rPr>
          <w:color w:val="FF0000"/>
          <w:sz w:val="21"/>
        </w:rPr>
        <w:t>.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Федеральная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финансовому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мониторингу.</w:t>
      </w:r>
    </w:p>
    <w:p>
      <w:pPr>
        <w:pStyle w:val="BodyText"/>
        <w:spacing w:line="254" w:lineRule="auto" w:before="16"/>
        <w:jc w:val="left"/>
      </w:pPr>
      <w:r>
        <w:rPr>
          <w:color w:val="231F20"/>
        </w:rPr>
        <w:t>Министерство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своей</w:t>
      </w:r>
      <w:r>
        <w:rPr>
          <w:color w:val="231F20"/>
          <w:spacing w:val="21"/>
        </w:rPr>
        <w:t> </w:t>
      </w:r>
      <w:r>
        <w:rPr>
          <w:color w:val="231F20"/>
        </w:rPr>
        <w:t>компетенции</w:t>
      </w:r>
      <w:r>
        <w:rPr>
          <w:color w:val="231F20"/>
          <w:spacing w:val="21"/>
        </w:rPr>
        <w:t> </w:t>
      </w:r>
      <w:r>
        <w:rPr>
          <w:color w:val="231F20"/>
        </w:rPr>
        <w:t>не</w:t>
      </w:r>
      <w:r>
        <w:rPr>
          <w:color w:val="231F20"/>
          <w:spacing w:val="22"/>
        </w:rPr>
        <w:t> </w:t>
      </w:r>
      <w:r>
        <w:rPr>
          <w:color w:val="231F20"/>
        </w:rPr>
        <w:t>имеет</w:t>
      </w:r>
      <w:r>
        <w:rPr>
          <w:color w:val="231F20"/>
          <w:spacing w:val="-50"/>
        </w:rPr>
        <w:t> </w:t>
      </w:r>
      <w:r>
        <w:rPr>
          <w:color w:val="231F20"/>
        </w:rPr>
        <w:t>федеральных</w:t>
      </w:r>
      <w:r>
        <w:rPr>
          <w:color w:val="231F20"/>
          <w:spacing w:val="3"/>
        </w:rPr>
        <w:t> </w:t>
      </w:r>
      <w:r>
        <w:rPr>
          <w:color w:val="231F20"/>
        </w:rPr>
        <w:t>агентств,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3"/>
        </w:rPr>
        <w:t> </w:t>
      </w:r>
      <w:r>
        <w:rPr>
          <w:color w:val="231F20"/>
        </w:rPr>
        <w:t>государ-</w:t>
      </w:r>
    </w:p>
    <w:p>
      <w:pPr>
        <w:spacing w:after="0" w:line="254" w:lineRule="auto"/>
        <w:jc w:val="lef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ственной политики напрямую осуществляется региональными ор-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ганами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власти.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12"/>
        </w:rPr>
        <w:t> </w:t>
      </w:r>
      <w:r>
        <w:rPr>
          <w:color w:val="231F20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</w:rPr>
        <w:t>77</w:t>
      </w:r>
      <w:r>
        <w:rPr>
          <w:color w:val="231F20"/>
          <w:spacing w:val="-12"/>
        </w:rPr>
        <w:t> </w:t>
      </w:r>
      <w:r>
        <w:rPr>
          <w:color w:val="231F20"/>
        </w:rPr>
        <w:t>Конституции</w:t>
      </w:r>
      <w:r>
        <w:rPr>
          <w:color w:val="231F20"/>
          <w:spacing w:val="-12"/>
        </w:rPr>
        <w:t> </w:t>
      </w:r>
      <w:r>
        <w:rPr>
          <w:color w:val="231F20"/>
        </w:rPr>
        <w:t>РФ,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федеральные</w:t>
      </w:r>
      <w:r>
        <w:rPr>
          <w:color w:val="231F20"/>
          <w:spacing w:val="-50"/>
        </w:rPr>
        <w:t> </w:t>
      </w:r>
      <w:r>
        <w:rPr>
          <w:color w:val="231F20"/>
        </w:rPr>
        <w:t>органы Российской Федерации и ее субъекты создают целостную</w:t>
      </w:r>
      <w:r>
        <w:rPr>
          <w:color w:val="231F20"/>
          <w:spacing w:val="1"/>
        </w:rPr>
        <w:t> </w:t>
      </w:r>
      <w:r>
        <w:rPr>
          <w:color w:val="231F20"/>
        </w:rPr>
        <w:t>систему исполнительной власти, в частности в строительстве [3].</w:t>
      </w:r>
      <w:r>
        <w:rPr>
          <w:color w:val="231F20"/>
          <w:spacing w:val="1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-12"/>
        </w:rPr>
        <w:t> </w:t>
      </w:r>
      <w:r>
        <w:rPr>
          <w:color w:val="231F20"/>
        </w:rPr>
        <w:t>данную</w:t>
      </w:r>
      <w:r>
        <w:rPr>
          <w:color w:val="231F20"/>
          <w:spacing w:val="-12"/>
        </w:rPr>
        <w:t> </w:t>
      </w:r>
      <w:r>
        <w:rPr>
          <w:color w:val="231F20"/>
        </w:rPr>
        <w:t>систему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примере</w:t>
      </w:r>
      <w:r>
        <w:rPr>
          <w:color w:val="231F20"/>
          <w:spacing w:val="-11"/>
        </w:rPr>
        <w:t> </w:t>
      </w:r>
      <w:r>
        <w:rPr>
          <w:color w:val="231F20"/>
        </w:rPr>
        <w:t>города</w:t>
      </w:r>
      <w:r>
        <w:rPr>
          <w:color w:val="231F20"/>
          <w:spacing w:val="-12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11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чения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Санкт-Петербург.</w:t>
      </w:r>
    </w:p>
    <w:p>
      <w:pPr>
        <w:pStyle w:val="BodyText"/>
        <w:spacing w:line="254" w:lineRule="auto" w:before="5"/>
        <w:ind w:right="153"/>
      </w:pPr>
      <w:r>
        <w:rPr>
          <w:color w:val="231F20"/>
          <w:spacing w:val="-1"/>
        </w:rPr>
        <w:t>Санкт-Петербург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отдельной</w:t>
      </w:r>
      <w:r>
        <w:rPr>
          <w:color w:val="231F20"/>
          <w:spacing w:val="-12"/>
        </w:rPr>
        <w:t> </w:t>
      </w:r>
      <w:r>
        <w:rPr>
          <w:color w:val="231F20"/>
        </w:rPr>
        <w:t>территориальной</w:t>
      </w:r>
      <w:r>
        <w:rPr>
          <w:color w:val="231F20"/>
          <w:spacing w:val="-12"/>
        </w:rPr>
        <w:t> </w:t>
      </w:r>
      <w:r>
        <w:rPr>
          <w:color w:val="231F20"/>
        </w:rPr>
        <w:t>едини-</w:t>
      </w:r>
      <w:r>
        <w:rPr>
          <w:color w:val="231F20"/>
          <w:spacing w:val="-50"/>
        </w:rPr>
        <w:t> </w:t>
      </w:r>
      <w:r>
        <w:rPr>
          <w:color w:val="231F20"/>
        </w:rPr>
        <w:t>цей Российской Федерации и имеет ряд специфических особенно-</w:t>
      </w:r>
      <w:r>
        <w:rPr>
          <w:color w:val="231F20"/>
          <w:spacing w:val="-50"/>
        </w:rPr>
        <w:t> </w:t>
      </w:r>
      <w:r>
        <w:rPr>
          <w:color w:val="231F20"/>
        </w:rPr>
        <w:t>стей,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том</w:t>
      </w:r>
      <w:r>
        <w:rPr>
          <w:color w:val="231F20"/>
          <w:spacing w:val="-4"/>
        </w:rPr>
        <w:t> </w:t>
      </w:r>
      <w:r>
        <w:rPr>
          <w:color w:val="231F20"/>
        </w:rPr>
        <w:t>числе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4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4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5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живающих в 2017 г. в городе увеличилось на 8,24 % [1]. Данный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8"/>
        </w:rPr>
        <w:t> </w:t>
      </w:r>
      <w:r>
        <w:rPr>
          <w:color w:val="231F20"/>
        </w:rPr>
        <w:t>влечет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собой</w:t>
      </w:r>
      <w:r>
        <w:rPr>
          <w:color w:val="231F20"/>
          <w:spacing w:val="-7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8"/>
        </w:rPr>
        <w:t> </w:t>
      </w:r>
      <w:r>
        <w:rPr>
          <w:color w:val="231F20"/>
        </w:rPr>
        <w:t>увеличения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50"/>
        </w:rPr>
        <w:t> </w:t>
      </w:r>
      <w:r>
        <w:rPr>
          <w:color w:val="231F20"/>
        </w:rPr>
        <w:t>жилых помещений.</w:t>
      </w:r>
      <w:r>
        <w:rPr>
          <w:color w:val="231F20"/>
          <w:spacing w:val="1"/>
        </w:rPr>
        <w:t> </w:t>
      </w:r>
      <w:r>
        <w:rPr>
          <w:color w:val="231F20"/>
        </w:rPr>
        <w:t>Так же усложняет процесс строительства на-</w:t>
      </w:r>
      <w:r>
        <w:rPr>
          <w:color w:val="231F20"/>
          <w:spacing w:val="1"/>
        </w:rPr>
        <w:t> </w:t>
      </w:r>
      <w:r>
        <w:rPr>
          <w:color w:val="231F20"/>
        </w:rPr>
        <w:t>личие культурного наследия. Так, на примере исторического цен-</w:t>
      </w:r>
      <w:r>
        <w:rPr>
          <w:color w:val="231F20"/>
          <w:spacing w:val="1"/>
        </w:rPr>
        <w:t> </w:t>
      </w:r>
      <w:r>
        <w:rPr>
          <w:color w:val="231F20"/>
        </w:rPr>
        <w:t>тра города, многие здания несут в себе архитектурную и истори-</w:t>
      </w:r>
      <w:r>
        <w:rPr>
          <w:color w:val="231F20"/>
          <w:spacing w:val="1"/>
        </w:rPr>
        <w:t> </w:t>
      </w:r>
      <w:r>
        <w:rPr>
          <w:color w:val="231F20"/>
        </w:rPr>
        <w:t>ческую ценность, что влечет за собой запрет на постройку новых</w:t>
      </w:r>
      <w:r>
        <w:rPr>
          <w:color w:val="231F20"/>
          <w:spacing w:val="1"/>
        </w:rPr>
        <w:t> </w:t>
      </w:r>
      <w:r>
        <w:rPr>
          <w:color w:val="231F20"/>
        </w:rPr>
        <w:t>сооружений. Для проведения капитального ремонта, благоустрой-</w:t>
      </w:r>
      <w:r>
        <w:rPr>
          <w:color w:val="231F20"/>
          <w:spacing w:val="-50"/>
        </w:rPr>
        <w:t> </w:t>
      </w:r>
      <w:r>
        <w:rPr>
          <w:color w:val="231F20"/>
        </w:rPr>
        <w:t>ства придомовых и других объектов требуется выдача специаль-</w:t>
      </w:r>
      <w:r>
        <w:rPr>
          <w:color w:val="231F20"/>
          <w:spacing w:val="1"/>
        </w:rPr>
        <w:t> </w:t>
      </w:r>
      <w:r>
        <w:rPr>
          <w:color w:val="231F20"/>
        </w:rPr>
        <w:t>ного разрешения с особым порядком получения.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на основании данной информации, деятельность государственных</w:t>
      </w:r>
      <w:r>
        <w:rPr>
          <w:color w:val="231F20"/>
          <w:spacing w:val="-50"/>
        </w:rPr>
        <w:t> </w:t>
      </w:r>
      <w:r>
        <w:rPr>
          <w:color w:val="231F20"/>
        </w:rPr>
        <w:t>органов</w:t>
      </w:r>
      <w:r>
        <w:rPr>
          <w:color w:val="231F20"/>
          <w:spacing w:val="2"/>
        </w:rPr>
        <w:t> </w:t>
      </w:r>
      <w:r>
        <w:rPr>
          <w:color w:val="231F20"/>
        </w:rPr>
        <w:t>власти</w:t>
      </w:r>
      <w:r>
        <w:rPr>
          <w:color w:val="231F20"/>
          <w:spacing w:val="2"/>
        </w:rPr>
        <w:t> </w:t>
      </w:r>
      <w:r>
        <w:rPr>
          <w:color w:val="231F20"/>
        </w:rPr>
        <w:t>имеет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ряд</w:t>
      </w:r>
      <w:r>
        <w:rPr>
          <w:color w:val="231F20"/>
          <w:spacing w:val="3"/>
        </w:rPr>
        <w:t> </w:t>
      </w:r>
      <w:r>
        <w:rPr>
          <w:color w:val="231F20"/>
        </w:rPr>
        <w:t>особенностей.</w:t>
      </w:r>
    </w:p>
    <w:p>
      <w:pPr>
        <w:pStyle w:val="BodyText"/>
        <w:spacing w:line="254" w:lineRule="auto" w:before="12"/>
        <w:ind w:right="154"/>
      </w:pP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Федеральным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законом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06.10.1999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184-ФЗ,</w:t>
      </w:r>
      <w:r>
        <w:rPr>
          <w:color w:val="231F20"/>
          <w:spacing w:val="-48"/>
          <w:w w:val="95"/>
        </w:rPr>
        <w:t> </w:t>
      </w:r>
      <w:r>
        <w:rPr>
          <w:color w:val="231F20"/>
        </w:rPr>
        <w:t>в субъекте Российской Федерации, в том числе и в городе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Петербург,</w:t>
      </w:r>
      <w:r>
        <w:rPr>
          <w:color w:val="231F20"/>
          <w:spacing w:val="-13"/>
        </w:rPr>
        <w:t> </w:t>
      </w:r>
      <w:r>
        <w:rPr>
          <w:color w:val="231F20"/>
        </w:rPr>
        <w:t>создается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определенная</w:t>
      </w:r>
      <w:r>
        <w:rPr>
          <w:color w:val="231F20"/>
          <w:spacing w:val="-12"/>
        </w:rPr>
        <w:t> </w:t>
      </w:r>
      <w:r>
        <w:rPr>
          <w:color w:val="231F20"/>
        </w:rPr>
        <w:t>система</w:t>
      </w:r>
      <w:r>
        <w:rPr>
          <w:color w:val="231F20"/>
          <w:spacing w:val="-13"/>
        </w:rPr>
        <w:t> </w:t>
      </w:r>
      <w:r>
        <w:rPr>
          <w:color w:val="231F20"/>
        </w:rPr>
        <w:t>органов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 власти, в частности и исполнительной, во главе которой сто-</w:t>
      </w:r>
      <w:r>
        <w:rPr>
          <w:color w:val="231F20"/>
          <w:spacing w:val="1"/>
        </w:rPr>
        <w:t> </w:t>
      </w:r>
      <w:r>
        <w:rPr>
          <w:color w:val="231F20"/>
        </w:rPr>
        <w:t>ит руководитель, наделенный соответствующими полномочиями</w:t>
      </w:r>
      <w:r>
        <w:rPr>
          <w:color w:val="231F20"/>
          <w:spacing w:val="1"/>
        </w:rPr>
        <w:t> </w:t>
      </w:r>
      <w:r>
        <w:rPr>
          <w:color w:val="231F20"/>
        </w:rPr>
        <w:t>или высшее должностное лицо субъекта РФ, если иное не уста-</w:t>
      </w:r>
      <w:r>
        <w:rPr>
          <w:color w:val="231F20"/>
          <w:spacing w:val="1"/>
        </w:rPr>
        <w:t> </w:t>
      </w:r>
      <w:r>
        <w:rPr>
          <w:color w:val="231F20"/>
        </w:rPr>
        <w:t>новлено</w:t>
      </w:r>
      <w:r>
        <w:rPr>
          <w:color w:val="231F20"/>
          <w:spacing w:val="31"/>
        </w:rPr>
        <w:t> </w:t>
      </w:r>
      <w:r>
        <w:rPr>
          <w:color w:val="231F20"/>
        </w:rPr>
        <w:t>законом,</w:t>
      </w:r>
      <w:r>
        <w:rPr>
          <w:color w:val="231F20"/>
          <w:spacing w:val="34"/>
        </w:rPr>
        <w:t> </w:t>
      </w:r>
      <w:r>
        <w:rPr>
          <w:color w:val="231F20"/>
        </w:rPr>
        <w:t>например,</w:t>
      </w:r>
      <w:r>
        <w:rPr>
          <w:color w:val="231F20"/>
          <w:spacing w:val="31"/>
        </w:rPr>
        <w:t> </w:t>
      </w:r>
      <w:r>
        <w:rPr>
          <w:color w:val="231F20"/>
        </w:rPr>
        <w:t>уставом</w:t>
      </w:r>
      <w:r>
        <w:rPr>
          <w:color w:val="231F20"/>
          <w:spacing w:val="34"/>
        </w:rPr>
        <w:t> </w:t>
      </w:r>
      <w:r>
        <w:rPr>
          <w:color w:val="231F20"/>
        </w:rPr>
        <w:t>или</w:t>
      </w:r>
      <w:r>
        <w:rPr>
          <w:color w:val="231F20"/>
          <w:spacing w:val="31"/>
        </w:rPr>
        <w:t> </w:t>
      </w:r>
      <w:r>
        <w:rPr>
          <w:color w:val="231F20"/>
        </w:rPr>
        <w:t>конституцией</w:t>
      </w:r>
      <w:r>
        <w:rPr>
          <w:color w:val="231F20"/>
          <w:spacing w:val="32"/>
        </w:rPr>
        <w:t> </w:t>
      </w:r>
      <w:r>
        <w:rPr>
          <w:color w:val="231F20"/>
        </w:rPr>
        <w:t>субъек-</w:t>
      </w:r>
      <w:r>
        <w:rPr>
          <w:color w:val="231F20"/>
          <w:spacing w:val="-50"/>
        </w:rPr>
        <w:t> </w:t>
      </w:r>
      <w:r>
        <w:rPr>
          <w:color w:val="231F20"/>
        </w:rPr>
        <w:t>та [6]. Это могут быть главы и президенты республик, главы 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министраций,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губернаторы.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Определенной особенностью является то, что система, схема</w:t>
      </w:r>
      <w:r>
        <w:rPr>
          <w:color w:val="231F20"/>
          <w:spacing w:val="1"/>
        </w:rPr>
        <w:t> </w:t>
      </w:r>
      <w:r>
        <w:rPr>
          <w:color w:val="231F20"/>
        </w:rPr>
        <w:t>организации, разделение полномочий и порядок осуществления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функций</w:t>
      </w:r>
      <w:r>
        <w:rPr>
          <w:color w:val="231F20"/>
          <w:spacing w:val="5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6"/>
        </w:rPr>
        <w:t> </w:t>
      </w:r>
      <w:r>
        <w:rPr>
          <w:color w:val="231F20"/>
        </w:rPr>
        <w:t>самой</w:t>
      </w:r>
      <w:r>
        <w:rPr>
          <w:color w:val="231F20"/>
          <w:spacing w:val="6"/>
        </w:rPr>
        <w:t> </w:t>
      </w:r>
      <w:r>
        <w:rPr>
          <w:color w:val="231F20"/>
        </w:rPr>
        <w:t>территориальной</w:t>
      </w:r>
      <w:r>
        <w:rPr>
          <w:color w:val="231F20"/>
          <w:spacing w:val="4"/>
        </w:rPr>
        <w:t> </w:t>
      </w:r>
      <w:r>
        <w:rPr>
          <w:color w:val="231F20"/>
        </w:rPr>
        <w:t>единицей.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w w:val="105"/>
        </w:rPr>
        <w:t>Так,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рассматриваемом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городе,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исполнительная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ветвь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вла-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сти представлена в лице Губернатора, который в своем подчине-</w:t>
      </w:r>
      <w:r>
        <w:rPr>
          <w:color w:val="231F20"/>
          <w:spacing w:val="1"/>
        </w:rPr>
        <w:t> </w:t>
      </w:r>
      <w:r>
        <w:rPr>
          <w:color w:val="231F20"/>
        </w:rPr>
        <w:t>нии имеет и вице-заместителей, и заместителей. Данное опреде-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статьей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16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Устава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Санкт-Петербурга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14.01.98.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Образуя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49" w:lineRule="auto" w:before="80"/>
        <w:ind w:right="153" w:firstLine="0"/>
      </w:pPr>
      <w:r>
        <w:rPr>
          <w:color w:val="231F20"/>
          <w:w w:val="105"/>
        </w:rPr>
        <w:t>основное руководство города они разрабатывают политику ве-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дения</w:t>
      </w:r>
      <w:r>
        <w:rPr>
          <w:color w:val="231F20"/>
          <w:spacing w:val="24"/>
        </w:rPr>
        <w:t> </w:t>
      </w:r>
      <w:r>
        <w:rPr>
          <w:color w:val="231F20"/>
        </w:rPr>
        <w:t>градостроительной</w:t>
      </w:r>
      <w:r>
        <w:rPr>
          <w:color w:val="231F20"/>
          <w:spacing w:val="2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24"/>
        </w:rPr>
        <w:t> </w:t>
      </w:r>
      <w:r>
        <w:rPr>
          <w:color w:val="231F20"/>
        </w:rPr>
        <w:t>[7].</w:t>
      </w:r>
      <w:r>
        <w:rPr>
          <w:color w:val="231F20"/>
          <w:spacing w:val="25"/>
        </w:rPr>
        <w:t> </w:t>
      </w:r>
      <w:r>
        <w:rPr>
          <w:color w:val="231F20"/>
        </w:rPr>
        <w:t>Таким</w:t>
      </w:r>
      <w:r>
        <w:rPr>
          <w:color w:val="231F20"/>
          <w:spacing w:val="25"/>
        </w:rPr>
        <w:t> </w:t>
      </w:r>
      <w:r>
        <w:rPr>
          <w:color w:val="231F20"/>
        </w:rPr>
        <w:t>образом,</w:t>
      </w:r>
      <w:r>
        <w:rPr>
          <w:color w:val="231F20"/>
          <w:spacing w:val="24"/>
        </w:rPr>
        <w:t> </w:t>
      </w:r>
      <w:r>
        <w:rPr>
          <w:color w:val="231F20"/>
        </w:rPr>
        <w:t>гла-</w:t>
      </w:r>
      <w:r>
        <w:rPr>
          <w:color w:val="231F20"/>
          <w:spacing w:val="1"/>
        </w:rPr>
        <w:t> </w:t>
      </w:r>
      <w:r>
        <w:rPr>
          <w:color w:val="231F20"/>
        </w:rPr>
        <w:t>ва</w:t>
      </w:r>
      <w:r>
        <w:rPr>
          <w:color w:val="231F20"/>
          <w:spacing w:val="24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24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24"/>
        </w:rPr>
        <w:t> </w:t>
      </w:r>
      <w:r>
        <w:rPr>
          <w:color w:val="231F20"/>
        </w:rPr>
        <w:t>следующий</w:t>
      </w:r>
      <w:r>
        <w:rPr>
          <w:color w:val="231F20"/>
          <w:spacing w:val="25"/>
        </w:rPr>
        <w:t> </w:t>
      </w:r>
      <w:r>
        <w:rPr>
          <w:color w:val="231F20"/>
        </w:rPr>
        <w:t>ряд</w:t>
      </w:r>
      <w:r>
        <w:rPr>
          <w:color w:val="231F20"/>
          <w:spacing w:val="24"/>
        </w:rPr>
        <w:t> </w:t>
      </w:r>
      <w:r>
        <w:rPr>
          <w:color w:val="231F20"/>
        </w:rPr>
        <w:t>полномочий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сфере:</w:t>
      </w:r>
    </w:p>
    <w:p>
      <w:pPr>
        <w:pStyle w:val="ListParagraph"/>
        <w:numPr>
          <w:ilvl w:val="0"/>
          <w:numId w:val="42"/>
        </w:numPr>
        <w:tabs>
          <w:tab w:pos="779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Утверждает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структуру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администрации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города,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основе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которой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вырабатываются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основные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положения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дальнейше-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руководства.</w:t>
      </w:r>
    </w:p>
    <w:p>
      <w:pPr>
        <w:pStyle w:val="ListParagraph"/>
        <w:numPr>
          <w:ilvl w:val="0"/>
          <w:numId w:val="42"/>
        </w:numPr>
        <w:tabs>
          <w:tab w:pos="775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Координирует деятельность и взаимодействие других 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ганов, например, таких, как Комитет по градостроительству и ар-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хитектуре,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Комитет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строительству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других.</w:t>
      </w:r>
    </w:p>
    <w:p>
      <w:pPr>
        <w:pStyle w:val="ListParagraph"/>
        <w:numPr>
          <w:ilvl w:val="0"/>
          <w:numId w:val="42"/>
        </w:numPr>
        <w:tabs>
          <w:tab w:pos="782" w:val="left" w:leader="none"/>
        </w:tabs>
        <w:spacing w:line="249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Управляет и распоряжается городским бюджетом по во-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просам капитального строительства и реконструкций строитель-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ного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фонда.</w:t>
      </w:r>
    </w:p>
    <w:p>
      <w:pPr>
        <w:pStyle w:val="BodyText"/>
        <w:spacing w:line="249" w:lineRule="auto"/>
        <w:ind w:right="156"/>
      </w:pPr>
      <w:r>
        <w:rPr>
          <w:color w:val="231F20"/>
        </w:rPr>
        <w:t>При</w:t>
      </w:r>
      <w:r>
        <w:rPr>
          <w:color w:val="231F20"/>
          <w:spacing w:val="-13"/>
        </w:rPr>
        <w:t> </w:t>
      </w:r>
      <w:r>
        <w:rPr>
          <w:color w:val="231F20"/>
        </w:rPr>
        <w:t>этом</w:t>
      </w:r>
      <w:r>
        <w:rPr>
          <w:color w:val="231F20"/>
          <w:spacing w:val="-12"/>
        </w:rPr>
        <w:t> </w:t>
      </w:r>
      <w:r>
        <w:rPr>
          <w:color w:val="231F20"/>
        </w:rPr>
        <w:t>стоит</w:t>
      </w:r>
      <w:r>
        <w:rPr>
          <w:color w:val="231F20"/>
          <w:spacing w:val="-12"/>
        </w:rPr>
        <w:t> </w:t>
      </w:r>
      <w:r>
        <w:rPr>
          <w:color w:val="231F20"/>
        </w:rPr>
        <w:t>отметить,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вопросы</w:t>
      </w:r>
      <w:r>
        <w:rPr>
          <w:color w:val="231F20"/>
          <w:spacing w:val="-12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сохра-</w:t>
      </w:r>
      <w:r>
        <w:rPr>
          <w:color w:val="231F20"/>
          <w:spacing w:val="-50"/>
        </w:rPr>
        <w:t> </w:t>
      </w:r>
      <w:r>
        <w:rPr>
          <w:color w:val="231F20"/>
        </w:rPr>
        <w:t>нения значимого архитектурного облика Санкт-Петербурга не на-</w:t>
      </w:r>
      <w:r>
        <w:rPr>
          <w:color w:val="231F20"/>
          <w:spacing w:val="-50"/>
        </w:rPr>
        <w:t> </w:t>
      </w:r>
      <w:r>
        <w:rPr>
          <w:color w:val="231F20"/>
        </w:rPr>
        <w:t>ходятся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прямом</w:t>
      </w:r>
      <w:r>
        <w:rPr>
          <w:color w:val="231F20"/>
          <w:spacing w:val="-8"/>
        </w:rPr>
        <w:t> </w:t>
      </w:r>
      <w:r>
        <w:rPr>
          <w:color w:val="231F20"/>
        </w:rPr>
        <w:t>надзоре</w:t>
      </w:r>
      <w:r>
        <w:rPr>
          <w:color w:val="231F20"/>
          <w:spacing w:val="-7"/>
        </w:rPr>
        <w:t> </w:t>
      </w:r>
      <w:r>
        <w:rPr>
          <w:color w:val="231F20"/>
        </w:rPr>
        <w:t>Губернатора,</w:t>
      </w:r>
      <w:r>
        <w:rPr>
          <w:color w:val="231F20"/>
          <w:spacing w:val="-8"/>
        </w:rPr>
        <w:t> </w:t>
      </w:r>
      <w:r>
        <w:rPr>
          <w:color w:val="231F20"/>
        </w:rPr>
        <w:t>данные</w:t>
      </w:r>
      <w:r>
        <w:rPr>
          <w:color w:val="231F20"/>
          <w:spacing w:val="-7"/>
        </w:rPr>
        <w:t> </w:t>
      </w:r>
      <w:r>
        <w:rPr>
          <w:color w:val="231F20"/>
        </w:rPr>
        <w:t>функции</w:t>
      </w:r>
      <w:r>
        <w:rPr>
          <w:color w:val="231F20"/>
          <w:spacing w:val="-7"/>
        </w:rPr>
        <w:t> </w:t>
      </w:r>
      <w:r>
        <w:rPr>
          <w:color w:val="231F20"/>
        </w:rPr>
        <w:t>осущест-</w:t>
      </w:r>
      <w:r>
        <w:rPr>
          <w:color w:val="231F20"/>
          <w:spacing w:val="-51"/>
        </w:rPr>
        <w:t> </w:t>
      </w:r>
      <w:r>
        <w:rPr>
          <w:color w:val="231F20"/>
        </w:rPr>
        <w:t>вляют</w:t>
      </w:r>
      <w:r>
        <w:rPr>
          <w:color w:val="231F20"/>
          <w:spacing w:val="2"/>
        </w:rPr>
        <w:t> </w:t>
      </w:r>
      <w:r>
        <w:rPr>
          <w:color w:val="231F20"/>
        </w:rPr>
        <w:t>другие</w:t>
      </w:r>
      <w:r>
        <w:rPr>
          <w:color w:val="231F20"/>
          <w:spacing w:val="2"/>
        </w:rPr>
        <w:t> </w:t>
      </w:r>
      <w:r>
        <w:rPr>
          <w:color w:val="231F20"/>
        </w:rPr>
        <w:t>органы</w:t>
      </w:r>
      <w:r>
        <w:rPr>
          <w:color w:val="231F20"/>
          <w:spacing w:val="2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2"/>
        </w:rPr>
        <w:t> </w:t>
      </w:r>
      <w:r>
        <w:rPr>
          <w:color w:val="231F20"/>
        </w:rPr>
        <w:t>власти.</w:t>
      </w:r>
    </w:p>
    <w:p>
      <w:pPr>
        <w:pStyle w:val="ListParagraph"/>
        <w:numPr>
          <w:ilvl w:val="0"/>
          <w:numId w:val="42"/>
        </w:numPr>
        <w:tabs>
          <w:tab w:pos="201" w:val="left" w:leader="none"/>
        </w:tabs>
        <w:spacing w:line="237" w:lineRule="exact" w:before="0" w:after="0"/>
        <w:ind w:left="756" w:right="161" w:hanging="757"/>
        <w:jc w:val="right"/>
        <w:rPr>
          <w:sz w:val="21"/>
        </w:rPr>
      </w:pPr>
      <w:r>
        <w:rPr>
          <w:color w:val="231F20"/>
          <w:w w:val="95"/>
          <w:sz w:val="21"/>
        </w:rPr>
        <w:t>Утверждает</w:t>
      </w:r>
      <w:r>
        <w:rPr>
          <w:color w:val="231F20"/>
          <w:spacing w:val="17"/>
          <w:w w:val="95"/>
          <w:sz w:val="21"/>
        </w:rPr>
        <w:t> </w:t>
      </w:r>
      <w:r>
        <w:rPr>
          <w:color w:val="231F20"/>
          <w:w w:val="95"/>
          <w:sz w:val="21"/>
        </w:rPr>
        <w:t>программы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социально-экономического</w:t>
      </w:r>
      <w:r>
        <w:rPr>
          <w:color w:val="231F20"/>
          <w:spacing w:val="18"/>
          <w:w w:val="95"/>
          <w:sz w:val="21"/>
        </w:rPr>
        <w:t> </w:t>
      </w:r>
      <w:r>
        <w:rPr>
          <w:color w:val="231F20"/>
          <w:w w:val="95"/>
          <w:sz w:val="21"/>
        </w:rPr>
        <w:t>развития.</w:t>
      </w:r>
    </w:p>
    <w:p>
      <w:pPr>
        <w:pStyle w:val="ListParagraph"/>
        <w:numPr>
          <w:ilvl w:val="0"/>
          <w:numId w:val="42"/>
        </w:numPr>
        <w:tabs>
          <w:tab w:pos="761" w:val="left" w:leader="none"/>
        </w:tabs>
        <w:spacing w:line="249" w:lineRule="auto" w:before="0" w:after="0"/>
        <w:ind w:left="158" w:right="153" w:firstLine="396"/>
        <w:jc w:val="right"/>
        <w:rPr>
          <w:sz w:val="21"/>
        </w:rPr>
      </w:pPr>
      <w:r>
        <w:rPr>
          <w:color w:val="231F20"/>
          <w:spacing w:val="-1"/>
          <w:sz w:val="21"/>
        </w:rPr>
        <w:t>Ведет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мониторинг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инвестиционного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фонда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многое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другое.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Осуществление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строительной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ведется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коми-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тетами,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определяются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Постановлением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Правительства Санкт-Петербурга от 16.12.2003 г. № 100 «Об утверж-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дении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Регламента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Правительства»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[8].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напрямую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реализуют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государственную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политику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занимаются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вопросами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ведения.</w:t>
      </w:r>
    </w:p>
    <w:p>
      <w:pPr>
        <w:pStyle w:val="BodyText"/>
        <w:spacing w:line="249" w:lineRule="auto"/>
        <w:ind w:right="159" w:firstLine="0"/>
      </w:pPr>
      <w:r>
        <w:rPr>
          <w:color w:val="231F20"/>
        </w:rPr>
        <w:t>За счет этого структура данных органов власти имеет множество</w:t>
      </w:r>
      <w:r>
        <w:rPr>
          <w:color w:val="231F20"/>
          <w:spacing w:val="1"/>
        </w:rPr>
        <w:t> </w:t>
      </w:r>
      <w:r>
        <w:rPr>
          <w:color w:val="231F20"/>
        </w:rPr>
        <w:t>подразделений,</w:t>
      </w:r>
      <w:r>
        <w:rPr>
          <w:color w:val="231F20"/>
          <w:spacing w:val="2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3"/>
        </w:rPr>
        <w:t> </w:t>
      </w:r>
      <w:r>
        <w:rPr>
          <w:color w:val="231F20"/>
        </w:rPr>
        <w:t>основные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них.</w:t>
      </w:r>
    </w:p>
    <w:p>
      <w:pPr>
        <w:pStyle w:val="BodyText"/>
        <w:spacing w:line="249" w:lineRule="auto"/>
        <w:ind w:right="155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первую</w:t>
      </w:r>
      <w:r>
        <w:rPr>
          <w:color w:val="231F20"/>
          <w:spacing w:val="-6"/>
        </w:rPr>
        <w:t> </w:t>
      </w:r>
      <w:r>
        <w:rPr>
          <w:color w:val="231F20"/>
        </w:rPr>
        <w:t>очередь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Жилищный</w:t>
      </w:r>
      <w:r>
        <w:rPr>
          <w:color w:val="231F20"/>
          <w:spacing w:val="-6"/>
        </w:rPr>
        <w:t> </w:t>
      </w:r>
      <w:r>
        <w:rPr>
          <w:color w:val="231F20"/>
        </w:rPr>
        <w:t>комитет,</w:t>
      </w:r>
      <w:r>
        <w:rPr>
          <w:color w:val="231F20"/>
          <w:spacing w:val="-5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осущест-</w:t>
      </w:r>
      <w:r>
        <w:rPr>
          <w:color w:val="231F20"/>
          <w:spacing w:val="-50"/>
        </w:rPr>
        <w:t> </w:t>
      </w:r>
      <w:r>
        <w:rPr>
          <w:color w:val="231F20"/>
        </w:rPr>
        <w:t>вляет развитие направлений строительной деятельности, обеспе-</w:t>
      </w:r>
      <w:r>
        <w:rPr>
          <w:color w:val="231F20"/>
          <w:spacing w:val="1"/>
        </w:rPr>
        <w:t> </w:t>
      </w:r>
      <w:r>
        <w:rPr>
          <w:color w:val="231F20"/>
        </w:rPr>
        <w:t>чивает</w:t>
      </w:r>
      <w:r>
        <w:rPr>
          <w:color w:val="231F20"/>
          <w:spacing w:val="12"/>
        </w:rPr>
        <w:t> </w:t>
      </w:r>
      <w:r>
        <w:rPr>
          <w:color w:val="231F20"/>
        </w:rPr>
        <w:t>руководство</w:t>
      </w:r>
      <w:r>
        <w:rPr>
          <w:color w:val="231F20"/>
          <w:spacing w:val="12"/>
        </w:rPr>
        <w:t> </w:t>
      </w:r>
      <w:r>
        <w:rPr>
          <w:color w:val="231F20"/>
        </w:rPr>
        <w:t>над</w:t>
      </w:r>
      <w:r>
        <w:rPr>
          <w:color w:val="231F20"/>
          <w:spacing w:val="12"/>
        </w:rPr>
        <w:t> </w:t>
      </w:r>
      <w:r>
        <w:rPr>
          <w:color w:val="231F20"/>
        </w:rPr>
        <w:t>ними.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его</w:t>
      </w:r>
      <w:r>
        <w:rPr>
          <w:color w:val="231F20"/>
          <w:spacing w:val="12"/>
        </w:rPr>
        <w:t> </w:t>
      </w:r>
      <w:r>
        <w:rPr>
          <w:color w:val="231F20"/>
        </w:rPr>
        <w:t>компетенцию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2"/>
        </w:rPr>
        <w:t> </w:t>
      </w:r>
      <w:r>
        <w:rPr>
          <w:color w:val="231F20"/>
        </w:rPr>
        <w:t>же</w:t>
      </w:r>
      <w:r>
        <w:rPr>
          <w:color w:val="231F20"/>
          <w:spacing w:val="12"/>
        </w:rPr>
        <w:t> </w:t>
      </w:r>
      <w:r>
        <w:rPr>
          <w:color w:val="231F20"/>
        </w:rPr>
        <w:t>входит</w:t>
      </w:r>
      <w:r>
        <w:rPr>
          <w:color w:val="231F20"/>
          <w:spacing w:val="-50"/>
        </w:rPr>
        <w:t> </w:t>
      </w:r>
      <w:r>
        <w:rPr>
          <w:color w:val="231F20"/>
        </w:rPr>
        <w:t>и проведение работ по реставрации и капитальному ремонту жи-</w:t>
      </w:r>
      <w:r>
        <w:rPr>
          <w:color w:val="231F20"/>
          <w:spacing w:val="1"/>
        </w:rPr>
        <w:t> </w:t>
      </w:r>
      <w:r>
        <w:rPr>
          <w:color w:val="231F20"/>
        </w:rPr>
        <w:t>лых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нежилых</w:t>
      </w:r>
      <w:r>
        <w:rPr>
          <w:color w:val="231F20"/>
          <w:spacing w:val="2"/>
        </w:rPr>
        <w:t> </w:t>
      </w:r>
      <w:r>
        <w:rPr>
          <w:color w:val="231F20"/>
        </w:rPr>
        <w:t>помещений</w:t>
      </w:r>
      <w:r>
        <w:rPr>
          <w:color w:val="231F20"/>
          <w:spacing w:val="3"/>
        </w:rPr>
        <w:t> </w:t>
      </w:r>
      <w:r>
        <w:rPr>
          <w:color w:val="231F20"/>
        </w:rPr>
        <w:t>города</w:t>
      </w:r>
      <w:r>
        <w:rPr>
          <w:color w:val="231F20"/>
          <w:spacing w:val="3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49" w:lineRule="auto"/>
        <w:ind w:right="154"/>
      </w:pPr>
      <w:r>
        <w:rPr>
          <w:color w:val="231F20"/>
        </w:rPr>
        <w:t>Значимость данного подразделения обуславливается тем, что</w:t>
      </w:r>
      <w:r>
        <w:rPr>
          <w:color w:val="231F20"/>
          <w:spacing w:val="-50"/>
        </w:rPr>
        <w:t> </w:t>
      </w:r>
      <w:r>
        <w:rPr>
          <w:color w:val="231F20"/>
        </w:rPr>
        <w:t>ряд</w:t>
      </w:r>
      <w:r>
        <w:rPr>
          <w:color w:val="231F20"/>
          <w:spacing w:val="-14"/>
        </w:rPr>
        <w:t> </w:t>
      </w:r>
      <w:r>
        <w:rPr>
          <w:color w:val="231F20"/>
        </w:rPr>
        <w:t>выполняемых</w:t>
      </w:r>
      <w:r>
        <w:rPr>
          <w:color w:val="231F20"/>
          <w:spacing w:val="-13"/>
        </w:rPr>
        <w:t> </w:t>
      </w:r>
      <w:r>
        <w:rPr>
          <w:color w:val="231F20"/>
        </w:rPr>
        <w:t>им</w:t>
      </w:r>
      <w:r>
        <w:rPr>
          <w:color w:val="231F20"/>
          <w:spacing w:val="-13"/>
        </w:rPr>
        <w:t> </w:t>
      </w:r>
      <w:r>
        <w:rPr>
          <w:color w:val="231F20"/>
        </w:rPr>
        <w:t>функций</w:t>
      </w:r>
      <w:r>
        <w:rPr>
          <w:color w:val="231F20"/>
          <w:spacing w:val="-13"/>
        </w:rPr>
        <w:t> </w:t>
      </w:r>
      <w:r>
        <w:rPr>
          <w:color w:val="231F20"/>
        </w:rPr>
        <w:t>организует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3"/>
        </w:rPr>
        <w:t> </w:t>
      </w:r>
      <w:r>
        <w:rPr>
          <w:color w:val="231F20"/>
        </w:rPr>
        <w:t>другими</w:t>
      </w:r>
      <w:r>
        <w:rPr>
          <w:color w:val="231F20"/>
          <w:spacing w:val="-13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ганами исполнительной власти</w:t>
      </w:r>
      <w:r>
        <w:rPr>
          <w:color w:val="231F20"/>
          <w:spacing w:val="1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49" w:lineRule="auto"/>
        <w:ind w:right="156"/>
      </w:pPr>
      <w:r>
        <w:rPr>
          <w:color w:val="231F20"/>
        </w:rPr>
        <w:t>Следующим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важности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Комитет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строительству,</w:t>
      </w:r>
      <w:r>
        <w:rPr>
          <w:color w:val="231F20"/>
          <w:spacing w:val="-50"/>
        </w:rPr>
        <w:t> </w:t>
      </w:r>
      <w:r>
        <w:rPr>
          <w:color w:val="231F20"/>
        </w:rPr>
        <w:t>который занимается организацией деятельности в сфере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</w:t>
      </w:r>
      <w:r>
        <w:rPr>
          <w:color w:val="231F20"/>
          <w:spacing w:val="1"/>
        </w:rPr>
        <w:t> </w:t>
      </w:r>
      <w:r>
        <w:rPr>
          <w:color w:val="231F20"/>
        </w:rPr>
        <w:t>и реконструкций.</w:t>
      </w:r>
    </w:p>
    <w:p>
      <w:pPr>
        <w:spacing w:after="0" w:line="249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  <w:w w:val="105"/>
        </w:rPr>
        <w:t>Особенностью функционирования органа является то, 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его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полномочия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входит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исполнение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государственного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надзора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 мониторинге требований в ходе реализации строительно-мон-</w:t>
      </w:r>
      <w:r>
        <w:rPr>
          <w:color w:val="231F20"/>
          <w:spacing w:val="1"/>
        </w:rPr>
        <w:t> </w:t>
      </w:r>
      <w:r>
        <w:rPr>
          <w:color w:val="231F20"/>
        </w:rPr>
        <w:t>тажных и иных работ, а также при оказании услуг и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нии объектов недвижимости, которые определены законодатель-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самого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города.</w:t>
      </w:r>
    </w:p>
    <w:p>
      <w:pPr>
        <w:pStyle w:val="BodyText"/>
        <w:spacing w:line="254" w:lineRule="auto" w:before="5"/>
        <w:ind w:right="151"/>
      </w:pPr>
      <w:r>
        <w:rPr>
          <w:color w:val="231F20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</w:rPr>
        <w:t>подразделением</w:t>
      </w:r>
      <w:r>
        <w:rPr>
          <w:color w:val="231F20"/>
          <w:spacing w:val="1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1"/>
        </w:rPr>
        <w:t> </w:t>
      </w:r>
      <w:r>
        <w:rPr>
          <w:color w:val="231F20"/>
        </w:rPr>
        <w:t>власти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Комитет имущественных отношений города Санкт-Петербург, ко-</w:t>
      </w:r>
      <w:r>
        <w:rPr>
          <w:color w:val="231F20"/>
          <w:spacing w:val="-50"/>
        </w:rPr>
        <w:t> </w:t>
      </w:r>
      <w:r>
        <w:rPr>
          <w:color w:val="231F20"/>
        </w:rPr>
        <w:t>торый реализует государственную политику управления и распо-</w:t>
      </w:r>
      <w:r>
        <w:rPr>
          <w:color w:val="231F20"/>
          <w:spacing w:val="1"/>
        </w:rPr>
        <w:t> </w:t>
      </w:r>
      <w:r>
        <w:rPr>
          <w:color w:val="231F20"/>
        </w:rPr>
        <w:t>ряжения</w:t>
      </w:r>
      <w:r>
        <w:rPr>
          <w:color w:val="231F20"/>
          <w:spacing w:val="-12"/>
        </w:rPr>
        <w:t> </w:t>
      </w:r>
      <w:r>
        <w:rPr>
          <w:color w:val="231F20"/>
        </w:rPr>
        <w:t>имуществом</w:t>
      </w:r>
      <w:r>
        <w:rPr>
          <w:color w:val="231F20"/>
          <w:spacing w:val="-11"/>
        </w:rPr>
        <w:t> </w:t>
      </w:r>
      <w:r>
        <w:rPr>
          <w:color w:val="231F20"/>
        </w:rPr>
        <w:t>города,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контроля</w:t>
      </w:r>
      <w:r>
        <w:rPr>
          <w:color w:val="231F20"/>
          <w:spacing w:val="-12"/>
        </w:rPr>
        <w:t> </w:t>
      </w:r>
      <w:r>
        <w:rPr>
          <w:color w:val="231F20"/>
        </w:rPr>
        <w:t>эксплуатации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лостности, которые определены в нормативно-правовых актах РФ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города,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компетенцией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> </w:t>
      </w:r>
      <w:r>
        <w:rPr>
          <w:color w:val="231F20"/>
        </w:rPr>
        <w:t>совместного</w:t>
      </w:r>
      <w:r>
        <w:rPr>
          <w:color w:val="231F20"/>
          <w:spacing w:val="-50"/>
        </w:rPr>
        <w:t> </w:t>
      </w:r>
      <w:r>
        <w:rPr>
          <w:color w:val="231F20"/>
        </w:rPr>
        <w:t>ведения.</w:t>
      </w:r>
      <w:r>
        <w:rPr>
          <w:color w:val="231F20"/>
          <w:spacing w:val="-12"/>
        </w:rPr>
        <w:t> </w:t>
      </w:r>
      <w:r>
        <w:rPr>
          <w:color w:val="231F20"/>
        </w:rPr>
        <w:t>Вопросы</w:t>
      </w:r>
      <w:r>
        <w:rPr>
          <w:color w:val="231F20"/>
          <w:spacing w:val="-12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ведения</w:t>
      </w:r>
      <w:r>
        <w:rPr>
          <w:color w:val="231F20"/>
          <w:spacing w:val="-12"/>
        </w:rPr>
        <w:t> </w:t>
      </w:r>
      <w:r>
        <w:rPr>
          <w:color w:val="231F20"/>
        </w:rPr>
        <w:t>касаются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</w:rPr>
        <w:t>жилищного</w:t>
      </w:r>
      <w:r>
        <w:rPr>
          <w:color w:val="231F20"/>
          <w:spacing w:val="-12"/>
        </w:rPr>
        <w:t> </w:t>
      </w:r>
      <w:r>
        <w:rPr>
          <w:color w:val="231F20"/>
        </w:rPr>
        <w:t>фонда,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отличие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Комитета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контролю</w:t>
      </w:r>
      <w:r>
        <w:rPr>
          <w:color w:val="231F20"/>
          <w:spacing w:val="15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имуществом.</w:t>
      </w:r>
      <w:r>
        <w:rPr>
          <w:color w:val="231F20"/>
          <w:spacing w:val="14"/>
        </w:rPr>
        <w:t> </w:t>
      </w:r>
      <w:r>
        <w:rPr>
          <w:color w:val="231F20"/>
        </w:rPr>
        <w:t>Последний,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свою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очередь,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осуществляет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вышеперечисленные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функ-</w:t>
      </w:r>
      <w:r>
        <w:rPr>
          <w:color w:val="231F20"/>
          <w:spacing w:val="-2"/>
        </w:rPr>
        <w:t> </w:t>
      </w:r>
      <w:r>
        <w:rPr>
          <w:color w:val="231F20"/>
        </w:rPr>
        <w:t>ции, но при этом проводит инвентаризацию и контроль земельно-</w:t>
      </w:r>
      <w:r>
        <w:rPr>
          <w:color w:val="231F20"/>
          <w:spacing w:val="-50"/>
        </w:rPr>
        <w:t> </w:t>
      </w:r>
      <w:r>
        <w:rPr>
          <w:color w:val="231F20"/>
        </w:rPr>
        <w:t>го фонда общего пользования территориальной единицы, выявля-</w:t>
      </w:r>
      <w:r>
        <w:rPr>
          <w:color w:val="231F20"/>
          <w:spacing w:val="-50"/>
        </w:rPr>
        <w:t> </w:t>
      </w:r>
      <w:r>
        <w:rPr>
          <w:color w:val="231F20"/>
        </w:rPr>
        <w:t>ет и предотвращает случаи самовольного строительства, а также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3"/>
        </w:rPr>
        <w:t> </w:t>
      </w:r>
      <w:r>
        <w:rPr>
          <w:color w:val="231F20"/>
        </w:rPr>
        <w:t>демонтаж</w:t>
      </w:r>
      <w:r>
        <w:rPr>
          <w:color w:val="231F20"/>
          <w:spacing w:val="4"/>
        </w:rPr>
        <w:t> </w:t>
      </w:r>
      <w:r>
        <w:rPr>
          <w:color w:val="231F20"/>
        </w:rPr>
        <w:t>данных</w:t>
      </w:r>
      <w:r>
        <w:rPr>
          <w:color w:val="231F20"/>
          <w:spacing w:val="4"/>
        </w:rPr>
        <w:t> </w:t>
      </w:r>
      <w:r>
        <w:rPr>
          <w:color w:val="231F20"/>
        </w:rPr>
        <w:t>незаконных</w:t>
      </w:r>
      <w:r>
        <w:rPr>
          <w:color w:val="231F20"/>
          <w:spacing w:val="4"/>
        </w:rPr>
        <w:t> </w:t>
      </w:r>
      <w:r>
        <w:rPr>
          <w:color w:val="231F20"/>
        </w:rPr>
        <w:t>объектов.</w:t>
      </w:r>
    </w:p>
    <w:p>
      <w:pPr>
        <w:pStyle w:val="BodyText"/>
        <w:spacing w:line="254" w:lineRule="auto" w:before="11"/>
        <w:ind w:right="156"/>
      </w:pPr>
      <w:r>
        <w:rPr>
          <w:color w:val="231F20"/>
          <w:spacing w:val="-1"/>
        </w:rPr>
        <w:t>Структура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данного</w:t>
      </w:r>
      <w:r>
        <w:rPr>
          <w:color w:val="231F20"/>
          <w:spacing w:val="-12"/>
        </w:rPr>
        <w:t> </w:t>
      </w:r>
      <w:r>
        <w:rPr>
          <w:color w:val="231F20"/>
        </w:rPr>
        <w:t>подразделения</w:t>
      </w:r>
      <w:r>
        <w:rPr>
          <w:color w:val="231F20"/>
          <w:spacing w:val="-12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-12"/>
        </w:rPr>
        <w:t> </w:t>
      </w:r>
      <w:r>
        <w:rPr>
          <w:color w:val="231F20"/>
        </w:rPr>
        <w:t>власти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50"/>
        </w:rPr>
        <w:t> </w:t>
      </w:r>
      <w:r>
        <w:rPr>
          <w:color w:val="231F20"/>
        </w:rPr>
        <w:t>имеет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своем</w:t>
      </w:r>
      <w:r>
        <w:rPr>
          <w:color w:val="231F20"/>
          <w:spacing w:val="-6"/>
        </w:rPr>
        <w:t> </w:t>
      </w:r>
      <w:r>
        <w:rPr>
          <w:color w:val="231F20"/>
        </w:rPr>
        <w:t>подчинении</w:t>
      </w:r>
      <w:r>
        <w:rPr>
          <w:color w:val="231F20"/>
          <w:spacing w:val="-7"/>
        </w:rPr>
        <w:t> </w:t>
      </w:r>
      <w:r>
        <w:rPr>
          <w:color w:val="231F20"/>
        </w:rPr>
        <w:t>Комитет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инвестициям,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ществляет инвестиционную политику города и партнерства, пре-</w:t>
      </w:r>
      <w:r>
        <w:rPr>
          <w:color w:val="231F20"/>
          <w:spacing w:val="1"/>
        </w:rPr>
        <w:t> </w:t>
      </w:r>
      <w:r>
        <w:rPr>
          <w:color w:val="231F20"/>
        </w:rPr>
        <w:t>доставляет объекты недвижимости города для использования на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определенных условиях, а также реализует мероприятия по уве-</w:t>
      </w:r>
      <w:r>
        <w:rPr>
          <w:color w:val="231F20"/>
          <w:spacing w:val="1"/>
        </w:rPr>
        <w:t> </w:t>
      </w:r>
      <w:r>
        <w:rPr>
          <w:color w:val="231F20"/>
        </w:rPr>
        <w:t>личению привлекательности, как для иностранных, так и для рос-</w:t>
      </w:r>
      <w:r>
        <w:rPr>
          <w:color w:val="231F20"/>
          <w:spacing w:val="-50"/>
        </w:rPr>
        <w:t> </w:t>
      </w:r>
      <w:r>
        <w:rPr>
          <w:color w:val="231F20"/>
        </w:rPr>
        <w:t>сийских</w:t>
      </w:r>
      <w:r>
        <w:rPr>
          <w:color w:val="231F20"/>
          <w:spacing w:val="1"/>
        </w:rPr>
        <w:t> </w:t>
      </w:r>
      <w:r>
        <w:rPr>
          <w:color w:val="231F20"/>
        </w:rPr>
        <w:t>граждан.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Особые роли занимают Комитет по градостроительству и ар-</w:t>
      </w:r>
      <w:r>
        <w:rPr>
          <w:color w:val="231F20"/>
          <w:spacing w:val="1"/>
        </w:rPr>
        <w:t> </w:t>
      </w:r>
      <w:r>
        <w:rPr>
          <w:color w:val="231F20"/>
        </w:rPr>
        <w:t>хитектуре и Комитет территориального развития, они выполняют</w:t>
      </w:r>
      <w:r>
        <w:rPr>
          <w:color w:val="231F20"/>
          <w:spacing w:val="1"/>
        </w:rPr>
        <w:t> </w:t>
      </w:r>
      <w:r>
        <w:rPr>
          <w:color w:val="231F20"/>
        </w:rPr>
        <w:t>следующий</w:t>
      </w:r>
      <w:r>
        <w:rPr>
          <w:color w:val="231F20"/>
          <w:spacing w:val="1"/>
        </w:rPr>
        <w:t> </w:t>
      </w:r>
      <w:r>
        <w:rPr>
          <w:color w:val="231F20"/>
        </w:rPr>
        <w:t>ряд</w:t>
      </w:r>
      <w:r>
        <w:rPr>
          <w:color w:val="231F20"/>
          <w:spacing w:val="1"/>
        </w:rPr>
        <w:t> </w:t>
      </w:r>
      <w:r>
        <w:rPr>
          <w:color w:val="231F20"/>
        </w:rPr>
        <w:t>функций:</w:t>
      </w:r>
    </w:p>
    <w:p>
      <w:pPr>
        <w:pStyle w:val="ListParagraph"/>
        <w:numPr>
          <w:ilvl w:val="0"/>
          <w:numId w:val="43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Формируют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облик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города,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архитектурный.</w:t>
      </w:r>
    </w:p>
    <w:p>
      <w:pPr>
        <w:pStyle w:val="ListParagraph"/>
        <w:numPr>
          <w:ilvl w:val="0"/>
          <w:numId w:val="43"/>
        </w:numPr>
        <w:tabs>
          <w:tab w:pos="775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Разрабатывают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осуществляют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мероприятия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направле-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нии государственной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политики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города.</w:t>
      </w:r>
    </w:p>
    <w:p>
      <w:pPr>
        <w:pStyle w:val="ListParagraph"/>
        <w:numPr>
          <w:ilvl w:val="0"/>
          <w:numId w:val="43"/>
        </w:numPr>
        <w:tabs>
          <w:tab w:pos="767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Способствуют развитию других органов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власти, в том чис-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местного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самоуправления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муниципальных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служб.</w:t>
      </w:r>
    </w:p>
    <w:p>
      <w:pPr>
        <w:pStyle w:val="ListParagraph"/>
        <w:numPr>
          <w:ilvl w:val="0"/>
          <w:numId w:val="43"/>
        </w:numPr>
        <w:tabs>
          <w:tab w:pos="766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Создают качественное и наиболее рациональное и функци-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ональное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пространства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города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прилежащих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нему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тер-</w:t>
      </w:r>
    </w:p>
    <w:p>
      <w:pPr>
        <w:spacing w:after="0" w:line="254" w:lineRule="auto"/>
        <w:jc w:val="lef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риторий, а также поддерживают развитие Генерального плана г.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Санкт-Петербург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течением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времени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технологическим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процессом.</w:t>
      </w:r>
    </w:p>
    <w:p>
      <w:pPr>
        <w:pStyle w:val="ListParagraph"/>
        <w:numPr>
          <w:ilvl w:val="0"/>
          <w:numId w:val="43"/>
        </w:numPr>
        <w:tabs>
          <w:tab w:pos="76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Параллельно развивают схемы зонирования и ведут актив-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контролю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осуществлению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застройки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зем-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лепользования.</w:t>
      </w:r>
    </w:p>
    <w:p>
      <w:pPr>
        <w:pStyle w:val="BodyText"/>
        <w:spacing w:line="254" w:lineRule="auto" w:before="3"/>
        <w:ind w:right="154"/>
        <w:jc w:val="right"/>
      </w:pPr>
      <w:r>
        <w:rPr>
          <w:color w:val="231F20"/>
        </w:rPr>
        <w:t>Характерной</w:t>
      </w:r>
      <w:r>
        <w:rPr>
          <w:color w:val="231F20"/>
          <w:spacing w:val="22"/>
        </w:rPr>
        <w:t> </w:t>
      </w:r>
      <w:r>
        <w:rPr>
          <w:color w:val="231F20"/>
        </w:rPr>
        <w:t>чертой</w:t>
      </w:r>
      <w:r>
        <w:rPr>
          <w:color w:val="231F20"/>
          <w:spacing w:val="22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24"/>
        </w:rPr>
        <w:t> </w:t>
      </w:r>
      <w:r>
        <w:rPr>
          <w:color w:val="231F20"/>
        </w:rPr>
        <w:t>данных</w:t>
      </w:r>
      <w:r>
        <w:rPr>
          <w:color w:val="231F20"/>
          <w:spacing w:val="24"/>
        </w:rPr>
        <w:t> </w:t>
      </w:r>
      <w:r>
        <w:rPr>
          <w:color w:val="231F20"/>
        </w:rPr>
        <w:t>органов</w:t>
      </w:r>
      <w:r>
        <w:rPr>
          <w:color w:val="231F20"/>
          <w:spacing w:val="22"/>
        </w:rPr>
        <w:t> </w:t>
      </w:r>
      <w:r>
        <w:rPr>
          <w:color w:val="231F20"/>
        </w:rPr>
        <w:t>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власти</w:t>
      </w:r>
      <w:r>
        <w:rPr>
          <w:color w:val="231F20"/>
          <w:spacing w:val="52"/>
        </w:rPr>
        <w:t> </w:t>
      </w:r>
      <w:r>
        <w:rPr>
          <w:color w:val="231F20"/>
        </w:rPr>
        <w:t>является</w:t>
      </w:r>
      <w:r>
        <w:rPr>
          <w:color w:val="231F20"/>
          <w:spacing w:val="53"/>
        </w:rPr>
        <w:t> </w:t>
      </w:r>
      <w:r>
        <w:rPr>
          <w:color w:val="231F20"/>
        </w:rPr>
        <w:t>то,</w:t>
      </w:r>
      <w:r>
        <w:rPr>
          <w:color w:val="231F20"/>
          <w:spacing w:val="52"/>
        </w:rPr>
        <w:t> </w:t>
      </w:r>
      <w:r>
        <w:rPr>
          <w:color w:val="231F20"/>
        </w:rPr>
        <w:t>что</w:t>
      </w:r>
      <w:r>
        <w:rPr>
          <w:color w:val="231F20"/>
          <w:spacing w:val="53"/>
        </w:rPr>
        <w:t> </w:t>
      </w:r>
      <w:r>
        <w:rPr>
          <w:color w:val="231F20"/>
        </w:rPr>
        <w:t>они</w:t>
      </w:r>
      <w:r>
        <w:rPr>
          <w:color w:val="231F20"/>
          <w:spacing w:val="52"/>
        </w:rPr>
        <w:t> </w:t>
      </w:r>
      <w:r>
        <w:rPr>
          <w:color w:val="231F20"/>
        </w:rPr>
        <w:t>напрямую</w:t>
      </w:r>
      <w:r>
        <w:rPr>
          <w:color w:val="231F20"/>
          <w:spacing w:val="53"/>
        </w:rPr>
        <w:t> </w:t>
      </w:r>
      <w:r>
        <w:rPr>
          <w:color w:val="231F20"/>
        </w:rPr>
        <w:t>связаны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Комитетом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политике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стратегическому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плани-</w:t>
      </w:r>
      <w:r>
        <w:rPr>
          <w:color w:val="231F20"/>
          <w:spacing w:val="-50"/>
        </w:rPr>
        <w:t> </w:t>
      </w:r>
      <w:r>
        <w:rPr>
          <w:color w:val="231F20"/>
        </w:rPr>
        <w:t>рованию Санкт-Петербурга, вопросы ведения которого отличают-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прогнозирования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политики,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2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последующей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реализации.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нельзя не отметить Комитет по благоустройству го-</w:t>
      </w:r>
      <w:r>
        <w:rPr>
          <w:color w:val="231F20"/>
          <w:spacing w:val="1"/>
        </w:rPr>
        <w:t> </w:t>
      </w:r>
      <w:r>
        <w:rPr>
          <w:color w:val="231F20"/>
        </w:rPr>
        <w:t>рода.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37"/>
        </w:rPr>
        <w:t> </w:t>
      </w:r>
      <w:r>
        <w:rPr>
          <w:color w:val="231F20"/>
        </w:rPr>
        <w:t>данного</w:t>
      </w:r>
      <w:r>
        <w:rPr>
          <w:color w:val="231F20"/>
          <w:spacing w:val="37"/>
        </w:rPr>
        <w:t> </w:t>
      </w:r>
      <w:r>
        <w:rPr>
          <w:color w:val="231F20"/>
        </w:rPr>
        <w:t>органа</w:t>
      </w:r>
      <w:r>
        <w:rPr>
          <w:color w:val="231F20"/>
          <w:spacing w:val="37"/>
        </w:rPr>
        <w:t> </w:t>
      </w:r>
      <w:r>
        <w:rPr>
          <w:color w:val="231F20"/>
        </w:rPr>
        <w:t>входят</w:t>
      </w:r>
      <w:r>
        <w:rPr>
          <w:color w:val="231F20"/>
          <w:spacing w:val="38"/>
        </w:rPr>
        <w:t> </w:t>
      </w:r>
      <w:r>
        <w:rPr>
          <w:color w:val="231F20"/>
        </w:rPr>
        <w:t>вопросы</w:t>
      </w:r>
      <w:r>
        <w:rPr>
          <w:color w:val="231F20"/>
          <w:spacing w:val="37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содержания</w:t>
      </w:r>
      <w:r>
        <w:rPr>
          <w:color w:val="231F20"/>
          <w:spacing w:val="26"/>
        </w:rPr>
        <w:t> </w:t>
      </w:r>
      <w:r>
        <w:rPr>
          <w:color w:val="231F20"/>
        </w:rPr>
        <w:t>ландшафта</w:t>
      </w:r>
      <w:r>
        <w:rPr>
          <w:color w:val="231F20"/>
          <w:spacing w:val="25"/>
        </w:rPr>
        <w:t> </w:t>
      </w:r>
      <w:r>
        <w:rPr>
          <w:color w:val="231F20"/>
        </w:rPr>
        <w:t>города,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именно</w:t>
      </w:r>
      <w:r>
        <w:rPr>
          <w:color w:val="231F20"/>
          <w:spacing w:val="25"/>
        </w:rPr>
        <w:t> </w:t>
      </w:r>
      <w:r>
        <w:rPr>
          <w:color w:val="231F20"/>
        </w:rPr>
        <w:t>садов,</w:t>
      </w:r>
      <w:r>
        <w:rPr>
          <w:color w:val="231F20"/>
          <w:spacing w:val="26"/>
        </w:rPr>
        <w:t> </w:t>
      </w:r>
      <w:r>
        <w:rPr>
          <w:color w:val="231F20"/>
        </w:rPr>
        <w:t>парков,</w:t>
      </w:r>
      <w:r>
        <w:rPr>
          <w:color w:val="231F20"/>
          <w:spacing w:val="25"/>
        </w:rPr>
        <w:t> </w:t>
      </w:r>
      <w:r>
        <w:rPr>
          <w:color w:val="231F20"/>
        </w:rPr>
        <w:t>дорог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объектов</w:t>
      </w:r>
      <w:r>
        <w:rPr>
          <w:color w:val="231F20"/>
          <w:spacing w:val="-11"/>
        </w:rPr>
        <w:t> </w:t>
      </w:r>
      <w:r>
        <w:rPr>
          <w:color w:val="231F20"/>
        </w:rPr>
        <w:t>благоустройства.</w:t>
      </w:r>
      <w:r>
        <w:rPr>
          <w:color w:val="231F20"/>
          <w:spacing w:val="-11"/>
        </w:rPr>
        <w:t> </w:t>
      </w:r>
      <w:r>
        <w:rPr>
          <w:color w:val="231F20"/>
        </w:rPr>
        <w:t>Основным</w:t>
      </w:r>
      <w:r>
        <w:rPr>
          <w:color w:val="231F20"/>
          <w:spacing w:val="-12"/>
        </w:rPr>
        <w:t> </w:t>
      </w:r>
      <w:r>
        <w:rPr>
          <w:color w:val="231F20"/>
        </w:rPr>
        <w:t>фактором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4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сферы</w:t>
      </w:r>
      <w:r>
        <w:rPr>
          <w:color w:val="231F20"/>
          <w:spacing w:val="8"/>
        </w:rPr>
        <w:t> </w:t>
      </w:r>
      <w:r>
        <w:rPr>
          <w:color w:val="231F20"/>
        </w:rPr>
        <w:t>жилищно-коммунального</w:t>
      </w:r>
      <w:r>
        <w:rPr>
          <w:color w:val="231F20"/>
          <w:spacing w:val="8"/>
        </w:rPr>
        <w:t> </w:t>
      </w:r>
      <w:r>
        <w:rPr>
          <w:color w:val="231F20"/>
        </w:rPr>
        <w:t>хозяйства,</w:t>
      </w:r>
      <w:r>
        <w:rPr>
          <w:color w:val="231F20"/>
          <w:spacing w:val="8"/>
        </w:rPr>
        <w:t> </w:t>
      </w:r>
      <w:r>
        <w:rPr>
          <w:color w:val="231F20"/>
        </w:rPr>
        <w:t>входящего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сфе-</w:t>
      </w:r>
      <w:r>
        <w:rPr>
          <w:color w:val="231F20"/>
          <w:spacing w:val="-50"/>
        </w:rPr>
        <w:t> </w:t>
      </w:r>
      <w:r>
        <w:rPr>
          <w:color w:val="231F20"/>
        </w:rPr>
        <w:t>ру</w:t>
      </w:r>
      <w:r>
        <w:rPr>
          <w:color w:val="231F20"/>
          <w:spacing w:val="12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12"/>
        </w:rPr>
        <w:t> </w:t>
      </w:r>
      <w:r>
        <w:rPr>
          <w:color w:val="231F20"/>
        </w:rPr>
        <w:t>является</w:t>
      </w:r>
      <w:r>
        <w:rPr>
          <w:color w:val="231F20"/>
          <w:spacing w:val="13"/>
        </w:rPr>
        <w:t> </w:t>
      </w:r>
      <w:r>
        <w:rPr>
          <w:color w:val="231F20"/>
        </w:rPr>
        <w:t>утилизация</w:t>
      </w:r>
      <w:r>
        <w:rPr>
          <w:color w:val="231F20"/>
          <w:spacing w:val="12"/>
        </w:rPr>
        <w:t> </w:t>
      </w:r>
      <w:r>
        <w:rPr>
          <w:color w:val="231F20"/>
        </w:rPr>
        <w:t>бытовых</w:t>
      </w:r>
      <w:r>
        <w:rPr>
          <w:color w:val="231F20"/>
          <w:spacing w:val="12"/>
        </w:rPr>
        <w:t> </w:t>
      </w:r>
      <w:r>
        <w:rPr>
          <w:color w:val="231F20"/>
        </w:rPr>
        <w:t>отходов.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свою</w:t>
      </w:r>
      <w:r>
        <w:rPr>
          <w:color w:val="231F20"/>
          <w:spacing w:val="-49"/>
        </w:rPr>
        <w:t> </w:t>
      </w:r>
      <w:r>
        <w:rPr>
          <w:color w:val="231F20"/>
        </w:rPr>
        <w:t>очередь</w:t>
      </w:r>
      <w:r>
        <w:rPr>
          <w:color w:val="231F20"/>
          <w:spacing w:val="19"/>
        </w:rPr>
        <w:t> </w:t>
      </w:r>
      <w:r>
        <w:rPr>
          <w:color w:val="231F20"/>
        </w:rPr>
        <w:t>он</w:t>
      </w:r>
      <w:r>
        <w:rPr>
          <w:color w:val="231F20"/>
          <w:spacing w:val="19"/>
        </w:rPr>
        <w:t> </w:t>
      </w:r>
      <w:r>
        <w:rPr>
          <w:color w:val="231F20"/>
        </w:rPr>
        <w:t>напрямую</w:t>
      </w:r>
      <w:r>
        <w:rPr>
          <w:color w:val="231F20"/>
          <w:spacing w:val="19"/>
        </w:rPr>
        <w:t> </w:t>
      </w:r>
      <w:r>
        <w:rPr>
          <w:color w:val="231F20"/>
        </w:rPr>
        <w:t>связан</w:t>
      </w:r>
      <w:r>
        <w:rPr>
          <w:color w:val="231F20"/>
          <w:spacing w:val="19"/>
        </w:rPr>
        <w:t> </w:t>
      </w:r>
      <w:r>
        <w:rPr>
          <w:color w:val="231F20"/>
        </w:rPr>
        <w:t>с</w:t>
      </w:r>
      <w:r>
        <w:rPr>
          <w:color w:val="231F20"/>
          <w:spacing w:val="19"/>
        </w:rPr>
        <w:t> </w:t>
      </w:r>
      <w:r>
        <w:rPr>
          <w:color w:val="231F20"/>
        </w:rPr>
        <w:t>Комитетом</w:t>
      </w:r>
      <w:r>
        <w:rPr>
          <w:color w:val="231F20"/>
          <w:spacing w:val="19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территориальному</w:t>
      </w:r>
    </w:p>
    <w:p>
      <w:pPr>
        <w:pStyle w:val="BodyText"/>
        <w:spacing w:before="10"/>
        <w:ind w:firstLine="0"/>
      </w:pPr>
      <w:r>
        <w:rPr>
          <w:color w:val="231F20"/>
        </w:rPr>
        <w:t>развитию</w:t>
      </w:r>
      <w:r>
        <w:rPr>
          <w:color w:val="231F20"/>
          <w:spacing w:val="16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Подводя</w:t>
      </w:r>
      <w:r>
        <w:rPr>
          <w:color w:val="231F20"/>
          <w:spacing w:val="-11"/>
        </w:rPr>
        <w:t> </w:t>
      </w:r>
      <w:r>
        <w:rPr>
          <w:color w:val="231F20"/>
        </w:rPr>
        <w:t>итог,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</w:rPr>
        <w:t>рассмотрения</w:t>
      </w:r>
      <w:r>
        <w:rPr>
          <w:color w:val="231F20"/>
          <w:spacing w:val="-1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11"/>
        </w:rPr>
        <w:t> </w:t>
      </w:r>
      <w:r>
        <w:rPr>
          <w:color w:val="231F20"/>
        </w:rPr>
        <w:t>данного</w:t>
      </w:r>
      <w:r>
        <w:rPr>
          <w:color w:val="231F20"/>
          <w:spacing w:val="-11"/>
        </w:rPr>
        <w:t> </w:t>
      </w:r>
      <w:r>
        <w:rPr>
          <w:color w:val="231F20"/>
        </w:rPr>
        <w:t>подраз-</w:t>
      </w:r>
      <w:r>
        <w:rPr>
          <w:color w:val="231F20"/>
          <w:spacing w:val="-50"/>
        </w:rPr>
        <w:t> </w:t>
      </w:r>
      <w:r>
        <w:rPr>
          <w:color w:val="231F20"/>
        </w:rPr>
        <w:t>деления исполнительной власти, нельзя не отметить деятельность</w:t>
      </w:r>
      <w:r>
        <w:rPr>
          <w:color w:val="231F20"/>
          <w:spacing w:val="-50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Комитетов,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44"/>
        </w:numPr>
        <w:tabs>
          <w:tab w:pos="775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государственному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контролю,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использованию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охране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памятников.</w:t>
      </w:r>
    </w:p>
    <w:p>
      <w:pPr>
        <w:pStyle w:val="ListParagraph"/>
        <w:numPr>
          <w:ilvl w:val="0"/>
          <w:numId w:val="44"/>
        </w:numPr>
        <w:tabs>
          <w:tab w:pos="787" w:val="left" w:leader="none"/>
        </w:tabs>
        <w:spacing w:line="254" w:lineRule="auto" w:before="2" w:after="0"/>
        <w:ind w:left="158" w:right="153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По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природопользованию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14"/>
          <w:w w:val="105"/>
          <w:sz w:val="21"/>
        </w:rPr>
        <w:t> </w:t>
      </w:r>
      <w:r>
        <w:rPr>
          <w:color w:val="231F20"/>
          <w:w w:val="105"/>
          <w:sz w:val="21"/>
        </w:rPr>
        <w:t>охране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w w:val="105"/>
          <w:sz w:val="21"/>
        </w:rPr>
        <w:t>памятников</w:t>
      </w:r>
      <w:r>
        <w:rPr>
          <w:color w:val="231F20"/>
          <w:spacing w:val="16"/>
          <w:w w:val="105"/>
          <w:sz w:val="21"/>
        </w:rPr>
        <w:t> </w:t>
      </w:r>
      <w:r>
        <w:rPr>
          <w:color w:val="231F20"/>
          <w:w w:val="105"/>
          <w:sz w:val="21"/>
        </w:rPr>
        <w:t>истории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культуры.</w:t>
      </w:r>
    </w:p>
    <w:p>
      <w:pPr>
        <w:pStyle w:val="ListParagraph"/>
        <w:numPr>
          <w:ilvl w:val="0"/>
          <w:numId w:val="44"/>
        </w:numPr>
        <w:tabs>
          <w:tab w:pos="818" w:val="left" w:leader="none"/>
        </w:tabs>
        <w:spacing w:line="254" w:lineRule="auto" w:before="1" w:after="0"/>
        <w:ind w:left="158" w:right="142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По</w:t>
      </w:r>
      <w:r>
        <w:rPr>
          <w:color w:val="231F20"/>
          <w:spacing w:val="46"/>
          <w:w w:val="105"/>
          <w:sz w:val="21"/>
        </w:rPr>
        <w:t> </w:t>
      </w:r>
      <w:r>
        <w:rPr>
          <w:color w:val="231F20"/>
          <w:spacing w:val="9"/>
          <w:w w:val="105"/>
          <w:sz w:val="21"/>
        </w:rPr>
        <w:t>промышленной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w w:val="105"/>
          <w:sz w:val="21"/>
        </w:rPr>
        <w:t>политике</w:t>
      </w:r>
      <w:r>
        <w:rPr>
          <w:color w:val="231F20"/>
          <w:spacing w:val="4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47"/>
          <w:w w:val="105"/>
          <w:sz w:val="21"/>
        </w:rPr>
        <w:t> </w:t>
      </w:r>
      <w:r>
        <w:rPr>
          <w:color w:val="231F20"/>
          <w:spacing w:val="9"/>
          <w:w w:val="105"/>
          <w:sz w:val="21"/>
        </w:rPr>
        <w:t>инновациям</w:t>
      </w:r>
      <w:r>
        <w:rPr>
          <w:color w:val="231F20"/>
          <w:spacing w:val="46"/>
          <w:w w:val="105"/>
          <w:sz w:val="21"/>
        </w:rPr>
        <w:t> </w:t>
      </w:r>
      <w:r>
        <w:rPr>
          <w:color w:val="231F20"/>
          <w:spacing w:val="10"/>
          <w:w w:val="105"/>
          <w:sz w:val="21"/>
        </w:rPr>
        <w:t>Санкт-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Петербурга.</w:t>
      </w:r>
    </w:p>
    <w:p>
      <w:pPr>
        <w:pStyle w:val="ListParagraph"/>
        <w:numPr>
          <w:ilvl w:val="0"/>
          <w:numId w:val="44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социальной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политике.</w:t>
      </w:r>
    </w:p>
    <w:p>
      <w:pPr>
        <w:pStyle w:val="ListParagraph"/>
        <w:numPr>
          <w:ilvl w:val="0"/>
          <w:numId w:val="44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тарифам.</w:t>
      </w:r>
    </w:p>
    <w:p>
      <w:pPr>
        <w:pStyle w:val="ListParagraph"/>
        <w:numPr>
          <w:ilvl w:val="0"/>
          <w:numId w:val="44"/>
        </w:numPr>
        <w:tabs>
          <w:tab w:pos="770" w:val="left" w:leader="none"/>
        </w:tabs>
        <w:spacing w:line="240" w:lineRule="auto" w:before="16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транспорту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транспортной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инфраструктуре.</w:t>
      </w:r>
    </w:p>
    <w:p>
      <w:pPr>
        <w:pStyle w:val="ListParagraph"/>
        <w:numPr>
          <w:ilvl w:val="0"/>
          <w:numId w:val="44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Финансов города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Санкт-Петербург.</w:t>
      </w:r>
    </w:p>
    <w:p>
      <w:pPr>
        <w:pStyle w:val="BodyText"/>
        <w:spacing w:line="254" w:lineRule="auto" w:before="15"/>
        <w:ind w:right="155"/>
      </w:pPr>
      <w:r>
        <w:rPr>
          <w:color w:val="231F20"/>
          <w:spacing w:val="-1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играют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важную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роль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входя-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жилищно-коммунальную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градостроительную</w:t>
      </w:r>
      <w:r>
        <w:rPr>
          <w:color w:val="231F20"/>
          <w:spacing w:val="-11"/>
        </w:rPr>
        <w:t> </w:t>
      </w:r>
      <w:r>
        <w:rPr>
          <w:color w:val="231F20"/>
        </w:rPr>
        <w:t>сферы.</w:t>
      </w:r>
      <w:r>
        <w:rPr>
          <w:color w:val="231F20"/>
          <w:spacing w:val="-50"/>
        </w:rPr>
        <w:t> </w:t>
      </w:r>
      <w:r>
        <w:rPr>
          <w:color w:val="231F20"/>
        </w:rPr>
        <w:t>Так же обеспечивают поддержание и развитие облика города, пу-</w:t>
      </w:r>
      <w:r>
        <w:rPr>
          <w:color w:val="231F20"/>
          <w:spacing w:val="1"/>
        </w:rPr>
        <w:t> </w:t>
      </w:r>
      <w:r>
        <w:rPr>
          <w:color w:val="231F20"/>
        </w:rPr>
        <w:t>тем проведения работ капитального ремонта и реставрации, в</w:t>
      </w:r>
      <w:r>
        <w:rPr>
          <w:color w:val="231F20"/>
          <w:spacing w:val="1"/>
        </w:rPr>
        <w:t> </w:t>
      </w:r>
      <w:r>
        <w:rPr>
          <w:color w:val="231F20"/>
        </w:rPr>
        <w:t>том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  <w:spacing w:val="-2"/>
        </w:rPr>
        <w:t>числе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создание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планов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реализации,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организуют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необходимые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меры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ведению</w:t>
      </w:r>
      <w:r>
        <w:rPr>
          <w:color w:val="231F20"/>
          <w:spacing w:val="-5"/>
        </w:rPr>
        <w:t> </w:t>
      </w:r>
      <w:r>
        <w:rPr>
          <w:color w:val="231F20"/>
        </w:rPr>
        <w:t>мониторинга</w:t>
      </w:r>
      <w:r>
        <w:rPr>
          <w:color w:val="231F20"/>
          <w:spacing w:val="-5"/>
        </w:rPr>
        <w:t> </w:t>
      </w:r>
      <w:r>
        <w:rPr>
          <w:color w:val="231F20"/>
        </w:rPr>
        <w:t>качественного</w:t>
      </w:r>
      <w:r>
        <w:rPr>
          <w:color w:val="231F20"/>
          <w:spacing w:val="-5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5"/>
        </w:rPr>
        <w:t> </w:t>
      </w:r>
      <w:r>
        <w:rPr>
          <w:color w:val="231F20"/>
        </w:rPr>
        <w:t>работ</w:t>
      </w:r>
      <w:r>
        <w:rPr>
          <w:color w:val="231F20"/>
          <w:spacing w:val="-5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счет</w:t>
      </w:r>
      <w:r>
        <w:rPr>
          <w:color w:val="231F20"/>
          <w:spacing w:val="-50"/>
        </w:rPr>
        <w:t> </w:t>
      </w:r>
      <w:r>
        <w:rPr>
          <w:color w:val="231F20"/>
        </w:rPr>
        <w:t>соблюдения установленных требований, реализуют защиту прав</w:t>
      </w:r>
      <w:r>
        <w:rPr>
          <w:color w:val="231F20"/>
          <w:spacing w:val="1"/>
        </w:rPr>
        <w:t> </w:t>
      </w:r>
      <w:r>
        <w:rPr>
          <w:color w:val="231F20"/>
        </w:rPr>
        <w:t>граждан, например, обеспечивают законное инвестиционное ка-</w:t>
      </w:r>
      <w:r>
        <w:rPr>
          <w:color w:val="231F20"/>
          <w:spacing w:val="1"/>
        </w:rPr>
        <w:t> </w:t>
      </w:r>
      <w:r>
        <w:rPr>
          <w:color w:val="231F20"/>
        </w:rPr>
        <w:t>питаловложение в долгосрочное строительство, и решают другие</w:t>
      </w:r>
      <w:r>
        <w:rPr>
          <w:color w:val="231F20"/>
          <w:spacing w:val="1"/>
        </w:rPr>
        <w:t> </w:t>
      </w:r>
      <w:r>
        <w:rPr>
          <w:color w:val="231F20"/>
        </w:rPr>
        <w:t>вопросы,</w:t>
      </w:r>
      <w:r>
        <w:rPr>
          <w:color w:val="231F20"/>
          <w:spacing w:val="1"/>
        </w:rPr>
        <w:t> </w:t>
      </w:r>
      <w:r>
        <w:rPr>
          <w:color w:val="231F20"/>
        </w:rPr>
        <w:t>входящие</w:t>
      </w:r>
      <w:r>
        <w:rPr>
          <w:color w:val="231F20"/>
          <w:spacing w:val="2"/>
        </w:rPr>
        <w:t> </w:t>
      </w:r>
      <w:r>
        <w:rPr>
          <w:color w:val="231F20"/>
        </w:rPr>
        <w:t>в их</w:t>
      </w:r>
      <w:r>
        <w:rPr>
          <w:color w:val="231F20"/>
          <w:spacing w:val="1"/>
        </w:rPr>
        <w:t> </w:t>
      </w:r>
      <w:r>
        <w:rPr>
          <w:color w:val="231F20"/>
        </w:rPr>
        <w:t>компетенцию.</w:t>
      </w:r>
    </w:p>
    <w:p>
      <w:pPr>
        <w:pStyle w:val="BodyText"/>
        <w:spacing w:line="254" w:lineRule="auto" w:before="5"/>
        <w:ind w:right="153"/>
      </w:pPr>
      <w:r>
        <w:rPr>
          <w:color w:val="231F20"/>
          <w:w w:val="105"/>
        </w:rPr>
        <w:t>В подчинении Правительства города находится и Служба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государственного строительства надзора и экспертизы. В соот-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ветствии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Постановлением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правительства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Санкт-Петербурга</w:t>
      </w:r>
    </w:p>
    <w:p>
      <w:pPr>
        <w:pStyle w:val="BodyText"/>
        <w:spacing w:line="254" w:lineRule="auto" w:before="3"/>
        <w:ind w:right="156" w:firstLine="0"/>
      </w:pPr>
      <w:r>
        <w:rPr>
          <w:color w:val="231F20"/>
        </w:rPr>
        <w:t>№ 1747 от 26.10.2004, данный орган создан путем выведения его</w:t>
      </w:r>
      <w:r>
        <w:rPr>
          <w:color w:val="231F20"/>
          <w:spacing w:val="1"/>
        </w:rPr>
        <w:t> </w:t>
      </w:r>
      <w:r>
        <w:rPr>
          <w:color w:val="231F20"/>
        </w:rPr>
        <w:t>из Комитета по градостроительству и архитектуре, из чего следу-</w:t>
      </w:r>
      <w:r>
        <w:rPr>
          <w:color w:val="231F20"/>
          <w:spacing w:val="1"/>
        </w:rPr>
        <w:t> </w:t>
      </w:r>
      <w:r>
        <w:rPr>
          <w:color w:val="231F20"/>
        </w:rPr>
        <w:t>ет, что он вправе осуществлять свое функционирование самосто-</w:t>
      </w:r>
      <w:r>
        <w:rPr>
          <w:color w:val="231F20"/>
          <w:spacing w:val="1"/>
        </w:rPr>
        <w:t> </w:t>
      </w:r>
      <w:r>
        <w:rPr>
          <w:color w:val="231F20"/>
        </w:rPr>
        <w:t>ятельно [9]. В компетенцию данного органа входит выполнение</w:t>
      </w:r>
      <w:r>
        <w:rPr>
          <w:color w:val="231F20"/>
          <w:spacing w:val="1"/>
        </w:rPr>
        <w:t> </w:t>
      </w:r>
      <w:r>
        <w:rPr>
          <w:color w:val="231F20"/>
        </w:rPr>
        <w:t>следующего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полномочий:</w:t>
      </w:r>
    </w:p>
    <w:p>
      <w:pPr>
        <w:pStyle w:val="ListParagraph"/>
        <w:numPr>
          <w:ilvl w:val="0"/>
          <w:numId w:val="45"/>
        </w:numPr>
        <w:tabs>
          <w:tab w:pos="768" w:val="left" w:leader="none"/>
        </w:tabs>
        <w:spacing w:line="254" w:lineRule="auto" w:before="4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Организация экспертизы документов, касающихся проект-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деятельности, и заключений по работам, которые проводятся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изучения природных условий и техногенных качеств, взаимо-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действии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объектом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постройки;</w:t>
      </w:r>
    </w:p>
    <w:p>
      <w:pPr>
        <w:pStyle w:val="ListParagraph"/>
        <w:numPr>
          <w:ilvl w:val="0"/>
          <w:numId w:val="45"/>
        </w:numPr>
        <w:tabs>
          <w:tab w:pos="765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Выдача разрешений на проведение работ в сфере капитель-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создания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искусственного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земельного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участка,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ввода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эксплуатацию;</w:t>
      </w:r>
    </w:p>
    <w:p>
      <w:pPr>
        <w:pStyle w:val="ListParagraph"/>
        <w:numPr>
          <w:ilvl w:val="0"/>
          <w:numId w:val="45"/>
        </w:numPr>
        <w:tabs>
          <w:tab w:pos="768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Реализация государственного строительного надзора, в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ответствии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законодательством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города.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Вместе с подведомственными организациями, такими, как</w:t>
      </w:r>
      <w:r>
        <w:rPr>
          <w:color w:val="231F20"/>
          <w:spacing w:val="1"/>
        </w:rPr>
        <w:t> </w:t>
      </w:r>
      <w:r>
        <w:rPr>
          <w:color w:val="231F20"/>
        </w:rPr>
        <w:t>Центр государственной экспертизы и Центр экспертно-техниче-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ского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сопровождения,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единый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механизм,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соз-</w:t>
      </w:r>
      <w:r>
        <w:rPr>
          <w:color w:val="231F20"/>
          <w:spacing w:val="-50"/>
        </w:rPr>
        <w:t> </w:t>
      </w:r>
      <w:r>
        <w:rPr>
          <w:color w:val="231F20"/>
        </w:rPr>
        <w:t>дает благоприятный инвестиционный фонд, который в свою оче-</w:t>
      </w:r>
      <w:r>
        <w:rPr>
          <w:color w:val="231F20"/>
          <w:spacing w:val="1"/>
        </w:rPr>
        <w:t> </w:t>
      </w:r>
      <w:r>
        <w:rPr>
          <w:color w:val="231F20"/>
        </w:rPr>
        <w:t>редь содействует социально-экономическому развитию города,</w:t>
      </w:r>
      <w:r>
        <w:rPr>
          <w:color w:val="231F20"/>
          <w:spacing w:val="1"/>
        </w:rPr>
        <w:t> </w:t>
      </w:r>
      <w:r>
        <w:rPr>
          <w:color w:val="231F20"/>
        </w:rPr>
        <w:t>организует мониторинг соблюдения требований от проектирова-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до ввода в эксплуатацию строительных объектов, что влияет</w:t>
      </w:r>
      <w:r>
        <w:rPr>
          <w:color w:val="231F20"/>
          <w:spacing w:val="1"/>
        </w:rPr>
        <w:t> </w:t>
      </w:r>
      <w:r>
        <w:rPr>
          <w:color w:val="231F20"/>
        </w:rPr>
        <w:t>на добросовестное и качественное выполнение работ и услуг. Это</w:t>
      </w:r>
      <w:r>
        <w:rPr>
          <w:color w:val="231F20"/>
          <w:spacing w:val="-50"/>
        </w:rPr>
        <w:t> </w:t>
      </w:r>
      <w:r>
        <w:rPr>
          <w:color w:val="231F20"/>
        </w:rPr>
        <w:t>первая в России государственная структура, в которой был реали-</w:t>
      </w:r>
      <w:r>
        <w:rPr>
          <w:color w:val="231F20"/>
          <w:spacing w:val="-50"/>
        </w:rPr>
        <w:t> </w:t>
      </w:r>
      <w:r>
        <w:rPr>
          <w:color w:val="231F20"/>
        </w:rPr>
        <w:t>зован комплексный подход к организации контрольно-надзорных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54" w:lineRule="auto" w:before="9"/>
        <w:ind w:right="147"/>
      </w:pPr>
      <w:r>
        <w:rPr>
          <w:color w:val="231F20"/>
          <w:w w:val="105"/>
        </w:rPr>
        <w:t>Кроме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согласно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рассмотренному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Постановлению</w:t>
      </w:r>
      <w:r>
        <w:rPr>
          <w:color w:val="231F20"/>
          <w:spacing w:val="18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18"/>
        </w:rPr>
        <w:t> </w:t>
      </w:r>
      <w:r>
        <w:rPr>
          <w:color w:val="231F20"/>
        </w:rPr>
        <w:t>города</w:t>
      </w:r>
      <w:r>
        <w:rPr>
          <w:color w:val="231F20"/>
          <w:spacing w:val="18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19"/>
        </w:rPr>
        <w:t> </w:t>
      </w:r>
      <w:r>
        <w:rPr>
          <w:color w:val="231F20"/>
        </w:rPr>
        <w:t>№</w:t>
      </w:r>
      <w:r>
        <w:rPr>
          <w:color w:val="231F20"/>
          <w:spacing w:val="17"/>
        </w:rPr>
        <w:t> </w:t>
      </w:r>
      <w:r>
        <w:rPr>
          <w:color w:val="231F20"/>
        </w:rPr>
        <w:t>1747,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1" w:lineRule="auto" w:before="80"/>
        <w:ind w:right="154" w:firstLine="0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Постановлению</w:t>
      </w:r>
      <w:r>
        <w:rPr>
          <w:color w:val="231F20"/>
          <w:spacing w:val="1"/>
        </w:rPr>
        <w:t> </w:t>
      </w:r>
      <w:r>
        <w:rPr>
          <w:color w:val="231F20"/>
        </w:rPr>
        <w:t>Губернатора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31.05.2012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36-ПГ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исполнительной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власти,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ление,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был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реорганизован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входит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разделения государственной власти [10]. Например, 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 вневедомственной экспертизы с 1 января 2005 г.</w:t>
      </w:r>
      <w:r>
        <w:rPr>
          <w:color w:val="231F20"/>
          <w:spacing w:val="-50"/>
        </w:rPr>
        <w:t> </w:t>
      </w:r>
      <w:r>
        <w:rPr>
          <w:color w:val="231F20"/>
        </w:rPr>
        <w:t>находится под управлением Службы по Государственному надзо-</w:t>
      </w:r>
      <w:r>
        <w:rPr>
          <w:color w:val="231F20"/>
          <w:spacing w:val="-50"/>
        </w:rPr>
        <w:t> </w:t>
      </w:r>
      <w:r>
        <w:rPr>
          <w:color w:val="231F20"/>
        </w:rPr>
        <w:t>ру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экспертизы</w:t>
      </w:r>
      <w:r>
        <w:rPr>
          <w:color w:val="231F20"/>
          <w:spacing w:val="2"/>
        </w:rPr>
        <w:t> </w:t>
      </w:r>
      <w:r>
        <w:rPr>
          <w:color w:val="231F20"/>
        </w:rPr>
        <w:t>путем</w:t>
      </w:r>
      <w:r>
        <w:rPr>
          <w:color w:val="231F20"/>
          <w:spacing w:val="1"/>
        </w:rPr>
        <w:t> </w:t>
      </w:r>
      <w:r>
        <w:rPr>
          <w:color w:val="231F20"/>
        </w:rPr>
        <w:t>присоединения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ней.</w:t>
      </w:r>
    </w:p>
    <w:p>
      <w:pPr>
        <w:pStyle w:val="BodyText"/>
        <w:spacing w:line="261" w:lineRule="auto" w:before="6"/>
        <w:ind w:right="155"/>
      </w:pPr>
      <w:r>
        <w:rPr>
          <w:color w:val="231F20"/>
        </w:rPr>
        <w:t>Основная деятельность контроля, которая производится в со-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ответствии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требованиями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вышестоящих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инстанций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6"/>
        </w:rPr>
        <w:t> </w:t>
      </w:r>
      <w:r>
        <w:rPr>
          <w:color w:val="231F20"/>
        </w:rPr>
        <w:t>власти,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регулированию</w:t>
      </w:r>
      <w:r>
        <w:rPr>
          <w:color w:val="231F20"/>
          <w:spacing w:val="-5"/>
        </w:rPr>
        <w:t> </w:t>
      </w:r>
      <w:r>
        <w:rPr>
          <w:color w:val="231F20"/>
        </w:rPr>
        <w:t>процесса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-5"/>
        </w:rPr>
        <w:t> </w:t>
      </w:r>
      <w:r>
        <w:rPr>
          <w:color w:val="231F20"/>
        </w:rPr>
        <w:t>возложена</w:t>
      </w:r>
      <w:r>
        <w:rPr>
          <w:color w:val="231F20"/>
          <w:spacing w:val="-50"/>
        </w:rPr>
        <w:t> </w:t>
      </w:r>
      <w:r>
        <w:rPr>
          <w:color w:val="231F20"/>
        </w:rPr>
        <w:t>на инспекции. Порядок их руководства контролируется на основе</w:t>
      </w:r>
      <w:r>
        <w:rPr>
          <w:color w:val="231F20"/>
          <w:spacing w:val="-50"/>
        </w:rPr>
        <w:t> </w:t>
      </w:r>
      <w:r>
        <w:rPr>
          <w:color w:val="231F20"/>
        </w:rPr>
        <w:t>таких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нормативных-актов</w:t>
      </w:r>
      <w:r>
        <w:rPr>
          <w:color w:val="231F20"/>
          <w:spacing w:val="1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0"/>
          <w:numId w:val="46"/>
        </w:numPr>
        <w:tabs>
          <w:tab w:pos="773" w:val="left" w:leader="none"/>
        </w:tabs>
        <w:spacing w:line="261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«Технический регламент о безопасно-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зданий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сооружений»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30.12.2009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N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384-ФЗ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[11].</w:t>
      </w:r>
    </w:p>
    <w:p>
      <w:pPr>
        <w:pStyle w:val="ListParagraph"/>
        <w:numPr>
          <w:ilvl w:val="0"/>
          <w:numId w:val="46"/>
        </w:numPr>
        <w:tabs>
          <w:tab w:pos="797" w:val="left" w:leader="none"/>
        </w:tabs>
        <w:spacing w:line="261" w:lineRule="auto" w:before="1" w:after="0"/>
        <w:ind w:left="158" w:right="15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Градостроительный кодекс Российской Федерации от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29.12.2004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№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190-ФЗ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[12].</w:t>
      </w:r>
    </w:p>
    <w:p>
      <w:pPr>
        <w:pStyle w:val="ListParagraph"/>
        <w:numPr>
          <w:ilvl w:val="0"/>
          <w:numId w:val="46"/>
        </w:numPr>
        <w:tabs>
          <w:tab w:pos="777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Постановление Правительства Российской Федерации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28.10.2014 № 1110 «О лицензировании предпринимательской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ятельности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управлению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многоквартирными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домами»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[13].</w:t>
      </w:r>
    </w:p>
    <w:p>
      <w:pPr>
        <w:pStyle w:val="ListParagraph"/>
        <w:numPr>
          <w:ilvl w:val="0"/>
          <w:numId w:val="46"/>
        </w:numPr>
        <w:tabs>
          <w:tab w:pos="807" w:val="left" w:leader="none"/>
        </w:tabs>
        <w:spacing w:line="261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Постановление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Правительства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Санкт-Петербурга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10.10.2013 № 776 «Об утверждении Порядка осуществления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гионального государственного жилищного надзора на территории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Санкт-Петербурга»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[14].</w:t>
      </w:r>
    </w:p>
    <w:p>
      <w:pPr>
        <w:pStyle w:val="ListParagraph"/>
        <w:numPr>
          <w:ilvl w:val="0"/>
          <w:numId w:val="46"/>
        </w:numPr>
        <w:tabs>
          <w:tab w:pos="773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Закон Санкт-Петербурга «Об административных правона-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рушениях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Санкт-Петербурге»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[15].</w:t>
      </w:r>
    </w:p>
    <w:p>
      <w:pPr>
        <w:pStyle w:val="BodyText"/>
        <w:spacing w:before="2"/>
        <w:ind w:left="555" w:firstLine="0"/>
      </w:pPr>
      <w:r>
        <w:rPr>
          <w:color w:val="231F20"/>
        </w:rPr>
        <w:t>Они</w:t>
      </w:r>
      <w:r>
        <w:rPr>
          <w:color w:val="231F20"/>
          <w:spacing w:val="9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лице</w:t>
      </w:r>
      <w:r>
        <w:rPr>
          <w:color w:val="231F20"/>
          <w:spacing w:val="9"/>
        </w:rPr>
        <w:t> </w:t>
      </w:r>
      <w:r>
        <w:rPr>
          <w:color w:val="231F20"/>
        </w:rPr>
        <w:t>следующих</w:t>
      </w:r>
      <w:r>
        <w:rPr>
          <w:color w:val="231F20"/>
          <w:spacing w:val="10"/>
        </w:rPr>
        <w:t> </w:t>
      </w:r>
      <w:r>
        <w:rPr>
          <w:color w:val="231F20"/>
        </w:rPr>
        <w:t>органов:</w:t>
      </w:r>
    </w:p>
    <w:p>
      <w:pPr>
        <w:pStyle w:val="ListParagraph"/>
        <w:numPr>
          <w:ilvl w:val="0"/>
          <w:numId w:val="47"/>
        </w:numPr>
        <w:tabs>
          <w:tab w:pos="760" w:val="left" w:leader="none"/>
        </w:tabs>
        <w:spacing w:line="261" w:lineRule="auto" w:before="23" w:after="0"/>
        <w:ind w:left="158" w:right="15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Государственная </w:t>
      </w:r>
      <w:r>
        <w:rPr>
          <w:color w:val="231F20"/>
          <w:spacing w:val="-2"/>
          <w:sz w:val="21"/>
        </w:rPr>
        <w:t>административно-техническая инспекция –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проводит государственную политику касательно вопросов строи-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благоустройства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города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Санкт-Петербург.</w:t>
      </w:r>
    </w:p>
    <w:p>
      <w:pPr>
        <w:pStyle w:val="ListParagraph"/>
        <w:numPr>
          <w:ilvl w:val="0"/>
          <w:numId w:val="47"/>
        </w:numPr>
        <w:tabs>
          <w:tab w:pos="765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Государственная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жилищная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инспекция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Санкт-Петербурга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предупреждает и выявляет случаи нарушений в сфере жилищно-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надзора. Применяет меры пресечения и устранения отступле-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ний от установленных норм, проводит систематический контроль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 соблюдением требований, установленных согласно норматив-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но-правовым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актам.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47"/>
        </w:numPr>
        <w:tabs>
          <w:tab w:pos="762" w:val="left" w:leader="none"/>
        </w:tabs>
        <w:spacing w:line="247" w:lineRule="auto" w:before="80" w:after="0"/>
        <w:ind w:left="158" w:right="152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Государственная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техническая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инспекция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–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осуществляет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кон-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троль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за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техническим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состоянием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машин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другой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техники,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для</w:t>
      </w:r>
      <w:r>
        <w:rPr>
          <w:color w:val="231F20"/>
          <w:spacing w:val="8"/>
          <w:w w:val="95"/>
          <w:sz w:val="21"/>
        </w:rPr>
        <w:t> </w:t>
      </w:r>
      <w:r>
        <w:rPr>
          <w:color w:val="231F20"/>
          <w:w w:val="95"/>
          <w:sz w:val="21"/>
        </w:rPr>
        <w:t>обе-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спечения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безопасности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как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людей,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так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3"/>
          <w:w w:val="95"/>
          <w:sz w:val="21"/>
        </w:rPr>
        <w:t> </w:t>
      </w:r>
      <w:r>
        <w:rPr>
          <w:color w:val="231F20"/>
          <w:w w:val="95"/>
          <w:sz w:val="21"/>
        </w:rPr>
        <w:t>имущества,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а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также</w:t>
      </w:r>
      <w:r>
        <w:rPr>
          <w:color w:val="231F20"/>
          <w:spacing w:val="4"/>
          <w:w w:val="95"/>
          <w:sz w:val="21"/>
        </w:rPr>
        <w:t> </w:t>
      </w:r>
      <w:r>
        <w:rPr>
          <w:color w:val="231F20"/>
          <w:w w:val="95"/>
          <w:sz w:val="21"/>
        </w:rPr>
        <w:t>окружа-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ющей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среды.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Регулирует</w:t>
      </w:r>
      <w:r>
        <w:rPr>
          <w:color w:val="231F20"/>
          <w:spacing w:val="13"/>
          <w:w w:val="95"/>
          <w:sz w:val="21"/>
        </w:rPr>
        <w:t> </w:t>
      </w:r>
      <w:r>
        <w:rPr>
          <w:color w:val="231F20"/>
          <w:w w:val="95"/>
          <w:sz w:val="21"/>
        </w:rPr>
        <w:t>проведение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строительно-монтажных</w:t>
      </w:r>
      <w:r>
        <w:rPr>
          <w:color w:val="231F20"/>
          <w:spacing w:val="12"/>
          <w:w w:val="95"/>
          <w:sz w:val="21"/>
        </w:rPr>
        <w:t> </w:t>
      </w:r>
      <w:r>
        <w:rPr>
          <w:color w:val="231F20"/>
          <w:w w:val="95"/>
          <w:sz w:val="21"/>
        </w:rPr>
        <w:t>работ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оборудования,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проводит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регистрацию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осмотр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данных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объектов,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ведет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деятельность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о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выявлении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правонарушений.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z w:val="21"/>
        </w:rPr>
        <w:t>Проанализировав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подразделений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нительной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власти,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уверенностью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сказать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2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функции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напрямую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связаны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осуществлением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строи-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тельной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то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есть,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задействованы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мониторинга</w:t>
      </w:r>
    </w:p>
    <w:p>
      <w:pPr>
        <w:pStyle w:val="BodyText"/>
        <w:spacing w:line="234" w:lineRule="exact"/>
        <w:ind w:firstLine="0"/>
      </w:pPr>
      <w:r>
        <w:rPr>
          <w:color w:val="231F20"/>
        </w:rPr>
        <w:t>следующих</w:t>
      </w:r>
      <w:r>
        <w:rPr>
          <w:color w:val="231F20"/>
          <w:spacing w:val="14"/>
        </w:rPr>
        <w:t> </w:t>
      </w:r>
      <w:r>
        <w:rPr>
          <w:color w:val="231F20"/>
        </w:rPr>
        <w:t>данных:</w:t>
      </w:r>
    </w:p>
    <w:p>
      <w:pPr>
        <w:pStyle w:val="ListParagraph"/>
        <w:numPr>
          <w:ilvl w:val="1"/>
          <w:numId w:val="20"/>
        </w:numPr>
        <w:tabs>
          <w:tab w:pos="801" w:val="left" w:leader="none"/>
        </w:tabs>
        <w:spacing w:line="247" w:lineRule="auto" w:before="7" w:after="0"/>
        <w:ind w:left="158" w:right="15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наличия разрешения на строительство и оказания услуг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работ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данной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сфере;</w:t>
      </w:r>
    </w:p>
    <w:p>
      <w:pPr>
        <w:pStyle w:val="ListParagraph"/>
        <w:numPr>
          <w:ilvl w:val="1"/>
          <w:numId w:val="20"/>
        </w:numPr>
        <w:tabs>
          <w:tab w:pos="788" w:val="left" w:leader="none"/>
        </w:tabs>
        <w:spacing w:line="247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соответствия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работ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применяемых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строитель-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материалов в процессе реконструкции и капитального стро-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ительства;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7" w:lineRule="auto" w:before="0" w:after="0"/>
        <w:ind w:left="158" w:right="158" w:firstLine="396"/>
        <w:jc w:val="both"/>
        <w:rPr>
          <w:sz w:val="21"/>
        </w:rPr>
      </w:pPr>
      <w:r>
        <w:rPr>
          <w:color w:val="231F20"/>
          <w:sz w:val="21"/>
        </w:rPr>
        <w:t>соответствия результатов работ и услуг, норм технических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регламентов,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документации;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47" w:lineRule="auto" w:before="0" w:after="0"/>
        <w:ind w:left="158" w:right="153" w:firstLine="396"/>
        <w:jc w:val="right"/>
        <w:rPr>
          <w:sz w:val="21"/>
        </w:rPr>
      </w:pPr>
      <w:r>
        <w:rPr>
          <w:color w:val="231F20"/>
          <w:sz w:val="21"/>
        </w:rPr>
        <w:t>соответствия требованиям энергетической эффективности,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том</w:t>
      </w:r>
      <w:r>
        <w:rPr>
          <w:color w:val="231F20"/>
          <w:spacing w:val="2"/>
          <w:w w:val="95"/>
          <w:sz w:val="21"/>
        </w:rPr>
        <w:t> </w:t>
      </w:r>
      <w:r>
        <w:rPr>
          <w:color w:val="231F20"/>
          <w:w w:val="95"/>
          <w:sz w:val="21"/>
        </w:rPr>
        <w:t>числе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оснащенности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объекта приборами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потребления и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другое.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sz w:val="21"/>
        </w:rPr>
        <w:t>Также,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существенной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отличительной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чертой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наблюдение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заинтересованных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лиц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ведется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этапах выполнения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строительно-монтажных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работ, которые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каса-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вопросов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планирования,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проектирования,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обеспечения,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блюдения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приема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законченных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объектов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жилого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нежилого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самым,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реализуется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политика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отсутствию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незаконных</w:t>
      </w:r>
    </w:p>
    <w:p>
      <w:pPr>
        <w:pStyle w:val="BodyText"/>
        <w:spacing w:line="236" w:lineRule="exact"/>
        <w:ind w:firstLine="0"/>
      </w:pPr>
      <w:r>
        <w:rPr>
          <w:color w:val="231F20"/>
        </w:rPr>
        <w:t>построек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допуску</w:t>
      </w:r>
      <w:r>
        <w:rPr>
          <w:color w:val="231F20"/>
          <w:spacing w:val="9"/>
        </w:rPr>
        <w:t> </w:t>
      </w:r>
      <w:r>
        <w:rPr>
          <w:color w:val="231F20"/>
        </w:rPr>
        <w:t>некачественно</w:t>
      </w:r>
      <w:r>
        <w:rPr>
          <w:color w:val="231F20"/>
          <w:spacing w:val="8"/>
        </w:rPr>
        <w:t> </w:t>
      </w:r>
      <w:r>
        <w:rPr>
          <w:color w:val="231F20"/>
        </w:rPr>
        <w:t>выполненных</w:t>
      </w:r>
      <w:r>
        <w:rPr>
          <w:color w:val="231F20"/>
          <w:spacing w:val="7"/>
        </w:rPr>
        <w:t> </w:t>
      </w:r>
      <w:r>
        <w:rPr>
          <w:color w:val="231F20"/>
        </w:rPr>
        <w:t>работ.</w:t>
      </w:r>
    </w:p>
    <w:p>
      <w:pPr>
        <w:pStyle w:val="BodyText"/>
        <w:spacing w:line="247" w:lineRule="auto" w:before="1"/>
        <w:ind w:right="156"/>
      </w:pPr>
      <w:r>
        <w:rPr>
          <w:color w:val="231F20"/>
        </w:rPr>
        <w:t>Подводя итог анализа исполнительной власти регионального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ведения Санкт-Петербург, хотелось бы отметить, что регулирова-</w:t>
      </w:r>
      <w:r>
        <w:rPr>
          <w:color w:val="231F20"/>
          <w:spacing w:val="-50"/>
        </w:rPr>
        <w:t> </w:t>
      </w:r>
      <w:r>
        <w:rPr>
          <w:color w:val="231F20"/>
        </w:rPr>
        <w:t>ние в строительстве в действительности требует наличия компе-</w:t>
      </w:r>
      <w:r>
        <w:rPr>
          <w:color w:val="231F20"/>
          <w:spacing w:val="1"/>
        </w:rPr>
        <w:t> </w:t>
      </w:r>
      <w:r>
        <w:rPr>
          <w:color w:val="231F20"/>
        </w:rPr>
        <w:t>тентных органов. Функционирование данных органов направлено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повышение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эффективности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ведения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51"/>
        </w:rPr>
        <w:t> </w:t>
      </w:r>
      <w:r>
        <w:rPr>
          <w:color w:val="231F20"/>
        </w:rPr>
        <w:t>отлаженное</w:t>
      </w:r>
      <w:r>
        <w:rPr>
          <w:color w:val="231F20"/>
          <w:spacing w:val="21"/>
        </w:rPr>
        <w:t> </w:t>
      </w:r>
      <w:r>
        <w:rPr>
          <w:color w:val="231F20"/>
        </w:rPr>
        <w:t>повседневное</w:t>
      </w:r>
      <w:r>
        <w:rPr>
          <w:color w:val="231F20"/>
          <w:spacing w:val="21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22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21"/>
        </w:rPr>
        <w:t> </w:t>
      </w:r>
      <w:r>
        <w:rPr>
          <w:color w:val="231F20"/>
        </w:rPr>
        <w:t>отношений</w:t>
      </w:r>
      <w:r>
        <w:rPr>
          <w:color w:val="231F20"/>
          <w:spacing w:val="-50"/>
        </w:rPr>
        <w:t> </w:t>
      </w:r>
      <w:r>
        <w:rPr>
          <w:color w:val="231F20"/>
        </w:rPr>
        <w:t>в таких сферах, как: жилищно-коммунальная и градостроитель-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ство. В сущности, структура органов представлена на рис. 1, что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 наглядно проанализировать их взаимодействие и полу-</w:t>
      </w:r>
      <w:r>
        <w:rPr>
          <w:color w:val="231F20"/>
          <w:spacing w:val="1"/>
        </w:rPr>
        <w:t> </w:t>
      </w:r>
      <w:r>
        <w:rPr>
          <w:color w:val="231F20"/>
        </w:rPr>
        <w:t>чить</w:t>
      </w:r>
      <w:r>
        <w:rPr>
          <w:color w:val="231F20"/>
          <w:spacing w:val="2"/>
        </w:rPr>
        <w:t> </w:t>
      </w:r>
      <w:r>
        <w:rPr>
          <w:color w:val="231F20"/>
        </w:rPr>
        <w:t>общее</w:t>
      </w:r>
      <w:r>
        <w:rPr>
          <w:color w:val="231F20"/>
          <w:spacing w:val="3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2"/>
        </w:rPr>
        <w:t> </w:t>
      </w:r>
      <w:r>
        <w:rPr>
          <w:color w:val="231F20"/>
        </w:rPr>
        <w:t>об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подразделениях.</w:t>
      </w:r>
    </w:p>
    <w:p>
      <w:pPr>
        <w:spacing w:after="0" w:line="247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before="4"/>
        <w:ind w:left="0" w:firstLine="0"/>
        <w:jc w:val="left"/>
        <w:rPr>
          <w:sz w:val="4"/>
        </w:rPr>
      </w:pPr>
    </w:p>
    <w:p>
      <w:pPr>
        <w:pStyle w:val="BodyText"/>
        <w:ind w:left="20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80459" cy="329184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5"/>
        </w:rPr>
      </w:pPr>
    </w:p>
    <w:p>
      <w:pPr>
        <w:spacing w:before="92"/>
        <w:ind w:left="123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Структура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органов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городского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управления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48"/>
        </w:numPr>
        <w:tabs>
          <w:tab w:pos="736" w:val="left" w:leader="none"/>
        </w:tabs>
        <w:spacing w:line="240" w:lineRule="auto" w:before="173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Федеральная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служба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статистики</w:t>
      </w:r>
      <w:r>
        <w:rPr>
          <w:color w:val="231F20"/>
          <w:spacing w:val="-7"/>
          <w:sz w:val="18"/>
        </w:rPr>
        <w:t> </w:t>
      </w:r>
      <w:hyperlink r:id="rId79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.gks.ru/</w:t>
      </w:r>
    </w:p>
    <w:p>
      <w:pPr>
        <w:pStyle w:val="ListParagraph"/>
        <w:numPr>
          <w:ilvl w:val="0"/>
          <w:numId w:val="48"/>
        </w:numPr>
        <w:tabs>
          <w:tab w:pos="732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Гражданский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кодекс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21.10.1994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изм.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18.07.2019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729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Конституция Российской Федерации от 12.12.1993 с изм. и допол. в ред.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21.07.2014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73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Постановление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«О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государственном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зоре в Российской Федерации» от 01.02.2006 № 54 с изм. и допол. в ред. 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18.07.2019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Указ Президента Российской Федерации от 8.09.2014 N 612 с изм. и до-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пол.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ред.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15.05.2018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Федерации</w:t>
      </w:r>
    </w:p>
    <w:p>
      <w:pPr>
        <w:pStyle w:val="ListParagraph"/>
        <w:numPr>
          <w:ilvl w:val="0"/>
          <w:numId w:val="48"/>
        </w:numPr>
        <w:tabs>
          <w:tab w:pos="747" w:val="left" w:leader="none"/>
        </w:tabs>
        <w:spacing w:line="240" w:lineRule="auto" w:before="2" w:after="0"/>
        <w:ind w:left="746" w:right="0" w:hanging="192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техническом</w:t>
      </w:r>
      <w:r>
        <w:rPr>
          <w:color w:val="231F20"/>
          <w:spacing w:val="24"/>
          <w:sz w:val="18"/>
        </w:rPr>
        <w:t> </w:t>
      </w:r>
      <w:r>
        <w:rPr>
          <w:color w:val="231F20"/>
          <w:sz w:val="18"/>
        </w:rPr>
        <w:t>регулировании»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3"/>
          <w:sz w:val="18"/>
        </w:rPr>
        <w:t> </w:t>
      </w:r>
      <w:r>
        <w:rPr>
          <w:color w:val="231F20"/>
          <w:sz w:val="18"/>
        </w:rPr>
        <w:t>06.10.1999</w:t>
      </w:r>
    </w:p>
    <w:p>
      <w:pPr>
        <w:spacing w:line="249" w:lineRule="auto" w:before="9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№ 184-ФЗ с изм. и допол. в ред. от 27.12.2002 // Собрание законодательства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100" w:bottom="1340" w:left="1060" w:right="1060"/>
        </w:sectPr>
      </w:pPr>
    </w:p>
    <w:p>
      <w:pPr>
        <w:pStyle w:val="ListParagraph"/>
        <w:numPr>
          <w:ilvl w:val="0"/>
          <w:numId w:val="48"/>
        </w:numPr>
        <w:tabs>
          <w:tab w:pos="763" w:val="left" w:leader="none"/>
        </w:tabs>
        <w:spacing w:line="242" w:lineRule="auto" w:before="65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Устав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Санкт-Петербурга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14.01.1998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допол.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11.07.2019//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743" w:val="left" w:leader="none"/>
        </w:tabs>
        <w:spacing w:line="242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z w:val="18"/>
        </w:rPr>
        <w:t>Постановление Правительства Санкт-Петербурга от 16.12.2003 года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 100 «Об утверждении Регламента Правительства» с изм. и допол. в ред. от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26.02.2019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732" w:val="left" w:leader="none"/>
        </w:tabs>
        <w:spacing w:line="242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Постановление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правительства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1747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26.10.2004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 изм. и допол. в ред. от 30.07.2019 // Собрание законодательства 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42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Постановление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Губернатора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Санкт-Петербурга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от</w:t>
      </w:r>
      <w:r>
        <w:rPr>
          <w:color w:val="231F20"/>
          <w:spacing w:val="15"/>
          <w:w w:val="95"/>
          <w:sz w:val="18"/>
        </w:rPr>
        <w:t> </w:t>
      </w:r>
      <w:r>
        <w:rPr>
          <w:color w:val="231F20"/>
          <w:w w:val="95"/>
          <w:sz w:val="18"/>
        </w:rPr>
        <w:t>31.05.2012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17"/>
          <w:w w:val="95"/>
          <w:sz w:val="18"/>
        </w:rPr>
        <w:t> </w:t>
      </w:r>
      <w:r>
        <w:rPr>
          <w:color w:val="231F20"/>
          <w:w w:val="95"/>
          <w:sz w:val="18"/>
        </w:rPr>
        <w:t>36-ПГ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 изм. и допол. в ред. от 30.07.2019 // Собрание законодательства Российской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36" w:val="left" w:leader="none"/>
        </w:tabs>
        <w:spacing w:line="242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«Технический регламент о безопасности зда-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ний и сооружений» от 30.12.2009 N 384-ФЗ // Собрание законодательства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13" w:val="left" w:leader="none"/>
        </w:tabs>
        <w:spacing w:line="242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Градостроительный кодекс Российской Федерации от 29.12.2004 N 190-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ФЗ с изм. и допол. в ред. от 02.08.2019 // Собрание законодательства Российской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29" w:val="left" w:leader="none"/>
        </w:tabs>
        <w:spacing w:line="240" w:lineRule="auto" w:before="3" w:after="0"/>
        <w:ind w:left="828" w:right="0" w:hanging="274"/>
        <w:jc w:val="both"/>
        <w:rPr>
          <w:sz w:val="18"/>
        </w:rPr>
      </w:pPr>
      <w:r>
        <w:rPr>
          <w:color w:val="231F20"/>
          <w:sz w:val="18"/>
        </w:rPr>
        <w:t>Постановление Правительства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 28.10.2014</w:t>
      </w:r>
    </w:p>
    <w:p>
      <w:pPr>
        <w:spacing w:line="242" w:lineRule="auto" w:before="3"/>
        <w:ind w:left="158" w:right="154" w:firstLine="0"/>
        <w:jc w:val="both"/>
        <w:rPr>
          <w:sz w:val="18"/>
        </w:rPr>
      </w:pPr>
      <w:r>
        <w:rPr>
          <w:color w:val="231F20"/>
          <w:w w:val="95"/>
          <w:sz w:val="18"/>
        </w:rPr>
        <w:t>№ 1110 «О лицензировании предпринимательской деятельности по управлению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многоквартирными домами» с изм. и допол. в ред. от 13.09.2018 // Собрание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20" w:val="left" w:leader="none"/>
        </w:tabs>
        <w:spacing w:line="240" w:lineRule="auto" w:before="3" w:after="0"/>
        <w:ind w:left="819" w:right="0" w:hanging="265"/>
        <w:jc w:val="both"/>
        <w:rPr>
          <w:sz w:val="18"/>
        </w:rPr>
      </w:pPr>
      <w:r>
        <w:rPr>
          <w:color w:val="231F20"/>
          <w:spacing w:val="-2"/>
          <w:sz w:val="18"/>
        </w:rPr>
        <w:t>Постановление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Правительства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10.10.2013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1"/>
          <w:sz w:val="18"/>
        </w:rPr>
        <w:t>776</w:t>
      </w:r>
    </w:p>
    <w:p>
      <w:pPr>
        <w:spacing w:line="242" w:lineRule="auto" w:before="3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«Об утверждении Порядка осуществления регионального государственного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жилищного надзора на территории Санкт-Петербурга» с изм. и доп. в ред. от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08.11.2019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34" w:val="left" w:leader="none"/>
        </w:tabs>
        <w:spacing w:line="242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Закон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Санкт-Петербурга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административных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правонарушениях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Санкт-Петербурге»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31.05.2010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270-70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ред.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06.06.2018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Собрание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Федерации.</w:t>
      </w:r>
    </w:p>
    <w:p>
      <w:pPr>
        <w:pStyle w:val="ListParagraph"/>
        <w:numPr>
          <w:ilvl w:val="0"/>
          <w:numId w:val="48"/>
        </w:numPr>
        <w:tabs>
          <w:tab w:pos="812" w:val="left" w:leader="none"/>
        </w:tabs>
        <w:spacing w:line="242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Антонова Н. А. «Разграничение полномочий между Федерацией и субъ-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ектами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РФ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сфере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регулирования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местного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самоуправления»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Конституционное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муниципальное право, 2015</w:t>
      </w:r>
    </w:p>
    <w:p>
      <w:pPr>
        <w:pStyle w:val="ListParagraph"/>
        <w:numPr>
          <w:ilvl w:val="0"/>
          <w:numId w:val="48"/>
        </w:numPr>
        <w:tabs>
          <w:tab w:pos="822" w:val="left" w:leader="none"/>
        </w:tabs>
        <w:spacing w:line="242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Зелинская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Пронин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повышения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эффективно-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сти государственного управления. В сборнике: Международная научно-практи-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ческая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конференция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актуальным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вопросам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экономики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гуманитарных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наук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году.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Материалы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научно-практической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2015.</w:t>
      </w:r>
    </w:p>
    <w:p>
      <w:pPr>
        <w:pStyle w:val="ListParagraph"/>
        <w:numPr>
          <w:ilvl w:val="0"/>
          <w:numId w:val="48"/>
        </w:numPr>
        <w:tabs>
          <w:tab w:pos="825" w:val="left" w:leader="none"/>
        </w:tabs>
        <w:spacing w:line="242" w:lineRule="auto" w:before="4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Маркова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Экономические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аспекты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правоохранительного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воздей-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ствия на развитие региональных строительных комплексов // Теория и прак-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общественного развития. – 2010.</w:t>
      </w:r>
    </w:p>
    <w:p>
      <w:pPr>
        <w:pStyle w:val="ListParagraph"/>
        <w:numPr>
          <w:ilvl w:val="0"/>
          <w:numId w:val="48"/>
        </w:numPr>
        <w:tabs>
          <w:tab w:pos="823" w:val="left" w:leader="none"/>
        </w:tabs>
        <w:spacing w:line="242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Каменецкий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М.И.,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Донцова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Л.В.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комплекс: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состояние,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проблемы, основные тенденции долгосрочного развития // Экономика строи-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тельства.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− 2008.</w:t>
      </w:r>
    </w:p>
    <w:p>
      <w:pPr>
        <w:pStyle w:val="ListParagraph"/>
        <w:numPr>
          <w:ilvl w:val="0"/>
          <w:numId w:val="48"/>
        </w:numPr>
        <w:tabs>
          <w:tab w:pos="818" w:val="left" w:leader="none"/>
        </w:tabs>
        <w:spacing w:line="242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Самигулова Р.З., Фомин П.Б. Современное состояние и тенденции раз-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вития инновационной и производственной деятельности в строительной 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расли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предпринимательство.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−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</w:p>
    <w:p>
      <w:pPr>
        <w:spacing w:after="0" w:line="242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8"/>
      </w:tblGrid>
      <w:tr>
        <w:trPr>
          <w:trHeight w:val="1930" w:hRule="atLeast"/>
        </w:trPr>
        <w:tc>
          <w:tcPr>
            <w:tcW w:w="310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332.024.2</w:t>
            </w:r>
          </w:p>
          <w:p>
            <w:pPr>
              <w:pStyle w:val="TableParagraph"/>
              <w:spacing w:line="249" w:lineRule="auto" w:before="9"/>
              <w:ind w:left="50" w:right="1070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Вадим Аркадьевич </w:t>
            </w:r>
            <w:r>
              <w:rPr>
                <w:i/>
                <w:color w:val="231F20"/>
                <w:w w:val="95"/>
                <w:sz w:val="18"/>
              </w:rPr>
              <w:t>Кощеев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д-р экон. наук, профессор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Анна Викторовна Руденко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3"/>
              <w:ind w:left="50" w:right="70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80">
              <w:r>
                <w:rPr>
                  <w:i/>
                  <w:color w:val="231F20"/>
                  <w:w w:val="95"/>
                  <w:sz w:val="18"/>
                </w:rPr>
                <w:t>anjarudd@gmail.com</w:t>
              </w:r>
            </w:hyperlink>
          </w:p>
        </w:tc>
        <w:tc>
          <w:tcPr>
            <w:tcW w:w="2948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1068" w:right="48" w:hanging="285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Vadim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Arcadievich</w:t>
            </w:r>
            <w:r>
              <w:rPr>
                <w:i/>
                <w:color w:val="231F20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Koshcheev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Dr. Sci. Ec., Professor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Victorovna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Rudenko,</w:t>
            </w:r>
          </w:p>
          <w:p>
            <w:pPr>
              <w:pStyle w:val="TableParagraph"/>
              <w:spacing w:line="249" w:lineRule="auto" w:before="2"/>
              <w:ind w:left="1717" w:right="49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329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1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80">
              <w:r>
                <w:rPr>
                  <w:i/>
                  <w:color w:val="231F20"/>
                  <w:w w:val="95"/>
                  <w:sz w:val="18"/>
                </w:rPr>
                <w:t>anjarudd@gmail.com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452" w:right="0" w:hanging="1180"/>
        <w:jc w:val="left"/>
      </w:pPr>
      <w:bookmarkStart w:name="_TOC_250010" w:id="16"/>
      <w:r>
        <w:rPr>
          <w:color w:val="231F20"/>
        </w:rPr>
        <w:t>ИЗМЕНЕНИЯ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СФЕРЕ</w:t>
      </w:r>
      <w:r>
        <w:rPr>
          <w:color w:val="231F20"/>
          <w:spacing w:val="3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57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14"/>
        </w:rPr>
        <w:t> </w:t>
      </w:r>
      <w:bookmarkEnd w:id="16"/>
      <w:r>
        <w:rPr>
          <w:color w:val="231F20"/>
        </w:rPr>
        <w:t>ЗАКАЗА</w:t>
      </w:r>
    </w:p>
    <w:p>
      <w:pPr>
        <w:pStyle w:val="Heading2"/>
        <w:spacing w:line="249" w:lineRule="auto" w:before="229"/>
        <w:ind w:left="1474" w:right="1443" w:firstLine="269"/>
        <w:jc w:val="left"/>
      </w:pPr>
      <w:r>
        <w:rPr>
          <w:color w:val="231F20"/>
        </w:rPr>
        <w:t>CHANGES</w:t>
      </w:r>
      <w:r>
        <w:rPr>
          <w:color w:val="231F20"/>
          <w:spacing w:val="60"/>
        </w:rPr>
        <w:t> </w:t>
      </w:r>
      <w:r>
        <w:rPr>
          <w:color w:val="231F20"/>
        </w:rPr>
        <w:t>IN</w:t>
      </w:r>
      <w:r>
        <w:rPr>
          <w:color w:val="231F20"/>
          <w:spacing w:val="60"/>
        </w:rPr>
        <w:t> </w:t>
      </w:r>
      <w:r>
        <w:rPr>
          <w:color w:val="231F20"/>
        </w:rPr>
        <w:t>THE AREA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37"/>
        </w:rPr>
        <w:t> </w:t>
      </w:r>
      <w:r>
        <w:rPr>
          <w:color w:val="231F20"/>
        </w:rPr>
        <w:t>STATE</w:t>
      </w:r>
      <w:r>
        <w:rPr>
          <w:color w:val="231F20"/>
          <w:spacing w:val="38"/>
        </w:rPr>
        <w:t> </w:t>
      </w:r>
      <w:r>
        <w:rPr>
          <w:color w:val="231F20"/>
        </w:rPr>
        <w:t>BUILDING</w:t>
      </w:r>
      <w:r>
        <w:rPr>
          <w:color w:val="231F20"/>
          <w:spacing w:val="38"/>
        </w:rPr>
        <w:t> </w:t>
      </w:r>
      <w:r>
        <w:rPr>
          <w:color w:val="231F20"/>
        </w:rPr>
        <w:t>ORDER</w:t>
      </w:r>
    </w:p>
    <w:p>
      <w:pPr>
        <w:spacing w:line="249" w:lineRule="auto" w:before="216"/>
        <w:ind w:left="158" w:right="154" w:firstLine="396"/>
        <w:jc w:val="both"/>
        <w:rPr>
          <w:sz w:val="19"/>
        </w:rPr>
      </w:pPr>
      <w:r>
        <w:rPr>
          <w:color w:val="231F20"/>
          <w:w w:val="95"/>
          <w:sz w:val="19"/>
        </w:rPr>
        <w:t>В данной статье рассматриваются изменения в сфере государственного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строительного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заказа,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частности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изменения,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затронувшие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Федеральный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Закон от 5 апреля 2013 г. № 44-ФЗ «О контрактной̆ системе в сфере закупок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товаров,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работ,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услуг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обеспечения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государственных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муниципальных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нужд» и Федеральный Закон от 18 июля 2011 г. № 223-ФЗ «О закупках то-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варов,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работ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услуг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отдельными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видами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юридических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лиц»,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смотрены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отдельные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проблемные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вопросы,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связанные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государственным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заказом в сфере строительства, а также основные цели регулирования за-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кона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 контрактной системе.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государственные закупки, контрактная система, стро-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ительство, изменение в сфере государственного строительного заказа, элек-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тронный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аукцион, социальная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инфраструктура.</w:t>
      </w:r>
    </w:p>
    <w:p>
      <w:pPr>
        <w:spacing w:line="249" w:lineRule="auto" w:before="172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The topic of public procurement in the construction sector is currently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quite relevant, since most of the contract system in the construction sector af-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fects social infrastructure and thus carries a social significance, since the final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consumers of such orders are the population of the city and the country as 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whole. This article discusses changes in the sphere of state construction order,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in particular the changes affecting the Federal Law dated 5 April 2013 No. 44–FZ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“On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contract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procurement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goods,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works,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mu-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nicipal needs” and Federal Law dated 18 July 2011 No. 223-FZ “On procure-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goods,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works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separate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types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entities”,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addressed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problematic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issues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connected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construction,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objectives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law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contract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system.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public procurement, contract system, construction, changes in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order,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electronic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auction,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infrastructure.</w:t>
      </w:r>
    </w:p>
    <w:p>
      <w:pPr>
        <w:pStyle w:val="BodyText"/>
        <w:spacing w:before="3"/>
        <w:ind w:left="0" w:firstLine="0"/>
        <w:jc w:val="left"/>
        <w:rPr>
          <w:sz w:val="26"/>
        </w:rPr>
      </w:pPr>
    </w:p>
    <w:p>
      <w:pPr>
        <w:pStyle w:val="BodyText"/>
        <w:spacing w:line="261" w:lineRule="auto"/>
        <w:ind w:right="155"/>
      </w:pPr>
      <w:r>
        <w:rPr>
          <w:color w:val="231F20"/>
        </w:rPr>
        <w:t>Тема</w:t>
      </w:r>
      <w:r>
        <w:rPr>
          <w:color w:val="231F20"/>
          <w:spacing w:val="-13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3"/>
        </w:rPr>
        <w:t> </w:t>
      </w:r>
      <w:r>
        <w:rPr>
          <w:color w:val="231F20"/>
        </w:rPr>
        <w:t>закупок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насто-</w:t>
      </w:r>
      <w:r>
        <w:rPr>
          <w:color w:val="231F20"/>
          <w:spacing w:val="-50"/>
        </w:rPr>
        <w:t> </w:t>
      </w:r>
      <w:r>
        <w:rPr>
          <w:color w:val="231F20"/>
        </w:rPr>
        <w:t>ящее время достаточно актуальна, так как в большинстве своем</w:t>
      </w:r>
      <w:r>
        <w:rPr>
          <w:color w:val="231F20"/>
          <w:spacing w:val="1"/>
        </w:rPr>
        <w:t> </w:t>
      </w:r>
      <w:r>
        <w:rPr>
          <w:color w:val="231F20"/>
        </w:rPr>
        <w:t>контрактная система в сфере строительства затрагивает объекты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 инфраструктуры и тем самым несет в себе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ную значимость, поскольку конечными потребителями таких за-</w:t>
      </w:r>
      <w:r>
        <w:rPr>
          <w:color w:val="231F20"/>
          <w:spacing w:val="1"/>
        </w:rPr>
        <w:t> </w:t>
      </w:r>
      <w:r>
        <w:rPr>
          <w:color w:val="231F20"/>
        </w:rPr>
        <w:t>казов</w:t>
      </w:r>
      <w:r>
        <w:rPr>
          <w:color w:val="231F20"/>
          <w:spacing w:val="2"/>
        </w:rPr>
        <w:t> </w:t>
      </w:r>
      <w:r>
        <w:rPr>
          <w:color w:val="231F20"/>
        </w:rPr>
        <w:t>являются</w:t>
      </w:r>
      <w:r>
        <w:rPr>
          <w:color w:val="231F20"/>
          <w:spacing w:val="3"/>
        </w:rPr>
        <w:t> </w:t>
      </w:r>
      <w:r>
        <w:rPr>
          <w:color w:val="231F20"/>
        </w:rPr>
        <w:t>население</w:t>
      </w:r>
      <w:r>
        <w:rPr>
          <w:color w:val="231F20"/>
          <w:spacing w:val="3"/>
        </w:rPr>
        <w:t> </w:t>
      </w:r>
      <w:r>
        <w:rPr>
          <w:color w:val="231F20"/>
        </w:rPr>
        <w:t>города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страны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61" w:lineRule="auto" w:before="5"/>
        <w:ind w:right="155"/>
      </w:pPr>
      <w:r>
        <w:rPr>
          <w:color w:val="231F20"/>
        </w:rPr>
        <w:t>Исходя из обобщенных мнений руководителей строительных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официальных</w:t>
      </w:r>
      <w:r>
        <w:rPr>
          <w:color w:val="231F20"/>
          <w:spacing w:val="-11"/>
        </w:rPr>
        <w:t> </w:t>
      </w:r>
      <w:r>
        <w:rPr>
          <w:color w:val="231F20"/>
        </w:rPr>
        <w:t>данных</w:t>
      </w:r>
      <w:r>
        <w:rPr>
          <w:color w:val="231F20"/>
          <w:spacing w:val="-10"/>
        </w:rPr>
        <w:t> </w:t>
      </w:r>
      <w:r>
        <w:rPr>
          <w:color w:val="231F20"/>
        </w:rPr>
        <w:t>Росстата,</w:t>
      </w:r>
      <w:r>
        <w:rPr>
          <w:color w:val="231F20"/>
          <w:spacing w:val="-11"/>
        </w:rPr>
        <w:t> </w:t>
      </w:r>
      <w:r>
        <w:rPr>
          <w:color w:val="231F20"/>
        </w:rPr>
        <w:t>экономический</w:t>
      </w:r>
      <w:r>
        <w:rPr>
          <w:color w:val="231F20"/>
          <w:spacing w:val="-11"/>
        </w:rPr>
        <w:t> </w:t>
      </w:r>
      <w:r>
        <w:rPr>
          <w:color w:val="231F20"/>
        </w:rPr>
        <w:t>вид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 «Строительство» по-прежнему сохраняет за собой</w:t>
      </w:r>
      <w:r>
        <w:rPr>
          <w:color w:val="231F20"/>
          <w:spacing w:val="1"/>
        </w:rPr>
        <w:t> </w:t>
      </w:r>
      <w:r>
        <w:rPr>
          <w:color w:val="231F20"/>
        </w:rPr>
        <w:t>статус самой проблемной и непредсказуемой среди всех восьми</w:t>
      </w:r>
      <w:r>
        <w:rPr>
          <w:color w:val="231F20"/>
          <w:spacing w:val="1"/>
        </w:rPr>
        <w:t> </w:t>
      </w:r>
      <w:r>
        <w:rPr>
          <w:color w:val="231F20"/>
        </w:rPr>
        <w:t>базовых</w:t>
      </w:r>
      <w:r>
        <w:rPr>
          <w:color w:val="231F20"/>
          <w:spacing w:val="2"/>
        </w:rPr>
        <w:t> </w:t>
      </w:r>
      <w:r>
        <w:rPr>
          <w:color w:val="231F20"/>
        </w:rPr>
        <w:t>отраслей</w:t>
      </w:r>
      <w:r>
        <w:rPr>
          <w:color w:val="231F20"/>
          <w:spacing w:val="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2"/>
        </w:rPr>
        <w:t> </w:t>
      </w:r>
      <w:r>
        <w:rPr>
          <w:color w:val="231F20"/>
        </w:rPr>
        <w:t>страны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61" w:lineRule="auto" w:before="4"/>
        <w:ind w:right="156"/>
      </w:pPr>
      <w:r>
        <w:rPr>
          <w:color w:val="231F20"/>
        </w:rPr>
        <w:t>Тем не менее, строительная отрасль – одна из основных фон-</w:t>
      </w:r>
      <w:r>
        <w:rPr>
          <w:color w:val="231F20"/>
          <w:spacing w:val="1"/>
        </w:rPr>
        <w:t> </w:t>
      </w:r>
      <w:r>
        <w:rPr>
          <w:color w:val="231F20"/>
        </w:rPr>
        <w:t>дообразующих отраслей российской экономики и ее стабильно-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служит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материальной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основой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непрерывного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национальной экономики, решения жилищной проблемы,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5"/>
        </w:rPr>
        <w:t> </w:t>
      </w:r>
      <w:r>
        <w:rPr>
          <w:color w:val="231F20"/>
        </w:rPr>
        <w:t>материального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культурного</w:t>
      </w:r>
      <w:r>
        <w:rPr>
          <w:color w:val="231F20"/>
          <w:spacing w:val="5"/>
        </w:rPr>
        <w:t> </w:t>
      </w:r>
      <w:r>
        <w:rPr>
          <w:color w:val="231F20"/>
        </w:rPr>
        <w:t>уровня</w:t>
      </w:r>
      <w:r>
        <w:rPr>
          <w:color w:val="231F20"/>
          <w:spacing w:val="6"/>
        </w:rPr>
        <w:t> </w:t>
      </w:r>
      <w:r>
        <w:rPr>
          <w:color w:val="231F20"/>
        </w:rPr>
        <w:t>страны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целом</w:t>
      </w:r>
      <w:r>
        <w:rPr>
          <w:color w:val="231F20"/>
          <w:spacing w:val="6"/>
        </w:rPr>
        <w:t> </w:t>
      </w:r>
      <w:r>
        <w:rPr>
          <w:color w:val="231F20"/>
        </w:rPr>
        <w:t>[2].</w:t>
      </w:r>
    </w:p>
    <w:p>
      <w:pPr>
        <w:pStyle w:val="BodyText"/>
        <w:spacing w:line="261" w:lineRule="auto" w:before="4"/>
        <w:ind w:right="152"/>
      </w:pPr>
      <w:r>
        <w:rPr>
          <w:color w:val="231F20"/>
        </w:rPr>
        <w:t>В системе закупок Российской Федерации государственные</w:t>
      </w:r>
      <w:r>
        <w:rPr>
          <w:color w:val="231F20"/>
          <w:spacing w:val="1"/>
        </w:rPr>
        <w:t> </w:t>
      </w:r>
      <w:r>
        <w:rPr>
          <w:color w:val="231F20"/>
        </w:rPr>
        <w:t>закупки строительной продукции занимают достаточно важное</w:t>
      </w:r>
      <w:r>
        <w:rPr>
          <w:color w:val="231F20"/>
          <w:spacing w:val="1"/>
        </w:rPr>
        <w:t> </w:t>
      </w:r>
      <w:r>
        <w:rPr>
          <w:color w:val="231F20"/>
        </w:rPr>
        <w:t>место. В соответствии с планами закупок на 2019 г., размещен-</w:t>
      </w:r>
      <w:r>
        <w:rPr>
          <w:color w:val="231F20"/>
          <w:spacing w:val="1"/>
        </w:rPr>
        <w:t> </w:t>
      </w:r>
      <w:r>
        <w:rPr>
          <w:color w:val="231F20"/>
        </w:rPr>
        <w:t>ных в отчетном периоде в ЕИС, заказчиками по Федеральному</w:t>
      </w:r>
      <w:r>
        <w:rPr>
          <w:color w:val="231F20"/>
          <w:spacing w:val="1"/>
        </w:rPr>
        <w:t> </w:t>
      </w:r>
      <w:r>
        <w:rPr>
          <w:color w:val="231F20"/>
        </w:rPr>
        <w:t>закону № 223-ФЗ запланировано 1,06 млн закупок общим объе-</w:t>
      </w:r>
      <w:r>
        <w:rPr>
          <w:color w:val="231F20"/>
          <w:spacing w:val="1"/>
        </w:rPr>
        <w:t> </w:t>
      </w:r>
      <w:r>
        <w:rPr>
          <w:color w:val="231F20"/>
        </w:rPr>
        <w:t>мом 10,67 трлн руб. По результатам I полугодия 2019 г. заказчи-</w:t>
      </w:r>
      <w:r>
        <w:rPr>
          <w:color w:val="231F20"/>
          <w:spacing w:val="1"/>
        </w:rPr>
        <w:t> </w:t>
      </w:r>
      <w:r>
        <w:rPr>
          <w:color w:val="231F20"/>
        </w:rPr>
        <w:t>ками размещено в ЕИС 647 тыс. извещений о закупке (669 тыс.</w:t>
      </w:r>
      <w:r>
        <w:rPr>
          <w:color w:val="231F20"/>
          <w:spacing w:val="1"/>
        </w:rPr>
        <w:t> </w:t>
      </w:r>
      <w:r>
        <w:rPr>
          <w:color w:val="231F20"/>
        </w:rPr>
        <w:t>лотов),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общую</w:t>
      </w:r>
      <w:r>
        <w:rPr>
          <w:color w:val="231F20"/>
          <w:spacing w:val="22"/>
        </w:rPr>
        <w:t> </w:t>
      </w:r>
      <w:r>
        <w:rPr>
          <w:color w:val="231F20"/>
        </w:rPr>
        <w:t>сумму</w:t>
      </w:r>
      <w:r>
        <w:rPr>
          <w:color w:val="231F20"/>
          <w:spacing w:val="21"/>
        </w:rPr>
        <w:t> </w:t>
      </w:r>
      <w:r>
        <w:rPr>
          <w:color w:val="231F20"/>
        </w:rPr>
        <w:t>6,4</w:t>
      </w:r>
      <w:r>
        <w:rPr>
          <w:color w:val="231F20"/>
          <w:spacing w:val="21"/>
        </w:rPr>
        <w:t> </w:t>
      </w:r>
      <w:r>
        <w:rPr>
          <w:color w:val="231F20"/>
        </w:rPr>
        <w:t>трлн</w:t>
      </w:r>
      <w:r>
        <w:rPr>
          <w:color w:val="231F20"/>
          <w:spacing w:val="22"/>
        </w:rPr>
        <w:t> </w:t>
      </w:r>
      <w:r>
        <w:rPr>
          <w:color w:val="231F20"/>
        </w:rPr>
        <w:t>руб.,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по</w:t>
      </w:r>
      <w:r>
        <w:rPr>
          <w:color w:val="231F20"/>
          <w:spacing w:val="22"/>
        </w:rPr>
        <w:t> </w:t>
      </w:r>
      <w:r>
        <w:rPr>
          <w:color w:val="231F20"/>
        </w:rPr>
        <w:t>федеральному</w:t>
      </w:r>
      <w:r>
        <w:rPr>
          <w:color w:val="231F20"/>
          <w:spacing w:val="21"/>
        </w:rPr>
        <w:t> </w:t>
      </w:r>
      <w:r>
        <w:rPr>
          <w:color w:val="231F20"/>
        </w:rPr>
        <w:t>зако-</w:t>
      </w:r>
      <w:r>
        <w:rPr>
          <w:color w:val="231F20"/>
          <w:spacing w:val="-50"/>
        </w:rPr>
        <w:t> </w:t>
      </w:r>
      <w:r>
        <w:rPr>
          <w:color w:val="231F20"/>
        </w:rPr>
        <w:t>ну № 44-ФЗ в I полугодии 2019 г. общий объем извещений соста-</w:t>
      </w:r>
      <w:r>
        <w:rPr>
          <w:color w:val="231F20"/>
          <w:spacing w:val="1"/>
        </w:rPr>
        <w:t> </w:t>
      </w:r>
      <w:r>
        <w:rPr>
          <w:color w:val="231F20"/>
        </w:rPr>
        <w:t>вил</w:t>
      </w:r>
      <w:r>
        <w:rPr>
          <w:color w:val="231F20"/>
          <w:spacing w:val="-4"/>
        </w:rPr>
        <w:t> </w:t>
      </w:r>
      <w:r>
        <w:rPr>
          <w:color w:val="231F20"/>
        </w:rPr>
        <w:t>4,4</w:t>
      </w:r>
      <w:r>
        <w:rPr>
          <w:color w:val="231F20"/>
          <w:spacing w:val="-2"/>
        </w:rPr>
        <w:t> </w:t>
      </w:r>
      <w:r>
        <w:rPr>
          <w:color w:val="231F20"/>
        </w:rPr>
        <w:t>трлн</w:t>
      </w:r>
      <w:r>
        <w:rPr>
          <w:color w:val="231F20"/>
          <w:spacing w:val="-4"/>
        </w:rPr>
        <w:t> </w:t>
      </w:r>
      <w:r>
        <w:rPr>
          <w:color w:val="231F20"/>
        </w:rPr>
        <w:t>руб.,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59</w:t>
      </w:r>
      <w:r>
        <w:rPr>
          <w:color w:val="231F20"/>
          <w:spacing w:val="-2"/>
        </w:rPr>
        <w:t> </w:t>
      </w:r>
      <w:r>
        <w:rPr>
          <w:color w:val="231F20"/>
        </w:rPr>
        <w:t>%</w:t>
      </w:r>
      <w:r>
        <w:rPr>
          <w:color w:val="231F20"/>
          <w:spacing w:val="-3"/>
        </w:rPr>
        <w:t> </w:t>
      </w:r>
      <w:r>
        <w:rPr>
          <w:color w:val="231F20"/>
        </w:rPr>
        <w:t>больше,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3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аналогичный</w:t>
      </w:r>
      <w:r>
        <w:rPr>
          <w:color w:val="231F20"/>
          <w:spacing w:val="-4"/>
        </w:rPr>
        <w:t> </w:t>
      </w:r>
      <w:r>
        <w:rPr>
          <w:color w:val="231F20"/>
        </w:rPr>
        <w:t>период</w:t>
      </w:r>
      <w:r>
        <w:rPr>
          <w:color w:val="231F20"/>
          <w:spacing w:val="-50"/>
        </w:rPr>
        <w:t> </w:t>
      </w:r>
      <w:r>
        <w:rPr>
          <w:color w:val="231F20"/>
        </w:rPr>
        <w:t>2018 г. (2,76 трлн руб.) [3–5]. В свою очередь более 30 % общего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объема работ по строительству </w:t>
      </w:r>
      <w:r>
        <w:rPr>
          <w:color w:val="231F20"/>
          <w:spacing w:val="-3"/>
        </w:rPr>
        <w:t>обеспечивает государственный стро-</w:t>
      </w:r>
      <w:r>
        <w:rPr>
          <w:color w:val="231F20"/>
          <w:spacing w:val="-50"/>
        </w:rPr>
        <w:t> </w:t>
      </w:r>
      <w:r>
        <w:rPr>
          <w:color w:val="231F20"/>
        </w:rPr>
        <w:t>ительных заказ. Согласно Росстату в 2018 г. общих объем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тельных</w:t>
      </w:r>
      <w:r>
        <w:rPr>
          <w:color w:val="231F20"/>
          <w:spacing w:val="-6"/>
        </w:rPr>
        <w:t> </w:t>
      </w:r>
      <w:r>
        <w:rPr>
          <w:color w:val="231F20"/>
        </w:rPr>
        <w:t>работ</w:t>
      </w:r>
      <w:r>
        <w:rPr>
          <w:color w:val="231F20"/>
          <w:spacing w:val="-5"/>
        </w:rPr>
        <w:t> </w:t>
      </w:r>
      <w:r>
        <w:rPr>
          <w:color w:val="231F20"/>
        </w:rPr>
        <w:t>вырос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5,3</w:t>
      </w:r>
      <w:r>
        <w:rPr>
          <w:color w:val="231F20"/>
          <w:spacing w:val="-4"/>
        </w:rPr>
        <w:t> </w:t>
      </w:r>
      <w:r>
        <w:rPr>
          <w:color w:val="231F20"/>
        </w:rPr>
        <w:t>%</w:t>
      </w:r>
      <w:r>
        <w:rPr>
          <w:color w:val="231F20"/>
          <w:spacing w:val="-5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6"/>
        </w:rPr>
        <w:t> </w:t>
      </w:r>
      <w:r>
        <w:rPr>
          <w:color w:val="231F20"/>
        </w:rPr>
        <w:t>2017</w:t>
      </w:r>
      <w:r>
        <w:rPr>
          <w:color w:val="231F20"/>
          <w:spacing w:val="-3"/>
        </w:rPr>
        <w:t> </w:t>
      </w:r>
      <w:r>
        <w:rPr>
          <w:color w:val="231F20"/>
        </w:rPr>
        <w:t>г.,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составило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денежном</w:t>
      </w:r>
      <w:r>
        <w:rPr>
          <w:color w:val="231F20"/>
          <w:spacing w:val="-13"/>
        </w:rPr>
        <w:t> </w:t>
      </w:r>
      <w:r>
        <w:rPr>
          <w:color w:val="231F20"/>
        </w:rPr>
        <w:t>выражении</w:t>
      </w:r>
      <w:r>
        <w:rPr>
          <w:color w:val="231F20"/>
          <w:spacing w:val="-12"/>
        </w:rPr>
        <w:t> </w:t>
      </w:r>
      <w:r>
        <w:rPr>
          <w:color w:val="231F20"/>
        </w:rPr>
        <w:t>около</w:t>
      </w:r>
      <w:r>
        <w:rPr>
          <w:color w:val="231F20"/>
          <w:spacing w:val="-13"/>
        </w:rPr>
        <w:t> </w:t>
      </w:r>
      <w:r>
        <w:rPr>
          <w:color w:val="231F20"/>
        </w:rPr>
        <w:t>8,4</w:t>
      </w:r>
      <w:r>
        <w:rPr>
          <w:color w:val="231F20"/>
          <w:spacing w:val="-12"/>
        </w:rPr>
        <w:t> </w:t>
      </w:r>
      <w:r>
        <w:rPr>
          <w:color w:val="231F20"/>
        </w:rPr>
        <w:t>трлн</w:t>
      </w:r>
      <w:r>
        <w:rPr>
          <w:color w:val="231F20"/>
          <w:spacing w:val="-13"/>
        </w:rPr>
        <w:t> </w:t>
      </w:r>
      <w:r>
        <w:rPr>
          <w:color w:val="231F20"/>
        </w:rPr>
        <w:t>руб.</w:t>
      </w:r>
      <w:r>
        <w:rPr>
          <w:color w:val="231F20"/>
          <w:spacing w:val="-12"/>
        </w:rPr>
        <w:t> </w:t>
      </w:r>
      <w:r>
        <w:rPr>
          <w:color w:val="231F20"/>
        </w:rPr>
        <w:t>[6].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сравнению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статочно</w:t>
      </w:r>
      <w:r>
        <w:rPr>
          <w:color w:val="231F20"/>
          <w:spacing w:val="-12"/>
        </w:rPr>
        <w:t> </w:t>
      </w:r>
      <w:r>
        <w:rPr>
          <w:color w:val="231F20"/>
        </w:rPr>
        <w:t>скромными</w:t>
      </w:r>
      <w:r>
        <w:rPr>
          <w:color w:val="231F20"/>
          <w:spacing w:val="-11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большинству</w:t>
      </w:r>
      <w:r>
        <w:rPr>
          <w:color w:val="231F20"/>
          <w:spacing w:val="-11"/>
        </w:rPr>
        <w:t> </w:t>
      </w:r>
      <w:r>
        <w:rPr>
          <w:color w:val="231F20"/>
        </w:rPr>
        <w:t>других</w:t>
      </w:r>
      <w:r>
        <w:rPr>
          <w:color w:val="231F20"/>
          <w:spacing w:val="-12"/>
        </w:rPr>
        <w:t> </w:t>
      </w:r>
      <w:r>
        <w:rPr>
          <w:color w:val="231F20"/>
        </w:rPr>
        <w:t>ключе-</w:t>
      </w:r>
    </w:p>
    <w:p>
      <w:pPr>
        <w:spacing w:after="0" w:line="261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61" w:lineRule="auto" w:before="80"/>
        <w:ind w:right="155" w:firstLine="0"/>
      </w:pPr>
      <w:r>
        <w:rPr>
          <w:color w:val="231F20"/>
          <w:spacing w:val="-2"/>
        </w:rPr>
        <w:t>вых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показателей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экономической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эффективности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(индексы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промыш-</w:t>
      </w:r>
      <w:r>
        <w:rPr>
          <w:color w:val="231F20"/>
          <w:spacing w:val="-50"/>
        </w:rPr>
        <w:t> </w:t>
      </w:r>
      <w:r>
        <w:rPr>
          <w:color w:val="231F20"/>
        </w:rPr>
        <w:t>ленного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сельскохозяйственного</w:t>
      </w:r>
      <w:r>
        <w:rPr>
          <w:color w:val="231F20"/>
          <w:spacing w:val="-13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3"/>
        </w:rPr>
        <w:t> </w:t>
      </w:r>
      <w:r>
        <w:rPr>
          <w:color w:val="231F20"/>
        </w:rPr>
        <w:t>оборот</w:t>
      </w:r>
      <w:r>
        <w:rPr>
          <w:color w:val="231F20"/>
          <w:spacing w:val="-13"/>
        </w:rPr>
        <w:t> </w:t>
      </w:r>
      <w:r>
        <w:rPr>
          <w:color w:val="231F20"/>
        </w:rPr>
        <w:t>розничной</w:t>
      </w:r>
      <w:r>
        <w:rPr>
          <w:color w:val="231F20"/>
          <w:spacing w:val="-50"/>
        </w:rPr>
        <w:t> </w:t>
      </w:r>
      <w:r>
        <w:rPr>
          <w:color w:val="231F20"/>
        </w:rPr>
        <w:t>торговли)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5"/>
        </w:rPr>
        <w:t> </w:t>
      </w:r>
      <w:r>
        <w:rPr>
          <w:color w:val="231F20"/>
        </w:rPr>
        <w:t>отрасль</w:t>
      </w:r>
      <w:r>
        <w:rPr>
          <w:color w:val="231F20"/>
          <w:spacing w:val="6"/>
        </w:rPr>
        <w:t> </w:t>
      </w:r>
      <w:r>
        <w:rPr>
          <w:color w:val="231F20"/>
        </w:rPr>
        <w:t>показала</w:t>
      </w:r>
      <w:r>
        <w:rPr>
          <w:color w:val="231F20"/>
          <w:spacing w:val="4"/>
        </w:rPr>
        <w:t> </w:t>
      </w:r>
      <w:r>
        <w:rPr>
          <w:color w:val="231F20"/>
        </w:rPr>
        <w:t>тенденцию</w:t>
      </w:r>
      <w:r>
        <w:rPr>
          <w:color w:val="231F20"/>
          <w:spacing w:val="6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росту.</w:t>
      </w:r>
    </w:p>
    <w:p>
      <w:pPr>
        <w:pStyle w:val="BodyText"/>
        <w:spacing w:line="261" w:lineRule="auto" w:before="3"/>
        <w:ind w:right="156"/>
      </w:pPr>
      <w:r>
        <w:rPr>
          <w:color w:val="231F20"/>
        </w:rPr>
        <w:t>Закупка строительной продукции относится к категории за-</w:t>
      </w:r>
      <w:r>
        <w:rPr>
          <w:color w:val="231F20"/>
          <w:spacing w:val="1"/>
        </w:rPr>
        <w:t> </w:t>
      </w:r>
      <w:r>
        <w:rPr>
          <w:color w:val="231F20"/>
        </w:rPr>
        <w:t>купок, которые осуществляются посредством процедуры подряд-</w:t>
      </w:r>
      <w:r>
        <w:rPr>
          <w:color w:val="231F20"/>
          <w:spacing w:val="1"/>
        </w:rPr>
        <w:t> </w:t>
      </w:r>
      <w:r>
        <w:rPr>
          <w:color w:val="231F20"/>
        </w:rPr>
        <w:t>ных торгов (электронных аукционов). В соответствии с норматив-</w:t>
      </w:r>
      <w:r>
        <w:rPr>
          <w:color w:val="231F20"/>
          <w:spacing w:val="-50"/>
        </w:rPr>
        <w:t> </w:t>
      </w:r>
      <w:r>
        <w:rPr>
          <w:color w:val="231F20"/>
        </w:rPr>
        <w:t>ным определением под подрядными торгами понимается форма</w:t>
      </w:r>
      <w:r>
        <w:rPr>
          <w:color w:val="231F20"/>
          <w:spacing w:val="1"/>
        </w:rPr>
        <w:t> </w:t>
      </w:r>
      <w:r>
        <w:rPr>
          <w:color w:val="231F20"/>
        </w:rPr>
        <w:t>размещения строительного заказа, которая предусматривает вы-</w:t>
      </w:r>
      <w:r>
        <w:rPr>
          <w:color w:val="231F20"/>
          <w:spacing w:val="1"/>
        </w:rPr>
        <w:t> </w:t>
      </w:r>
      <w:r>
        <w:rPr>
          <w:color w:val="231F20"/>
        </w:rPr>
        <w:t>бор подрядчика для выполнения работ и оказания услуг на осно-</w:t>
      </w:r>
      <w:r>
        <w:rPr>
          <w:color w:val="231F20"/>
          <w:spacing w:val="1"/>
        </w:rPr>
        <w:t> </w:t>
      </w:r>
      <w:r>
        <w:rPr>
          <w:color w:val="231F20"/>
        </w:rPr>
        <w:t>ве</w:t>
      </w:r>
      <w:r>
        <w:rPr>
          <w:color w:val="231F20"/>
          <w:spacing w:val="1"/>
        </w:rPr>
        <w:t> </w:t>
      </w:r>
      <w:r>
        <w:rPr>
          <w:color w:val="231F20"/>
        </w:rPr>
        <w:t>конкурса</w:t>
      </w:r>
      <w:r>
        <w:rPr>
          <w:color w:val="231F20"/>
          <w:spacing w:val="1"/>
        </w:rPr>
        <w:t> </w:t>
      </w:r>
      <w:r>
        <w:rPr>
          <w:color w:val="231F20"/>
        </w:rPr>
        <w:t>[7].</w:t>
      </w:r>
    </w:p>
    <w:p>
      <w:pPr>
        <w:pStyle w:val="BodyText"/>
        <w:spacing w:line="261" w:lineRule="auto" w:before="5"/>
        <w:ind w:right="152"/>
      </w:pPr>
      <w:r>
        <w:rPr>
          <w:color w:val="231F20"/>
        </w:rPr>
        <w:t>Необходимость</w:t>
      </w:r>
      <w:r>
        <w:rPr>
          <w:color w:val="231F20"/>
          <w:spacing w:val="-10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9"/>
        </w:rPr>
        <w:t> </w:t>
      </w:r>
      <w:r>
        <w:rPr>
          <w:color w:val="231F20"/>
        </w:rPr>
        <w:t>закупок</w:t>
      </w:r>
      <w:r>
        <w:rPr>
          <w:color w:val="231F20"/>
          <w:spacing w:val="-10"/>
        </w:rPr>
        <w:t> </w:t>
      </w:r>
      <w:r>
        <w:rPr>
          <w:color w:val="231F20"/>
        </w:rPr>
        <w:t>свя-</w:t>
      </w:r>
      <w:r>
        <w:rPr>
          <w:color w:val="231F20"/>
          <w:spacing w:val="-50"/>
        </w:rPr>
        <w:t> </w:t>
      </w:r>
      <w:r>
        <w:rPr>
          <w:color w:val="231F20"/>
        </w:rPr>
        <w:t>зана с выполнением государством или муниципальным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нием своих функций с целью удовлетворения общественных ин-</w:t>
      </w:r>
      <w:r>
        <w:rPr>
          <w:color w:val="231F20"/>
          <w:spacing w:val="1"/>
        </w:rPr>
        <w:t> </w:t>
      </w:r>
      <w:r>
        <w:rPr>
          <w:color w:val="231F20"/>
        </w:rPr>
        <w:t>тересов, в том числе обеспечения стабильного функционирования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отраслей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предприятий,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насыщения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то-</w:t>
      </w:r>
      <w:r>
        <w:rPr>
          <w:color w:val="231F20"/>
          <w:spacing w:val="-50"/>
        </w:rPr>
        <w:t> </w:t>
      </w:r>
      <w:r>
        <w:rPr>
          <w:color w:val="231F20"/>
        </w:rPr>
        <w:t>варами и услугами первой необходимости, удовлетворения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деленных жизненных потребностей населения в том числе и по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объектам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инфраструктуры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(школы,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детские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сады,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боль-</w:t>
      </w:r>
      <w:r>
        <w:rPr>
          <w:color w:val="231F20"/>
          <w:spacing w:val="-50"/>
        </w:rPr>
        <w:t> </w:t>
      </w:r>
      <w:r>
        <w:rPr>
          <w:color w:val="231F20"/>
        </w:rPr>
        <w:t>ницы, автомобильные дороги, культурные объекты и т. д.) и, в ко-</w:t>
      </w:r>
      <w:r>
        <w:rPr>
          <w:color w:val="231F20"/>
          <w:spacing w:val="-50"/>
        </w:rPr>
        <w:t> </w:t>
      </w:r>
      <w:r>
        <w:rPr>
          <w:color w:val="231F20"/>
        </w:rPr>
        <w:t>нечном</w:t>
      </w:r>
      <w:r>
        <w:rPr>
          <w:color w:val="231F20"/>
          <w:spacing w:val="2"/>
        </w:rPr>
        <w:t> </w:t>
      </w:r>
      <w:r>
        <w:rPr>
          <w:color w:val="231F20"/>
        </w:rPr>
        <w:t>счете,</w:t>
      </w:r>
      <w:r>
        <w:rPr>
          <w:color w:val="231F20"/>
          <w:spacing w:val="3"/>
        </w:rPr>
        <w:t> </w:t>
      </w:r>
      <w:r>
        <w:rPr>
          <w:color w:val="231F20"/>
        </w:rPr>
        <w:t>устойчивого</w:t>
      </w:r>
      <w:r>
        <w:rPr>
          <w:color w:val="231F20"/>
          <w:spacing w:val="3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2"/>
        </w:rPr>
        <w:t> </w:t>
      </w:r>
      <w:r>
        <w:rPr>
          <w:color w:val="231F20"/>
        </w:rPr>
        <w:t>роста</w:t>
      </w:r>
      <w:r>
        <w:rPr>
          <w:color w:val="231F20"/>
          <w:spacing w:val="3"/>
        </w:rPr>
        <w:t> </w:t>
      </w:r>
      <w:r>
        <w:rPr>
          <w:color w:val="231F20"/>
        </w:rPr>
        <w:t>[8,</w:t>
      </w:r>
      <w:r>
        <w:rPr>
          <w:color w:val="231F20"/>
          <w:spacing w:val="3"/>
        </w:rPr>
        <w:t> </w:t>
      </w:r>
      <w:r>
        <w:rPr>
          <w:color w:val="231F20"/>
        </w:rPr>
        <w:t>9].</w:t>
      </w:r>
    </w:p>
    <w:p>
      <w:pPr>
        <w:pStyle w:val="BodyText"/>
        <w:spacing w:line="261" w:lineRule="auto" w:before="8"/>
        <w:ind w:right="156"/>
      </w:pPr>
      <w:r>
        <w:rPr>
          <w:color w:val="231F20"/>
          <w:spacing w:val="-2"/>
        </w:rPr>
        <w:t>Следует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отметить,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большой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интерес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контрактной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системе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со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стороны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законодательных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органов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общества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обусловлен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рядом</w:t>
      </w:r>
      <w:r>
        <w:rPr>
          <w:color w:val="231F20"/>
          <w:spacing w:val="-50"/>
        </w:rPr>
        <w:t> </w:t>
      </w:r>
      <w:r>
        <w:rPr>
          <w:color w:val="231F20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положительных,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отрицательных</w:t>
      </w:r>
      <w:r>
        <w:rPr>
          <w:color w:val="231F20"/>
          <w:spacing w:val="-12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именно</w:t>
      </w:r>
      <w:r>
        <w:rPr>
          <w:color w:val="231F20"/>
          <w:spacing w:val="-12"/>
        </w:rPr>
        <w:t> </w:t>
      </w:r>
      <w:r>
        <w:rPr>
          <w:color w:val="231F20"/>
        </w:rPr>
        <w:t>[10]:</w:t>
      </w:r>
    </w:p>
    <w:p>
      <w:pPr>
        <w:pStyle w:val="ListParagraph"/>
        <w:numPr>
          <w:ilvl w:val="1"/>
          <w:numId w:val="20"/>
        </w:numPr>
        <w:tabs>
          <w:tab w:pos="789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среди всех позиций номенклатуры по доле в общем объеме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государственных закупок в России строительная продукция зани-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мает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лидирующее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место;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заказчиком строительства большинства социально-значи-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мых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инфраструктурных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объектов,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таких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автомобильные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же-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лезные дороги, общественные здания, благоустройство террито-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т.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д.,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государство;</w:t>
      </w:r>
    </w:p>
    <w:p>
      <w:pPr>
        <w:pStyle w:val="ListParagraph"/>
        <w:numPr>
          <w:ilvl w:val="1"/>
          <w:numId w:val="20"/>
        </w:numPr>
        <w:tabs>
          <w:tab w:pos="788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реализация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государственных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инвестиционных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строитель-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проектов из-за их высокой капиталоемкости в высокой степе-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ни подвержена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коррупции.</w:t>
      </w:r>
    </w:p>
    <w:p>
      <w:pPr>
        <w:pStyle w:val="BodyText"/>
        <w:spacing w:line="261" w:lineRule="auto" w:before="2"/>
        <w:ind w:right="154"/>
      </w:pP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настоящее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время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действует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Федеральный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Закон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44-ФЗ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(с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изменениями),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основными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целями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являются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эффек-</w:t>
      </w:r>
    </w:p>
    <w:p>
      <w:pPr>
        <w:spacing w:after="0" w:line="261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1" w:lineRule="auto" w:before="80"/>
        <w:ind w:right="155" w:firstLine="0"/>
      </w:pPr>
      <w:r>
        <w:rPr>
          <w:color w:val="231F20"/>
        </w:rPr>
        <w:t>тивное и результативное обеспечение государственных и муници-</w:t>
      </w:r>
      <w:r>
        <w:rPr>
          <w:color w:val="231F20"/>
          <w:spacing w:val="-50"/>
        </w:rPr>
        <w:t> </w:t>
      </w:r>
      <w:r>
        <w:rPr>
          <w:color w:val="231F20"/>
        </w:rPr>
        <w:t>пальных нужд. Достижение названной цели достигается благода-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соблюдению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принципов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открытости,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прозрачности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информации</w:t>
      </w:r>
      <w:r>
        <w:rPr>
          <w:color w:val="231F20"/>
          <w:spacing w:val="-50"/>
        </w:rPr>
        <w:t> </w:t>
      </w:r>
      <w:r>
        <w:rPr>
          <w:color w:val="231F20"/>
        </w:rPr>
        <w:t>о контрактной̆ системе, обеспечения конкуренции, стимулирова-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инноваций, единства контрактной̆ системы в сфере закупок,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2"/>
        </w:rPr>
        <w:t> </w:t>
      </w:r>
      <w:r>
        <w:rPr>
          <w:color w:val="231F20"/>
        </w:rPr>
        <w:t>заказов</w:t>
      </w:r>
      <w:r>
        <w:rPr>
          <w:color w:val="231F20"/>
          <w:spacing w:val="3"/>
        </w:rPr>
        <w:t> </w:t>
      </w:r>
      <w:r>
        <w:rPr>
          <w:color w:val="231F20"/>
        </w:rPr>
        <w:t>[11,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12].</w:t>
      </w:r>
    </w:p>
    <w:p>
      <w:pPr>
        <w:pStyle w:val="BodyText"/>
        <w:spacing w:line="261" w:lineRule="auto" w:before="5"/>
        <w:ind w:right="156"/>
        <w:jc w:val="right"/>
      </w:pPr>
      <w:r>
        <w:rPr>
          <w:color w:val="231F20"/>
        </w:rPr>
        <w:t>Осуществление</w:t>
      </w:r>
      <w:r>
        <w:rPr>
          <w:color w:val="231F20"/>
          <w:spacing w:val="24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25"/>
        </w:rPr>
        <w:t> </w:t>
      </w:r>
      <w:r>
        <w:rPr>
          <w:color w:val="231F20"/>
        </w:rPr>
        <w:t>заказа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сфере</w:t>
      </w:r>
      <w:r>
        <w:rPr>
          <w:color w:val="231F20"/>
          <w:spacing w:val="24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происходит посредством проведения электронного аукциона.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Основными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преимуществами</w:t>
      </w:r>
      <w:r>
        <w:rPr>
          <w:color w:val="231F20"/>
          <w:spacing w:val="-12"/>
        </w:rPr>
        <w:t> </w:t>
      </w:r>
      <w:r>
        <w:rPr>
          <w:color w:val="231F20"/>
        </w:rPr>
        <w:t>электронных</w:t>
      </w:r>
      <w:r>
        <w:rPr>
          <w:color w:val="231F20"/>
          <w:spacing w:val="-12"/>
        </w:rPr>
        <w:t> </w:t>
      </w:r>
      <w:r>
        <w:rPr>
          <w:color w:val="231F20"/>
        </w:rPr>
        <w:t>аукционов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осу-</w:t>
      </w:r>
    </w:p>
    <w:p>
      <w:pPr>
        <w:pStyle w:val="BodyText"/>
        <w:spacing w:before="2"/>
        <w:ind w:firstLine="0"/>
        <w:jc w:val="left"/>
      </w:pPr>
      <w:r>
        <w:rPr>
          <w:color w:val="231F20"/>
        </w:rPr>
        <w:t>ществлении</w:t>
      </w:r>
      <w:r>
        <w:rPr>
          <w:color w:val="231F20"/>
          <w:spacing w:val="7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9"/>
        </w:rPr>
        <w:t> </w:t>
      </w:r>
      <w:r>
        <w:rPr>
          <w:color w:val="231F20"/>
        </w:rPr>
        <w:t>заказа</w:t>
      </w:r>
      <w:r>
        <w:rPr>
          <w:color w:val="231F20"/>
          <w:spacing w:val="10"/>
        </w:rPr>
        <w:t> </w:t>
      </w:r>
      <w:r>
        <w:rPr>
          <w:color w:val="231F20"/>
        </w:rPr>
        <w:t>являются</w:t>
      </w:r>
      <w:r>
        <w:rPr>
          <w:color w:val="231F20"/>
          <w:spacing w:val="9"/>
        </w:rPr>
        <w:t> </w:t>
      </w:r>
      <w:r>
        <w:rPr>
          <w:color w:val="231F20"/>
        </w:rPr>
        <w:t>[12,</w:t>
      </w:r>
      <w:r>
        <w:rPr>
          <w:color w:val="231F20"/>
          <w:spacing w:val="9"/>
        </w:rPr>
        <w:t> </w:t>
      </w:r>
      <w:r>
        <w:rPr>
          <w:color w:val="231F20"/>
        </w:rPr>
        <w:t>с.</w:t>
      </w:r>
      <w:r>
        <w:rPr>
          <w:color w:val="231F20"/>
          <w:spacing w:val="9"/>
        </w:rPr>
        <w:t> </w:t>
      </w:r>
      <w:r>
        <w:rPr>
          <w:color w:val="231F20"/>
        </w:rPr>
        <w:t>249]: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61" w:lineRule="auto" w:before="23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электронные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площадки,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являясь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посредниками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за-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казчиками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поставщиками,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осуществляют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разделение;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рассмотрение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заявок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осуществляется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анонимно;</w:t>
      </w:r>
    </w:p>
    <w:p>
      <w:pPr>
        <w:pStyle w:val="ListParagraph"/>
        <w:numPr>
          <w:ilvl w:val="1"/>
          <w:numId w:val="20"/>
        </w:numPr>
        <w:tabs>
          <w:tab w:pos="787" w:val="left" w:leader="none"/>
        </w:tabs>
        <w:spacing w:line="261" w:lineRule="auto" w:before="22" w:after="0"/>
        <w:ind w:left="158" w:right="157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предоставляется возможным </w:t>
      </w:r>
      <w:r>
        <w:rPr>
          <w:color w:val="231F20"/>
          <w:spacing w:val="-1"/>
          <w:sz w:val="21"/>
        </w:rPr>
        <w:t>автоматизированный контроль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 осуществлении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торгов;</w:t>
      </w:r>
    </w:p>
    <w:p>
      <w:pPr>
        <w:pStyle w:val="ListParagraph"/>
        <w:numPr>
          <w:ilvl w:val="1"/>
          <w:numId w:val="20"/>
        </w:numPr>
        <w:tabs>
          <w:tab w:pos="799" w:val="left" w:leader="none"/>
        </w:tabs>
        <w:spacing w:line="261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возможность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подачи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заявки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вне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зависимости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времени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места;</w:t>
      </w:r>
    </w:p>
    <w:p>
      <w:pPr>
        <w:pStyle w:val="ListParagraph"/>
        <w:numPr>
          <w:ilvl w:val="1"/>
          <w:numId w:val="20"/>
        </w:numPr>
        <w:tabs>
          <w:tab w:pos="784" w:val="left" w:leader="none"/>
        </w:tabs>
        <w:spacing w:line="261" w:lineRule="auto" w:before="1" w:after="0"/>
        <w:ind w:left="158" w:right="156" w:firstLine="396"/>
        <w:jc w:val="right"/>
        <w:rPr>
          <w:sz w:val="21"/>
        </w:rPr>
      </w:pPr>
      <w:r>
        <w:rPr>
          <w:color w:val="231F20"/>
          <w:spacing w:val="-3"/>
          <w:sz w:val="21"/>
        </w:rPr>
        <w:t>благодаря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электронным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аукционам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предоставляется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ным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снизить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общие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затраты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время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при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определении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2"/>
          <w:sz w:val="21"/>
        </w:rPr>
        <w:t>поставщиков.</w:t>
      </w:r>
    </w:p>
    <w:p>
      <w:pPr>
        <w:pStyle w:val="BodyText"/>
        <w:spacing w:line="261" w:lineRule="auto" w:before="2"/>
        <w:ind w:right="155"/>
      </w:pP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менее</w:t>
      </w:r>
      <w:r>
        <w:rPr>
          <w:color w:val="231F20"/>
          <w:spacing w:val="-8"/>
        </w:rPr>
        <w:t> </w:t>
      </w:r>
      <w:r>
        <w:rPr>
          <w:color w:val="231F20"/>
        </w:rPr>
        <w:t>данная</w:t>
      </w:r>
      <w:r>
        <w:rPr>
          <w:color w:val="231F20"/>
          <w:spacing w:val="-7"/>
        </w:rPr>
        <w:t> </w:t>
      </w:r>
      <w:r>
        <w:rPr>
          <w:color w:val="231F20"/>
        </w:rPr>
        <w:t>система</w:t>
      </w:r>
      <w:r>
        <w:rPr>
          <w:color w:val="231F20"/>
          <w:spacing w:val="-8"/>
        </w:rPr>
        <w:t> </w:t>
      </w:r>
      <w:r>
        <w:rPr>
          <w:color w:val="231F20"/>
        </w:rPr>
        <w:t>обладает</w:t>
      </w:r>
      <w:r>
        <w:rPr>
          <w:color w:val="231F20"/>
          <w:spacing w:val="-6"/>
        </w:rPr>
        <w:t> </w:t>
      </w:r>
      <w:r>
        <w:rPr>
          <w:color w:val="231F20"/>
        </w:rPr>
        <w:t>рядом</w:t>
      </w:r>
      <w:r>
        <w:rPr>
          <w:color w:val="231F20"/>
          <w:spacing w:val="-8"/>
        </w:rPr>
        <w:t> </w:t>
      </w:r>
      <w:r>
        <w:rPr>
          <w:color w:val="231F20"/>
        </w:rPr>
        <w:t>недостатков,</w:t>
      </w:r>
      <w:r>
        <w:rPr>
          <w:color w:val="231F20"/>
          <w:spacing w:val="-7"/>
        </w:rPr>
        <w:t> </w:t>
      </w:r>
      <w:r>
        <w:rPr>
          <w:color w:val="231F20"/>
        </w:rPr>
        <w:t>так</w:t>
      </w:r>
      <w:r>
        <w:rPr>
          <w:color w:val="231F20"/>
          <w:spacing w:val="-50"/>
        </w:rPr>
        <w:t> </w:t>
      </w:r>
      <w:r>
        <w:rPr>
          <w:color w:val="231F20"/>
        </w:rPr>
        <w:t>как ее основной задачей является экономия бюджетных средств,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свою</w:t>
      </w:r>
      <w:r>
        <w:rPr>
          <w:color w:val="231F20"/>
          <w:spacing w:val="-5"/>
        </w:rPr>
        <w:t> </w:t>
      </w:r>
      <w:r>
        <w:rPr>
          <w:color w:val="231F20"/>
        </w:rPr>
        <w:t>очередь</w:t>
      </w:r>
      <w:r>
        <w:rPr>
          <w:color w:val="231F20"/>
          <w:spacing w:val="-5"/>
        </w:rPr>
        <w:t> </w:t>
      </w:r>
      <w:r>
        <w:rPr>
          <w:color w:val="231F20"/>
        </w:rPr>
        <w:t>является</w:t>
      </w:r>
      <w:r>
        <w:rPr>
          <w:color w:val="231F20"/>
          <w:spacing w:val="-5"/>
        </w:rPr>
        <w:t> </w:t>
      </w:r>
      <w:r>
        <w:rPr>
          <w:color w:val="231F20"/>
        </w:rPr>
        <w:t>решающим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показателем</w:t>
      </w:r>
      <w:r>
        <w:rPr>
          <w:color w:val="231F20"/>
          <w:spacing w:val="-5"/>
        </w:rPr>
        <w:t> </w:t>
      </w:r>
      <w:r>
        <w:rPr>
          <w:color w:val="231F20"/>
        </w:rPr>
        <w:t>эффективно-</w:t>
      </w:r>
      <w:r>
        <w:rPr>
          <w:color w:val="231F20"/>
          <w:spacing w:val="-50"/>
        </w:rPr>
        <w:t> </w:t>
      </w:r>
      <w:r>
        <w:rPr>
          <w:color w:val="231F20"/>
        </w:rPr>
        <w:t>сти данной процедуры [13, с. 35]. Таким образом победить в аук-</w:t>
      </w:r>
      <w:r>
        <w:rPr>
          <w:color w:val="231F20"/>
          <w:spacing w:val="1"/>
        </w:rPr>
        <w:t> </w:t>
      </w:r>
      <w:r>
        <w:rPr>
          <w:color w:val="231F20"/>
        </w:rPr>
        <w:t>ционе может любое физическое или юридическое лицо, которое</w:t>
      </w:r>
      <w:r>
        <w:rPr>
          <w:color w:val="231F20"/>
          <w:spacing w:val="1"/>
        </w:rPr>
        <w:t> </w:t>
      </w:r>
      <w:r>
        <w:rPr>
          <w:color w:val="231F20"/>
        </w:rPr>
        <w:t>способно предложить наименьшую цену. В таких случаях эффек-</w:t>
      </w:r>
      <w:r>
        <w:rPr>
          <w:color w:val="231F20"/>
          <w:spacing w:val="1"/>
        </w:rPr>
        <w:t> </w:t>
      </w:r>
      <w:r>
        <w:rPr>
          <w:color w:val="231F20"/>
        </w:rPr>
        <w:t>тивность электронных аукционов при осуществлении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 заказа в сфере строительства по объектам социальной̆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 значительно снижается [14], поскольку возника-</w:t>
      </w:r>
      <w:r>
        <w:rPr>
          <w:color w:val="231F20"/>
          <w:spacing w:val="1"/>
        </w:rPr>
        <w:t> </w:t>
      </w:r>
      <w:r>
        <w:rPr>
          <w:color w:val="231F20"/>
        </w:rPr>
        <w:t>ет</w:t>
      </w:r>
      <w:r>
        <w:rPr>
          <w:color w:val="231F20"/>
          <w:spacing w:val="13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13"/>
        </w:rPr>
        <w:t> </w:t>
      </w:r>
      <w:r>
        <w:rPr>
          <w:color w:val="231F20"/>
        </w:rPr>
        <w:t>заключения</w:t>
      </w:r>
      <w:r>
        <w:rPr>
          <w:color w:val="231F20"/>
          <w:spacing w:val="14"/>
        </w:rPr>
        <w:t> </w:t>
      </w:r>
      <w:r>
        <w:rPr>
          <w:color w:val="231F20"/>
        </w:rPr>
        <w:t>контракта</w:t>
      </w:r>
      <w:r>
        <w:rPr>
          <w:color w:val="231F20"/>
          <w:spacing w:val="13"/>
        </w:rPr>
        <w:t> </w:t>
      </w:r>
      <w:r>
        <w:rPr>
          <w:color w:val="231F20"/>
        </w:rPr>
        <w:t>заказчиком</w:t>
      </w:r>
      <w:r>
        <w:rPr>
          <w:color w:val="231F20"/>
          <w:spacing w:val="14"/>
        </w:rPr>
        <w:t> </w:t>
      </w:r>
      <w:r>
        <w:rPr>
          <w:color w:val="231F20"/>
        </w:rPr>
        <w:t>(государством)</w:t>
      </w:r>
      <w:r>
        <w:rPr>
          <w:color w:val="231F20"/>
          <w:spacing w:val="-51"/>
        </w:rPr>
        <w:t> </w:t>
      </w:r>
      <w:r>
        <w:rPr>
          <w:color w:val="231F20"/>
        </w:rPr>
        <w:t>с недобросовестными поставщиками [15], которые зачастую зани-</w:t>
      </w:r>
      <w:r>
        <w:rPr>
          <w:color w:val="231F20"/>
          <w:spacing w:val="-51"/>
        </w:rPr>
        <w:t> </w:t>
      </w:r>
      <w:r>
        <w:rPr>
          <w:color w:val="231F20"/>
        </w:rPr>
        <w:t>жают</w:t>
      </w:r>
      <w:r>
        <w:rPr>
          <w:color w:val="231F20"/>
          <w:spacing w:val="-12"/>
        </w:rPr>
        <w:t> </w:t>
      </w:r>
      <w:r>
        <w:rPr>
          <w:color w:val="231F20"/>
        </w:rPr>
        <w:t>цену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десятки</w:t>
      </w:r>
      <w:r>
        <w:rPr>
          <w:color w:val="231F20"/>
          <w:spacing w:val="-11"/>
        </w:rPr>
        <w:t> </w:t>
      </w:r>
      <w:r>
        <w:rPr>
          <w:color w:val="231F20"/>
        </w:rPr>
        <w:t>процентов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целях</w:t>
      </w:r>
      <w:r>
        <w:rPr>
          <w:color w:val="231F20"/>
          <w:spacing w:val="-1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12"/>
        </w:rPr>
        <w:t> </w:t>
      </w:r>
      <w:r>
        <w:rPr>
          <w:color w:val="231F20"/>
        </w:rPr>
        <w:t>контракта,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приводит к тому, что подрядные организации прибегают к эконо-</w:t>
      </w:r>
      <w:r>
        <w:rPr>
          <w:color w:val="231F20"/>
          <w:spacing w:val="1"/>
        </w:rPr>
        <w:t> </w:t>
      </w:r>
      <w:r>
        <w:rPr>
          <w:color w:val="231F20"/>
        </w:rPr>
        <w:t>мии на всех этапах строительного производства, в том числе и на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18"/>
        </w:rPr>
        <w:t> </w:t>
      </w:r>
      <w:r>
        <w:rPr>
          <w:color w:val="231F20"/>
        </w:rPr>
        <w:t>применяя</w:t>
      </w:r>
      <w:r>
        <w:rPr>
          <w:color w:val="231F20"/>
          <w:spacing w:val="19"/>
        </w:rPr>
        <w:t> </w:t>
      </w:r>
      <w:r>
        <w:rPr>
          <w:color w:val="231F20"/>
        </w:rPr>
        <w:t>материалы</w:t>
      </w:r>
      <w:r>
        <w:rPr>
          <w:color w:val="231F20"/>
          <w:spacing w:val="19"/>
        </w:rPr>
        <w:t> </w:t>
      </w:r>
      <w:r>
        <w:rPr>
          <w:color w:val="231F20"/>
        </w:rPr>
        <w:t>более</w:t>
      </w:r>
      <w:r>
        <w:rPr>
          <w:color w:val="231F20"/>
          <w:spacing w:val="18"/>
        </w:rPr>
        <w:t> </w:t>
      </w:r>
      <w:r>
        <w:rPr>
          <w:color w:val="231F20"/>
        </w:rPr>
        <w:t>низкого</w:t>
      </w:r>
      <w:r>
        <w:rPr>
          <w:color w:val="231F20"/>
          <w:spacing w:val="19"/>
        </w:rPr>
        <w:t> </w:t>
      </w:r>
      <w:r>
        <w:rPr>
          <w:color w:val="231F20"/>
        </w:rPr>
        <w:t>качества,</w:t>
      </w:r>
      <w:r>
        <w:rPr>
          <w:color w:val="231F20"/>
          <w:spacing w:val="19"/>
        </w:rPr>
        <w:t> </w:t>
      </w:r>
      <w:r>
        <w:rPr>
          <w:color w:val="231F20"/>
        </w:rPr>
        <w:t>впо-</w:t>
      </w:r>
    </w:p>
    <w:p>
      <w:pPr>
        <w:spacing w:after="0" w:line="261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1" w:lineRule="auto" w:before="80"/>
        <w:ind w:right="154" w:firstLine="0"/>
      </w:pPr>
      <w:r>
        <w:rPr>
          <w:color w:val="231F20"/>
        </w:rPr>
        <w:t>следствии чего поставляют товары и услуги, которые плохо или</w:t>
      </w:r>
      <w:r>
        <w:rPr>
          <w:color w:val="231F20"/>
          <w:spacing w:val="1"/>
        </w:rPr>
        <w:t> </w:t>
      </w:r>
      <w:r>
        <w:rPr>
          <w:color w:val="231F20"/>
        </w:rPr>
        <w:t>вовсе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соответствуют</w:t>
      </w:r>
      <w:r>
        <w:rPr>
          <w:color w:val="231F20"/>
          <w:spacing w:val="3"/>
        </w:rPr>
        <w:t> </w:t>
      </w:r>
      <w:r>
        <w:rPr>
          <w:color w:val="231F20"/>
        </w:rPr>
        <w:t>проектной</w:t>
      </w:r>
      <w:r>
        <w:rPr>
          <w:color w:val="231F20"/>
          <w:spacing w:val="3"/>
        </w:rPr>
        <w:t> </w:t>
      </w:r>
      <w:r>
        <w:rPr>
          <w:color w:val="231F20"/>
        </w:rPr>
        <w:t>документации.</w:t>
      </w:r>
    </w:p>
    <w:p>
      <w:pPr>
        <w:pStyle w:val="BodyText"/>
        <w:spacing w:line="261" w:lineRule="auto" w:before="2"/>
        <w:ind w:right="156"/>
      </w:pPr>
      <w:r>
        <w:rPr>
          <w:color w:val="231F20"/>
        </w:rPr>
        <w:t>Также возрастает вероятность привлечения низкоквалифици-</w:t>
      </w:r>
      <w:r>
        <w:rPr>
          <w:color w:val="231F20"/>
          <w:spacing w:val="-50"/>
        </w:rPr>
        <w:t> </w:t>
      </w:r>
      <w:r>
        <w:rPr>
          <w:color w:val="231F20"/>
        </w:rPr>
        <w:t>рованной рабочей силы, что влечет за собой нарушение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гий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нарушение</w:t>
      </w:r>
      <w:r>
        <w:rPr>
          <w:color w:val="231F20"/>
          <w:spacing w:val="3"/>
        </w:rPr>
        <w:t> </w:t>
      </w:r>
      <w:r>
        <w:rPr>
          <w:color w:val="231F20"/>
        </w:rPr>
        <w:t>сроков</w:t>
      </w:r>
      <w:r>
        <w:rPr>
          <w:color w:val="231F20"/>
          <w:spacing w:val="3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61" w:lineRule="auto" w:before="2"/>
        <w:ind w:right="153"/>
      </w:pPr>
      <w:r>
        <w:rPr>
          <w:color w:val="231F20"/>
        </w:rPr>
        <w:t>Подобная тенденция приводит не только к дополнительным</w:t>
      </w:r>
      <w:r>
        <w:rPr>
          <w:color w:val="231F20"/>
          <w:spacing w:val="1"/>
        </w:rPr>
        <w:t> </w:t>
      </w:r>
      <w:r>
        <w:rPr>
          <w:color w:val="231F20"/>
        </w:rPr>
        <w:t>бюджетным затратам при повторном ремонте помещений, отде-</w:t>
      </w:r>
      <w:r>
        <w:rPr>
          <w:color w:val="231F20"/>
          <w:spacing w:val="1"/>
        </w:rPr>
        <w:t> </w:t>
      </w:r>
      <w:r>
        <w:rPr>
          <w:color w:val="231F20"/>
        </w:rPr>
        <w:t>лочных работах, но и к потере реальной конкуренции между по-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ставщиками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проведении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электронных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аукционов,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 чрезвычайным ситуациям, когда последствия некачественных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8"/>
        </w:rPr>
        <w:t> </w:t>
      </w:r>
      <w:r>
        <w:rPr>
          <w:color w:val="231F20"/>
        </w:rPr>
        <w:t>работ</w:t>
      </w:r>
      <w:r>
        <w:rPr>
          <w:color w:val="231F20"/>
          <w:spacing w:val="9"/>
        </w:rPr>
        <w:t> </w:t>
      </w:r>
      <w:r>
        <w:rPr>
          <w:color w:val="231F20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</w:rPr>
        <w:t>повлиять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жизнь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здоровье</w:t>
      </w:r>
      <w:r>
        <w:rPr>
          <w:color w:val="231F20"/>
          <w:spacing w:val="9"/>
        </w:rPr>
        <w:t> </w:t>
      </w:r>
      <w:r>
        <w:rPr>
          <w:color w:val="231F20"/>
        </w:rPr>
        <w:t>людей.</w:t>
      </w:r>
    </w:p>
    <w:p>
      <w:pPr>
        <w:pStyle w:val="BodyText"/>
        <w:spacing w:line="261" w:lineRule="auto" w:before="5"/>
        <w:ind w:right="156"/>
      </w:pPr>
      <w:r>
        <w:rPr>
          <w:color w:val="231F20"/>
        </w:rPr>
        <w:t>В 2019 г. произошёл ряд крупных изменений законодатель-</w:t>
      </w:r>
      <w:r>
        <w:rPr>
          <w:color w:val="231F20"/>
          <w:spacing w:val="1"/>
        </w:rPr>
        <w:t> </w:t>
      </w:r>
      <w:r>
        <w:rPr>
          <w:color w:val="231F20"/>
        </w:rPr>
        <w:t>ной базы в сфере строительства. Был принят Федеральный закон</w:t>
      </w:r>
      <w:r>
        <w:rPr>
          <w:color w:val="231F20"/>
          <w:spacing w:val="1"/>
        </w:rPr>
        <w:t> </w:t>
      </w:r>
      <w:r>
        <w:rPr>
          <w:color w:val="231F20"/>
        </w:rPr>
        <w:t>от 27.06.2019 № 151-ФЗ «О внесении изменений в Федеральный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-6"/>
        </w:rPr>
        <w:t> </w:t>
      </w:r>
      <w:r>
        <w:rPr>
          <w:color w:val="231F20"/>
        </w:rPr>
        <w:t>«Об</w:t>
      </w:r>
      <w:r>
        <w:rPr>
          <w:color w:val="231F20"/>
          <w:spacing w:val="-5"/>
        </w:rPr>
        <w:t> </w:t>
      </w:r>
      <w:r>
        <w:rPr>
          <w:color w:val="231F20"/>
        </w:rPr>
        <w:t>участии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долевом</w:t>
      </w:r>
      <w:r>
        <w:rPr>
          <w:color w:val="231F20"/>
          <w:spacing w:val="-5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-5"/>
        </w:rPr>
        <w:t> </w:t>
      </w:r>
      <w:r>
        <w:rPr>
          <w:color w:val="231F20"/>
        </w:rPr>
        <w:t>многоквартирных</w:t>
      </w:r>
      <w:r>
        <w:rPr>
          <w:color w:val="231F20"/>
          <w:spacing w:val="-5"/>
        </w:rPr>
        <w:t> </w:t>
      </w:r>
      <w:r>
        <w:rPr>
          <w:color w:val="231F20"/>
        </w:rPr>
        <w:t>до-</w:t>
      </w:r>
      <w:r>
        <w:rPr>
          <w:color w:val="231F20"/>
          <w:spacing w:val="-50"/>
        </w:rPr>
        <w:t> </w:t>
      </w:r>
      <w:r>
        <w:rPr>
          <w:color w:val="231F20"/>
        </w:rPr>
        <w:t>мов и иных объектов недвижимости и о внесении изменений в не-</w:t>
      </w:r>
      <w:r>
        <w:rPr>
          <w:color w:val="231F20"/>
          <w:spacing w:val="-50"/>
        </w:rPr>
        <w:t> </w:t>
      </w:r>
      <w:r>
        <w:rPr>
          <w:color w:val="231F20"/>
        </w:rPr>
        <w:t>которые законодательные акты Российской Федерации» и отдель-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законодательные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11"/>
        </w:rPr>
        <w:t> </w:t>
      </w:r>
      <w:r>
        <w:rPr>
          <w:color w:val="231F20"/>
        </w:rPr>
        <w:t>Федерации»,</w:t>
      </w:r>
      <w:r>
        <w:rPr>
          <w:color w:val="231F20"/>
          <w:spacing w:val="-11"/>
        </w:rPr>
        <w:t> </w:t>
      </w:r>
      <w:r>
        <w:rPr>
          <w:color w:val="231F20"/>
        </w:rPr>
        <w:t>принят</w:t>
      </w:r>
      <w:r>
        <w:rPr>
          <w:color w:val="231F20"/>
          <w:spacing w:val="-11"/>
        </w:rPr>
        <w:t> </w:t>
      </w:r>
      <w:r>
        <w:rPr>
          <w:color w:val="231F20"/>
        </w:rPr>
        <w:t>новый</w:t>
      </w:r>
      <w:r>
        <w:rPr>
          <w:color w:val="231F20"/>
          <w:spacing w:val="-50"/>
        </w:rPr>
        <w:t> </w:t>
      </w:r>
      <w:r>
        <w:rPr>
          <w:color w:val="231F20"/>
        </w:rPr>
        <w:t>Федеральный закон от 01.05.2019 № 71-ФЗ «О внесении измене-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Федеральный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</w:t>
      </w:r>
      <w:r>
        <w:rPr>
          <w:color w:val="231F20"/>
          <w:spacing w:val="-12"/>
        </w:rPr>
        <w:t> </w:t>
      </w:r>
      <w:r>
        <w:rPr>
          <w:color w:val="231F20"/>
        </w:rPr>
        <w:t>«О</w:t>
      </w:r>
      <w:r>
        <w:rPr>
          <w:color w:val="231F20"/>
          <w:spacing w:val="-12"/>
        </w:rPr>
        <w:t> </w:t>
      </w:r>
      <w:r>
        <w:rPr>
          <w:color w:val="231F20"/>
        </w:rPr>
        <w:t>контрактной</w:t>
      </w:r>
      <w:r>
        <w:rPr>
          <w:color w:val="231F20"/>
          <w:spacing w:val="-12"/>
        </w:rPr>
        <w:t> </w:t>
      </w:r>
      <w:r>
        <w:rPr>
          <w:color w:val="231F20"/>
        </w:rPr>
        <w:t>системе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сфере</w:t>
      </w:r>
      <w:r>
        <w:rPr>
          <w:color w:val="231F20"/>
          <w:spacing w:val="-12"/>
        </w:rPr>
        <w:t> </w:t>
      </w:r>
      <w:r>
        <w:rPr>
          <w:color w:val="231F20"/>
        </w:rPr>
        <w:t>закупок</w:t>
      </w:r>
      <w:r>
        <w:rPr>
          <w:color w:val="231F20"/>
          <w:spacing w:val="-51"/>
        </w:rPr>
        <w:t> </w:t>
      </w:r>
      <w:r>
        <w:rPr>
          <w:color w:val="231F20"/>
        </w:rPr>
        <w:t>товаров,</w:t>
      </w:r>
      <w:r>
        <w:rPr>
          <w:color w:val="231F20"/>
          <w:spacing w:val="-10"/>
        </w:rPr>
        <w:t> </w:t>
      </w:r>
      <w:r>
        <w:rPr>
          <w:color w:val="231F20"/>
        </w:rPr>
        <w:t>работ,</w:t>
      </w:r>
      <w:r>
        <w:rPr>
          <w:color w:val="231F20"/>
          <w:spacing w:val="-10"/>
        </w:rPr>
        <w:t> </w:t>
      </w:r>
      <w:r>
        <w:rPr>
          <w:color w:val="231F20"/>
        </w:rPr>
        <w:t>услуг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-10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муници-</w:t>
      </w:r>
      <w:r>
        <w:rPr>
          <w:color w:val="231F20"/>
          <w:spacing w:val="-51"/>
        </w:rPr>
        <w:t> </w:t>
      </w:r>
      <w:r>
        <w:rPr>
          <w:color w:val="231F20"/>
          <w:spacing w:val="-3"/>
        </w:rPr>
        <w:t>пальных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нужд»,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вступивший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силу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уже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01.07.2019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существенно</w:t>
      </w:r>
      <w:r>
        <w:rPr>
          <w:color w:val="231F20"/>
          <w:spacing w:val="-1"/>
        </w:rPr>
        <w:t> </w:t>
      </w:r>
      <w:r>
        <w:rPr>
          <w:color w:val="231F20"/>
        </w:rPr>
        <w:t>упрощающий систему государственных закупок. Данный законо-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проект был </w:t>
      </w:r>
      <w:r>
        <w:rPr>
          <w:color w:val="231F20"/>
          <w:spacing w:val="-3"/>
        </w:rPr>
        <w:t>внесен в Государственную Думу Российской Федерации</w:t>
      </w:r>
      <w:r>
        <w:rPr>
          <w:color w:val="231F20"/>
          <w:spacing w:val="-50"/>
        </w:rPr>
        <w:t> </w:t>
      </w:r>
      <w:r>
        <w:rPr>
          <w:color w:val="231F20"/>
        </w:rPr>
        <w:t>еще в начале апреля 2019 г., в течение 30 дней он прошел три чте-</w:t>
      </w:r>
      <w:r>
        <w:rPr>
          <w:color w:val="231F20"/>
          <w:spacing w:val="-50"/>
        </w:rPr>
        <w:t> </w:t>
      </w:r>
      <w:r>
        <w:rPr>
          <w:color w:val="231F20"/>
        </w:rPr>
        <w:t>ния,</w:t>
      </w:r>
      <w:r>
        <w:rPr>
          <w:color w:val="231F20"/>
          <w:spacing w:val="3"/>
        </w:rPr>
        <w:t> </w:t>
      </w:r>
      <w:r>
        <w:rPr>
          <w:color w:val="231F20"/>
        </w:rPr>
        <w:t>после</w:t>
      </w:r>
      <w:r>
        <w:rPr>
          <w:color w:val="231F20"/>
          <w:spacing w:val="4"/>
        </w:rPr>
        <w:t> </w:t>
      </w:r>
      <w:r>
        <w:rPr>
          <w:color w:val="231F20"/>
        </w:rPr>
        <w:t>чего</w:t>
      </w:r>
      <w:r>
        <w:rPr>
          <w:color w:val="231F20"/>
          <w:spacing w:val="5"/>
        </w:rPr>
        <w:t> </w:t>
      </w:r>
      <w:r>
        <w:rPr>
          <w:color w:val="231F20"/>
        </w:rPr>
        <w:t>был</w:t>
      </w:r>
      <w:r>
        <w:rPr>
          <w:color w:val="231F20"/>
          <w:spacing w:val="4"/>
        </w:rPr>
        <w:t> </w:t>
      </w:r>
      <w:r>
        <w:rPr>
          <w:color w:val="231F20"/>
        </w:rPr>
        <w:t>одобрен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принят</w:t>
      </w:r>
      <w:r>
        <w:rPr>
          <w:color w:val="231F20"/>
          <w:spacing w:val="3"/>
        </w:rPr>
        <w:t> </w:t>
      </w:r>
      <w:r>
        <w:rPr>
          <w:color w:val="231F20"/>
        </w:rPr>
        <w:t>Советом</w:t>
      </w:r>
      <w:r>
        <w:rPr>
          <w:color w:val="231F20"/>
          <w:spacing w:val="5"/>
        </w:rPr>
        <w:t> </w:t>
      </w:r>
      <w:r>
        <w:rPr>
          <w:color w:val="231F20"/>
        </w:rPr>
        <w:t>Федераций.</w:t>
      </w:r>
    </w:p>
    <w:p>
      <w:pPr>
        <w:pStyle w:val="BodyText"/>
        <w:spacing w:line="261" w:lineRule="auto" w:before="12"/>
        <w:ind w:right="155"/>
        <w:jc w:val="right"/>
      </w:pPr>
      <w:r>
        <w:rPr>
          <w:color w:val="231F20"/>
        </w:rPr>
        <w:t>Анализ</w:t>
      </w:r>
      <w:r>
        <w:rPr>
          <w:color w:val="231F20"/>
          <w:spacing w:val="12"/>
        </w:rPr>
        <w:t> </w:t>
      </w:r>
      <w:r>
        <w:rPr>
          <w:color w:val="231F20"/>
        </w:rPr>
        <w:t>изменений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13"/>
        </w:rPr>
        <w:t> </w:t>
      </w:r>
      <w:r>
        <w:rPr>
          <w:color w:val="231F20"/>
        </w:rPr>
        <w:t>РФ</w:t>
      </w:r>
      <w:r>
        <w:rPr>
          <w:color w:val="231F20"/>
          <w:spacing w:val="13"/>
        </w:rPr>
        <w:t> </w:t>
      </w:r>
      <w:r>
        <w:rPr>
          <w:color w:val="231F20"/>
        </w:rPr>
        <w:t>о</w:t>
      </w:r>
      <w:r>
        <w:rPr>
          <w:color w:val="231F20"/>
          <w:spacing w:val="13"/>
        </w:rPr>
        <w:t> </w:t>
      </w:r>
      <w:r>
        <w:rPr>
          <w:color w:val="231F20"/>
        </w:rPr>
        <w:t>контрактной</w:t>
      </w:r>
      <w:r>
        <w:rPr>
          <w:color w:val="231F20"/>
          <w:spacing w:val="13"/>
        </w:rPr>
        <w:t> </w:t>
      </w:r>
      <w:r>
        <w:rPr>
          <w:color w:val="231F20"/>
        </w:rPr>
        <w:t>си-</w:t>
      </w:r>
      <w:r>
        <w:rPr>
          <w:color w:val="231F20"/>
          <w:spacing w:val="-50"/>
        </w:rPr>
        <w:t> </w:t>
      </w:r>
      <w:r>
        <w:rPr>
          <w:color w:val="231F20"/>
        </w:rPr>
        <w:t>стеме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10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-11"/>
        </w:rPr>
        <w:t> </w:t>
      </w:r>
      <w:r>
        <w:rPr>
          <w:color w:val="231F20"/>
        </w:rPr>
        <w:t>закона</w:t>
      </w:r>
      <w:r>
        <w:rPr>
          <w:color w:val="231F20"/>
          <w:spacing w:val="-10"/>
        </w:rPr>
        <w:t> </w:t>
      </w:r>
      <w:r>
        <w:rPr>
          <w:color w:val="231F20"/>
        </w:rPr>
        <w:t>№44-ФЗ,</w:t>
      </w:r>
      <w:r>
        <w:rPr>
          <w:color w:val="231F20"/>
          <w:spacing w:val="-11"/>
        </w:rPr>
        <w:t> </w:t>
      </w:r>
      <w:r>
        <w:rPr>
          <w:color w:val="231F20"/>
        </w:rPr>
        <w:t>вступивших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силу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период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01 по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07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июля 2019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г.,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отражен 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представленной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таблице.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5"/>
        </w:rPr>
        <w:t> </w:t>
      </w:r>
      <w:r>
        <w:rPr>
          <w:color w:val="231F20"/>
        </w:rPr>
        <w:t>отметить,</w:t>
      </w:r>
      <w:r>
        <w:rPr>
          <w:color w:val="231F20"/>
          <w:spacing w:val="5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изменения</w:t>
      </w:r>
      <w:r>
        <w:rPr>
          <w:color w:val="231F20"/>
          <w:spacing w:val="5"/>
        </w:rPr>
        <w:t> </w:t>
      </w:r>
      <w:r>
        <w:rPr>
          <w:color w:val="231F20"/>
        </w:rPr>
        <w:t>коснулись</w:t>
      </w:r>
      <w:r>
        <w:rPr>
          <w:color w:val="231F20"/>
          <w:spacing w:val="5"/>
        </w:rPr>
        <w:t> </w:t>
      </w:r>
      <w:r>
        <w:rPr>
          <w:color w:val="231F20"/>
        </w:rPr>
        <w:t>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9"/>
        </w:rPr>
        <w:t> </w:t>
      </w:r>
      <w:r>
        <w:rPr>
          <w:color w:val="231F20"/>
        </w:rPr>
        <w:t>сфер,</w:t>
      </w:r>
      <w:r>
        <w:rPr>
          <w:color w:val="231F20"/>
          <w:spacing w:val="9"/>
        </w:rPr>
        <w:t> </w:t>
      </w:r>
      <w:r>
        <w:rPr>
          <w:color w:val="231F20"/>
        </w:rPr>
        <w:t>которые</w:t>
      </w:r>
      <w:r>
        <w:rPr>
          <w:color w:val="231F20"/>
          <w:spacing w:val="9"/>
        </w:rPr>
        <w:t> </w:t>
      </w:r>
      <w:r>
        <w:rPr>
          <w:color w:val="231F20"/>
        </w:rPr>
        <w:t>регулируются</w:t>
      </w:r>
      <w:r>
        <w:rPr>
          <w:color w:val="231F20"/>
          <w:spacing w:val="9"/>
        </w:rPr>
        <w:t> </w:t>
      </w:r>
      <w:r>
        <w:rPr>
          <w:color w:val="231F20"/>
        </w:rPr>
        <w:t>данным</w:t>
      </w:r>
      <w:r>
        <w:rPr>
          <w:color w:val="231F20"/>
          <w:spacing w:val="9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9"/>
        </w:rPr>
        <w:t> </w:t>
      </w:r>
      <w:r>
        <w:rPr>
          <w:color w:val="231F20"/>
        </w:rPr>
        <w:t>законом,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приведенной</w:t>
      </w:r>
      <w:r>
        <w:rPr>
          <w:color w:val="231F20"/>
          <w:spacing w:val="13"/>
        </w:rPr>
        <w:t> </w:t>
      </w:r>
      <w:r>
        <w:rPr>
          <w:color w:val="231F20"/>
        </w:rPr>
        <w:t>ниже</w:t>
      </w:r>
      <w:r>
        <w:rPr>
          <w:color w:val="231F20"/>
          <w:spacing w:val="13"/>
        </w:rPr>
        <w:t> </w:t>
      </w:r>
      <w:r>
        <w:rPr>
          <w:color w:val="231F20"/>
        </w:rPr>
        <w:t>таблице</w:t>
      </w:r>
      <w:r>
        <w:rPr>
          <w:color w:val="231F20"/>
          <w:spacing w:val="13"/>
        </w:rPr>
        <w:t> </w:t>
      </w:r>
      <w:r>
        <w:rPr>
          <w:color w:val="231F20"/>
        </w:rPr>
        <w:t>отражены</w:t>
      </w:r>
      <w:r>
        <w:rPr>
          <w:color w:val="231F20"/>
          <w:spacing w:val="13"/>
        </w:rPr>
        <w:t> </w:t>
      </w:r>
      <w:r>
        <w:rPr>
          <w:color w:val="231F20"/>
        </w:rPr>
        <w:t>только</w:t>
      </w:r>
      <w:r>
        <w:rPr>
          <w:color w:val="231F20"/>
          <w:spacing w:val="13"/>
        </w:rPr>
        <w:t> </w:t>
      </w:r>
      <w:r>
        <w:rPr>
          <w:color w:val="231F20"/>
        </w:rPr>
        <w:t>те</w:t>
      </w:r>
      <w:r>
        <w:rPr>
          <w:color w:val="231F20"/>
          <w:spacing w:val="13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13"/>
        </w:rPr>
        <w:t> </w:t>
      </w:r>
      <w:r>
        <w:rPr>
          <w:color w:val="231F20"/>
        </w:rPr>
        <w:t>ко-</w:t>
      </w:r>
      <w:r>
        <w:rPr>
          <w:color w:val="231F20"/>
          <w:spacing w:val="-49"/>
        </w:rPr>
        <w:t> </w:t>
      </w:r>
      <w:r>
        <w:rPr>
          <w:color w:val="231F20"/>
        </w:rPr>
        <w:t>торые</w:t>
      </w:r>
      <w:r>
        <w:rPr>
          <w:color w:val="231F20"/>
          <w:spacing w:val="27"/>
        </w:rPr>
        <w:t> </w:t>
      </w:r>
      <w:r>
        <w:rPr>
          <w:color w:val="231F20"/>
        </w:rPr>
        <w:t>непосредственно</w:t>
      </w:r>
      <w:r>
        <w:rPr>
          <w:color w:val="231F20"/>
          <w:spacing w:val="27"/>
        </w:rPr>
        <w:t> </w:t>
      </w:r>
      <w:r>
        <w:rPr>
          <w:color w:val="231F20"/>
        </w:rPr>
        <w:t>оказывают</w:t>
      </w:r>
      <w:r>
        <w:rPr>
          <w:color w:val="231F20"/>
          <w:spacing w:val="27"/>
        </w:rPr>
        <w:t> </w:t>
      </w:r>
      <w:r>
        <w:rPr>
          <w:color w:val="231F20"/>
        </w:rPr>
        <w:t>влияние</w:t>
      </w:r>
      <w:r>
        <w:rPr>
          <w:color w:val="231F20"/>
          <w:spacing w:val="27"/>
        </w:rPr>
        <w:t> </w:t>
      </w:r>
      <w:r>
        <w:rPr>
          <w:color w:val="231F20"/>
        </w:rPr>
        <w:t>на</w:t>
      </w:r>
      <w:r>
        <w:rPr>
          <w:color w:val="231F20"/>
          <w:spacing w:val="27"/>
        </w:rPr>
        <w:t> </w:t>
      </w:r>
      <w:r>
        <w:rPr>
          <w:color w:val="231F20"/>
        </w:rPr>
        <w:t>государственные</w:t>
      </w:r>
    </w:p>
    <w:p>
      <w:pPr>
        <w:pStyle w:val="BodyText"/>
        <w:spacing w:before="5"/>
        <w:ind w:firstLine="0"/>
      </w:pPr>
      <w:r>
        <w:rPr>
          <w:color w:val="231F20"/>
        </w:rPr>
        <w:t>закупки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сфере</w:t>
      </w:r>
      <w:r>
        <w:rPr>
          <w:color w:val="231F20"/>
          <w:spacing w:val="13"/>
        </w:rPr>
        <w:t> </w:t>
      </w:r>
      <w:r>
        <w:rPr>
          <w:color w:val="231F20"/>
        </w:rPr>
        <w:t>строительства.</w:t>
      </w:r>
    </w:p>
    <w:p>
      <w:pPr>
        <w:spacing w:after="0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ind w:left="0" w:firstLine="0"/>
        <w:jc w:val="left"/>
        <w:rPr>
          <w:sz w:val="20"/>
        </w:rPr>
      </w:pPr>
      <w:r>
        <w:rPr/>
        <w:pict>
          <v:shape style="position:absolute;margin-left:55.355312pt;margin-top:59.944901pt;width:13.1pt;height:17pt;mso-position-horizontal-relative:page;mso-position-vertical-relative:page;z-index:15737344" type="#_x0000_t202" id="docshape14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</w:pPr>
    </w:p>
    <w:p>
      <w:pPr>
        <w:spacing w:before="0"/>
        <w:ind w:left="8423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4649" w:right="187" w:hanging="4419"/>
        <w:jc w:val="left"/>
        <w:rPr>
          <w:b/>
          <w:sz w:val="18"/>
        </w:rPr>
      </w:pPr>
      <w:r>
        <w:rPr/>
        <w:pict>
          <v:shape style="position:absolute;margin-left:79.653503pt;margin-top:19.652336pt;width:459.2pt;height:227.7pt;mso-position-horizontal-relative:page;mso-position-vertical-relative:paragraph;z-index:15737856" type="#_x0000_t202" id="docshape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1607"/>
                    <w:gridCol w:w="2453"/>
                    <w:gridCol w:w="4748"/>
                  </w:tblGrid>
                  <w:tr>
                    <w:trPr>
                      <w:trHeight w:val="670" w:hRule="atLeast"/>
                    </w:trPr>
                    <w:tc>
                      <w:tcPr>
                        <w:tcW w:w="364" w:type="dxa"/>
                      </w:tcPr>
                      <w:p>
                        <w:pPr>
                          <w:pStyle w:val="TableParagraph"/>
                          <w:spacing w:line="249" w:lineRule="auto" w:before="122"/>
                          <w:ind w:left="66" w:right="37" w:firstLine="3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№</w:t>
                        </w:r>
                        <w:r>
                          <w:rPr>
                            <w:color w:val="231F20"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п/п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40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Изменение</w:t>
                        </w:r>
                      </w:p>
                    </w:tc>
                    <w:tc>
                      <w:tcPr>
                        <w:tcW w:w="245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1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До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01.07.2019</w:t>
                        </w:r>
                      </w:p>
                    </w:tc>
                    <w:tc>
                      <w:tcPr>
                        <w:tcW w:w="474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721" w:right="17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После 01.07.2019</w:t>
                        </w:r>
                      </w:p>
                    </w:tc>
                  </w:tr>
                  <w:tr>
                    <w:trPr>
                      <w:trHeight w:val="1419" w:hRule="atLeast"/>
                    </w:trPr>
                    <w:tc>
                      <w:tcPr>
                        <w:tcW w:w="364" w:type="dxa"/>
                      </w:tcPr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249" w:lineRule="auto"/>
                          <w:ind w:left="112" w:right="102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Изменение объ-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ектов контроля в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государственных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закупках</w:t>
                        </w:r>
                      </w:p>
                    </w:tc>
                    <w:tc>
                      <w:tcPr>
                        <w:tcW w:w="2453" w:type="dxa"/>
                      </w:tcPr>
                      <w:p>
                        <w:pPr>
                          <w:pStyle w:val="TableParagraph"/>
                          <w:spacing w:line="249" w:lineRule="auto"/>
                          <w:ind w:left="112" w:right="102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Юридические лица, осущест-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18"/>
                          </w:rPr>
                          <w:t>вляющие строительство на бюд-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жетные средства, не считались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государственными заказчика-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ми и не попадали под надзор</w:t>
                        </w:r>
                        <w:r>
                          <w:rPr>
                            <w:color w:val="231F20"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44-ФЗ</w:t>
                        </w:r>
                      </w:p>
                    </w:tc>
                    <w:tc>
                      <w:tcPr>
                        <w:tcW w:w="4748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111" w:right="104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2019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г.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организации,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получающие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бюджетные</w:t>
                        </w:r>
                        <w:r>
                          <w:rPr>
                            <w:color w:val="231F20"/>
                            <w:spacing w:val="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 целью вложения их в объекты капительного строительства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должны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расходовать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данные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средства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руководствуясь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правила-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ми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контрактной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системы.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То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есть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не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являясь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государственны-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ми, региональными и муниципальными заказчиками, данные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юридические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лица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попадают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под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надзор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44-ФЗ</w:t>
                        </w:r>
                      </w:p>
                    </w:tc>
                  </w:tr>
                  <w:tr>
                    <w:trPr>
                      <w:trHeight w:val="1416" w:hRule="atLeast"/>
                    </w:trPr>
                    <w:tc>
                      <w:tcPr>
                        <w:tcW w:w="364" w:type="dxa"/>
                      </w:tcPr>
                      <w:p>
                        <w:pPr>
                          <w:pStyle w:val="TableParagraph"/>
                          <w:spacing w:before="62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2" w:right="99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Осуществление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закупки из расчета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за 1 единицу това-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ра, работы или ус-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луги</w:t>
                        </w:r>
                      </w:p>
                    </w:tc>
                    <w:tc>
                      <w:tcPr>
                        <w:tcW w:w="2453" w:type="dxa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2" w:right="102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18"/>
                          </w:rPr>
                          <w:t>Осуществлять закупку из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рас-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чета за единицу товара можно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было лишь в тех случаях, когда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закупки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был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неизвестен</w:t>
                        </w:r>
                      </w:p>
                    </w:tc>
                    <w:tc>
                      <w:tcPr>
                        <w:tcW w:w="4748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1" w:right="103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По новым правилам заказчикам разрешено проводить закуп-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ки из расчета за 1 единицу товара, работы, услуги по любым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видам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товаров,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работ,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услуг.</w:t>
                        </w:r>
                      </w:p>
                      <w:p>
                        <w:pPr>
                          <w:pStyle w:val="TableParagraph"/>
                          <w:spacing w:line="249" w:lineRule="auto" w:before="3"/>
                          <w:ind w:left="111" w:right="104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Проектно-сметный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метод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расчёта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Н(М)ЦК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также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необходимо</w:t>
                        </w:r>
                        <w:r>
                          <w:rPr>
                            <w:color w:val="231F20"/>
                            <w:spacing w:val="-4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применять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при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осуществлении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закупки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работ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сносу</w:t>
                        </w:r>
                        <w:r>
                          <w:rPr>
                            <w:color w:val="231F20"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объектов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капитального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строительства</w:t>
                        </w:r>
                      </w:p>
                    </w:tc>
                  </w:tr>
                  <w:tr>
                    <w:trPr>
                      <w:trHeight w:val="984" w:hRule="atLeast"/>
                    </w:trPr>
                    <w:tc>
                      <w:tcPr>
                        <w:tcW w:w="364" w:type="dxa"/>
                      </w:tcPr>
                      <w:p>
                        <w:pPr>
                          <w:pStyle w:val="TableParagraph"/>
                          <w:spacing w:before="62"/>
                          <w:ind w:left="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2" w:right="102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Изменение сро-</w:t>
                        </w:r>
                        <w:r>
                          <w:rPr>
                            <w:color w:val="231F20"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ков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внесения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изме-</w:t>
                        </w:r>
                        <w:r>
                          <w:rPr>
                            <w:color w:val="231F20"/>
                            <w:spacing w:val="-4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нений в план-гра-</w:t>
                        </w:r>
                        <w:r>
                          <w:rPr>
                            <w:color w:val="231F20"/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фик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закупок</w:t>
                        </w:r>
                      </w:p>
                    </w:tc>
                    <w:tc>
                      <w:tcPr>
                        <w:tcW w:w="2453" w:type="dxa"/>
                        <w:tcBorders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2" w:right="103" w:firstLine="17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При изменении плана-графи-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ка новое извещение публикова-</w:t>
                        </w:r>
                        <w:r>
                          <w:rPr>
                            <w:color w:val="231F20"/>
                            <w:spacing w:val="-3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лось только через 10 дней по-</w:t>
                        </w:r>
                        <w:r>
                          <w:rPr>
                            <w:color w:val="231F20"/>
                            <w:spacing w:val="1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сле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8"/>
                          </w:rPr>
                          <w:t>внесения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изменений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него</w:t>
                        </w:r>
                      </w:p>
                    </w:tc>
                    <w:tc>
                      <w:tcPr>
                        <w:tcW w:w="4748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249" w:lineRule="auto" w:before="62"/>
                          <w:ind w:left="111" w:firstLine="17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По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всем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способам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закупок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при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внесении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изменений</w:t>
                        </w:r>
                        <w:r>
                          <w:rPr>
                            <w:color w:val="231F20"/>
                            <w:spacing w:val="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color w:val="231F20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план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график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время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ожидания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изменилось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с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10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дней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до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одного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изменения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законодательстве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РФ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контрактной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системе,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вступивших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силу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01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по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07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июля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2019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г.</w:t>
      </w:r>
    </w:p>
    <w:p>
      <w:pPr>
        <w:spacing w:after="0" w:line="249" w:lineRule="auto"/>
        <w:jc w:val="left"/>
        <w:rPr>
          <w:sz w:val="18"/>
        </w:rPr>
        <w:sectPr>
          <w:footerReference w:type="even" r:id="rId81"/>
          <w:pgSz w:w="11910" w:h="8400" w:orient="landscape"/>
          <w:pgMar w:footer="0" w:header="0" w:top="740" w:bottom="280" w:left="1480" w:right="100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  <w:r>
        <w:rPr/>
        <w:pict>
          <v:shape style="position:absolute;margin-left:55.355312pt;margin-top:342.582703pt;width:13.1pt;height:17pt;mso-position-horizontal-relative:page;mso-position-vertical-relative:page;z-index:15738368" type="#_x0000_t202" id="docshape16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4" w:after="1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"/>
        <w:gridCol w:w="1607"/>
        <w:gridCol w:w="2453"/>
        <w:gridCol w:w="4748"/>
      </w:tblGrid>
      <w:tr>
        <w:trPr>
          <w:trHeight w:val="1748" w:hRule="atLeast"/>
        </w:trPr>
        <w:tc>
          <w:tcPr>
            <w:tcW w:w="364" w:type="dxa"/>
          </w:tcPr>
          <w:p>
            <w:pPr>
              <w:pStyle w:val="TableParagraph"/>
              <w:spacing w:before="12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 w:before="122"/>
              <w:ind w:left="112" w:right="10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рога электронного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аукциона</w:t>
            </w:r>
          </w:p>
        </w:tc>
        <w:tc>
          <w:tcPr>
            <w:tcW w:w="2453" w:type="dxa"/>
          </w:tcPr>
          <w:p>
            <w:pPr>
              <w:pStyle w:val="TableParagraph"/>
              <w:spacing w:line="249" w:lineRule="auto" w:before="122"/>
              <w:ind w:left="112" w:right="10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Электронный аукцион при-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мечателен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короткими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сроками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подачи и рассмотрения заяв-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ки.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ускоренном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режиме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мож-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 было провести только его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Н(М)ЦК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менее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млн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47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122"/>
              <w:ind w:left="111" w:right="10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Был увеличен ценовой порог и расширены случаи проведе-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 электронных аукционов (когда уведомление размещается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 менее чем за 7 дней до истечения срока подачи заявок). Этот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срок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устанавливается,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Н(М)ЦК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превышает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300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 или Н(М)ЦК на выполнение работ по строительству, ре-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конструкции,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капитальному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ремонту,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сносу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объекта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капиталь-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превышает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млрд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</w:tr>
      <w:tr>
        <w:trPr>
          <w:trHeight w:val="984" w:hRule="atLeast"/>
        </w:trPr>
        <w:tc>
          <w:tcPr>
            <w:tcW w:w="364" w:type="dxa"/>
          </w:tcPr>
          <w:p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 w:before="62"/>
              <w:ind w:left="112" w:right="96" w:firstLine="1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Отмена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плана</w:t>
            </w:r>
            <w:r>
              <w:rPr>
                <w:color w:val="231F20"/>
                <w:spacing w:val="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купок</w:t>
            </w:r>
          </w:p>
        </w:tc>
        <w:tc>
          <w:tcPr>
            <w:tcW w:w="2453" w:type="dxa"/>
          </w:tcPr>
          <w:p>
            <w:pPr>
              <w:pStyle w:val="TableParagraph"/>
              <w:spacing w:line="249" w:lineRule="auto" w:before="62"/>
              <w:ind w:left="112" w:right="9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Раньше заказчики состав-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ляли два плановых докумен-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та,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именно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закупок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план-график</w:t>
            </w:r>
          </w:p>
        </w:tc>
        <w:tc>
          <w:tcPr>
            <w:tcW w:w="47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1" w:firstLine="1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После изменения заказчик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должен заполнять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только план-гра-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фик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закупок</w:t>
            </w:r>
          </w:p>
        </w:tc>
      </w:tr>
      <w:tr>
        <w:trPr>
          <w:trHeight w:val="2064" w:hRule="atLeast"/>
        </w:trPr>
        <w:tc>
          <w:tcPr>
            <w:tcW w:w="364" w:type="dxa"/>
          </w:tcPr>
          <w:p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 w:before="62"/>
              <w:ind w:left="112" w:right="97" w:firstLine="170"/>
              <w:jc w:val="both"/>
              <w:rPr>
                <w:sz w:val="18"/>
              </w:rPr>
            </w:pPr>
            <w:r>
              <w:rPr>
                <w:color w:val="231F20"/>
                <w:spacing w:val="16"/>
                <w:w w:val="95"/>
                <w:sz w:val="18"/>
              </w:rPr>
              <w:t>Субъекты </w:t>
            </w:r>
            <w:r>
              <w:rPr>
                <w:color w:val="231F20"/>
                <w:spacing w:val="13"/>
                <w:w w:val="95"/>
                <w:sz w:val="18"/>
              </w:rPr>
              <w:t>ма-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11"/>
                <w:w w:val="95"/>
                <w:sz w:val="18"/>
              </w:rPr>
              <w:t>предприни-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мательства (СМП)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социально-ори-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ентированные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коммерческие орга-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низации</w:t>
            </w:r>
            <w:r>
              <w:rPr>
                <w:color w:val="231F20"/>
                <w:spacing w:val="36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(СОНКО)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 праве больше не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обеспечивают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spacing w:val="-1"/>
                <w:w w:val="85"/>
                <w:sz w:val="18"/>
              </w:rPr>
              <w:t>заявки</w:t>
            </w:r>
          </w:p>
        </w:tc>
        <w:tc>
          <w:tcPr>
            <w:tcW w:w="245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2" w:right="103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СМП и СОНКО как и осталь-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ные участники закупок раньше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обеспечивали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заявки</w:t>
            </w:r>
          </w:p>
        </w:tc>
        <w:tc>
          <w:tcPr>
            <w:tcW w:w="47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1" w:right="10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 предоставлении СМП и СОНКО сведений из реестра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контрактов о наличии у них опыта исполнения контрактов за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последние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три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года,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также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случае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если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сумма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исполнен-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обязательства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больше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или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равна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Н(М)ЦК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закупки,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СМП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СОНКО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хочет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участвовать,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он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обязан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обе-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спечивать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заявки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footerReference w:type="default" r:id="rId82"/>
          <w:pgSz w:w="11910" w:h="8400" w:orient="landscape"/>
          <w:pgMar w:footer="0" w:header="0" w:top="740" w:bottom="280" w:left="1480" w:right="1000"/>
        </w:sectPr>
      </w:pPr>
    </w:p>
    <w:p>
      <w:pPr>
        <w:pStyle w:val="BodyText"/>
        <w:spacing w:before="5"/>
        <w:ind w:left="0" w:firstLine="0"/>
        <w:jc w:val="left"/>
        <w:rPr>
          <w:b/>
          <w:sz w:val="26"/>
        </w:rPr>
      </w:pPr>
      <w:r>
        <w:rPr/>
        <w:pict>
          <v:shape style="position:absolute;margin-left:55.355312pt;margin-top:59.944901pt;width:13.1pt;height:17pt;mso-position-horizontal-relative:page;mso-position-vertical-relative:page;z-index:15738880" type="#_x0000_t202" id="docshape17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146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0" w:right="112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"/>
        <w:gridCol w:w="1607"/>
        <w:gridCol w:w="2453"/>
        <w:gridCol w:w="4748"/>
      </w:tblGrid>
      <w:tr>
        <w:trPr>
          <w:trHeight w:val="670" w:hRule="atLeast"/>
        </w:trPr>
        <w:tc>
          <w:tcPr>
            <w:tcW w:w="364" w:type="dxa"/>
          </w:tcPr>
          <w:p>
            <w:pPr>
              <w:pStyle w:val="TableParagraph"/>
              <w:spacing w:line="249" w:lineRule="auto" w:before="122"/>
              <w:ind w:left="66" w:right="37" w:firstLine="33"/>
              <w:rPr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п/п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403"/>
              <w:rPr>
                <w:sz w:val="18"/>
              </w:rPr>
            </w:pPr>
            <w:r>
              <w:rPr>
                <w:color w:val="231F20"/>
                <w:sz w:val="18"/>
              </w:rPr>
              <w:t>Изменение</w:t>
            </w:r>
          </w:p>
        </w:tc>
        <w:tc>
          <w:tcPr>
            <w:tcW w:w="245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71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01.07.2019</w:t>
            </w:r>
          </w:p>
        </w:tc>
        <w:tc>
          <w:tcPr>
            <w:tcW w:w="4748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1721" w:right="1717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После 01.07.2019</w:t>
            </w:r>
          </w:p>
        </w:tc>
      </w:tr>
      <w:tr>
        <w:trPr>
          <w:trHeight w:val="1851" w:hRule="atLeast"/>
        </w:trPr>
        <w:tc>
          <w:tcPr>
            <w:tcW w:w="364" w:type="dxa"/>
          </w:tcPr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/>
              <w:ind w:left="112" w:right="97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Заключение кон-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тракта со вторым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участником аукци-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она в случае рас-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торжения контрак-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победителем</w:t>
            </w:r>
          </w:p>
        </w:tc>
        <w:tc>
          <w:tcPr>
            <w:tcW w:w="2453" w:type="dxa"/>
          </w:tcPr>
          <w:p>
            <w:pPr>
              <w:pStyle w:val="TableParagraph"/>
              <w:spacing w:line="249" w:lineRule="auto"/>
              <w:ind w:left="112" w:right="9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Заказчики имели право 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ключать контакт со вторым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участником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10"/>
                <w:w w:val="95"/>
                <w:sz w:val="18"/>
              </w:rPr>
              <w:t>конкурентной</w:t>
            </w:r>
            <w:r>
              <w:rPr>
                <w:color w:val="231F20"/>
                <w:spacing w:val="1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процедуры только в том слу-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чае, если победитель вовремя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подписывал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контракт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исполнял надлежащее обеспе-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чение</w:t>
            </w:r>
          </w:p>
        </w:tc>
        <w:tc>
          <w:tcPr>
            <w:tcW w:w="47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/>
              <w:ind w:left="111" w:right="102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Заказчик в праве заключать контракт с участником, заняв-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шее второе место без проведения конкурентной процедуры,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если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этот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участник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хочет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изъявить</w:t>
            </w:r>
            <w:r>
              <w:rPr>
                <w:color w:val="231F20"/>
                <w:spacing w:val="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желание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заключить</w:t>
            </w:r>
            <w:r>
              <w:rPr>
                <w:color w:val="231F20"/>
                <w:spacing w:val="3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контракт</w:t>
            </w:r>
          </w:p>
        </w:tc>
      </w:tr>
      <w:tr>
        <w:trPr>
          <w:trHeight w:val="1416" w:hRule="atLeast"/>
        </w:trPr>
        <w:tc>
          <w:tcPr>
            <w:tcW w:w="364" w:type="dxa"/>
          </w:tcPr>
          <w:p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 w:before="62"/>
              <w:ind w:left="112" w:right="10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Увеличение це-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нового порога 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купки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единствен-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(подрядчика,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ис-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полнителя)</w:t>
            </w:r>
          </w:p>
        </w:tc>
        <w:tc>
          <w:tcPr>
            <w:tcW w:w="2453" w:type="dxa"/>
          </w:tcPr>
          <w:p>
            <w:pPr>
              <w:pStyle w:val="TableParagraph"/>
              <w:spacing w:line="249" w:lineRule="auto" w:before="62"/>
              <w:ind w:left="112" w:right="103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Ценовой порог при закупке у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единственного поставщика </w:t>
            </w:r>
            <w:r>
              <w:rPr>
                <w:color w:val="231F20"/>
                <w:w w:val="95"/>
                <w:sz w:val="18"/>
              </w:rPr>
              <w:t>со-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ставлял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  <w:tc>
          <w:tcPr>
            <w:tcW w:w="47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1" w:firstLine="1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Произошло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увеличение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ценового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порога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закупках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един-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ственного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поставщика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100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300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руб.</w:t>
            </w:r>
          </w:p>
        </w:tc>
      </w:tr>
      <w:tr>
        <w:trPr>
          <w:trHeight w:val="1632" w:hRule="atLeast"/>
        </w:trPr>
        <w:tc>
          <w:tcPr>
            <w:tcW w:w="364" w:type="dxa"/>
          </w:tcPr>
          <w:p>
            <w:pPr>
              <w:pStyle w:val="TableParagraph"/>
              <w:spacing w:before="62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  <w:tc>
          <w:tcPr>
            <w:tcW w:w="160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2" w:right="83" w:firstLine="170"/>
              <w:jc w:val="both"/>
              <w:rPr>
                <w:sz w:val="18"/>
              </w:rPr>
            </w:pPr>
            <w:r>
              <w:rPr>
                <w:color w:val="231F20"/>
                <w:spacing w:val="15"/>
                <w:w w:val="95"/>
                <w:sz w:val="18"/>
              </w:rPr>
              <w:t>Возможно </w:t>
            </w:r>
            <w:r>
              <w:rPr>
                <w:color w:val="231F20"/>
                <w:spacing w:val="12"/>
                <w:w w:val="95"/>
                <w:sz w:val="18"/>
              </w:rPr>
              <w:t>сть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суще-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ственных условия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контракта,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изменение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сроков строитель-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контрактов</w:t>
            </w:r>
          </w:p>
        </w:tc>
        <w:tc>
          <w:tcPr>
            <w:tcW w:w="245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2" w:right="98" w:firstLine="170"/>
              <w:jc w:val="both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Перечень случаев, при которых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80"/>
                <w:sz w:val="18"/>
              </w:rPr>
              <w:t>было возможно изменение сущест-</w:t>
            </w:r>
            <w:r>
              <w:rPr>
                <w:color w:val="231F20"/>
                <w:spacing w:val="1"/>
                <w:w w:val="8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венных условий контакта, был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сильно ограничен и перечислен в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статье 95 закона № 44-ФЗ. Изме-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нения сроков контракта на стро-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ительство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вообще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не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допускалось</w:t>
            </w:r>
          </w:p>
        </w:tc>
        <w:tc>
          <w:tcPr>
            <w:tcW w:w="47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1" w:right="101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Относительно строительства: при возникновении у сторон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непредвиденных </w:t>
            </w:r>
            <w:r>
              <w:rPr>
                <w:color w:val="231F20"/>
                <w:spacing w:val="-1"/>
                <w:w w:val="95"/>
                <w:sz w:val="18"/>
              </w:rPr>
              <w:t>обстоятельств допускается изменение сроков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строительные контрактов, а также при невозможности испол-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нения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контакта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причинам,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независящим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сторон,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либо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вине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z w:val="18"/>
              </w:rPr>
              <w:t>подрядчика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footerReference w:type="even" r:id="rId83"/>
          <w:pgSz w:w="11910" w:h="8400" w:orient="landscape"/>
          <w:pgMar w:footer="0" w:header="0" w:top="740" w:bottom="280" w:left="1480" w:right="1000"/>
        </w:sectPr>
      </w:pPr>
    </w:p>
    <w:p>
      <w:pPr>
        <w:pStyle w:val="BodyText"/>
        <w:ind w:left="0" w:firstLine="0"/>
        <w:jc w:val="left"/>
        <w:rPr>
          <w:i/>
          <w:sz w:val="20"/>
        </w:rPr>
      </w:pPr>
      <w:r>
        <w:rPr/>
        <w:pict>
          <v:shape style="position:absolute;margin-left:55.355312pt;margin-top:342.582703pt;width:13.1pt;height:17pt;mso-position-horizontal-relative:page;mso-position-vertical-relative:page;z-index:15739392" type="#_x0000_t202" id="docshape18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147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6"/>
        <w:ind w:left="0" w:firstLine="0"/>
        <w:jc w:val="left"/>
        <w:rPr>
          <w:i/>
          <w:sz w:val="16"/>
        </w:rPr>
      </w:pPr>
    </w:p>
    <w:tbl>
      <w:tblPr>
        <w:tblW w:w="0" w:type="auto"/>
        <w:jc w:val="left"/>
        <w:tblInd w:w="1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"/>
        <w:gridCol w:w="1607"/>
        <w:gridCol w:w="2453"/>
        <w:gridCol w:w="4748"/>
      </w:tblGrid>
      <w:tr>
        <w:trPr>
          <w:trHeight w:val="1851" w:hRule="atLeast"/>
        </w:trPr>
        <w:tc>
          <w:tcPr>
            <w:tcW w:w="364" w:type="dxa"/>
          </w:tcPr>
          <w:p>
            <w:pPr>
              <w:pStyle w:val="TableParagraph"/>
              <w:ind w:left="9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/>
              <w:ind w:left="112" w:right="102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Обеспечение за-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явки посредством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банковской гаран-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тии</w:t>
            </w:r>
          </w:p>
        </w:tc>
        <w:tc>
          <w:tcPr>
            <w:tcW w:w="2453" w:type="dxa"/>
          </w:tcPr>
          <w:p>
            <w:pPr>
              <w:pStyle w:val="TableParagraph"/>
              <w:spacing w:line="249" w:lineRule="auto"/>
              <w:ind w:left="112" w:right="102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ходе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осуществления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элек-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тронного аукциона обеспечение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заявки было возможным только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 помощью денежных средств,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находящихся на специальных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счетах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банках,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которые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пред-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ставлены </w:t>
            </w:r>
            <w:r>
              <w:rPr>
                <w:color w:val="231F20"/>
                <w:spacing w:val="-1"/>
                <w:w w:val="95"/>
                <w:sz w:val="18"/>
              </w:rPr>
              <w:t>в правительственном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перечне</w:t>
            </w:r>
          </w:p>
        </w:tc>
        <w:tc>
          <w:tcPr>
            <w:tcW w:w="4748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/>
              <w:ind w:left="111" w:right="102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Обеспечить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заявки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участие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электронных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аукционах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ло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возможным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только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помощью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специальных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счетов,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банковских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гарантий</w:t>
            </w:r>
          </w:p>
        </w:tc>
      </w:tr>
      <w:tr>
        <w:trPr>
          <w:trHeight w:val="1632" w:hRule="atLeast"/>
        </w:trPr>
        <w:tc>
          <w:tcPr>
            <w:tcW w:w="364" w:type="dxa"/>
          </w:tcPr>
          <w:p>
            <w:pPr>
              <w:pStyle w:val="TableParagraph"/>
              <w:spacing w:before="62"/>
              <w:ind w:left="99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607" w:type="dxa"/>
          </w:tcPr>
          <w:p>
            <w:pPr>
              <w:pStyle w:val="TableParagraph"/>
              <w:spacing w:line="249" w:lineRule="auto" w:before="62"/>
              <w:ind w:left="112" w:right="102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Необходимость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размещения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ектной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докумен-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тации</w:t>
            </w:r>
          </w:p>
        </w:tc>
        <w:tc>
          <w:tcPr>
            <w:tcW w:w="2453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2" w:right="103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Раньше было необязатель-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 размещать проектную до-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кументацию</w:t>
            </w:r>
          </w:p>
        </w:tc>
        <w:tc>
          <w:tcPr>
            <w:tcW w:w="4748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9" w:lineRule="auto" w:before="62"/>
              <w:ind w:left="111" w:right="102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Документация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закупке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осуществлении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закупки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бот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строительству,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реконструкции,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капительному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ремонту,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сносу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объектов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капитального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строительства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должна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содержать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проектную документацию, утвержденную в установленном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порядке, за исключением случая, если подготовка проект-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ной документации в соответствии с указанным законодатель-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ством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требуется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footerReference w:type="default" r:id="rId84"/>
          <w:pgSz w:w="11910" w:h="8400" w:orient="landscape"/>
          <w:pgMar w:footer="0" w:header="0" w:top="740" w:bottom="280" w:left="1480" w:right="1000"/>
        </w:sectPr>
      </w:pPr>
    </w:p>
    <w:p>
      <w:pPr>
        <w:pStyle w:val="BodyText"/>
        <w:spacing w:line="254" w:lineRule="auto" w:before="80"/>
        <w:ind w:right="160"/>
      </w:pPr>
      <w:r>
        <w:rPr>
          <w:color w:val="231F20"/>
          <w:w w:val="95"/>
        </w:rPr>
        <w:t>Также нельзя не отметить изменения, внесенные в Федеральный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№44-ФЗ с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января</w:t>
      </w:r>
      <w:r>
        <w:rPr>
          <w:color w:val="231F20"/>
          <w:spacing w:val="1"/>
        </w:rPr>
        <w:t> </w:t>
      </w:r>
      <w:r>
        <w:rPr>
          <w:color w:val="231F20"/>
        </w:rPr>
        <w:t>2020</w:t>
      </w:r>
      <w:r>
        <w:rPr>
          <w:color w:val="231F20"/>
          <w:spacing w:val="1"/>
        </w:rPr>
        <w:t> </w:t>
      </w:r>
      <w:r>
        <w:rPr>
          <w:color w:val="231F20"/>
        </w:rPr>
        <w:t>г.:</w:t>
      </w: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участие в государственных закупках невозможно без реги-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 ЕИС;</w:t>
      </w:r>
    </w:p>
    <w:p>
      <w:pPr>
        <w:pStyle w:val="ListParagraph"/>
        <w:numPr>
          <w:ilvl w:val="1"/>
          <w:numId w:val="20"/>
        </w:numPr>
        <w:tabs>
          <w:tab w:pos="789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за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ходом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электронных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аукционов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наблюдать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«незави-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симый регистратор», суть которого выявлять мошенничества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торгах,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сбои,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доказывать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правоту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ФАС;</w:t>
      </w:r>
    </w:p>
    <w:p>
      <w:pPr>
        <w:pStyle w:val="ListParagraph"/>
        <w:numPr>
          <w:ilvl w:val="1"/>
          <w:numId w:val="20"/>
        </w:numPr>
        <w:tabs>
          <w:tab w:pos="79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независимо от вида деятельности, на продукции, реализо-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ванной посредством государственного заказа, должна быть указа-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 страна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происхождения;</w:t>
      </w:r>
    </w:p>
    <w:p>
      <w:pPr>
        <w:pStyle w:val="ListParagraph"/>
        <w:numPr>
          <w:ilvl w:val="1"/>
          <w:numId w:val="20"/>
        </w:numPr>
        <w:tabs>
          <w:tab w:pos="783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3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строительной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отрасли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отменены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типовые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контракты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2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ектно-изыскательные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работы.</w:t>
      </w:r>
    </w:p>
    <w:p>
      <w:pPr>
        <w:pStyle w:val="BodyText"/>
        <w:spacing w:line="254" w:lineRule="auto" w:before="1"/>
        <w:ind w:right="156"/>
      </w:pPr>
      <w:r>
        <w:rPr>
          <w:color w:val="231F20"/>
        </w:rPr>
        <w:t>С 1 апреля 2020 г. государство получит право проверять по-</w:t>
      </w:r>
      <w:r>
        <w:rPr>
          <w:color w:val="231F20"/>
          <w:spacing w:val="1"/>
        </w:rPr>
        <w:t> </w:t>
      </w:r>
      <w:r>
        <w:rPr>
          <w:color w:val="231F20"/>
        </w:rPr>
        <w:t>ставщика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контракту,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3"/>
        </w:rPr>
        <w:t> </w:t>
      </w:r>
      <w:r>
        <w:rPr>
          <w:color w:val="231F20"/>
        </w:rPr>
        <w:t>июля</w:t>
      </w:r>
      <w:r>
        <w:rPr>
          <w:color w:val="231F20"/>
          <w:spacing w:val="-12"/>
        </w:rPr>
        <w:t> </w:t>
      </w:r>
      <w:r>
        <w:rPr>
          <w:color w:val="231F20"/>
        </w:rPr>
        <w:t>2020</w:t>
      </w:r>
      <w:r>
        <w:rPr>
          <w:color w:val="231F20"/>
          <w:spacing w:val="-13"/>
        </w:rPr>
        <w:t> </w:t>
      </w:r>
      <w:r>
        <w:rPr>
          <w:color w:val="231F20"/>
        </w:rPr>
        <w:t>г.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действовать</w:t>
      </w:r>
      <w:r>
        <w:rPr>
          <w:color w:val="231F20"/>
          <w:spacing w:val="-12"/>
        </w:rPr>
        <w:t> </w:t>
      </w:r>
      <w:r>
        <w:rPr>
          <w:color w:val="231F20"/>
        </w:rPr>
        <w:t>новый</w:t>
      </w:r>
      <w:r>
        <w:rPr>
          <w:color w:val="231F20"/>
          <w:spacing w:val="-50"/>
        </w:rPr>
        <w:t> </w:t>
      </w:r>
      <w:r>
        <w:rPr>
          <w:color w:val="231F20"/>
        </w:rPr>
        <w:t>порядок</w:t>
      </w:r>
      <w:r>
        <w:rPr>
          <w:color w:val="231F20"/>
          <w:spacing w:val="1"/>
        </w:rPr>
        <w:t> </w:t>
      </w:r>
      <w:r>
        <w:rPr>
          <w:color w:val="231F20"/>
        </w:rPr>
        <w:t>запроса</w:t>
      </w:r>
      <w:r>
        <w:rPr>
          <w:color w:val="231F20"/>
          <w:spacing w:val="3"/>
        </w:rPr>
        <w:t> </w:t>
      </w:r>
      <w:r>
        <w:rPr>
          <w:color w:val="231F20"/>
        </w:rPr>
        <w:t>котировок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электронной</w:t>
      </w:r>
      <w:r>
        <w:rPr>
          <w:color w:val="231F20"/>
          <w:spacing w:val="2"/>
        </w:rPr>
        <w:t> </w:t>
      </w:r>
      <w:r>
        <w:rPr>
          <w:color w:val="231F20"/>
        </w:rPr>
        <w:t>форме: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предельную НМЦ котировок повысили с 500 тыс. до 3 млн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руб. Объем закупок в виде запроса котировок должен будет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ставлять не более 10 % от СГОЗ. Но отменили действующий сей-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лимит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100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млн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руб.;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3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минимальный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подачи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заявок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4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раб.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дня,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5;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 заказчиков появилась возможность требовать копии 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цензий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документов,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подтверждают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соответствие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участника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п. 1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31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44-ФЗ;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отменить процедуру можно за один час до окончания сро-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подачи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заявок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(раньше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дня);</w:t>
      </w: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заказчик сможет проводить малые закупки на сумму 3 млн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руб., если такие закупки проходят в электронной форме. Годовой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объем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закупок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остался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изменений;</w:t>
      </w:r>
    </w:p>
    <w:p>
      <w:pPr>
        <w:pStyle w:val="ListParagraph"/>
        <w:numPr>
          <w:ilvl w:val="1"/>
          <w:numId w:val="20"/>
        </w:numPr>
        <w:tabs>
          <w:tab w:pos="797" w:val="left" w:leader="none"/>
        </w:tabs>
        <w:spacing w:line="254" w:lineRule="auto" w:before="2" w:after="0"/>
        <w:ind w:left="158" w:right="15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разрешили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закупать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единственного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поставщика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услуги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аренду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земельных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участков.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Совершенствование законодательной базы в сфере государ-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ственных закупок было и остается актуальной темой, посколь-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ку</w:t>
      </w:r>
      <w:r>
        <w:rPr>
          <w:color w:val="231F20"/>
          <w:spacing w:val="1"/>
        </w:rPr>
        <w:t> </w:t>
      </w:r>
      <w:r>
        <w:rPr>
          <w:color w:val="231F20"/>
        </w:rPr>
        <w:t>политические,</w:t>
      </w:r>
      <w:r>
        <w:rPr>
          <w:color w:val="231F20"/>
          <w:spacing w:val="52"/>
        </w:rPr>
        <w:t> </w:t>
      </w:r>
      <w:r>
        <w:rPr>
          <w:color w:val="231F20"/>
        </w:rPr>
        <w:t>финансовые и социальные аспекты отношений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мировой</w:t>
      </w:r>
      <w:r>
        <w:rPr>
          <w:color w:val="231F20"/>
          <w:spacing w:val="7"/>
        </w:rPr>
        <w:t> </w:t>
      </w:r>
      <w:r>
        <w:rPr>
          <w:color w:val="231F20"/>
        </w:rPr>
        <w:t>экономике</w:t>
      </w:r>
      <w:r>
        <w:rPr>
          <w:color w:val="231F20"/>
          <w:spacing w:val="7"/>
        </w:rPr>
        <w:t> </w:t>
      </w:r>
      <w:r>
        <w:rPr>
          <w:color w:val="231F20"/>
        </w:rPr>
        <w:t>являются</w:t>
      </w:r>
      <w:r>
        <w:rPr>
          <w:color w:val="231F20"/>
          <w:spacing w:val="8"/>
        </w:rPr>
        <w:t> </w:t>
      </w:r>
      <w:r>
        <w:rPr>
          <w:color w:val="231F20"/>
        </w:rPr>
        <w:t>переменным,</w:t>
      </w:r>
      <w:r>
        <w:rPr>
          <w:color w:val="231F20"/>
          <w:spacing w:val="6"/>
        </w:rPr>
        <w:t> </w:t>
      </w: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постоянными.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spacing w:val="-2"/>
        </w:rPr>
        <w:t>Регулирование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федерального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закона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№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44-ФЗ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целей,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28"/>
        </w:rPr>
        <w:t> </w:t>
      </w:r>
      <w:r>
        <w:rPr>
          <w:color w:val="231F20"/>
        </w:rPr>
        <w:t>именно</w:t>
      </w:r>
      <w:r>
        <w:rPr>
          <w:color w:val="231F20"/>
          <w:spacing w:val="29"/>
        </w:rPr>
        <w:t> </w:t>
      </w:r>
      <w:r>
        <w:rPr>
          <w:color w:val="231F20"/>
        </w:rPr>
        <w:t>прозрачность</w:t>
      </w:r>
      <w:r>
        <w:rPr>
          <w:color w:val="231F20"/>
          <w:spacing w:val="29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9"/>
        </w:rPr>
        <w:t> </w:t>
      </w:r>
      <w:r>
        <w:rPr>
          <w:color w:val="231F20"/>
        </w:rPr>
        <w:t>данной</w:t>
      </w:r>
      <w:r>
        <w:rPr>
          <w:color w:val="231F20"/>
          <w:spacing w:val="29"/>
        </w:rPr>
        <w:t> </w:t>
      </w:r>
      <w:r>
        <w:rPr>
          <w:color w:val="231F20"/>
        </w:rPr>
        <w:t>системы,</w:t>
      </w:r>
      <w:r>
        <w:rPr>
          <w:color w:val="231F20"/>
          <w:spacing w:val="28"/>
        </w:rPr>
        <w:t> </w:t>
      </w:r>
      <w:r>
        <w:rPr>
          <w:color w:val="231F20"/>
        </w:rPr>
        <w:t>а</w:t>
      </w:r>
      <w:r>
        <w:rPr>
          <w:color w:val="231F20"/>
          <w:spacing w:val="26"/>
        </w:rPr>
        <w:t> </w:t>
      </w:r>
      <w:r>
        <w:rPr>
          <w:color w:val="231F20"/>
        </w:rPr>
        <w:t>как</w:t>
      </w:r>
    </w:p>
    <w:p>
      <w:pPr>
        <w:spacing w:after="0" w:line="254" w:lineRule="auto"/>
        <w:sectPr>
          <w:footerReference w:type="even" r:id="rId85"/>
          <w:footerReference w:type="default" r:id="rId86"/>
          <w:pgSz w:w="8400" w:h="11910"/>
          <w:pgMar w:footer="1149" w:header="0" w:top="1000" w:bottom="1340" w:left="1060" w:right="1060"/>
          <w:pgNumType w:start="148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следствие</w:t>
      </w:r>
      <w:r>
        <w:rPr>
          <w:color w:val="231F20"/>
          <w:spacing w:val="-8"/>
        </w:rPr>
        <w:t> </w:t>
      </w:r>
      <w:r>
        <w:rPr>
          <w:color w:val="231F20"/>
        </w:rPr>
        <w:t>понижение</w:t>
      </w:r>
      <w:r>
        <w:rPr>
          <w:color w:val="231F20"/>
          <w:spacing w:val="-7"/>
        </w:rPr>
        <w:t> </w:t>
      </w:r>
      <w:r>
        <w:rPr>
          <w:color w:val="231F20"/>
        </w:rPr>
        <w:t>уровня</w:t>
      </w:r>
      <w:r>
        <w:rPr>
          <w:color w:val="231F20"/>
          <w:spacing w:val="-8"/>
        </w:rPr>
        <w:t> </w:t>
      </w:r>
      <w:r>
        <w:rPr>
          <w:color w:val="231F20"/>
        </w:rPr>
        <w:t>коррупции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расходов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ного бюджета, своевременное и качественное удовлетворение по-</w:t>
      </w:r>
      <w:r>
        <w:rPr>
          <w:color w:val="231F20"/>
          <w:spacing w:val="-50"/>
        </w:rPr>
        <w:t> </w:t>
      </w:r>
      <w:r>
        <w:rPr>
          <w:color w:val="231F20"/>
        </w:rPr>
        <w:t>требностей</w:t>
      </w:r>
      <w:r>
        <w:rPr>
          <w:color w:val="231F20"/>
          <w:spacing w:val="-5"/>
        </w:rPr>
        <w:t> </w:t>
      </w:r>
      <w:r>
        <w:rPr>
          <w:color w:val="231F20"/>
        </w:rPr>
        <w:t>федеральных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государственных</w:t>
      </w:r>
      <w:r>
        <w:rPr>
          <w:color w:val="231F20"/>
          <w:spacing w:val="-5"/>
        </w:rPr>
        <w:t> </w:t>
      </w:r>
      <w:r>
        <w:rPr>
          <w:color w:val="231F20"/>
        </w:rPr>
        <w:t>учреждений,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0"/>
        </w:rPr>
        <w:t> </w:t>
      </w:r>
      <w:r>
        <w:rPr>
          <w:color w:val="231F20"/>
        </w:rPr>
        <w:t>менее важно – доступность к понятию процесса проведения заку-</w:t>
      </w:r>
      <w:r>
        <w:rPr>
          <w:color w:val="231F20"/>
          <w:spacing w:val="1"/>
        </w:rPr>
        <w:t> </w:t>
      </w:r>
      <w:r>
        <w:rPr>
          <w:color w:val="231F20"/>
        </w:rPr>
        <w:t>пок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9"/>
        </w:rPr>
        <w:t> </w:t>
      </w:r>
      <w:r>
        <w:rPr>
          <w:color w:val="231F20"/>
        </w:rPr>
        <w:t>[16,</w:t>
      </w:r>
      <w:r>
        <w:rPr>
          <w:color w:val="231F20"/>
          <w:spacing w:val="-9"/>
        </w:rPr>
        <w:t> </w:t>
      </w:r>
      <w:r>
        <w:rPr>
          <w:color w:val="231F20"/>
        </w:rPr>
        <w:t>с.</w:t>
      </w:r>
      <w:r>
        <w:rPr>
          <w:color w:val="231F20"/>
          <w:spacing w:val="-9"/>
        </w:rPr>
        <w:t> </w:t>
      </w:r>
      <w:r>
        <w:rPr>
          <w:color w:val="231F20"/>
        </w:rPr>
        <w:t>33].</w:t>
      </w:r>
      <w:r>
        <w:rPr>
          <w:color w:val="231F20"/>
          <w:spacing w:val="-9"/>
        </w:rPr>
        <w:t> </w:t>
      </w:r>
      <w:r>
        <w:rPr>
          <w:color w:val="231F20"/>
        </w:rPr>
        <w:t>Несмотря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стоянное изменение законодательной базы, регулирующей прове-</w:t>
      </w:r>
      <w:r>
        <w:rPr>
          <w:color w:val="231F20"/>
          <w:spacing w:val="-50"/>
        </w:rPr>
        <w:t> </w:t>
      </w:r>
      <w:r>
        <w:rPr>
          <w:color w:val="231F20"/>
        </w:rPr>
        <w:t>дение государственного строительного заказа, следует 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 многие вопросы по-прежнему остаются нерешенными и тре-</w:t>
      </w:r>
      <w:r>
        <w:rPr>
          <w:color w:val="231F20"/>
          <w:spacing w:val="1"/>
        </w:rPr>
        <w:t> </w:t>
      </w:r>
      <w:r>
        <w:rPr>
          <w:color w:val="231F20"/>
        </w:rPr>
        <w:t>буют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детального</w:t>
      </w:r>
      <w:r>
        <w:rPr>
          <w:color w:val="231F20"/>
          <w:spacing w:val="2"/>
        </w:rPr>
        <w:t> </w:t>
      </w:r>
      <w:r>
        <w:rPr>
          <w:color w:val="231F20"/>
        </w:rPr>
        <w:t>рассмотрения.</w:t>
      </w:r>
    </w:p>
    <w:p>
      <w:pPr>
        <w:pStyle w:val="BodyText"/>
        <w:spacing w:line="254" w:lineRule="auto" w:before="8"/>
        <w:ind w:right="155"/>
      </w:pPr>
      <w:r>
        <w:rPr>
          <w:color w:val="231F20"/>
          <w:spacing w:val="-2"/>
        </w:rPr>
        <w:t>Анализируя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изменения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государственного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строительно-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-6"/>
        </w:rPr>
        <w:t> </w:t>
      </w:r>
      <w:r>
        <w:rPr>
          <w:color w:val="231F20"/>
        </w:rPr>
        <w:t>заказа</w:t>
      </w:r>
      <w:r>
        <w:rPr>
          <w:color w:val="231F20"/>
          <w:spacing w:val="-5"/>
        </w:rPr>
        <w:t> </w:t>
      </w:r>
      <w:r>
        <w:rPr>
          <w:color w:val="231F20"/>
        </w:rPr>
        <w:t>можно</w:t>
      </w:r>
      <w:r>
        <w:rPr>
          <w:color w:val="231F20"/>
          <w:spacing w:val="-5"/>
        </w:rPr>
        <w:t> </w:t>
      </w:r>
      <w:r>
        <w:rPr>
          <w:color w:val="231F20"/>
        </w:rPr>
        <w:t>сделать</w:t>
      </w:r>
      <w:r>
        <w:rPr>
          <w:color w:val="231F20"/>
          <w:spacing w:val="-5"/>
        </w:rPr>
        <w:t> </w:t>
      </w:r>
      <w:r>
        <w:rPr>
          <w:color w:val="231F20"/>
        </w:rPr>
        <w:t>вывод,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наше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-5"/>
        </w:rPr>
        <w:t> </w:t>
      </w:r>
      <w:r>
        <w:rPr>
          <w:color w:val="231F20"/>
        </w:rPr>
        <w:t>нацелено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дальнейшее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повышение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автоматизации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сфе-</w:t>
      </w:r>
      <w:r>
        <w:rPr>
          <w:color w:val="231F20"/>
          <w:spacing w:val="-50"/>
        </w:rPr>
        <w:t> </w:t>
      </w:r>
      <w:r>
        <w:rPr>
          <w:color w:val="231F20"/>
        </w:rPr>
        <w:t>ре закупок федеральных и муниципальных органов власти, так-</w:t>
      </w:r>
      <w:r>
        <w:rPr>
          <w:color w:val="231F20"/>
          <w:spacing w:val="1"/>
        </w:rPr>
        <w:t> </w:t>
      </w:r>
      <w:r>
        <w:rPr>
          <w:color w:val="231F20"/>
        </w:rPr>
        <w:t>же становится очевидным, что в дальнейшем 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системы государственных и муниципальных закупок будет тесно</w:t>
      </w:r>
      <w:r>
        <w:rPr>
          <w:color w:val="231F20"/>
          <w:spacing w:val="1"/>
        </w:rPr>
        <w:t> </w:t>
      </w:r>
      <w:r>
        <w:rPr>
          <w:color w:val="231F20"/>
        </w:rPr>
        <w:t>связано с развитием технологий, прежде всего информационных,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внедрением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практику</w:t>
      </w:r>
      <w:r>
        <w:rPr>
          <w:color w:val="231F20"/>
          <w:spacing w:val="4"/>
        </w:rPr>
        <w:t> </w:t>
      </w:r>
      <w:r>
        <w:rPr>
          <w:color w:val="231F20"/>
        </w:rPr>
        <w:t>бюджетных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организаций.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49"/>
        </w:numPr>
        <w:tabs>
          <w:tab w:pos="746" w:val="left" w:leader="none"/>
        </w:tabs>
        <w:spacing w:line="249" w:lineRule="auto" w:before="173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Деловой климат в строительстве в I квартале 2019 года. – М.: НИУ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ВШЭ, 2018. – 17 с. URL: https://issek.hse.ru/data/2019/04/17/1177299257/DK_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Stroitelstvo_1_2019.pdf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 2019).</w:t>
      </w:r>
    </w:p>
    <w:p>
      <w:pPr>
        <w:pStyle w:val="ListParagraph"/>
        <w:numPr>
          <w:ilvl w:val="0"/>
          <w:numId w:val="49"/>
        </w:numPr>
        <w:tabs>
          <w:tab w:pos="746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Деловой климат в строительстве в I квартале 2019 года. – М.: НИУ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ВШЭ, 2018. – 17 с. URL: https://issek.hse.ru/data/2019/04/17/1177299257/DK_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Stroitelstvo_1_2019.pdf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 2019).</w:t>
      </w:r>
    </w:p>
    <w:p>
      <w:pPr>
        <w:pStyle w:val="ListParagraph"/>
        <w:numPr>
          <w:ilvl w:val="0"/>
          <w:numId w:val="49"/>
        </w:numPr>
        <w:tabs>
          <w:tab w:pos="73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Результаты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мониторинга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применения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Федерального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закона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18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июля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2011 г. № 223-ФЗ «О закупках товаров, работ, услуг отдельными видами юриди-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ческих лиц» в I полугодии 2019 года URL: https://</w:t>
      </w:r>
      <w:hyperlink r:id="rId87">
        <w:r>
          <w:rPr>
            <w:color w:val="231F20"/>
            <w:w w:val="95"/>
            <w:sz w:val="18"/>
          </w:rPr>
          <w:t>www.minfin.ru/ru/ </w:t>
        </w:r>
      </w:hyperlink>
      <w:r>
        <w:rPr>
          <w:color w:val="231F20"/>
          <w:w w:val="95"/>
          <w:sz w:val="18"/>
        </w:rPr>
        <w:t>perfomance/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contracts/purchases/?id_38=126698&amp;page_id=4297&amp;popup=Y&amp;area_id=38(дата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обращения: 07. 10. 2019).</w:t>
      </w:r>
    </w:p>
    <w:p>
      <w:pPr>
        <w:pStyle w:val="ListParagraph"/>
        <w:numPr>
          <w:ilvl w:val="0"/>
          <w:numId w:val="49"/>
        </w:numPr>
        <w:tabs>
          <w:tab w:pos="743" w:val="left" w:leader="none"/>
        </w:tabs>
        <w:spacing w:line="240" w:lineRule="auto" w:before="4" w:after="0"/>
        <w:ind w:left="742" w:right="0" w:hanging="188"/>
        <w:jc w:val="both"/>
        <w:rPr>
          <w:sz w:val="18"/>
        </w:rPr>
      </w:pPr>
      <w:r>
        <w:rPr>
          <w:color w:val="231F20"/>
          <w:sz w:val="18"/>
        </w:rPr>
        <w:t>Новости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закупок.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7"/>
          <w:sz w:val="18"/>
        </w:rPr>
        <w:t> </w:t>
      </w:r>
      <w:hyperlink r:id="rId88">
        <w:r>
          <w:rPr>
            <w:color w:val="231F20"/>
            <w:sz w:val="18"/>
          </w:rPr>
          <w:t>http://www.tendery.ru</w:t>
        </w:r>
      </w:hyperlink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/?page_id=269&amp;news_id=2037817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10.10.2019).</w:t>
      </w:r>
    </w:p>
    <w:p>
      <w:pPr>
        <w:pStyle w:val="ListParagraph"/>
        <w:numPr>
          <w:ilvl w:val="0"/>
          <w:numId w:val="49"/>
        </w:numPr>
        <w:tabs>
          <w:tab w:pos="736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Аналитический отчет по результатам осуществления мониторинга за-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купок, товаров, услуг для обеспечения государственных и муниципальных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нужд в соответствии с Федеральным законом от 05.04.2013 № 44-ФЗ «О кон-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трактной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системе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закупок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товаров,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работ,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услуг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для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обеспечения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госу-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дарственных и муниципальных нужд» по итогам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II квартала 2019 года.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URL: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line="249" w:lineRule="auto" w:before="65"/>
        <w:ind w:left="158" w:right="159" w:firstLine="0"/>
        <w:jc w:val="both"/>
        <w:rPr>
          <w:sz w:val="18"/>
        </w:rPr>
      </w:pPr>
      <w:hyperlink r:id="rId89">
        <w:r>
          <w:rPr>
            <w:color w:val="231F20"/>
            <w:spacing w:val="-1"/>
            <w:sz w:val="18"/>
          </w:rPr>
          <w:t>https://www.minfin.ru/ru/perfomance/ </w:t>
        </w:r>
      </w:hyperlink>
      <w:r>
        <w:rPr>
          <w:color w:val="231F20"/>
          <w:sz w:val="18"/>
        </w:rPr>
        <w:t>contracts/purchases/?id_38=126698&amp;page_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id=4297&amp;popup=Y&amp;area_id=38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07. 10. 2019).</w:t>
      </w:r>
    </w:p>
    <w:p>
      <w:pPr>
        <w:pStyle w:val="ListParagraph"/>
        <w:numPr>
          <w:ilvl w:val="0"/>
          <w:numId w:val="49"/>
        </w:numPr>
        <w:tabs>
          <w:tab w:pos="739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В строительной статистике обнаружился парадокс. URL: https://vz.ru/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economy/2019/1/30/961624.html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18.10.2019).</w:t>
      </w:r>
    </w:p>
    <w:p>
      <w:pPr>
        <w:pStyle w:val="ListParagraph"/>
        <w:numPr>
          <w:ilvl w:val="0"/>
          <w:numId w:val="49"/>
        </w:numPr>
        <w:tabs>
          <w:tab w:pos="73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МДС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80-12.2000: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Методические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рекомендации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разработке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условий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(требований)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инвестора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(заказчика)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подготовке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подрядных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торгов.</w:t>
      </w:r>
    </w:p>
    <w:p>
      <w:pPr>
        <w:pStyle w:val="ListParagraph"/>
        <w:numPr>
          <w:ilvl w:val="0"/>
          <w:numId w:val="49"/>
        </w:numPr>
        <w:tabs>
          <w:tab w:pos="742" w:val="left" w:leader="none"/>
        </w:tabs>
        <w:spacing w:line="249" w:lineRule="auto" w:before="1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Станякин С. В. Стимулирование развития промышленного комплек-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са на основе формирования эффективной государственной контрактной си-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стемы. Диссертация на соискание ученой степени кандидата экономических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Орёл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2014.</w:t>
      </w:r>
    </w:p>
    <w:p>
      <w:pPr>
        <w:pStyle w:val="ListParagraph"/>
        <w:numPr>
          <w:ilvl w:val="0"/>
          <w:numId w:val="49"/>
        </w:numPr>
        <w:tabs>
          <w:tab w:pos="72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Седова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М.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В.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Контрактная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система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России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как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новый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финансовый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инстру-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мент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МИР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(Модернизация.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Инновации.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Развитие).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2014.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4(20).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138–142.</w:t>
      </w:r>
    </w:p>
    <w:p>
      <w:pPr>
        <w:pStyle w:val="ListParagraph"/>
        <w:numPr>
          <w:ilvl w:val="0"/>
          <w:numId w:val="49"/>
        </w:numPr>
        <w:tabs>
          <w:tab w:pos="83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Особенности и проблемы государственных закупок в инвестицион-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но-строительном комплексе. URL: https://naukovedenie.ru/PDF/41EVN415.pdf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07.10.2019).</w:t>
      </w:r>
    </w:p>
    <w:p>
      <w:pPr>
        <w:pStyle w:val="ListParagraph"/>
        <w:numPr>
          <w:ilvl w:val="0"/>
          <w:numId w:val="49"/>
        </w:numPr>
        <w:tabs>
          <w:tab w:pos="815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Государственные закупки: направления </w:t>
      </w:r>
      <w:r>
        <w:rPr>
          <w:color w:val="231F20"/>
          <w:spacing w:val="-1"/>
          <w:sz w:val="18"/>
        </w:rPr>
        <w:t>развития. Обзор международ-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ных практик и анализ ситуации в Российской̆ Федерации / сост. Е. Абрамова,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Ткаченко.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Москва: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Сектор, 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124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49"/>
        </w:numPr>
        <w:tabs>
          <w:tab w:pos="82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Демиденко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Рационализация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использования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электронных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проце-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дур при государственных закупках строительной̆ продукции // Современные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тенденции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управления: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ста-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тей̆ Международной̆ научно-практической̆ конференции (10 мая 2016 г, г.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Екатеринбург).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ч. Ч.1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Уфа: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АЭТЕРНА,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248–251.</w:t>
      </w:r>
    </w:p>
    <w:p>
      <w:pPr>
        <w:pStyle w:val="ListParagraph"/>
        <w:numPr>
          <w:ilvl w:val="0"/>
          <w:numId w:val="49"/>
        </w:numPr>
        <w:tabs>
          <w:tab w:pos="824" w:val="left" w:leader="none"/>
        </w:tabs>
        <w:spacing w:line="249" w:lineRule="auto" w:before="4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Демиденко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Выбор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способа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закупок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подрядных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работ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критерия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сложности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объекта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Вопросы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экономики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менеджмента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современном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мире.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научных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трудов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итогам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меж-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дународной̆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научно-практической̆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конференции.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Омск,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34–36.</w:t>
      </w:r>
    </w:p>
    <w:p>
      <w:pPr>
        <w:pStyle w:val="ListParagraph"/>
        <w:numPr>
          <w:ilvl w:val="0"/>
          <w:numId w:val="49"/>
        </w:numPr>
        <w:tabs>
          <w:tab w:pos="817" w:val="left" w:leader="none"/>
        </w:tabs>
        <w:spacing w:line="249" w:lineRule="auto" w:before="3" w:after="0"/>
        <w:ind w:left="158" w:right="151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Цапко К.А. Особенности и проблемы государственных закупок в инве-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2"/>
          <w:sz w:val="18"/>
        </w:rPr>
        <w:t>стиционно-строительном комплексе // Интернет-журнал «НАУКОВЕДЕНИЕ».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Том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7,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(2015).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https://naukovedenie.ru/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PDF/41EVN415.pdf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18.10.2019).</w:t>
      </w:r>
    </w:p>
    <w:p>
      <w:pPr>
        <w:pStyle w:val="ListParagraph"/>
        <w:numPr>
          <w:ilvl w:val="0"/>
          <w:numId w:val="49"/>
        </w:numPr>
        <w:tabs>
          <w:tab w:pos="825" w:val="left" w:leader="none"/>
        </w:tabs>
        <w:spacing w:line="240" w:lineRule="auto" w:before="3" w:after="0"/>
        <w:ind w:left="824" w:right="0" w:hanging="270"/>
        <w:jc w:val="both"/>
        <w:rPr>
          <w:sz w:val="18"/>
        </w:rPr>
      </w:pPr>
      <w:r>
        <w:rPr>
          <w:color w:val="231F20"/>
          <w:sz w:val="18"/>
        </w:rPr>
        <w:t>Булей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Государственный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строительный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заказ: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практика</w:t>
      </w:r>
    </w:p>
    <w:p>
      <w:pPr>
        <w:spacing w:before="9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Фундаментальные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исследования.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2–8.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1730–1734.</w:t>
      </w:r>
    </w:p>
    <w:p>
      <w:pPr>
        <w:pStyle w:val="ListParagraph"/>
        <w:numPr>
          <w:ilvl w:val="0"/>
          <w:numId w:val="49"/>
        </w:numPr>
        <w:tabs>
          <w:tab w:pos="833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Овсипян М. В. Проблемы организации государственных и муници-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пальных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закупок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/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Международный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научно-исследовательский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журнал.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2017.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 – С. 31–33.</w:t>
      </w:r>
    </w:p>
    <w:p>
      <w:pPr>
        <w:spacing w:after="0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3027"/>
      </w:tblGrid>
      <w:tr>
        <w:trPr>
          <w:trHeight w:val="1498" w:hRule="atLeast"/>
        </w:trPr>
        <w:tc>
          <w:tcPr>
            <w:tcW w:w="3027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</w:t>
            </w:r>
          </w:p>
          <w:p>
            <w:pPr>
              <w:pStyle w:val="TableParagraph"/>
              <w:spacing w:line="249" w:lineRule="auto" w:before="9"/>
              <w:ind w:left="50" w:right="91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Анна Денисовна </w:t>
            </w:r>
            <w:r>
              <w:rPr>
                <w:i/>
                <w:color w:val="231F20"/>
                <w:w w:val="95"/>
                <w:sz w:val="18"/>
              </w:rPr>
              <w:t>Артемьева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29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0">
              <w:r>
                <w:rPr>
                  <w:i/>
                  <w:color w:val="231F20"/>
                  <w:w w:val="95"/>
                  <w:sz w:val="18"/>
                </w:rPr>
                <w:t>anna.artemiewa2016@yandex.ru</w:t>
              </w:r>
            </w:hyperlink>
          </w:p>
        </w:tc>
        <w:tc>
          <w:tcPr>
            <w:tcW w:w="302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Denisovna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Artemyeva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96" w:right="49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408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0">
              <w:r>
                <w:rPr>
                  <w:i/>
                  <w:color w:val="231F20"/>
                  <w:w w:val="95"/>
                  <w:sz w:val="18"/>
                </w:rPr>
                <w:t>anna.artemiewa2016@yandex.ru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137" w:right="1128"/>
      </w:pPr>
      <w:bookmarkStart w:name="_TOC_250009" w:id="17"/>
      <w:r>
        <w:rPr>
          <w:color w:val="231F20"/>
        </w:rPr>
        <w:t>ИННОВАЦИОННАЯ</w:t>
      </w:r>
      <w:r>
        <w:rPr>
          <w:color w:val="231F20"/>
          <w:spacing w:val="1"/>
        </w:rPr>
        <w:t> </w:t>
      </w:r>
      <w:r>
        <w:rPr>
          <w:color w:val="231F20"/>
        </w:rPr>
        <w:t>ПОЛИТИКА</w:t>
      </w:r>
      <w:r>
        <w:rPr>
          <w:color w:val="231F20"/>
          <w:spacing w:val="-57"/>
        </w:rPr>
        <w:t> </w:t>
      </w:r>
      <w:bookmarkEnd w:id="17"/>
      <w:r>
        <w:rPr>
          <w:color w:val="231F20"/>
        </w:rPr>
        <w:t>САНКТ-ПЕТЕРБУРГА</w:t>
      </w:r>
    </w:p>
    <w:p>
      <w:pPr>
        <w:pStyle w:val="Heading2"/>
        <w:spacing w:before="229"/>
        <w:ind w:right="665"/>
      </w:pPr>
      <w:r>
        <w:rPr>
          <w:color w:val="231F20"/>
        </w:rPr>
        <w:t>INNOVATIVE</w:t>
      </w:r>
      <w:r>
        <w:rPr>
          <w:color w:val="231F20"/>
          <w:spacing w:val="35"/>
        </w:rPr>
        <w:t> </w:t>
      </w:r>
      <w:r>
        <w:rPr>
          <w:color w:val="231F20"/>
        </w:rPr>
        <w:t>POLICY</w:t>
      </w:r>
      <w:r>
        <w:rPr>
          <w:color w:val="231F20"/>
          <w:spacing w:val="22"/>
        </w:rPr>
        <w:t> </w:t>
      </w:r>
      <w:r>
        <w:rPr>
          <w:color w:val="231F20"/>
        </w:rPr>
        <w:t>OF</w:t>
      </w:r>
      <w:r>
        <w:rPr>
          <w:color w:val="231F20"/>
          <w:spacing w:val="36"/>
        </w:rPr>
        <w:t> </w:t>
      </w:r>
      <w:r>
        <w:rPr>
          <w:color w:val="231F20"/>
        </w:rPr>
        <w:t>ST.</w:t>
      </w:r>
      <w:r>
        <w:rPr>
          <w:color w:val="231F20"/>
          <w:spacing w:val="29"/>
        </w:rPr>
        <w:t> </w:t>
      </w:r>
      <w:r>
        <w:rPr>
          <w:color w:val="231F20"/>
        </w:rPr>
        <w:t>PETERSBURG</w:t>
      </w:r>
    </w:p>
    <w:p>
      <w:pPr>
        <w:spacing w:line="249" w:lineRule="auto" w:before="226"/>
        <w:ind w:left="158" w:right="155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За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последнее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десятилетие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инновационная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деятельность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прочно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закре-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пила свои позиции, как незаменимый компонент социально-экономическо-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го развития государства, регионов и организаций. Инновации являются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одними из основных инструментов, которые помогают укрепить конку-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рентоспособность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единицы.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инновационной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деятельности страны возникла необходимость разработки специальных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программ и мероприятий, действие которых будет направлено на созда-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ние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совершенствование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государственных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механизмов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управления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инно-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вационными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процессами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экономики.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Стоит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отметить,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федеральном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региональном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уровне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разработка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нормативно-правовых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актов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инновационной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политики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неотъемлемой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частью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экономиче-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ской деятельности. В данной статье рассматривается развитие инноваци-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онной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политики Санкт-Петербурга.</w:t>
      </w:r>
    </w:p>
    <w:p>
      <w:pPr>
        <w:spacing w:line="249" w:lineRule="auto" w:before="10"/>
        <w:ind w:left="158" w:right="15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инновационная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деятельность,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инновационная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тика, инновационный потенциал, конкурентоспособность, </w:t>
      </w:r>
      <w:r>
        <w:rPr>
          <w:color w:val="231F20"/>
          <w:sz w:val="19"/>
        </w:rPr>
        <w:t>экономическая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деятельность,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мероприятия, программа, механизм.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Over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past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decade,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has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firmly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consolidated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position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indispensable component of the socio-economic development of the state, re-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gions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organizations.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tools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help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strength-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competitiveness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unit.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innovative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activity of the country, the need arose to develop special programs and activi-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ties, the action of which will be aimed at creating and improving state mecha-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nisms for managing innovative economic processes. It is worth noting that at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 federal and regional level, the development of regulatory legal acts for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integral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part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activity.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discusses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innovation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policy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St.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Petersburg.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innovation, innovation policy, innovation potential, competi-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tiveness,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activity,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events, program, mechanism.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2"/>
      </w:pPr>
      <w:r>
        <w:rPr>
          <w:color w:val="231F20"/>
          <w:w w:val="105"/>
        </w:rPr>
        <w:t>В соответствии с Постановлением Правительства Санкт-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Петербурга от 19 декабря 2018 г. № 771-164 «О Стратегии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ально-экономического развития Санкт-Петербурга на период до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2035 года», одним из направлений развития экономики Санкт-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3"/>
        </w:rPr>
        <w:t>Петербурга является использование </w:t>
      </w:r>
      <w:r>
        <w:rPr>
          <w:color w:val="231F20"/>
          <w:spacing w:val="-2"/>
        </w:rPr>
        <w:t>результатов инновационно-тех-</w:t>
      </w:r>
      <w:r>
        <w:rPr>
          <w:color w:val="231F20"/>
          <w:spacing w:val="-50"/>
        </w:rPr>
        <w:t> </w:t>
      </w:r>
      <w:r>
        <w:rPr>
          <w:color w:val="231F20"/>
        </w:rPr>
        <w:t>нологической</w:t>
      </w:r>
      <w:r>
        <w:rPr>
          <w:color w:val="231F20"/>
          <w:spacing w:val="-9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качестве</w:t>
      </w:r>
      <w:r>
        <w:rPr>
          <w:color w:val="231F20"/>
          <w:spacing w:val="-8"/>
        </w:rPr>
        <w:t> </w:t>
      </w:r>
      <w:r>
        <w:rPr>
          <w:color w:val="231F20"/>
        </w:rPr>
        <w:t>конкурентного</w:t>
      </w:r>
      <w:r>
        <w:rPr>
          <w:color w:val="231F20"/>
          <w:spacing w:val="-8"/>
        </w:rPr>
        <w:t> </w:t>
      </w:r>
      <w:r>
        <w:rPr>
          <w:color w:val="231F20"/>
        </w:rPr>
        <w:t>преимуще-</w:t>
      </w:r>
      <w:r>
        <w:rPr>
          <w:color w:val="231F20"/>
          <w:spacing w:val="-50"/>
        </w:rPr>
        <w:t> </w:t>
      </w:r>
      <w:r>
        <w:rPr>
          <w:color w:val="231F20"/>
        </w:rPr>
        <w:t>ства Санкт-Петербург имеет мощный инновационный потенциал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инновационной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политики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[3].</w:t>
      </w:r>
    </w:p>
    <w:p>
      <w:pPr>
        <w:pStyle w:val="BodyText"/>
        <w:spacing w:before="6"/>
        <w:ind w:left="555" w:firstLine="0"/>
      </w:pP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Постановлении Правительства от 24 июля 1998 г. №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832</w:t>
      </w:r>
    </w:p>
    <w:p>
      <w:pPr>
        <w:pStyle w:val="BodyText"/>
        <w:spacing w:line="254" w:lineRule="auto" w:before="16"/>
        <w:ind w:right="154" w:firstLine="0"/>
      </w:pPr>
      <w:r>
        <w:rPr>
          <w:color w:val="231F20"/>
        </w:rPr>
        <w:t>«О Концепции инновационной политики Российской Федерации</w:t>
      </w:r>
      <w:r>
        <w:rPr>
          <w:color w:val="231F20"/>
          <w:spacing w:val="1"/>
        </w:rPr>
        <w:t> </w:t>
      </w:r>
      <w:r>
        <w:rPr>
          <w:color w:val="231F20"/>
        </w:rPr>
        <w:t>на 1998-2000 годы» говорится о том, что «государственная инно-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вационная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политика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определение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органами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государствен-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власти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органами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государственной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власти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субъектов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целей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инновационной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стратегии и механизмов поддержки приоритетных инновацион-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программ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проектов»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[4].</w:t>
      </w:r>
    </w:p>
    <w:p>
      <w:pPr>
        <w:pStyle w:val="BodyText"/>
        <w:spacing w:line="254" w:lineRule="auto" w:before="5"/>
        <w:ind w:right="152"/>
      </w:pPr>
      <w:r>
        <w:rPr>
          <w:color w:val="231F20"/>
        </w:rPr>
        <w:t>Инновационная политика Санкт-Петербурга реализуется на</w:t>
      </w:r>
      <w:r>
        <w:rPr>
          <w:color w:val="231F20"/>
          <w:spacing w:val="1"/>
        </w:rPr>
        <w:t> </w:t>
      </w:r>
      <w:r>
        <w:rPr>
          <w:color w:val="231F20"/>
        </w:rPr>
        <w:t>основе городской «Комплексной программы мероприятий по 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ализации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инновационной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политики».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Программа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рассчитана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период до 2035 г. Основная цель программы заключается в со-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действии</w:t>
      </w:r>
      <w:r>
        <w:rPr>
          <w:color w:val="231F20"/>
          <w:spacing w:val="24"/>
        </w:rPr>
        <w:t> </w:t>
      </w:r>
      <w:r>
        <w:rPr>
          <w:color w:val="231F20"/>
        </w:rPr>
        <w:t>развития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продвижения</w:t>
      </w:r>
      <w:r>
        <w:rPr>
          <w:color w:val="231F20"/>
          <w:spacing w:val="25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2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в городе, а также поддержка и продвижение выделенных иннова-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ционных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проектов.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Данная</w:t>
      </w:r>
      <w:r>
        <w:rPr>
          <w:color w:val="231F20"/>
          <w:spacing w:val="-12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11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разработана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устранения</w:t>
      </w:r>
      <w:r>
        <w:rPr>
          <w:color w:val="231F20"/>
          <w:spacing w:val="-11"/>
        </w:rPr>
        <w:t> </w:t>
      </w:r>
      <w:r>
        <w:rPr>
          <w:color w:val="231F20"/>
        </w:rPr>
        <w:t>проблем,</w:t>
      </w:r>
      <w:r>
        <w:rPr>
          <w:color w:val="231F20"/>
          <w:spacing w:val="-50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присутствуют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Петербурга. Инновационная активность города сдерживается сле-</w:t>
      </w:r>
      <w:r>
        <w:rPr>
          <w:color w:val="231F20"/>
          <w:spacing w:val="-50"/>
        </w:rPr>
        <w:t> </w:t>
      </w:r>
      <w:r>
        <w:rPr>
          <w:color w:val="231F20"/>
        </w:rPr>
        <w:t>дующими</w:t>
      </w:r>
      <w:r>
        <w:rPr>
          <w:color w:val="231F20"/>
          <w:spacing w:val="1"/>
        </w:rPr>
        <w:t> </w:t>
      </w:r>
      <w:r>
        <w:rPr>
          <w:color w:val="231F20"/>
        </w:rPr>
        <w:t>факторами:</w:t>
      </w:r>
    </w:p>
    <w:p>
      <w:pPr>
        <w:pStyle w:val="ListParagraph"/>
        <w:numPr>
          <w:ilvl w:val="1"/>
          <w:numId w:val="20"/>
        </w:numPr>
        <w:tabs>
          <w:tab w:pos="794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экономика Санкт-Петербурга слабовосприимчива к инно-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вациям;</w:t>
      </w:r>
    </w:p>
    <w:p>
      <w:pPr>
        <w:pStyle w:val="ListParagraph"/>
        <w:numPr>
          <w:ilvl w:val="1"/>
          <w:numId w:val="20"/>
        </w:numPr>
        <w:tabs>
          <w:tab w:pos="788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низкие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инвестиционные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вложения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научно-исследователь-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ские и опытно-конструкторские работы, включая модернизацию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материально-технической базы образовательных и научно-иссле-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довательских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организаций.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На сегодняшний день у Санкт-Петербурга есть все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ности для инновационного развития, поскольку он является мно-</w:t>
      </w:r>
      <w:r>
        <w:rPr>
          <w:color w:val="231F20"/>
          <w:spacing w:val="1"/>
        </w:rPr>
        <w:t> </w:t>
      </w:r>
      <w:r>
        <w:rPr>
          <w:color w:val="231F20"/>
        </w:rPr>
        <w:t>гофункциональным городом с разнородной экономикой и хорошо</w:t>
      </w:r>
      <w:r>
        <w:rPr>
          <w:color w:val="231F20"/>
          <w:spacing w:val="-50"/>
        </w:rPr>
        <w:t> </w:t>
      </w:r>
      <w:r>
        <w:rPr>
          <w:color w:val="231F20"/>
        </w:rPr>
        <w:t>развит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 сфере.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Правительство Санкт-Петербурга проводит инновационную</w:t>
      </w:r>
      <w:r>
        <w:rPr>
          <w:color w:val="231F20"/>
          <w:spacing w:val="1"/>
        </w:rPr>
        <w:t> </w:t>
      </w:r>
      <w:r>
        <w:rPr>
          <w:color w:val="231F20"/>
        </w:rPr>
        <w:t>политику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1"/>
        </w:rPr>
        <w:t> </w:t>
      </w:r>
      <w:r>
        <w:rPr>
          <w:color w:val="231F20"/>
        </w:rPr>
        <w:t>союзе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1"/>
        </w:rPr>
        <w:t> </w:t>
      </w:r>
      <w:r>
        <w:rPr>
          <w:color w:val="231F20"/>
        </w:rPr>
        <w:t>городским</w:t>
      </w:r>
      <w:r>
        <w:rPr>
          <w:color w:val="231F20"/>
          <w:spacing w:val="32"/>
        </w:rPr>
        <w:t> </w:t>
      </w:r>
      <w:r>
        <w:rPr>
          <w:color w:val="231F20"/>
        </w:rPr>
        <w:t>бизнесом.</w:t>
      </w:r>
      <w:r>
        <w:rPr>
          <w:color w:val="231F20"/>
          <w:spacing w:val="31"/>
        </w:rPr>
        <w:t> </w:t>
      </w:r>
      <w:r>
        <w:rPr>
          <w:color w:val="231F20"/>
        </w:rPr>
        <w:t>Диалог</w:t>
      </w:r>
      <w:r>
        <w:rPr>
          <w:color w:val="231F20"/>
          <w:spacing w:val="32"/>
        </w:rPr>
        <w:t> </w:t>
      </w:r>
      <w:r>
        <w:rPr>
          <w:color w:val="231F20"/>
        </w:rPr>
        <w:t>правительства</w:t>
      </w:r>
      <w:r>
        <w:rPr>
          <w:color w:val="231F20"/>
          <w:spacing w:val="-50"/>
        </w:rPr>
        <w:t> </w:t>
      </w:r>
      <w:r>
        <w:rPr>
          <w:color w:val="231F20"/>
        </w:rPr>
        <w:t>с бизнесом, наукой и образованием является ключом к инноваци-</w:t>
      </w:r>
      <w:r>
        <w:rPr>
          <w:color w:val="231F20"/>
          <w:spacing w:val="1"/>
        </w:rPr>
        <w:t> </w:t>
      </w:r>
      <w:r>
        <w:rPr>
          <w:color w:val="231F20"/>
        </w:rPr>
        <w:t>онному развитию Северной столицы и достижению целей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ально-экономического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2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В Санкт-Петербурге сосредоточено большое количество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ганизаций,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высококвалифицированными</w:t>
      </w:r>
      <w:r>
        <w:rPr>
          <w:color w:val="231F20"/>
          <w:spacing w:val="-11"/>
        </w:rPr>
        <w:t> </w:t>
      </w:r>
      <w:r>
        <w:rPr>
          <w:color w:val="231F20"/>
        </w:rPr>
        <w:t>сотрудниками,</w:t>
      </w:r>
      <w:r>
        <w:rPr>
          <w:color w:val="231F20"/>
          <w:spacing w:val="-12"/>
        </w:rPr>
        <w:t> </w:t>
      </w:r>
      <w:r>
        <w:rPr>
          <w:color w:val="231F20"/>
        </w:rPr>
        <w:t>которые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занимаются научно-исследовательской </w:t>
      </w:r>
      <w:r>
        <w:rPr>
          <w:color w:val="231F20"/>
          <w:spacing w:val="-1"/>
        </w:rPr>
        <w:t>и образовательной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ностью. На их базе выполняются фундаментальные и приклад-</w:t>
      </w:r>
      <w:r>
        <w:rPr>
          <w:color w:val="231F20"/>
          <w:spacing w:val="1"/>
        </w:rPr>
        <w:t> </w:t>
      </w:r>
      <w:r>
        <w:rPr>
          <w:color w:val="231F20"/>
        </w:rPr>
        <w:t>ные исследования и разработки, которые помогают в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технологической</w:t>
      </w:r>
      <w:r>
        <w:rPr>
          <w:color w:val="231F20"/>
          <w:spacing w:val="2"/>
        </w:rPr>
        <w:t> </w:t>
      </w:r>
      <w:r>
        <w:rPr>
          <w:color w:val="231F20"/>
        </w:rPr>
        <w:t>инициативы.</w:t>
      </w:r>
    </w:p>
    <w:p>
      <w:pPr>
        <w:pStyle w:val="BodyText"/>
        <w:spacing w:line="254" w:lineRule="auto" w:before="5"/>
        <w:ind w:right="156"/>
        <w:jc w:val="right"/>
      </w:pP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2017</w:t>
      </w:r>
      <w:r>
        <w:rPr>
          <w:color w:val="231F20"/>
          <w:spacing w:val="34"/>
        </w:rPr>
        <w:t> </w:t>
      </w:r>
      <w:r>
        <w:rPr>
          <w:color w:val="231F20"/>
        </w:rPr>
        <w:t>г.</w:t>
      </w:r>
      <w:r>
        <w:rPr>
          <w:color w:val="231F20"/>
          <w:spacing w:val="34"/>
        </w:rPr>
        <w:t> </w:t>
      </w:r>
      <w:r>
        <w:rPr>
          <w:color w:val="231F20"/>
        </w:rPr>
        <w:t>был</w:t>
      </w:r>
      <w:r>
        <w:rPr>
          <w:color w:val="231F20"/>
          <w:spacing w:val="34"/>
        </w:rPr>
        <w:t> </w:t>
      </w:r>
      <w:r>
        <w:rPr>
          <w:color w:val="231F20"/>
        </w:rPr>
        <w:t>составлен</w:t>
      </w:r>
      <w:r>
        <w:rPr>
          <w:color w:val="231F20"/>
          <w:spacing w:val="34"/>
        </w:rPr>
        <w:t> </w:t>
      </w:r>
      <w:r>
        <w:rPr>
          <w:color w:val="231F20"/>
        </w:rPr>
        <w:t>рейтинг</w:t>
      </w:r>
      <w:r>
        <w:rPr>
          <w:color w:val="231F20"/>
          <w:spacing w:val="34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33"/>
        </w:rPr>
        <w:t> </w:t>
      </w:r>
      <w:r>
        <w:rPr>
          <w:color w:val="231F20"/>
        </w:rPr>
        <w:t>инновацион-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7"/>
        </w:rPr>
        <w:t> </w:t>
      </w:r>
      <w:r>
        <w:rPr>
          <w:color w:val="231F20"/>
        </w:rPr>
        <w:t>регионов</w:t>
      </w:r>
      <w:r>
        <w:rPr>
          <w:color w:val="231F20"/>
          <w:spacing w:val="-8"/>
        </w:rPr>
        <w:t> </w:t>
      </w:r>
      <w:r>
        <w:rPr>
          <w:color w:val="231F20"/>
        </w:rPr>
        <w:t>России,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котором</w:t>
      </w:r>
      <w:r>
        <w:rPr>
          <w:color w:val="231F20"/>
          <w:spacing w:val="-7"/>
        </w:rPr>
        <w:t> </w:t>
      </w:r>
      <w:r>
        <w:rPr>
          <w:color w:val="231F20"/>
        </w:rPr>
        <w:t>Санкт-Петербург</w:t>
      </w:r>
      <w:r>
        <w:rPr>
          <w:color w:val="231F20"/>
          <w:spacing w:val="-7"/>
        </w:rPr>
        <w:t> </w:t>
      </w:r>
      <w:r>
        <w:rPr>
          <w:color w:val="231F20"/>
        </w:rPr>
        <w:t>занял</w:t>
      </w:r>
      <w:r>
        <w:rPr>
          <w:color w:val="231F20"/>
          <w:spacing w:val="-8"/>
        </w:rPr>
        <w:t> </w:t>
      </w:r>
      <w:r>
        <w:rPr>
          <w:color w:val="231F20"/>
        </w:rPr>
        <w:t>1-е</w:t>
      </w:r>
      <w:r>
        <w:rPr>
          <w:color w:val="231F20"/>
          <w:spacing w:val="-8"/>
        </w:rPr>
        <w:t> </w:t>
      </w:r>
      <w:r>
        <w:rPr>
          <w:color w:val="231F20"/>
        </w:rPr>
        <w:t>место.</w:t>
      </w:r>
      <w:r>
        <w:rPr>
          <w:color w:val="231F20"/>
          <w:spacing w:val="-49"/>
        </w:rPr>
        <w:t> </w:t>
      </w:r>
      <w:r>
        <w:rPr>
          <w:color w:val="231F20"/>
        </w:rPr>
        <w:t>Факторы, которые могут способствовать развитию инноваци-</w:t>
      </w:r>
      <w:r>
        <w:rPr>
          <w:color w:val="231F20"/>
          <w:spacing w:val="1"/>
        </w:rPr>
        <w:t> </w:t>
      </w:r>
      <w:r>
        <w:rPr>
          <w:color w:val="231F20"/>
        </w:rPr>
        <w:t>онной</w:t>
      </w:r>
      <w:r>
        <w:rPr>
          <w:color w:val="231F20"/>
          <w:spacing w:val="13"/>
        </w:rPr>
        <w:t> </w:t>
      </w:r>
      <w:r>
        <w:rPr>
          <w:color w:val="231F20"/>
        </w:rPr>
        <w:t>активности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научной</w:t>
      </w:r>
      <w:r>
        <w:rPr>
          <w:color w:val="231F20"/>
          <w:spacing w:val="14"/>
        </w:rPr>
        <w:t> </w:t>
      </w:r>
      <w:r>
        <w:rPr>
          <w:color w:val="231F20"/>
        </w:rPr>
        <w:t>направленности</w:t>
      </w:r>
      <w:r>
        <w:rPr>
          <w:color w:val="231F20"/>
          <w:spacing w:val="13"/>
        </w:rPr>
        <w:t> </w:t>
      </w:r>
      <w:r>
        <w:rPr>
          <w:color w:val="231F20"/>
        </w:rPr>
        <w:t>Санкт-Петербурга:</w:t>
      </w:r>
    </w:p>
    <w:p>
      <w:pPr>
        <w:pStyle w:val="ListParagraph"/>
        <w:numPr>
          <w:ilvl w:val="1"/>
          <w:numId w:val="20"/>
        </w:numPr>
        <w:tabs>
          <w:tab w:pos="788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усиление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конкурентных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преимуществ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научно-ис-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следовательской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деятельности;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повышение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эффективности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сотрудничества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промышлен-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ных,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образовательных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научно-исследовательских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учреждений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разработки,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передачи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коммерциализации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инноваций;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для доступа к новейшим технологиям, опыту и ресурсам,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научно-исследовательским организациям Санкт-Петербурга необ-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ходимо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установить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сотрудничество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инноваций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между-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народными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организациями;</w:t>
      </w:r>
    </w:p>
    <w:p>
      <w:pPr>
        <w:pStyle w:val="ListParagraph"/>
        <w:numPr>
          <w:ilvl w:val="1"/>
          <w:numId w:val="20"/>
        </w:numPr>
        <w:tabs>
          <w:tab w:pos="787" w:val="left" w:leader="none"/>
        </w:tabs>
        <w:spacing w:line="254" w:lineRule="auto" w:before="4" w:after="0"/>
        <w:ind w:left="158" w:right="157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продолжить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Национальной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технологической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инициативы;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привлечение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венчурного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капитала;</w:t>
      </w:r>
    </w:p>
    <w:p>
      <w:pPr>
        <w:pStyle w:val="ListParagraph"/>
        <w:numPr>
          <w:ilvl w:val="1"/>
          <w:numId w:val="20"/>
        </w:numPr>
        <w:tabs>
          <w:tab w:pos="780" w:val="left" w:leader="none"/>
        </w:tabs>
        <w:spacing w:line="254" w:lineRule="auto" w:before="16" w:after="0"/>
        <w:ind w:left="158" w:right="156" w:firstLine="396"/>
        <w:jc w:val="right"/>
        <w:rPr>
          <w:sz w:val="21"/>
        </w:rPr>
      </w:pPr>
      <w:r>
        <w:rPr>
          <w:color w:val="231F20"/>
          <w:w w:val="95"/>
          <w:sz w:val="21"/>
        </w:rPr>
        <w:t>предоставить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ведущим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российским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международным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компа-</w:t>
      </w:r>
      <w:r>
        <w:rPr>
          <w:color w:val="231F20"/>
          <w:spacing w:val="-47"/>
          <w:w w:val="95"/>
          <w:sz w:val="21"/>
        </w:rPr>
        <w:t> </w:t>
      </w:r>
      <w:r>
        <w:rPr>
          <w:color w:val="231F20"/>
          <w:w w:val="95"/>
          <w:sz w:val="21"/>
        </w:rPr>
        <w:t>ниям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площадки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Санкт-Петербурге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для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исследовательских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центров;</w:t>
      </w: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1" w:after="0"/>
        <w:ind w:left="158" w:right="155" w:firstLine="396"/>
        <w:jc w:val="right"/>
        <w:rPr>
          <w:sz w:val="21"/>
        </w:rPr>
      </w:pPr>
      <w:r>
        <w:rPr>
          <w:color w:val="231F20"/>
          <w:sz w:val="21"/>
        </w:rPr>
        <w:t>развитие собственной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городе.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Экономический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сектор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развиваться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интенсифи-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кации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инновационных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процессов,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счет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создания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произ-</w:t>
      </w:r>
    </w:p>
    <w:p>
      <w:pPr>
        <w:spacing w:after="0" w:line="254" w:lineRule="auto"/>
        <w:jc w:val="righ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водств, технического переоснащения и модернизации уже суще-</w:t>
      </w:r>
      <w:r>
        <w:rPr>
          <w:color w:val="231F20"/>
          <w:spacing w:val="1"/>
        </w:rPr>
        <w:t> </w:t>
      </w:r>
      <w:r>
        <w:rPr>
          <w:color w:val="231F20"/>
        </w:rPr>
        <w:t>ствующих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привлечением</w:t>
      </w:r>
      <w:r>
        <w:rPr>
          <w:color w:val="231F20"/>
          <w:spacing w:val="-5"/>
        </w:rPr>
        <w:t> </w:t>
      </w:r>
      <w:r>
        <w:rPr>
          <w:color w:val="231F20"/>
        </w:rPr>
        <w:t>научных</w:t>
      </w:r>
      <w:r>
        <w:rPr>
          <w:color w:val="231F20"/>
          <w:spacing w:val="-5"/>
        </w:rPr>
        <w:t> </w:t>
      </w:r>
      <w:r>
        <w:rPr>
          <w:color w:val="231F20"/>
        </w:rPr>
        <w:t>кадров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0"/>
        </w:rPr>
        <w:t> </w:t>
      </w:r>
      <w:r>
        <w:rPr>
          <w:color w:val="231F20"/>
        </w:rPr>
        <w:t>других стран в Санкт-Петербург. Установление связи между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изводством и наукой, применение усовершенствованного обору-</w:t>
      </w:r>
      <w:r>
        <w:rPr>
          <w:color w:val="231F20"/>
          <w:spacing w:val="1"/>
        </w:rPr>
        <w:t> </w:t>
      </w:r>
      <w:r>
        <w:rPr>
          <w:color w:val="231F20"/>
        </w:rPr>
        <w:t>дования и новейших технологий будут способствовать произво-</w:t>
      </w:r>
      <w:r>
        <w:rPr>
          <w:color w:val="231F20"/>
          <w:spacing w:val="1"/>
        </w:rPr>
        <w:t> </w:t>
      </w:r>
      <w:r>
        <w:rPr>
          <w:color w:val="231F20"/>
        </w:rPr>
        <w:t>дительности</w:t>
      </w:r>
      <w:r>
        <w:rPr>
          <w:color w:val="231F20"/>
          <w:spacing w:val="19"/>
        </w:rPr>
        <w:t> </w:t>
      </w:r>
      <w:r>
        <w:rPr>
          <w:color w:val="231F20"/>
        </w:rPr>
        <w:t>труда,</w:t>
      </w:r>
      <w:r>
        <w:rPr>
          <w:color w:val="231F20"/>
          <w:spacing w:val="19"/>
        </w:rPr>
        <w:t> </w:t>
      </w:r>
      <w:r>
        <w:rPr>
          <w:color w:val="231F20"/>
        </w:rPr>
        <w:t>увеличению</w:t>
      </w:r>
      <w:r>
        <w:rPr>
          <w:color w:val="231F20"/>
          <w:spacing w:val="20"/>
        </w:rPr>
        <w:t> </w:t>
      </w:r>
      <w:r>
        <w:rPr>
          <w:color w:val="231F20"/>
        </w:rPr>
        <w:t>объема</w:t>
      </w:r>
      <w:r>
        <w:rPr>
          <w:color w:val="231F20"/>
          <w:spacing w:val="19"/>
        </w:rPr>
        <w:t> </w:t>
      </w:r>
      <w:r>
        <w:rPr>
          <w:color w:val="231F20"/>
        </w:rPr>
        <w:t>выпускаемой</w:t>
      </w:r>
      <w:r>
        <w:rPr>
          <w:color w:val="231F20"/>
          <w:spacing w:val="19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50"/>
        </w:rPr>
        <w:t> </w:t>
      </w:r>
      <w:r>
        <w:rPr>
          <w:color w:val="231F20"/>
        </w:rPr>
        <w:t>и экспортированию</w:t>
      </w:r>
      <w:r>
        <w:rPr>
          <w:color w:val="231F20"/>
          <w:spacing w:val="2"/>
        </w:rPr>
        <w:t> </w:t>
      </w:r>
      <w:r>
        <w:rPr>
          <w:color w:val="231F20"/>
        </w:rPr>
        <w:t>продуктов</w:t>
      </w:r>
      <w:r>
        <w:rPr>
          <w:color w:val="231F20"/>
          <w:spacing w:val="2"/>
        </w:rPr>
        <w:t> </w:t>
      </w:r>
      <w:r>
        <w:rPr>
          <w:color w:val="231F20"/>
        </w:rPr>
        <w:t>инноваций.</w:t>
      </w:r>
    </w:p>
    <w:p>
      <w:pPr>
        <w:pStyle w:val="BodyText"/>
        <w:spacing w:line="254" w:lineRule="auto" w:before="6"/>
        <w:ind w:right="155"/>
      </w:pPr>
      <w:r>
        <w:rPr>
          <w:color w:val="231F20"/>
          <w:w w:val="105"/>
        </w:rPr>
        <w:t>Общей целью стратегии до 2035 г. является использование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результатов инновационной и технологической деятельности для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обеспечения повышения качества жизни своих граждан на ос-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нове обеспечения устойчивого экономического роста и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ния конкурентоспособности Санкт-Петербурга. Исходя их этого,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Правительство Санкт-Петербурга планирует реализовывать инно-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вационную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политику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«Город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инноваций».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Цель проекта «Город инноваций» заключается во внедрении</w:t>
      </w:r>
      <w:r>
        <w:rPr>
          <w:color w:val="231F20"/>
          <w:spacing w:val="1"/>
        </w:rPr>
        <w:t> </w:t>
      </w:r>
      <w:r>
        <w:rPr>
          <w:color w:val="231F20"/>
        </w:rPr>
        <w:t>передовых инноваций во все сферы жизни человека, развитии че-</w:t>
      </w:r>
      <w:r>
        <w:rPr>
          <w:color w:val="231F20"/>
          <w:spacing w:val="1"/>
        </w:rPr>
        <w:t> </w:t>
      </w:r>
      <w:r>
        <w:rPr>
          <w:color w:val="231F20"/>
        </w:rPr>
        <w:t>ловеческого капитала и объединении всех частей социально-эко-</w:t>
      </w:r>
      <w:r>
        <w:rPr>
          <w:color w:val="231F20"/>
          <w:spacing w:val="1"/>
        </w:rPr>
        <w:t> </w:t>
      </w:r>
      <w:r>
        <w:rPr>
          <w:color w:val="231F20"/>
        </w:rPr>
        <w:t>номической системы. Основным элементом этого проекта должен</w:t>
      </w:r>
      <w:r>
        <w:rPr>
          <w:color w:val="231F20"/>
          <w:spacing w:val="-50"/>
        </w:rPr>
        <w:t> </w:t>
      </w:r>
      <w:r>
        <w:rPr>
          <w:color w:val="231F20"/>
        </w:rPr>
        <w:t>стать житель Санкт-Петербурга, который производит новые идеи,</w:t>
      </w:r>
      <w:r>
        <w:rPr>
          <w:color w:val="231F20"/>
          <w:spacing w:val="-50"/>
        </w:rPr>
        <w:t> </w:t>
      </w:r>
      <w:r>
        <w:rPr>
          <w:color w:val="231F20"/>
        </w:rPr>
        <w:t>создает добавленную стоимость и общается с другими жителями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широкую</w:t>
      </w:r>
      <w:r>
        <w:rPr>
          <w:color w:val="231F20"/>
          <w:spacing w:val="1"/>
        </w:rPr>
        <w:t> </w:t>
      </w:r>
      <w:r>
        <w:rPr>
          <w:color w:val="231F20"/>
        </w:rPr>
        <w:t>сеть.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Инновационное развитие Санкт-Петербурга должно обеспе-</w:t>
      </w:r>
      <w:r>
        <w:rPr>
          <w:color w:val="231F20"/>
          <w:spacing w:val="1"/>
        </w:rPr>
        <w:t> </w:t>
      </w:r>
      <w:r>
        <w:rPr>
          <w:color w:val="231F20"/>
        </w:rPr>
        <w:t>чиваться</w:t>
      </w:r>
      <w:r>
        <w:rPr>
          <w:color w:val="231F20"/>
          <w:spacing w:val="-13"/>
        </w:rPr>
        <w:t> </w:t>
      </w:r>
      <w:r>
        <w:rPr>
          <w:color w:val="231F20"/>
        </w:rPr>
        <w:t>большими</w:t>
      </w:r>
      <w:r>
        <w:rPr>
          <w:color w:val="231F20"/>
          <w:spacing w:val="-13"/>
        </w:rPr>
        <w:t> </w:t>
      </w:r>
      <w:r>
        <w:rPr>
          <w:color w:val="231F20"/>
        </w:rPr>
        <w:t>вложениями</w:t>
      </w:r>
      <w:r>
        <w:rPr>
          <w:color w:val="231F20"/>
          <w:spacing w:val="-13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человеческий</w:t>
      </w:r>
      <w:r>
        <w:rPr>
          <w:color w:val="231F20"/>
          <w:spacing w:val="-13"/>
        </w:rPr>
        <w:t> </w:t>
      </w:r>
      <w:r>
        <w:rPr>
          <w:color w:val="231F20"/>
        </w:rPr>
        <w:t>капи-</w:t>
      </w:r>
      <w:r>
        <w:rPr>
          <w:color w:val="231F20"/>
          <w:spacing w:val="-50"/>
        </w:rPr>
        <w:t> </w:t>
      </w:r>
      <w:r>
        <w:rPr>
          <w:color w:val="231F20"/>
        </w:rPr>
        <w:t>тал; преобразованием экономики с помощью цифровых техноло-</w:t>
      </w:r>
      <w:r>
        <w:rPr>
          <w:color w:val="231F20"/>
          <w:spacing w:val="1"/>
        </w:rPr>
        <w:t> </w:t>
      </w:r>
      <w:r>
        <w:rPr>
          <w:color w:val="231F20"/>
        </w:rPr>
        <w:t>гий, чтобы поднять ее уровень; развитием высокотехнологичных</w:t>
      </w:r>
      <w:r>
        <w:rPr>
          <w:color w:val="231F20"/>
          <w:spacing w:val="1"/>
        </w:rPr>
        <w:t> </w:t>
      </w:r>
      <w:r>
        <w:rPr>
          <w:color w:val="231F20"/>
        </w:rPr>
        <w:t>продуктов и услуг, творческой индустрии; продвижением фунда-</w:t>
      </w:r>
      <w:r>
        <w:rPr>
          <w:color w:val="231F20"/>
          <w:spacing w:val="1"/>
        </w:rPr>
        <w:t> </w:t>
      </w:r>
      <w:r>
        <w:rPr>
          <w:color w:val="231F20"/>
        </w:rPr>
        <w:t>ментальных и прикладных научных исследований; повышением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3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4"/>
        </w:rPr>
        <w:t> </w:t>
      </w:r>
      <w:r>
        <w:rPr>
          <w:color w:val="231F20"/>
        </w:rPr>
        <w:t>общества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новым</w:t>
      </w:r>
      <w:r>
        <w:rPr>
          <w:color w:val="231F20"/>
          <w:spacing w:val="3"/>
        </w:rPr>
        <w:t> </w:t>
      </w:r>
      <w:r>
        <w:rPr>
          <w:color w:val="231F20"/>
        </w:rPr>
        <w:t>изменениям.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Реализация проекта «Город инноваций» позволит повысить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конкурентоспособность</w:t>
      </w:r>
      <w:r>
        <w:rPr>
          <w:color w:val="231F20"/>
          <w:spacing w:val="-12"/>
        </w:rPr>
        <w:t> </w:t>
      </w:r>
      <w:r>
        <w:rPr>
          <w:color w:val="231F20"/>
        </w:rPr>
        <w:t>петербургской</w:t>
      </w:r>
      <w:r>
        <w:rPr>
          <w:color w:val="231F20"/>
          <w:spacing w:val="-12"/>
        </w:rPr>
        <w:t> </w:t>
      </w:r>
      <w:r>
        <w:rPr>
          <w:color w:val="231F20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качество</w:t>
      </w:r>
      <w:r>
        <w:rPr>
          <w:color w:val="231F20"/>
          <w:spacing w:val="-11"/>
        </w:rPr>
        <w:t> </w:t>
      </w:r>
      <w:r>
        <w:rPr>
          <w:color w:val="231F20"/>
        </w:rPr>
        <w:t>жиз-</w:t>
      </w:r>
      <w:r>
        <w:rPr>
          <w:color w:val="231F20"/>
          <w:spacing w:val="-50"/>
        </w:rPr>
        <w:t> </w:t>
      </w:r>
      <w:r>
        <w:rPr>
          <w:color w:val="231F20"/>
        </w:rPr>
        <w:t>ни петербуржцев.</w:t>
      </w:r>
    </w:p>
    <w:p>
      <w:pPr>
        <w:pStyle w:val="BodyText"/>
        <w:spacing w:line="254" w:lineRule="auto" w:before="2"/>
        <w:ind w:right="155"/>
      </w:pPr>
      <w:r>
        <w:rPr>
          <w:color w:val="231F20"/>
          <w:w w:val="105"/>
        </w:rPr>
        <w:t>Еще одним документом, координирующим инновацион-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ную деятельность Санкт-Петербурга, является Постановление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Правительства Санкт-Петербурга от 23 июня 2014 г. № 495 «О го-</w:t>
      </w:r>
      <w:r>
        <w:rPr>
          <w:color w:val="231F20"/>
          <w:spacing w:val="-51"/>
        </w:rPr>
        <w:t> </w:t>
      </w:r>
      <w:r>
        <w:rPr>
          <w:color w:val="231F20"/>
        </w:rPr>
        <w:t>сударственной программе Санкт-Петербурга “Развитие промыш-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ленности,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инновационной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агропромышленного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1" w:lineRule="auto" w:before="80"/>
        <w:ind w:right="154" w:firstLine="0"/>
      </w:pPr>
      <w:r>
        <w:rPr>
          <w:color w:val="231F20"/>
        </w:rPr>
        <w:t>комплекса в Санкт-Петербурге”» [5]. В рамках данной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мы выделяется подпрограмма «Инновационное развитие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Петербурга». Ее цель развитие и эффективное использование ин-</w:t>
      </w:r>
      <w:r>
        <w:rPr>
          <w:color w:val="231F20"/>
          <w:spacing w:val="1"/>
        </w:rPr>
        <w:t> </w:t>
      </w:r>
      <w:r>
        <w:rPr>
          <w:color w:val="231F20"/>
        </w:rPr>
        <w:t>новационного</w:t>
      </w:r>
      <w:r>
        <w:rPr>
          <w:color w:val="231F20"/>
          <w:spacing w:val="2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61" w:lineRule="auto" w:before="4"/>
        <w:ind w:right="154"/>
      </w:pPr>
      <w:r>
        <w:rPr>
          <w:color w:val="231F20"/>
        </w:rPr>
        <w:t>Подпрограмма «Инновационное развитие Санкт-Петербурга»</w:t>
      </w:r>
      <w:r>
        <w:rPr>
          <w:color w:val="231F20"/>
          <w:spacing w:val="-50"/>
        </w:rPr>
        <w:t> </w:t>
      </w:r>
      <w:r>
        <w:rPr>
          <w:color w:val="231F20"/>
        </w:rPr>
        <w:t>включает мероприятия, применяемые для развития и эффективно-</w:t>
      </w:r>
      <w:r>
        <w:rPr>
          <w:color w:val="231F20"/>
          <w:spacing w:val="-50"/>
        </w:rPr>
        <w:t> </w:t>
      </w:r>
      <w:r>
        <w:rPr>
          <w:color w:val="231F20"/>
        </w:rPr>
        <w:t>го использования инновационного потенциала Санкт-Петербурга,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решение</w:t>
      </w:r>
      <w:r>
        <w:rPr>
          <w:color w:val="231F20"/>
          <w:spacing w:val="2"/>
        </w:rPr>
        <w:t> </w:t>
      </w:r>
      <w:r>
        <w:rPr>
          <w:color w:val="231F20"/>
        </w:rPr>
        <w:t>следующих</w:t>
      </w:r>
      <w:r>
        <w:rPr>
          <w:color w:val="231F20"/>
          <w:spacing w:val="2"/>
        </w:rPr>
        <w:t> </w:t>
      </w:r>
      <w:r>
        <w:rPr>
          <w:color w:val="231F20"/>
        </w:rPr>
        <w:t>задач: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3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рост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активности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организаций;</w:t>
      </w:r>
    </w:p>
    <w:p>
      <w:pPr>
        <w:pStyle w:val="ListParagraph"/>
        <w:numPr>
          <w:ilvl w:val="1"/>
          <w:numId w:val="20"/>
        </w:numPr>
        <w:tabs>
          <w:tab w:pos="789" w:val="left" w:leader="none"/>
        </w:tabs>
        <w:spacing w:line="261" w:lineRule="auto" w:before="2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содействие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петербургской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разработке и производству технологической инновационной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дукции,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конкурентоспособна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рынке;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61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разработка стимулирующих мер субъектов инновационной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деятельности для разработки и производства ими конкурентоспо-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защита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интеллектуальной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собственности;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2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поддержка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инфраструктуры;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61" w:lineRule="auto" w:before="2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побуждение граждан на приобретение на инновационной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продукции;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поддержка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кластеров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Санкт-Петербурга.</w:t>
      </w:r>
    </w:p>
    <w:p>
      <w:pPr>
        <w:pStyle w:val="BodyText"/>
        <w:spacing w:line="261" w:lineRule="auto" w:before="22"/>
        <w:ind w:right="156"/>
      </w:pPr>
      <w:r>
        <w:rPr>
          <w:color w:val="231F20"/>
          <w:w w:val="95"/>
        </w:rPr>
        <w:t>В реализации подпрограммы принимают участие два акционер-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ных общества: «Технопарк Санкт-Петербург» и «Хайпарк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Петербургского национального исследовательского университета</w:t>
      </w:r>
      <w:r>
        <w:rPr>
          <w:color w:val="231F20"/>
          <w:spacing w:val="-50"/>
        </w:rPr>
        <w:t> </w:t>
      </w:r>
      <w:r>
        <w:rPr>
          <w:color w:val="231F20"/>
        </w:rPr>
        <w:t>информационных</w:t>
      </w:r>
      <w:r>
        <w:rPr>
          <w:color w:val="231F20"/>
          <w:spacing w:val="3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2"/>
        </w:rPr>
        <w:t> </w:t>
      </w:r>
      <w:r>
        <w:rPr>
          <w:color w:val="231F20"/>
        </w:rPr>
        <w:t>механики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оптики».</w:t>
      </w:r>
    </w:p>
    <w:p>
      <w:pPr>
        <w:pStyle w:val="BodyText"/>
        <w:spacing w:before="3"/>
        <w:ind w:left="555" w:firstLine="0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2023</w:t>
      </w:r>
      <w:r>
        <w:rPr>
          <w:color w:val="231F20"/>
          <w:spacing w:val="3"/>
        </w:rPr>
        <w:t> </w:t>
      </w:r>
      <w:r>
        <w:rPr>
          <w:color w:val="231F20"/>
        </w:rPr>
        <w:t>г.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"/>
        </w:rPr>
        <w:t> </w:t>
      </w:r>
      <w:r>
        <w:rPr>
          <w:color w:val="231F20"/>
        </w:rPr>
        <w:t>ожидают</w:t>
      </w:r>
      <w:r>
        <w:rPr>
          <w:color w:val="231F20"/>
          <w:spacing w:val="3"/>
        </w:rPr>
        <w:t> </w:t>
      </w:r>
      <w:r>
        <w:rPr>
          <w:color w:val="231F20"/>
        </w:rPr>
        <w:t>следующие</w:t>
      </w:r>
      <w:r>
        <w:rPr>
          <w:color w:val="231F20"/>
          <w:spacing w:val="3"/>
        </w:rPr>
        <w:t> </w:t>
      </w:r>
      <w:r>
        <w:rPr>
          <w:color w:val="231F20"/>
        </w:rPr>
        <w:t>результаты:</w:t>
      </w:r>
    </w:p>
    <w:p>
      <w:pPr>
        <w:pStyle w:val="ListParagraph"/>
        <w:numPr>
          <w:ilvl w:val="1"/>
          <w:numId w:val="20"/>
        </w:numPr>
        <w:tabs>
          <w:tab w:pos="789" w:val="left" w:leader="none"/>
        </w:tabs>
        <w:spacing w:line="261" w:lineRule="auto" w:before="2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ожидается,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сравнению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2016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(265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712,8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млн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руб.),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объем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отгруженной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инновационной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продукции,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созданной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Санкт-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Петербурге,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увеличится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2,1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раза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[1];</w:t>
      </w:r>
    </w:p>
    <w:p>
      <w:pPr>
        <w:pStyle w:val="ListParagraph"/>
        <w:numPr>
          <w:ilvl w:val="1"/>
          <w:numId w:val="20"/>
        </w:numPr>
        <w:tabs>
          <w:tab w:pos="800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инновационная активности организаций, принимающих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участие в разработке технологических инноваций, вырастет до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15,7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%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[2];</w:t>
      </w: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вырастет число лиц, занимающихся изобретательской дея-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тельностью,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6,9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ед.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тыс.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чел.;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61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количество кластеров, находящихся на территории Санкт-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Петербурга,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 менее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14.</w:t>
      </w:r>
    </w:p>
    <w:p>
      <w:pPr>
        <w:spacing w:after="0" w:line="261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  <w:jc w:val="right"/>
      </w:pPr>
      <w:r>
        <w:rPr>
          <w:color w:val="231F20"/>
        </w:rPr>
        <w:t>Одним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приоритетных</w:t>
      </w:r>
      <w:r>
        <w:rPr>
          <w:color w:val="231F20"/>
          <w:spacing w:val="21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21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21"/>
        </w:rPr>
        <w:t> </w:t>
      </w:r>
      <w:r>
        <w:rPr>
          <w:color w:val="231F20"/>
        </w:rPr>
        <w:t>поли-</w:t>
      </w:r>
      <w:r>
        <w:rPr>
          <w:color w:val="231F20"/>
          <w:spacing w:val="-50"/>
        </w:rPr>
        <w:t> </w:t>
      </w:r>
      <w:r>
        <w:rPr>
          <w:color w:val="231F20"/>
        </w:rPr>
        <w:t>тики,</w:t>
      </w:r>
      <w:r>
        <w:rPr>
          <w:color w:val="231F20"/>
          <w:spacing w:val="1"/>
        </w:rPr>
        <w:t> </w:t>
      </w:r>
      <w:r>
        <w:rPr>
          <w:color w:val="231F20"/>
        </w:rPr>
        <w:t>реализуемой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Правительством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Санкт-Петербурга,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-50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8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созданных</w:t>
      </w:r>
      <w:r>
        <w:rPr>
          <w:color w:val="231F20"/>
          <w:spacing w:val="-8"/>
        </w:rPr>
        <w:t> </w:t>
      </w:r>
      <w:r>
        <w:rPr>
          <w:color w:val="231F20"/>
        </w:rPr>
        <w:t>кластеров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стимулирование</w:t>
      </w:r>
      <w:r>
        <w:rPr>
          <w:color w:val="231F20"/>
          <w:spacing w:val="-7"/>
        </w:rPr>
        <w:t> </w:t>
      </w:r>
      <w:r>
        <w:rPr>
          <w:color w:val="231F20"/>
        </w:rPr>
        <w:t>появления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кластеров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[1].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Санкт-Петербургский</w:t>
      </w:r>
      <w:r>
        <w:rPr>
          <w:color w:val="231F20"/>
          <w:spacing w:val="-10"/>
        </w:rPr>
        <w:t> </w:t>
      </w:r>
      <w:r>
        <w:rPr>
          <w:color w:val="231F20"/>
        </w:rPr>
        <w:t>Центр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класте-</w:t>
      </w:r>
      <w:r>
        <w:rPr>
          <w:color w:val="231F20"/>
          <w:spacing w:val="-49"/>
        </w:rPr>
        <w:t> </w:t>
      </w:r>
      <w:r>
        <w:rPr>
          <w:color w:val="231F20"/>
        </w:rPr>
        <w:t>ров</w:t>
      </w:r>
      <w:r>
        <w:rPr>
          <w:color w:val="231F20"/>
          <w:spacing w:val="5"/>
        </w:rPr>
        <w:t> </w:t>
      </w:r>
      <w:r>
        <w:rPr>
          <w:color w:val="231F20"/>
        </w:rPr>
        <w:t>начал</w:t>
      </w:r>
      <w:r>
        <w:rPr>
          <w:color w:val="231F20"/>
          <w:spacing w:val="5"/>
        </w:rPr>
        <w:t> </w:t>
      </w:r>
      <w:r>
        <w:rPr>
          <w:color w:val="231F20"/>
        </w:rPr>
        <w:t>свою</w:t>
      </w:r>
      <w:r>
        <w:rPr>
          <w:color w:val="231F20"/>
          <w:spacing w:val="5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2014</w:t>
      </w:r>
      <w:r>
        <w:rPr>
          <w:color w:val="231F20"/>
          <w:spacing w:val="5"/>
        </w:rPr>
        <w:t> </w:t>
      </w:r>
      <w:r>
        <w:rPr>
          <w:color w:val="231F20"/>
        </w:rPr>
        <w:t>г.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базе</w:t>
      </w:r>
      <w:r>
        <w:rPr>
          <w:color w:val="231F20"/>
          <w:spacing w:val="5"/>
        </w:rPr>
        <w:t> </w:t>
      </w:r>
      <w:r>
        <w:rPr>
          <w:color w:val="231F20"/>
        </w:rPr>
        <w:t>«Технопарк</w:t>
      </w:r>
      <w:r>
        <w:rPr>
          <w:color w:val="231F20"/>
          <w:spacing w:val="5"/>
        </w:rPr>
        <w:t> </w:t>
      </w:r>
      <w:r>
        <w:rPr>
          <w:color w:val="231F20"/>
        </w:rPr>
        <w:t>Санкт-</w:t>
      </w:r>
      <w:r>
        <w:rPr>
          <w:color w:val="231F20"/>
          <w:spacing w:val="-49"/>
        </w:rPr>
        <w:t> </w:t>
      </w:r>
      <w:r>
        <w:rPr>
          <w:color w:val="231F20"/>
        </w:rPr>
        <w:t>Петербург».</w:t>
      </w:r>
      <w:r>
        <w:rPr>
          <w:color w:val="231F20"/>
          <w:spacing w:val="12"/>
        </w:rPr>
        <w:t> </w:t>
      </w:r>
      <w:r>
        <w:rPr>
          <w:color w:val="231F20"/>
        </w:rPr>
        <w:t>Основными</w:t>
      </w:r>
      <w:r>
        <w:rPr>
          <w:color w:val="231F20"/>
          <w:spacing w:val="12"/>
        </w:rPr>
        <w:t> </w:t>
      </w:r>
      <w:r>
        <w:rPr>
          <w:color w:val="231F20"/>
        </w:rPr>
        <w:t>задачами</w:t>
      </w:r>
      <w:r>
        <w:rPr>
          <w:color w:val="231F20"/>
          <w:spacing w:val="13"/>
        </w:rPr>
        <w:t> </w:t>
      </w:r>
      <w:r>
        <w:rPr>
          <w:color w:val="231F20"/>
        </w:rPr>
        <w:t>Санкт-Петербургского</w:t>
      </w:r>
      <w:r>
        <w:rPr>
          <w:color w:val="231F20"/>
          <w:spacing w:val="12"/>
        </w:rPr>
        <w:t> </w:t>
      </w:r>
      <w:r>
        <w:rPr>
          <w:color w:val="231F20"/>
        </w:rPr>
        <w:t>Центра</w:t>
      </w:r>
      <w:r>
        <w:rPr>
          <w:color w:val="231F20"/>
          <w:spacing w:val="-49"/>
        </w:rPr>
        <w:t> </w:t>
      </w:r>
      <w:r>
        <w:rPr>
          <w:color w:val="231F20"/>
        </w:rPr>
        <w:t>развития</w:t>
      </w:r>
      <w:r>
        <w:rPr>
          <w:color w:val="231F20"/>
          <w:spacing w:val="7"/>
        </w:rPr>
        <w:t> </w:t>
      </w:r>
      <w:r>
        <w:rPr>
          <w:color w:val="231F20"/>
        </w:rPr>
        <w:t>кластеров</w:t>
      </w:r>
      <w:r>
        <w:rPr>
          <w:color w:val="231F20"/>
          <w:spacing w:val="8"/>
        </w:rPr>
        <w:t> </w:t>
      </w:r>
      <w:r>
        <w:rPr>
          <w:color w:val="231F20"/>
        </w:rPr>
        <w:t>является</w:t>
      </w:r>
      <w:r>
        <w:rPr>
          <w:color w:val="231F20"/>
          <w:spacing w:val="8"/>
        </w:rPr>
        <w:t> </w:t>
      </w:r>
      <w:r>
        <w:rPr>
          <w:color w:val="231F20"/>
        </w:rPr>
        <w:t>создание</w:t>
      </w:r>
      <w:r>
        <w:rPr>
          <w:color w:val="231F20"/>
          <w:spacing w:val="8"/>
        </w:rPr>
        <w:t> </w:t>
      </w:r>
      <w:r>
        <w:rPr>
          <w:color w:val="231F20"/>
        </w:rPr>
        <w:t>условий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-49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координации</w:t>
      </w:r>
      <w:r>
        <w:rPr>
          <w:color w:val="231F20"/>
          <w:spacing w:val="14"/>
        </w:rPr>
        <w:t> </w:t>
      </w:r>
      <w:r>
        <w:rPr>
          <w:color w:val="231F20"/>
        </w:rPr>
        <w:t>кластеров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научными</w:t>
      </w:r>
      <w:r>
        <w:rPr>
          <w:color w:val="231F20"/>
          <w:spacing w:val="14"/>
        </w:rPr>
        <w:t> </w:t>
      </w:r>
      <w:r>
        <w:rPr>
          <w:color w:val="231F20"/>
        </w:rPr>
        <w:t>учреж-</w:t>
      </w:r>
      <w:r>
        <w:rPr>
          <w:color w:val="231F20"/>
          <w:spacing w:val="-50"/>
        </w:rPr>
        <w:t> </w:t>
      </w:r>
      <w:r>
        <w:rPr>
          <w:color w:val="231F20"/>
        </w:rPr>
        <w:t>дениями,</w:t>
      </w:r>
      <w:r>
        <w:rPr>
          <w:color w:val="231F20"/>
          <w:spacing w:val="28"/>
        </w:rPr>
        <w:t> </w:t>
      </w:r>
      <w:r>
        <w:rPr>
          <w:color w:val="231F20"/>
        </w:rPr>
        <w:t>государственными</w:t>
      </w:r>
      <w:r>
        <w:rPr>
          <w:color w:val="231F20"/>
          <w:spacing w:val="28"/>
        </w:rPr>
        <w:t> </w:t>
      </w:r>
      <w:r>
        <w:rPr>
          <w:color w:val="231F20"/>
        </w:rPr>
        <w:t>органами,</w:t>
      </w:r>
      <w:r>
        <w:rPr>
          <w:color w:val="231F20"/>
          <w:spacing w:val="28"/>
        </w:rPr>
        <w:t> </w:t>
      </w:r>
      <w:r>
        <w:rPr>
          <w:color w:val="231F20"/>
        </w:rPr>
        <w:t>инвесторами,</w:t>
      </w:r>
      <w:r>
        <w:rPr>
          <w:color w:val="231F20"/>
          <w:spacing w:val="29"/>
        </w:rPr>
        <w:t> </w:t>
      </w:r>
      <w:r>
        <w:rPr>
          <w:color w:val="231F20"/>
        </w:rPr>
        <w:t>научно-ис-</w:t>
      </w:r>
      <w:r>
        <w:rPr>
          <w:color w:val="231F20"/>
          <w:spacing w:val="1"/>
        </w:rPr>
        <w:t> </w:t>
      </w:r>
      <w:r>
        <w:rPr>
          <w:color w:val="231F20"/>
        </w:rPr>
        <w:t>следовательскими центрами и помощь в получении 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6"/>
        </w:rPr>
        <w:t> </w:t>
      </w:r>
      <w:r>
        <w:rPr>
          <w:color w:val="231F20"/>
        </w:rPr>
        <w:t>поддержки</w:t>
      </w:r>
      <w:r>
        <w:rPr>
          <w:color w:val="231F20"/>
          <w:spacing w:val="-5"/>
        </w:rPr>
        <w:t> </w:t>
      </w:r>
      <w:r>
        <w:rPr>
          <w:color w:val="231F20"/>
        </w:rPr>
        <w:t>кластерами.</w:t>
      </w:r>
      <w:r>
        <w:rPr>
          <w:color w:val="231F20"/>
          <w:spacing w:val="-5"/>
        </w:rPr>
        <w:t> </w:t>
      </w:r>
      <w:r>
        <w:rPr>
          <w:color w:val="231F20"/>
        </w:rPr>
        <w:t>Санкт-Петербургский</w:t>
      </w:r>
      <w:r>
        <w:rPr>
          <w:color w:val="231F20"/>
          <w:spacing w:val="-5"/>
        </w:rPr>
        <w:t> </w:t>
      </w:r>
      <w:r>
        <w:rPr>
          <w:color w:val="231F20"/>
        </w:rPr>
        <w:t>Центр</w:t>
      </w:r>
      <w:r>
        <w:rPr>
          <w:color w:val="231F20"/>
          <w:spacing w:val="-5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кластеров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контролирует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петербургских</w:t>
      </w:r>
      <w:r>
        <w:rPr>
          <w:color w:val="231F20"/>
          <w:spacing w:val="-11"/>
        </w:rPr>
        <w:t> </w:t>
      </w:r>
      <w:r>
        <w:rPr>
          <w:color w:val="231F20"/>
        </w:rPr>
        <w:t>кластеров.</w:t>
      </w:r>
      <w:r>
        <w:rPr>
          <w:color w:val="231F20"/>
          <w:spacing w:val="-50"/>
        </w:rPr>
        <w:t> </w:t>
      </w:r>
      <w:r>
        <w:rPr>
          <w:color w:val="231F20"/>
        </w:rPr>
        <w:t>Кластерный</w:t>
      </w:r>
      <w:r>
        <w:rPr>
          <w:color w:val="231F20"/>
          <w:spacing w:val="8"/>
        </w:rPr>
        <w:t> </w:t>
      </w:r>
      <w:r>
        <w:rPr>
          <w:color w:val="231F20"/>
        </w:rPr>
        <w:t>подход</w:t>
      </w:r>
      <w:r>
        <w:rPr>
          <w:color w:val="231F20"/>
          <w:spacing w:val="9"/>
        </w:rPr>
        <w:t> </w:t>
      </w:r>
      <w:r>
        <w:rPr>
          <w:color w:val="231F20"/>
        </w:rPr>
        <w:t>считается</w:t>
      </w:r>
      <w:r>
        <w:rPr>
          <w:color w:val="231F20"/>
          <w:spacing w:val="8"/>
        </w:rPr>
        <w:t> </w:t>
      </w:r>
      <w:r>
        <w:rPr>
          <w:color w:val="231F20"/>
        </w:rPr>
        <w:t>эффективным,</w:t>
      </w:r>
      <w:r>
        <w:rPr>
          <w:color w:val="231F20"/>
          <w:spacing w:val="9"/>
        </w:rPr>
        <w:t> </w:t>
      </w:r>
      <w:r>
        <w:rPr>
          <w:color w:val="231F20"/>
        </w:rPr>
        <w:t>поскольку</w:t>
      </w:r>
      <w:r>
        <w:rPr>
          <w:color w:val="231F20"/>
          <w:spacing w:val="8"/>
        </w:rPr>
        <w:t> </w:t>
      </w:r>
      <w:r>
        <w:rPr>
          <w:color w:val="231F20"/>
        </w:rPr>
        <w:t>кла-</w:t>
      </w:r>
      <w:r>
        <w:rPr>
          <w:color w:val="231F20"/>
          <w:spacing w:val="1"/>
        </w:rPr>
        <w:t> </w:t>
      </w:r>
      <w:r>
        <w:rPr>
          <w:color w:val="231F20"/>
        </w:rPr>
        <w:t>стеры</w:t>
      </w:r>
      <w:r>
        <w:rPr>
          <w:color w:val="231F20"/>
          <w:spacing w:val="8"/>
        </w:rPr>
        <w:t> </w:t>
      </w:r>
      <w:r>
        <w:rPr>
          <w:color w:val="231F20"/>
        </w:rPr>
        <w:t>способствуют</w:t>
      </w:r>
      <w:r>
        <w:rPr>
          <w:color w:val="231F20"/>
          <w:spacing w:val="8"/>
        </w:rPr>
        <w:t> </w:t>
      </w:r>
      <w:r>
        <w:rPr>
          <w:color w:val="231F20"/>
        </w:rPr>
        <w:t>институциональному</w:t>
      </w:r>
      <w:r>
        <w:rPr>
          <w:color w:val="231F20"/>
          <w:spacing w:val="8"/>
        </w:rPr>
        <w:t> </w:t>
      </w:r>
      <w:r>
        <w:rPr>
          <w:color w:val="231F20"/>
        </w:rPr>
        <w:t>сотрудничеству,</w:t>
      </w:r>
      <w:r>
        <w:rPr>
          <w:color w:val="231F20"/>
          <w:spacing w:val="8"/>
        </w:rPr>
        <w:t> </w:t>
      </w:r>
      <w:r>
        <w:rPr>
          <w:color w:val="231F20"/>
        </w:rPr>
        <w:t>повы-</w:t>
      </w:r>
      <w:r>
        <w:rPr>
          <w:color w:val="231F20"/>
          <w:spacing w:val="-50"/>
        </w:rPr>
        <w:t> </w:t>
      </w:r>
      <w:r>
        <w:rPr>
          <w:color w:val="231F20"/>
        </w:rPr>
        <w:t>шает</w:t>
      </w:r>
      <w:r>
        <w:rPr>
          <w:color w:val="231F20"/>
          <w:spacing w:val="1"/>
        </w:rPr>
        <w:t> </w:t>
      </w:r>
      <w:r>
        <w:rPr>
          <w:color w:val="231F20"/>
        </w:rPr>
        <w:t>уровень</w:t>
      </w:r>
      <w:r>
        <w:rPr>
          <w:color w:val="231F20"/>
          <w:spacing w:val="2"/>
        </w:rPr>
        <w:t> </w:t>
      </w:r>
      <w:r>
        <w:rPr>
          <w:color w:val="231F20"/>
        </w:rPr>
        <w:t>локализации,</w:t>
      </w:r>
      <w:r>
        <w:rPr>
          <w:color w:val="231F20"/>
          <w:spacing w:val="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2"/>
        </w:rPr>
        <w:t> </w:t>
      </w:r>
      <w:r>
        <w:rPr>
          <w:color w:val="231F20"/>
        </w:rPr>
        <w:t>уменьшить</w:t>
      </w:r>
      <w:r>
        <w:rPr>
          <w:color w:val="231F20"/>
          <w:spacing w:val="2"/>
        </w:rPr>
        <w:t> </w:t>
      </w:r>
      <w:r>
        <w:rPr>
          <w:color w:val="231F20"/>
        </w:rPr>
        <w:t>затраты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всех</w:t>
      </w:r>
    </w:p>
    <w:p>
      <w:pPr>
        <w:pStyle w:val="BodyText"/>
        <w:spacing w:before="13"/>
        <w:ind w:firstLine="0"/>
      </w:pPr>
      <w:r>
        <w:rPr>
          <w:color w:val="231F20"/>
        </w:rPr>
        <w:t>этапах</w:t>
      </w:r>
      <w:r>
        <w:rPr>
          <w:color w:val="231F20"/>
          <w:spacing w:val="4"/>
        </w:rPr>
        <w:t> </w:t>
      </w:r>
      <w:r>
        <w:rPr>
          <w:color w:val="231F20"/>
        </w:rPr>
        <w:t>производства: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6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конечного</w:t>
      </w:r>
      <w:r>
        <w:rPr>
          <w:color w:val="231F20"/>
          <w:spacing w:val="6"/>
        </w:rPr>
        <w:t> </w:t>
      </w:r>
      <w:r>
        <w:rPr>
          <w:color w:val="231F20"/>
        </w:rPr>
        <w:t>продукта.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В рамках реализации подпрограммы были разработаны сле-</w:t>
      </w:r>
      <w:r>
        <w:rPr>
          <w:color w:val="231F20"/>
          <w:spacing w:val="1"/>
        </w:rPr>
        <w:t> </w:t>
      </w:r>
      <w:r>
        <w:rPr>
          <w:color w:val="231F20"/>
        </w:rPr>
        <w:t>дующие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мероприятия:</w:t>
      </w:r>
    </w:p>
    <w:p>
      <w:pPr>
        <w:pStyle w:val="ListParagraph"/>
        <w:numPr>
          <w:ilvl w:val="0"/>
          <w:numId w:val="50"/>
        </w:numPr>
        <w:tabs>
          <w:tab w:pos="764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Мотивация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разработку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создание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конкурентоспособных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технологических </w:t>
      </w:r>
      <w:r>
        <w:rPr>
          <w:color w:val="231F20"/>
          <w:sz w:val="21"/>
        </w:rPr>
        <w:t>инноваций организаций, осуществляющих инно-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вационную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деятельностью.</w:t>
      </w:r>
    </w:p>
    <w:p>
      <w:pPr>
        <w:pStyle w:val="ListParagraph"/>
        <w:numPr>
          <w:ilvl w:val="0"/>
          <w:numId w:val="50"/>
        </w:numPr>
        <w:tabs>
          <w:tab w:pos="770" w:val="left" w:leader="none"/>
        </w:tabs>
        <w:spacing w:line="240" w:lineRule="auto" w:before="2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Продвижение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инновационной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инфраструктуры;</w:t>
      </w:r>
    </w:p>
    <w:p>
      <w:pPr>
        <w:pStyle w:val="ListParagraph"/>
        <w:numPr>
          <w:ilvl w:val="0"/>
          <w:numId w:val="50"/>
        </w:numPr>
        <w:tabs>
          <w:tab w:pos="770" w:val="left" w:leader="none"/>
        </w:tabs>
        <w:spacing w:line="240" w:lineRule="auto" w:before="16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Стимулирование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спроса.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Стимулирование спроса будет проводиться за счет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 конкурса Правительством Санкт-Петербурга, в рамках кото-</w:t>
      </w:r>
      <w:r>
        <w:rPr>
          <w:color w:val="231F20"/>
          <w:spacing w:val="1"/>
        </w:rPr>
        <w:t> </w:t>
      </w:r>
      <w:r>
        <w:rPr>
          <w:color w:val="231F20"/>
        </w:rPr>
        <w:t>рого будет выбираться лучший инновационный продукт, который</w:t>
      </w:r>
      <w:r>
        <w:rPr>
          <w:color w:val="231F20"/>
          <w:spacing w:val="-50"/>
        </w:rPr>
        <w:t> </w:t>
      </w:r>
      <w:r>
        <w:rPr>
          <w:color w:val="231F20"/>
        </w:rPr>
        <w:t>сможет создать стимулирование спроса на инновационную про-</w:t>
      </w:r>
      <w:r>
        <w:rPr>
          <w:color w:val="231F20"/>
          <w:spacing w:val="1"/>
        </w:rPr>
        <w:t> </w:t>
      </w:r>
      <w:r>
        <w:rPr>
          <w:color w:val="231F20"/>
        </w:rPr>
        <w:t>дукцию Санкт-Петербурга, и продвижение инновационной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 на территории города, на всей территории страны и за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1"/>
        </w:rPr>
        <w:t> </w:t>
      </w:r>
      <w:r>
        <w:rPr>
          <w:color w:val="231F20"/>
        </w:rPr>
        <w:t>пределами.</w:t>
      </w:r>
    </w:p>
    <w:p>
      <w:pPr>
        <w:pStyle w:val="ListParagraph"/>
        <w:numPr>
          <w:ilvl w:val="0"/>
          <w:numId w:val="50"/>
        </w:numPr>
        <w:tabs>
          <w:tab w:pos="770" w:val="left" w:leader="none"/>
        </w:tabs>
        <w:spacing w:line="240" w:lineRule="auto" w:before="6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Помощь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кластеров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Санкт-Петербурга.</w:t>
      </w:r>
    </w:p>
    <w:p>
      <w:pPr>
        <w:pStyle w:val="BodyText"/>
        <w:spacing w:line="254" w:lineRule="auto" w:before="15"/>
        <w:ind w:right="153"/>
      </w:pPr>
      <w:r>
        <w:rPr>
          <w:color w:val="231F20"/>
        </w:rPr>
        <w:t>Государственная поддержка является неотъемлемой частью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52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53"/>
        </w:rPr>
        <w:t> </w:t>
      </w:r>
      <w:r>
        <w:rPr>
          <w:color w:val="231F20"/>
        </w:rPr>
        <w:t>политики</w:t>
      </w:r>
      <w:r>
        <w:rPr>
          <w:color w:val="231F20"/>
          <w:spacing w:val="52"/>
        </w:rPr>
        <w:t> </w:t>
      </w:r>
      <w:r>
        <w:rPr>
          <w:color w:val="231F20"/>
        </w:rPr>
        <w:t>Санкт-Петербурга.</w:t>
      </w:r>
      <w:r>
        <w:rPr>
          <w:color w:val="231F20"/>
          <w:spacing w:val="53"/>
        </w:rPr>
        <w:t> </w:t>
      </w:r>
      <w:r>
        <w:rPr>
          <w:color w:val="231F20"/>
        </w:rPr>
        <w:t>Помощь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развитии</w:t>
      </w:r>
      <w:r>
        <w:rPr>
          <w:color w:val="231F20"/>
          <w:spacing w:val="15"/>
        </w:rPr>
        <w:t> </w:t>
      </w:r>
      <w:r>
        <w:rPr>
          <w:color w:val="231F20"/>
        </w:rPr>
        <w:t>кластеров</w:t>
      </w:r>
      <w:r>
        <w:rPr>
          <w:color w:val="231F20"/>
          <w:spacing w:val="16"/>
        </w:rPr>
        <w:t> </w:t>
      </w:r>
      <w:r>
        <w:rPr>
          <w:color w:val="231F20"/>
        </w:rPr>
        <w:t>со</w:t>
      </w:r>
      <w:r>
        <w:rPr>
          <w:color w:val="231F20"/>
          <w:spacing w:val="15"/>
        </w:rPr>
        <w:t> </w:t>
      </w:r>
      <w:r>
        <w:rPr>
          <w:color w:val="231F20"/>
        </w:rPr>
        <w:t>стороны</w:t>
      </w:r>
      <w:r>
        <w:rPr>
          <w:color w:val="231F20"/>
          <w:spacing w:val="1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15"/>
        </w:rPr>
        <w:t> </w:t>
      </w:r>
      <w:r>
        <w:rPr>
          <w:color w:val="231F20"/>
        </w:rPr>
        <w:t>будет</w:t>
      </w:r>
      <w:r>
        <w:rPr>
          <w:color w:val="231F20"/>
          <w:spacing w:val="16"/>
        </w:rPr>
        <w:t> </w:t>
      </w:r>
      <w:r>
        <w:rPr>
          <w:color w:val="231F20"/>
        </w:rPr>
        <w:t>заключаться</w:t>
      </w:r>
      <w:r>
        <w:rPr>
          <w:color w:val="231F20"/>
          <w:spacing w:val="1"/>
        </w:rPr>
        <w:t> </w:t>
      </w:r>
      <w:r>
        <w:rPr>
          <w:color w:val="231F20"/>
        </w:rPr>
        <w:t>в выделении субсидий для кластеров, которые будет задействова-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данной</w:t>
      </w:r>
      <w:r>
        <w:rPr>
          <w:color w:val="231F20"/>
          <w:spacing w:val="2"/>
        </w:rPr>
        <w:t> </w:t>
      </w:r>
      <w:r>
        <w:rPr>
          <w:color w:val="231F20"/>
        </w:rPr>
        <w:t>подпрограммы.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Инновационная политика Санкт-Петербурга определяет: при-</w:t>
      </w:r>
      <w:r>
        <w:rPr>
          <w:color w:val="231F20"/>
          <w:spacing w:val="-50"/>
        </w:rPr>
        <w:t> </w:t>
      </w:r>
      <w:r>
        <w:rPr>
          <w:color w:val="231F20"/>
        </w:rPr>
        <w:t>оритетные направления развития инноваций и виды инновацион-</w:t>
      </w:r>
      <w:r>
        <w:rPr>
          <w:color w:val="231F20"/>
          <w:spacing w:val="1"/>
        </w:rPr>
        <w:t> </w:t>
      </w:r>
      <w:r>
        <w:rPr>
          <w:color w:val="231F20"/>
        </w:rPr>
        <w:t>ной продукции; современные средства модернизации инноваций;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государственной</w:t>
      </w:r>
      <w:r>
        <w:rPr>
          <w:color w:val="231F20"/>
          <w:spacing w:val="-12"/>
        </w:rPr>
        <w:t> </w:t>
      </w:r>
      <w:r>
        <w:rPr>
          <w:color w:val="231F20"/>
        </w:rPr>
        <w:t>поддержки</w:t>
      </w:r>
      <w:r>
        <w:rPr>
          <w:color w:val="231F20"/>
          <w:spacing w:val="-12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деятельности;</w:t>
      </w:r>
      <w:r>
        <w:rPr>
          <w:color w:val="231F20"/>
          <w:spacing w:val="-50"/>
        </w:rPr>
        <w:t> </w:t>
      </w:r>
      <w:r>
        <w:rPr>
          <w:color w:val="231F20"/>
        </w:rPr>
        <w:t>источники</w:t>
      </w:r>
      <w:r>
        <w:rPr>
          <w:color w:val="231F20"/>
          <w:spacing w:val="1"/>
        </w:rPr>
        <w:t> </w:t>
      </w:r>
      <w:r>
        <w:rPr>
          <w:color w:val="231F20"/>
        </w:rPr>
        <w:t>финансирования</w:t>
      </w:r>
      <w:r>
        <w:rPr>
          <w:color w:val="231F20"/>
          <w:spacing w:val="2"/>
        </w:rPr>
        <w:t> </w:t>
      </w:r>
      <w:r>
        <w:rPr>
          <w:color w:val="231F20"/>
        </w:rPr>
        <w:t>инноваций.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spacing w:val="-1"/>
        </w:rPr>
        <w:t>Инновационная</w:t>
      </w:r>
      <w:r>
        <w:rPr>
          <w:color w:val="231F20"/>
          <w:spacing w:val="-12"/>
        </w:rPr>
        <w:t> </w:t>
      </w:r>
      <w:r>
        <w:rPr>
          <w:color w:val="231F20"/>
        </w:rPr>
        <w:t>политика</w:t>
      </w:r>
      <w:r>
        <w:rPr>
          <w:color w:val="231F20"/>
          <w:spacing w:val="-12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-12"/>
        </w:rPr>
        <w:t> </w:t>
      </w:r>
      <w:r>
        <w:rPr>
          <w:color w:val="231F20"/>
        </w:rPr>
        <w:t>имеет</w:t>
      </w:r>
      <w:r>
        <w:rPr>
          <w:color w:val="231F20"/>
          <w:spacing w:val="-12"/>
        </w:rPr>
        <w:t> </w:t>
      </w:r>
      <w:r>
        <w:rPr>
          <w:color w:val="231F20"/>
        </w:rPr>
        <w:t>свои</w:t>
      </w:r>
      <w:r>
        <w:rPr>
          <w:color w:val="231F20"/>
          <w:spacing w:val="-11"/>
        </w:rPr>
        <w:t> </w:t>
      </w:r>
      <w:r>
        <w:rPr>
          <w:color w:val="231F20"/>
        </w:rPr>
        <w:t>прин-</w:t>
      </w:r>
      <w:r>
        <w:rPr>
          <w:color w:val="231F20"/>
          <w:spacing w:val="-51"/>
        </w:rPr>
        <w:t> </w:t>
      </w:r>
      <w:r>
        <w:rPr>
          <w:color w:val="231F20"/>
        </w:rPr>
        <w:t>ципы: приоритетность, совокупность взаимосвязанных меропри-</w:t>
      </w:r>
      <w:r>
        <w:rPr>
          <w:color w:val="231F20"/>
          <w:spacing w:val="1"/>
        </w:rPr>
        <w:t> </w:t>
      </w:r>
      <w:r>
        <w:rPr>
          <w:color w:val="231F20"/>
        </w:rPr>
        <w:t>ятий</w:t>
      </w:r>
      <w:r>
        <w:rPr>
          <w:color w:val="231F20"/>
          <w:spacing w:val="1"/>
        </w:rPr>
        <w:t> </w:t>
      </w:r>
      <w:r>
        <w:rPr>
          <w:color w:val="231F20"/>
        </w:rPr>
        <w:t>и направленность.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Государственная помощь для инновационной 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предоставляется следующими способами: налоги, сборы и дру-</w:t>
      </w:r>
      <w:r>
        <w:rPr>
          <w:color w:val="231F20"/>
          <w:spacing w:val="1"/>
        </w:rPr>
        <w:t> </w:t>
      </w:r>
      <w:r>
        <w:rPr>
          <w:color w:val="231F20"/>
        </w:rPr>
        <w:t>гие необходимые платежи в бюджет; предоставление кредитных</w:t>
      </w:r>
      <w:r>
        <w:rPr>
          <w:color w:val="231F20"/>
          <w:spacing w:val="1"/>
        </w:rPr>
        <w:t> </w:t>
      </w:r>
      <w:r>
        <w:rPr>
          <w:color w:val="231F20"/>
        </w:rPr>
        <w:t>гарантий; предоставление арендных преимуществ; содействие ра-</w:t>
      </w:r>
      <w:r>
        <w:rPr>
          <w:color w:val="231F20"/>
          <w:spacing w:val="-50"/>
        </w:rPr>
        <w:t> </w:t>
      </w:r>
      <w:r>
        <w:rPr>
          <w:color w:val="231F20"/>
        </w:rPr>
        <w:t>стущему спросу на инновационные продукты путем публикации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информационных материалов в средствах массовой информации;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Правовые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механизмы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создавать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другие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формы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 поддержки</w:t>
      </w:r>
      <w:r>
        <w:rPr>
          <w:color w:val="231F20"/>
          <w:spacing w:val="1"/>
        </w:rPr>
        <w:t> </w:t>
      </w:r>
      <w:r>
        <w:rPr>
          <w:color w:val="231F20"/>
        </w:rPr>
        <w:t>инноваций.</w:t>
      </w:r>
    </w:p>
    <w:p>
      <w:pPr>
        <w:pStyle w:val="BodyText"/>
        <w:spacing w:line="254" w:lineRule="auto" w:before="7"/>
        <w:ind w:right="154"/>
        <w:jc w:val="right"/>
      </w:pPr>
      <w:r>
        <w:rPr>
          <w:color w:val="231F20"/>
        </w:rPr>
        <w:t>Финансовая помощь на развитие инноваций основана на пре-</w:t>
      </w:r>
      <w:r>
        <w:rPr>
          <w:color w:val="231F20"/>
          <w:spacing w:val="-50"/>
        </w:rPr>
        <w:t> </w:t>
      </w:r>
      <w:r>
        <w:rPr>
          <w:color w:val="231F20"/>
        </w:rPr>
        <w:t>следуемых целях и многочисленных источниках финансирования.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Основными источниками финансирования данной подпро-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граммы являются бюджет Санкт-Петербурга и федеральный бюд-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жет.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финансирования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реализацию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подпрограммы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2018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2023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гг.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составит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830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124,8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руб.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них</w:t>
      </w:r>
    </w:p>
    <w:p>
      <w:pPr>
        <w:pStyle w:val="BodyText"/>
        <w:spacing w:line="254" w:lineRule="auto" w:before="5"/>
        <w:ind w:right="154" w:firstLine="0"/>
      </w:pPr>
      <w:r>
        <w:rPr>
          <w:color w:val="231F20"/>
        </w:rPr>
        <w:t>7</w:t>
      </w:r>
      <w:r>
        <w:rPr>
          <w:color w:val="231F20"/>
          <w:spacing w:val="-9"/>
        </w:rPr>
        <w:t> </w:t>
      </w:r>
      <w:r>
        <w:rPr>
          <w:color w:val="231F20"/>
        </w:rPr>
        <w:t>670</w:t>
      </w:r>
      <w:r>
        <w:rPr>
          <w:color w:val="231F20"/>
          <w:spacing w:val="-9"/>
        </w:rPr>
        <w:t> </w:t>
      </w:r>
      <w:r>
        <w:rPr>
          <w:color w:val="231F20"/>
        </w:rPr>
        <w:t>079,2</w:t>
      </w:r>
      <w:r>
        <w:rPr>
          <w:color w:val="231F20"/>
          <w:spacing w:val="-8"/>
        </w:rPr>
        <w:t> </w:t>
      </w:r>
      <w:r>
        <w:rPr>
          <w:color w:val="231F20"/>
        </w:rPr>
        <w:t>тыс.</w:t>
      </w:r>
      <w:r>
        <w:rPr>
          <w:color w:val="231F20"/>
          <w:spacing w:val="-11"/>
        </w:rPr>
        <w:t> </w:t>
      </w:r>
      <w:r>
        <w:rPr>
          <w:color w:val="231F20"/>
        </w:rPr>
        <w:t>руб.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</w:rPr>
        <w:t>бюджета</w:t>
      </w:r>
      <w:r>
        <w:rPr>
          <w:color w:val="231F20"/>
          <w:spacing w:val="-11"/>
        </w:rPr>
        <w:t> </w:t>
      </w:r>
      <w:r>
        <w:rPr>
          <w:color w:val="231F20"/>
        </w:rPr>
        <w:t>Санкт-Петербурга,</w:t>
      </w:r>
      <w:r>
        <w:rPr>
          <w:color w:val="231F20"/>
          <w:spacing w:val="-10"/>
        </w:rPr>
        <w:t> </w:t>
      </w:r>
      <w:r>
        <w:rPr>
          <w:color w:val="231F20"/>
        </w:rPr>
        <w:t>160</w:t>
      </w:r>
      <w:r>
        <w:rPr>
          <w:color w:val="231F20"/>
          <w:spacing w:val="-10"/>
        </w:rPr>
        <w:t> </w:t>
      </w:r>
      <w:r>
        <w:rPr>
          <w:color w:val="231F20"/>
        </w:rPr>
        <w:t>045,6</w:t>
      </w:r>
      <w:r>
        <w:rPr>
          <w:color w:val="231F20"/>
          <w:spacing w:val="-11"/>
        </w:rPr>
        <w:t> </w:t>
      </w:r>
      <w:r>
        <w:rPr>
          <w:color w:val="231F20"/>
        </w:rPr>
        <w:t>тыс.</w:t>
      </w:r>
      <w:r>
        <w:rPr>
          <w:color w:val="231F20"/>
          <w:spacing w:val="1"/>
        </w:rPr>
        <w:t> </w:t>
      </w:r>
      <w:r>
        <w:rPr>
          <w:color w:val="231F20"/>
        </w:rPr>
        <w:t>руб. из федерального бюджета. В 2020 г. объем финансирования</w:t>
      </w:r>
      <w:r>
        <w:rPr>
          <w:color w:val="231F20"/>
          <w:spacing w:val="1"/>
        </w:rPr>
        <w:t> </w:t>
      </w:r>
      <w:r>
        <w:rPr>
          <w:color w:val="231F20"/>
        </w:rPr>
        <w:t>составит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729</w:t>
      </w:r>
      <w:r>
        <w:rPr>
          <w:color w:val="231F20"/>
          <w:spacing w:val="2"/>
        </w:rPr>
        <w:t> </w:t>
      </w:r>
      <w:r>
        <w:rPr>
          <w:color w:val="231F20"/>
        </w:rPr>
        <w:t>613,1</w:t>
      </w:r>
      <w:r>
        <w:rPr>
          <w:color w:val="231F20"/>
          <w:spacing w:val="2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руб.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2"/>
        <w:ind w:right="148"/>
      </w:pP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финансирования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инноваций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Правительство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Санкт-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Петербурга разрабатывает систему бюджетного кредитования.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Инновационные организации, реализующие инновационные про-</w:t>
      </w:r>
      <w:r>
        <w:rPr>
          <w:color w:val="231F20"/>
          <w:spacing w:val="1"/>
        </w:rPr>
        <w:t> </w:t>
      </w:r>
      <w:r>
        <w:rPr>
          <w:color w:val="231F20"/>
        </w:rPr>
        <w:t>екты, создают предпочтительную систему налогообложения для</w:t>
      </w:r>
      <w:r>
        <w:rPr>
          <w:color w:val="231F20"/>
          <w:spacing w:val="1"/>
        </w:rPr>
        <w:t> </w:t>
      </w:r>
      <w:r>
        <w:rPr>
          <w:color w:val="231F20"/>
        </w:rPr>
        <w:t>технопарков и бизнес-инкубаторов. В бюджете Санкт-Петербурга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создан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целевой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бюджет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инновационного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фонда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поддержки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инновационной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В заключение можно сказать, что Санкт-Петербург имеет все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возможности для эффективного инновационного </w:t>
      </w:r>
      <w:r>
        <w:rPr>
          <w:color w:val="231F20"/>
          <w:spacing w:val="-1"/>
        </w:rPr>
        <w:t>развития, высоко-</w:t>
      </w:r>
      <w:r>
        <w:rPr>
          <w:color w:val="231F20"/>
          <w:spacing w:val="-51"/>
        </w:rPr>
        <w:t> </w:t>
      </w:r>
      <w:r>
        <w:rPr>
          <w:color w:val="231F20"/>
        </w:rPr>
        <w:t>квалифицированные кадры, хороший научный потенциал и инно-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вационную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инфраструктуру,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разрабатывать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 w:firstLine="0"/>
      </w:pPr>
      <w:r>
        <w:rPr>
          <w:color w:val="231F20"/>
        </w:rPr>
        <w:t>и реализовывать высокотехнологичную и конкурентоспособную</w:t>
      </w:r>
      <w:r>
        <w:rPr>
          <w:color w:val="231F20"/>
          <w:spacing w:val="1"/>
        </w:rPr>
        <w:t> </w:t>
      </w:r>
      <w:r>
        <w:rPr>
          <w:color w:val="231F20"/>
        </w:rPr>
        <w:t>продукцию для развития экономики города, а также является до-</w:t>
      </w:r>
      <w:r>
        <w:rPr>
          <w:color w:val="231F20"/>
          <w:spacing w:val="1"/>
        </w:rPr>
        <w:t> </w:t>
      </w:r>
      <w:r>
        <w:rPr>
          <w:color w:val="231F20"/>
        </w:rPr>
        <w:t>стойной площадкой для развития программ Национальной тех-</w:t>
      </w:r>
      <w:r>
        <w:rPr>
          <w:color w:val="231F20"/>
          <w:spacing w:val="1"/>
        </w:rPr>
        <w:t> </w:t>
      </w:r>
      <w:r>
        <w:rPr>
          <w:color w:val="231F20"/>
        </w:rPr>
        <w:t>нологической инициативы.</w:t>
      </w:r>
      <w:r>
        <w:rPr>
          <w:color w:val="231F20"/>
          <w:spacing w:val="1"/>
        </w:rPr>
        <w:t> </w:t>
      </w:r>
      <w:r>
        <w:rPr>
          <w:color w:val="231F20"/>
        </w:rPr>
        <w:t>Именно для того, чтобы правильно</w:t>
      </w:r>
      <w:r>
        <w:rPr>
          <w:color w:val="231F20"/>
          <w:spacing w:val="1"/>
        </w:rPr>
        <w:t> </w:t>
      </w:r>
      <w:r>
        <w:rPr>
          <w:color w:val="231F20"/>
        </w:rPr>
        <w:t>выстроить инновационный пусть и направить весь потенциал го-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правильное</w:t>
      </w:r>
      <w:r>
        <w:rPr>
          <w:color w:val="231F20"/>
          <w:spacing w:val="-12"/>
        </w:rPr>
        <w:t> </w:t>
      </w:r>
      <w:r>
        <w:rPr>
          <w:color w:val="231F20"/>
        </w:rPr>
        <w:t>русло,</w:t>
      </w:r>
      <w:r>
        <w:rPr>
          <w:color w:val="231F20"/>
          <w:spacing w:val="-12"/>
        </w:rPr>
        <w:t> </w:t>
      </w:r>
      <w:r>
        <w:rPr>
          <w:color w:val="231F20"/>
        </w:rPr>
        <w:t>Правительство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разработало</w:t>
      </w:r>
      <w:r>
        <w:rPr>
          <w:color w:val="231F20"/>
          <w:spacing w:val="-12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Концепции,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рамках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предложены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мероприятия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успеш-</w:t>
      </w:r>
      <w:r>
        <w:rPr>
          <w:color w:val="231F20"/>
          <w:spacing w:val="-50"/>
        </w:rPr>
        <w:t> </w:t>
      </w:r>
      <w:r>
        <w:rPr>
          <w:color w:val="231F20"/>
        </w:rPr>
        <w:t>ной инновационной деятельности Санкт-Петербурга. Предвидеть</w:t>
      </w:r>
      <w:r>
        <w:rPr>
          <w:color w:val="231F20"/>
          <w:spacing w:val="1"/>
        </w:rPr>
        <w:t> </w:t>
      </w:r>
      <w:r>
        <w:rPr>
          <w:color w:val="231F20"/>
        </w:rPr>
        <w:t>стопроцентную эффективность этих мер невозможно до момента</w:t>
      </w:r>
      <w:r>
        <w:rPr>
          <w:color w:val="231F20"/>
          <w:spacing w:val="1"/>
        </w:rPr>
        <w:t> </w:t>
      </w:r>
      <w:r>
        <w:rPr>
          <w:color w:val="231F20"/>
        </w:rPr>
        <w:t>пока срок их реализации не выйдет, но уже сейчас можно сказать,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31"/>
        </w:rPr>
        <w:t> </w:t>
      </w:r>
      <w:r>
        <w:rPr>
          <w:color w:val="231F20"/>
        </w:rPr>
        <w:t>с</w:t>
      </w:r>
      <w:r>
        <w:rPr>
          <w:color w:val="231F20"/>
          <w:spacing w:val="32"/>
        </w:rPr>
        <w:t> </w:t>
      </w:r>
      <w:r>
        <w:rPr>
          <w:color w:val="231F20"/>
        </w:rPr>
        <w:t>начала</w:t>
      </w:r>
      <w:r>
        <w:rPr>
          <w:color w:val="231F20"/>
          <w:spacing w:val="32"/>
        </w:rPr>
        <w:t> </w:t>
      </w:r>
      <w:r>
        <w:rPr>
          <w:color w:val="231F20"/>
        </w:rPr>
        <w:t>момента</w:t>
      </w:r>
      <w:r>
        <w:rPr>
          <w:color w:val="231F20"/>
          <w:spacing w:val="3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32"/>
        </w:rPr>
        <w:t> </w:t>
      </w:r>
      <w:r>
        <w:rPr>
          <w:color w:val="231F20"/>
        </w:rPr>
        <w:t>этих</w:t>
      </w:r>
      <w:r>
        <w:rPr>
          <w:color w:val="231F20"/>
          <w:spacing w:val="32"/>
        </w:rPr>
        <w:t> </w:t>
      </w:r>
      <w:r>
        <w:rPr>
          <w:color w:val="231F20"/>
        </w:rPr>
        <w:t>программ</w:t>
      </w:r>
      <w:r>
        <w:rPr>
          <w:color w:val="231F20"/>
          <w:spacing w:val="31"/>
        </w:rPr>
        <w:t> </w:t>
      </w:r>
      <w:r>
        <w:rPr>
          <w:color w:val="231F20"/>
        </w:rPr>
        <w:t>заметен</w:t>
      </w:r>
      <w:r>
        <w:rPr>
          <w:color w:val="231F20"/>
          <w:spacing w:val="32"/>
        </w:rPr>
        <w:t> </w:t>
      </w:r>
      <w:r>
        <w:rPr>
          <w:color w:val="231F20"/>
        </w:rPr>
        <w:t>сдвиг</w:t>
      </w:r>
      <w:r>
        <w:rPr>
          <w:color w:val="231F20"/>
          <w:spacing w:val="-50"/>
        </w:rPr>
        <w:t> </w:t>
      </w:r>
      <w:r>
        <w:rPr>
          <w:color w:val="231F20"/>
        </w:rPr>
        <w:t>в развитии инновационной политики и инновационной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1"/>
        </w:numPr>
        <w:tabs>
          <w:tab w:pos="742" w:val="left" w:leader="none"/>
        </w:tabs>
        <w:spacing w:line="249" w:lineRule="auto" w:before="17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Наука и инновации: Федеральная служба государственной статисти-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 (Росстат). [Электронный ресурс]. – Режим доступа: </w:t>
      </w:r>
      <w:hyperlink r:id="rId79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.gks.ru/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folder/14477// Объем инновационных товаров, работ, услуг (Дата обращения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10.02.2020).</w:t>
      </w:r>
    </w:p>
    <w:p>
      <w:pPr>
        <w:pStyle w:val="ListParagraph"/>
        <w:numPr>
          <w:ilvl w:val="0"/>
          <w:numId w:val="51"/>
        </w:numPr>
        <w:tabs>
          <w:tab w:pos="742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Наука и инновации: Федеральная служба государственной статисти-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 (Росстат). [Электронный ресурс]. – Режим доступа: </w:t>
      </w:r>
      <w:hyperlink r:id="rId79">
        <w:r>
          <w:rPr>
            <w:color w:val="231F20"/>
            <w:sz w:val="18"/>
          </w:rPr>
          <w:t>https://www</w:t>
        </w:r>
      </w:hyperlink>
      <w:r>
        <w:rPr>
          <w:color w:val="231F20"/>
          <w:sz w:val="18"/>
        </w:rPr>
        <w:t>.gks.ru/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folder/14477// Удельный вес организаций, осуществлявших технологические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инновации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отчетном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году,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общем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числе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обследованных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организаций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 10.02.2020).</w:t>
      </w:r>
    </w:p>
    <w:p>
      <w:pPr>
        <w:pStyle w:val="ListParagraph"/>
        <w:numPr>
          <w:ilvl w:val="0"/>
          <w:numId w:val="51"/>
        </w:numPr>
        <w:tabs>
          <w:tab w:pos="733" w:val="left" w:leader="none"/>
        </w:tabs>
        <w:spacing w:line="240" w:lineRule="auto" w:before="3" w:after="0"/>
        <w:ind w:left="732" w:right="0" w:hanging="178"/>
        <w:jc w:val="both"/>
        <w:rPr>
          <w:sz w:val="18"/>
        </w:rPr>
      </w:pPr>
      <w:r>
        <w:rPr>
          <w:color w:val="231F20"/>
          <w:spacing w:val="-1"/>
          <w:sz w:val="18"/>
        </w:rPr>
        <w:t>Постановление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Правительства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Санкт-Петербурга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декабря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w w:val="95"/>
          <w:sz w:val="18"/>
        </w:rPr>
        <w:t>№ 771-164 «О Стратегии социально-экономического развития Санкт-Петербурга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период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2035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года».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Режим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доступа:</w:t>
      </w:r>
      <w:r>
        <w:rPr>
          <w:color w:val="231F20"/>
          <w:spacing w:val="-3"/>
          <w:sz w:val="18"/>
        </w:rPr>
        <w:t> </w:t>
      </w:r>
      <w:hyperlink r:id="rId91">
        <w:r>
          <w:rPr>
            <w:color w:val="231F20"/>
            <w:sz w:val="18"/>
          </w:rPr>
          <w:t>http://docs.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cntd.ru/document/551979680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9.02.2020).</w:t>
      </w:r>
    </w:p>
    <w:p>
      <w:pPr>
        <w:pStyle w:val="ListParagraph"/>
        <w:numPr>
          <w:ilvl w:val="0"/>
          <w:numId w:val="51"/>
        </w:numPr>
        <w:tabs>
          <w:tab w:pos="731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Постановление Правительства от 24 июля 1998 г. № 832 «О Концепции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политики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1998-2000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годы».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[Электронный ресурс]. – Режим доступа: </w:t>
      </w:r>
      <w:hyperlink r:id="rId92">
        <w:r>
          <w:rPr>
            <w:color w:val="231F20"/>
            <w:w w:val="95"/>
            <w:sz w:val="18"/>
          </w:rPr>
          <w:t>http://docs.cntd.ru/document/901713478</w:t>
        </w:r>
      </w:hyperlink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9.02.2020).</w:t>
      </w:r>
    </w:p>
    <w:p>
      <w:pPr>
        <w:pStyle w:val="ListParagraph"/>
        <w:numPr>
          <w:ilvl w:val="0"/>
          <w:numId w:val="51"/>
        </w:numPr>
        <w:tabs>
          <w:tab w:pos="743" w:val="left" w:leader="none"/>
        </w:tabs>
        <w:spacing w:line="240" w:lineRule="auto" w:before="3" w:after="0"/>
        <w:ind w:left="742" w:right="0" w:hanging="188"/>
        <w:jc w:val="both"/>
        <w:rPr>
          <w:sz w:val="18"/>
        </w:rPr>
      </w:pPr>
      <w:r>
        <w:rPr>
          <w:color w:val="231F20"/>
          <w:sz w:val="18"/>
        </w:rPr>
        <w:t>Постановление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Санкт-Петербурга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23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июня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2014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г.</w:t>
      </w:r>
    </w:p>
    <w:p>
      <w:pPr>
        <w:spacing w:line="249" w:lineRule="auto" w:before="9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№ 495 О государственной программе Санкт-Петербурга «Развитие промыш-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ленности,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инновационной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агропромышленного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Санкт-Петербурге».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Режим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доступа:</w:t>
      </w:r>
      <w:r>
        <w:rPr>
          <w:color w:val="231F20"/>
          <w:spacing w:val="-8"/>
          <w:sz w:val="18"/>
        </w:rPr>
        <w:t> </w:t>
      </w:r>
      <w:hyperlink r:id="rId93">
        <w:r>
          <w:rPr>
            <w:color w:val="231F20"/>
            <w:spacing w:val="-1"/>
            <w:sz w:val="18"/>
          </w:rPr>
          <w:t>http://docs.cntd.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ru/document/822403604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6"/>
        <w:gridCol w:w="2957"/>
      </w:tblGrid>
      <w:tr>
        <w:trPr>
          <w:trHeight w:val="1498" w:hRule="atLeast"/>
        </w:trPr>
        <w:tc>
          <w:tcPr>
            <w:tcW w:w="309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332.8</w:t>
            </w:r>
          </w:p>
          <w:p>
            <w:pPr>
              <w:pStyle w:val="TableParagraph"/>
              <w:spacing w:line="249" w:lineRule="auto" w:before="9"/>
              <w:ind w:left="50" w:right="841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Полина Ильинична </w:t>
            </w:r>
            <w:r>
              <w:rPr>
                <w:i/>
                <w:color w:val="231F20"/>
                <w:w w:val="95"/>
                <w:sz w:val="18"/>
              </w:rPr>
              <w:t>Баразенко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69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w w:val="95"/>
                  <w:sz w:val="18"/>
                </w:rPr>
                <w:t>pbarazenko@yandex.ru</w:t>
              </w:r>
            </w:hyperlink>
          </w:p>
        </w:tc>
        <w:tc>
          <w:tcPr>
            <w:tcW w:w="295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Polina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Ilinichna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Barazenko,</w:t>
            </w:r>
          </w:p>
          <w:p>
            <w:pPr>
              <w:pStyle w:val="TableParagraph"/>
              <w:spacing w:line="249" w:lineRule="auto" w:before="9"/>
              <w:ind w:left="1727" w:right="48" w:firstLine="68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39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4">
              <w:r>
                <w:rPr>
                  <w:i/>
                  <w:color w:val="231F20"/>
                  <w:w w:val="95"/>
                  <w:sz w:val="18"/>
                </w:rPr>
                <w:t>pbarazenko@yandex.ru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283" w:right="282" w:firstLine="9"/>
      </w:pPr>
      <w:bookmarkStart w:name="_TOC_250008" w:id="18"/>
      <w:r>
        <w:rPr>
          <w:color w:val="231F20"/>
        </w:rPr>
        <w:t>ОЦЕНКА</w:t>
      </w:r>
      <w:r>
        <w:rPr>
          <w:color w:val="231F20"/>
          <w:spacing w:val="60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60"/>
        </w:rPr>
        <w:t> </w:t>
      </w:r>
      <w:r>
        <w:rPr>
          <w:color w:val="231F20"/>
        </w:rPr>
        <w:t>КОНЦЕССИИ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0"/>
        </w:rPr>
        <w:t> </w:t>
      </w:r>
      <w:r>
        <w:rPr>
          <w:color w:val="231F20"/>
        </w:rPr>
        <w:t>ФОРМЫ</w:t>
      </w:r>
      <w:r>
        <w:rPr>
          <w:color w:val="231F20"/>
          <w:spacing w:val="20"/>
        </w:rPr>
        <w:t> </w:t>
      </w:r>
      <w:r>
        <w:rPr>
          <w:color w:val="231F20"/>
        </w:rPr>
        <w:t>ГОСУДАРСТВЕННО-ЧАСТНОГО</w:t>
      </w:r>
      <w:r>
        <w:rPr>
          <w:color w:val="231F20"/>
          <w:spacing w:val="-57"/>
        </w:rPr>
        <w:t> </w:t>
      </w:r>
      <w:r>
        <w:rPr>
          <w:color w:val="231F20"/>
        </w:rPr>
        <w:t>ПАРТНЕРСТВА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ПРИМЕРЕ</w:t>
      </w:r>
      <w:r>
        <w:rPr>
          <w:color w:val="231F20"/>
          <w:spacing w:val="20"/>
        </w:rPr>
        <w:t> </w:t>
      </w:r>
      <w:bookmarkEnd w:id="18"/>
      <w:r>
        <w:rPr>
          <w:color w:val="231F20"/>
        </w:rPr>
        <w:t>ПРОЕКТА</w:t>
      </w:r>
    </w:p>
    <w:p>
      <w:pPr>
        <w:pStyle w:val="Heading1"/>
        <w:spacing w:before="3"/>
        <w:ind w:left="433" w:right="433"/>
      </w:pPr>
      <w:bookmarkStart w:name="_TOC_250007" w:id="19"/>
      <w:r>
        <w:rPr>
          <w:color w:val="231F20"/>
        </w:rPr>
        <w:t>«ЗАПАДНЫЙ</w:t>
      </w:r>
      <w:r>
        <w:rPr>
          <w:color w:val="231F20"/>
          <w:spacing w:val="97"/>
        </w:rPr>
        <w:t> </w:t>
      </w:r>
      <w:r>
        <w:rPr>
          <w:color w:val="231F20"/>
        </w:rPr>
        <w:t>СКОРОСТНОЙ</w:t>
      </w:r>
      <w:r>
        <w:rPr>
          <w:color w:val="231F20"/>
          <w:spacing w:val="98"/>
        </w:rPr>
        <w:t> </w:t>
      </w:r>
      <w:bookmarkEnd w:id="19"/>
      <w:r>
        <w:rPr>
          <w:color w:val="231F20"/>
        </w:rPr>
        <w:t>ДИАМЕТР»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550" w:right="531"/>
      </w:pPr>
      <w:r>
        <w:rPr>
          <w:color w:val="231F20"/>
        </w:rPr>
        <w:t>EVALUATION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CONCESSION</w:t>
      </w:r>
      <w:r>
        <w:rPr>
          <w:color w:val="231F20"/>
          <w:spacing w:val="1"/>
        </w:rPr>
        <w:t> </w:t>
      </w:r>
      <w:r>
        <w:rPr>
          <w:color w:val="231F20"/>
        </w:rPr>
        <w:t>EFFICIENCY</w:t>
      </w:r>
      <w:r>
        <w:rPr>
          <w:color w:val="231F20"/>
          <w:spacing w:val="-57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EXAMPLE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PROJECT</w:t>
      </w:r>
    </w:p>
    <w:p>
      <w:pPr>
        <w:spacing w:before="2"/>
        <w:ind w:left="664" w:right="665" w:firstLine="0"/>
        <w:jc w:val="center"/>
        <w:rPr>
          <w:sz w:val="24"/>
        </w:rPr>
      </w:pPr>
      <w:r>
        <w:rPr>
          <w:color w:val="231F20"/>
          <w:sz w:val="24"/>
        </w:rPr>
        <w:t>«WESTERN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HIGH-SPEED</w:t>
      </w:r>
      <w:r>
        <w:rPr>
          <w:color w:val="231F20"/>
          <w:spacing w:val="63"/>
          <w:sz w:val="24"/>
        </w:rPr>
        <w:t> </w:t>
      </w:r>
      <w:r>
        <w:rPr>
          <w:color w:val="231F20"/>
          <w:sz w:val="24"/>
        </w:rPr>
        <w:t>DIAMETER»</w:t>
      </w:r>
    </w:p>
    <w:p>
      <w:pPr>
        <w:spacing w:line="237" w:lineRule="auto" w:before="215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Государственно-частное партнерство (ГЧП) в современной России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представлено немногочисленными проектами разного масштаба. Наиболее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известный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проект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«Западный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скоростной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диаметр»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осуществлен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мощью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ГЧП,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именно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концессии.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Договор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концессии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подразумевает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собой вовлечение частных партнеров в управление собственностью го-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сударства на взаимовыгодных для обоих сторон условиях. Но социально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значимые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проекты,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осуществляемые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помощью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ГЧП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подразумевают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под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собой определенные сложности при их осуществлении и риски, сопрово-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ждающие деятельность как частного партнера, так и государства. В дан-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ной статье рассмотрена организация АО «ЗСД» и проанализированы ре-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зультаты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ее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деятельности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строительству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скоростной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автомагистрали.</w:t>
      </w:r>
    </w:p>
    <w:p>
      <w:pPr>
        <w:spacing w:line="23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</w:t>
      </w:r>
      <w:r>
        <w:rPr>
          <w:i/>
          <w:color w:val="231F20"/>
          <w:spacing w:val="-9"/>
          <w:sz w:val="19"/>
        </w:rPr>
        <w:t> </w:t>
      </w:r>
      <w:r>
        <w:rPr>
          <w:i/>
          <w:color w:val="231F20"/>
          <w:spacing w:val="-2"/>
          <w:sz w:val="19"/>
        </w:rPr>
        <w:t>слова:</w:t>
      </w:r>
      <w:r>
        <w:rPr>
          <w:i/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государственно-частное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партнерство,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концессия,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эф-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фективность,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автодорожное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строительство,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социальные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проекты.</w:t>
      </w:r>
    </w:p>
    <w:p>
      <w:pPr>
        <w:pStyle w:val="BodyText"/>
        <w:spacing w:before="5"/>
        <w:ind w:left="0" w:firstLine="0"/>
        <w:jc w:val="left"/>
        <w:rPr>
          <w:sz w:val="19"/>
        </w:rPr>
      </w:pPr>
    </w:p>
    <w:p>
      <w:pPr>
        <w:spacing w:line="237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Public-private partnership in Russia today uses a few projects at different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scales. The most famous project - “Western High-Speed Diameter” - carried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out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help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PPP,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namely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concession.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concession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agreement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volves the involvement of private partners. Projects carried out using PPP are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associated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with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certain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difficulties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their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occurrence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risks.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scribes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JSC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“WHSD”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analyzed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results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operations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 the expressway.</w:t>
      </w:r>
    </w:p>
    <w:p>
      <w:pPr>
        <w:spacing w:line="237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public-private partnership, concession, efficiency, road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projects.</w:t>
      </w:r>
    </w:p>
    <w:p>
      <w:pPr>
        <w:spacing w:after="0" w:line="237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Государственно-частное партнерство – развивающееся явле-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ние в народном хозяйстве Российской Федерации. В современ-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ной РФ существует ограниченное количество документов, ре-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гулирующих права и обязанности партнеров, задействованных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ГЧП: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документов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66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регионального.</w:t>
      </w:r>
    </w:p>
    <w:p>
      <w:pPr>
        <w:pStyle w:val="BodyText"/>
        <w:spacing w:line="254" w:lineRule="auto" w:before="5"/>
        <w:ind w:right="153"/>
      </w:pPr>
      <w:r>
        <w:rPr>
          <w:color w:val="231F20"/>
        </w:rPr>
        <w:t>Существующие</w:t>
      </w:r>
      <w:r>
        <w:rPr>
          <w:color w:val="231F20"/>
          <w:spacing w:val="1"/>
        </w:rPr>
        <w:t> </w:t>
      </w:r>
      <w:r>
        <w:rPr>
          <w:color w:val="231F20"/>
        </w:rPr>
        <w:t>нормативно-правовые</w:t>
      </w:r>
      <w:r>
        <w:rPr>
          <w:color w:val="231F20"/>
          <w:spacing w:val="1"/>
        </w:rPr>
        <w:t> </w:t>
      </w:r>
      <w:r>
        <w:rPr>
          <w:color w:val="231F20"/>
        </w:rPr>
        <w:t>акты</w:t>
      </w:r>
      <w:r>
        <w:rPr>
          <w:color w:val="231F20"/>
          <w:spacing w:val="52"/>
        </w:rPr>
        <w:t> </w:t>
      </w:r>
      <w:r>
        <w:rPr>
          <w:color w:val="231F20"/>
        </w:rPr>
        <w:t>несовершенны</w:t>
      </w:r>
      <w:r>
        <w:rPr>
          <w:color w:val="231F20"/>
          <w:spacing w:val="1"/>
        </w:rPr>
        <w:t> </w:t>
      </w:r>
      <w:r>
        <w:rPr>
          <w:color w:val="231F20"/>
        </w:rPr>
        <w:t>по причине того, что система использования ГЧП в РФ применя-</w:t>
      </w:r>
      <w:r>
        <w:rPr>
          <w:color w:val="231F20"/>
          <w:spacing w:val="1"/>
        </w:rPr>
        <w:t> </w:t>
      </w:r>
      <w:r>
        <w:rPr>
          <w:color w:val="231F20"/>
        </w:rPr>
        <w:t>ется отнюдь не длительное время и лишь 16 из 83 регионов обла-</w:t>
      </w:r>
      <w:r>
        <w:rPr>
          <w:color w:val="231F20"/>
          <w:spacing w:val="1"/>
        </w:rPr>
        <w:t> </w:t>
      </w:r>
      <w:r>
        <w:rPr>
          <w:color w:val="231F20"/>
        </w:rPr>
        <w:t>дают высоким потенциалом готовности к осуществлению проек-</w:t>
      </w:r>
      <w:r>
        <w:rPr>
          <w:color w:val="231F20"/>
          <w:spacing w:val="1"/>
        </w:rPr>
        <w:t> </w:t>
      </w:r>
      <w:r>
        <w:rPr>
          <w:color w:val="231F20"/>
        </w:rPr>
        <w:t>тов,</w:t>
      </w:r>
      <w:r>
        <w:rPr>
          <w:color w:val="231F20"/>
          <w:spacing w:val="1"/>
        </w:rPr>
        <w:t> </w:t>
      </w:r>
      <w:r>
        <w:rPr>
          <w:color w:val="231F20"/>
        </w:rPr>
        <w:t>реализуемых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помощью</w:t>
      </w:r>
      <w:r>
        <w:rPr>
          <w:color w:val="231F20"/>
          <w:spacing w:val="1"/>
        </w:rPr>
        <w:t> </w:t>
      </w:r>
      <w:r>
        <w:rPr>
          <w:color w:val="231F20"/>
        </w:rPr>
        <w:t>ГЧП.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Чтобы государственно-частное партнерство развивалось,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 расширять нормативно-правовую базу, дополнять су-</w:t>
      </w:r>
      <w:r>
        <w:rPr>
          <w:color w:val="231F20"/>
          <w:spacing w:val="1"/>
        </w:rPr>
        <w:t> </w:t>
      </w:r>
      <w:r>
        <w:rPr>
          <w:color w:val="231F20"/>
        </w:rPr>
        <w:t>ществующую, так как с 2013 по 2017 гг. наблюдалось увеличение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 реализуемых ГЧП проектов в 17,7 раз, что свидетель-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ствует о растущей взаимной заинтересованности </w:t>
      </w:r>
      <w:r>
        <w:rPr>
          <w:color w:val="231F20"/>
          <w:spacing w:val="-2"/>
        </w:rPr>
        <w:t>публичных и част-</w:t>
      </w:r>
      <w:r>
        <w:rPr>
          <w:color w:val="231F20"/>
          <w:spacing w:val="-50"/>
        </w:rPr>
        <w:t> </w:t>
      </w:r>
      <w:r>
        <w:rPr>
          <w:color w:val="231F20"/>
        </w:rPr>
        <w:t>ных партнеров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взаимодействии.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spacing w:val="-1"/>
        </w:rPr>
        <w:t>Проекты,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осуществляемые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</w:rPr>
        <w:t>ГЧП,</w:t>
      </w:r>
      <w:r>
        <w:rPr>
          <w:color w:val="231F20"/>
          <w:spacing w:val="-12"/>
        </w:rPr>
        <w:t> </w:t>
      </w:r>
      <w:r>
        <w:rPr>
          <w:color w:val="231F20"/>
        </w:rPr>
        <w:t>являются</w:t>
      </w:r>
      <w:r>
        <w:rPr>
          <w:color w:val="231F20"/>
          <w:spacing w:val="-12"/>
        </w:rPr>
        <w:t> </w:t>
      </w:r>
      <w:r>
        <w:rPr>
          <w:color w:val="231F20"/>
        </w:rPr>
        <w:t>высоко-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рискованными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обоих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обязательно</w:t>
      </w:r>
      <w:r>
        <w:rPr>
          <w:color w:val="231F20"/>
          <w:spacing w:val="-50"/>
        </w:rPr>
        <w:t> </w:t>
      </w:r>
      <w:r>
        <w:rPr>
          <w:color w:val="231F20"/>
        </w:rPr>
        <w:t>уделить внимание отечественным и зарубежным реализованным</w:t>
      </w:r>
      <w:r>
        <w:rPr>
          <w:color w:val="231F20"/>
          <w:spacing w:val="1"/>
        </w:rPr>
        <w:t> </w:t>
      </w:r>
      <w:r>
        <w:rPr>
          <w:color w:val="231F20"/>
        </w:rPr>
        <w:t>проектам или находящимся в стадии реализации и проанализиро-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препятствия,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сопровождают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осуществление,</w:t>
      </w:r>
      <w:r>
        <w:rPr>
          <w:color w:val="231F20"/>
          <w:spacing w:val="-12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возможные</w:t>
      </w:r>
      <w:r>
        <w:rPr>
          <w:color w:val="231F20"/>
          <w:spacing w:val="2"/>
        </w:rPr>
        <w:t> </w:t>
      </w:r>
      <w:r>
        <w:rPr>
          <w:color w:val="231F20"/>
        </w:rPr>
        <w:t>варианты</w:t>
      </w:r>
      <w:r>
        <w:rPr>
          <w:color w:val="231F20"/>
          <w:spacing w:val="3"/>
        </w:rPr>
        <w:t> </w:t>
      </w:r>
      <w:r>
        <w:rPr>
          <w:color w:val="231F20"/>
        </w:rPr>
        <w:t>решения</w:t>
      </w:r>
      <w:r>
        <w:rPr>
          <w:color w:val="231F20"/>
          <w:spacing w:val="2"/>
        </w:rPr>
        <w:t> </w:t>
      </w:r>
      <w:r>
        <w:rPr>
          <w:color w:val="231F20"/>
        </w:rPr>
        <w:t>этих</w:t>
      </w:r>
      <w:r>
        <w:rPr>
          <w:color w:val="231F20"/>
          <w:spacing w:val="1"/>
        </w:rPr>
        <w:t> </w:t>
      </w:r>
      <w:r>
        <w:rPr>
          <w:color w:val="231F20"/>
        </w:rPr>
        <w:t>проблем.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Государственно-частное партнерство обладает несколькими</w:t>
      </w:r>
      <w:r>
        <w:rPr>
          <w:color w:val="231F20"/>
          <w:spacing w:val="1"/>
        </w:rPr>
        <w:t> </w:t>
      </w:r>
      <w:r>
        <w:rPr>
          <w:color w:val="231F20"/>
        </w:rPr>
        <w:t>признаками. Оно имеет юридическое подтверждение, оформляет-</w:t>
      </w:r>
      <w:r>
        <w:rPr>
          <w:color w:val="231F20"/>
          <w:spacing w:val="-50"/>
        </w:rPr>
        <w:t> </w:t>
      </w:r>
      <w:r>
        <w:rPr>
          <w:color w:val="231F20"/>
        </w:rPr>
        <w:t>ся на конкретный заранее определенный срок. ГЧП рассчитано 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равномерное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перераспределение</w:t>
      </w:r>
      <w:r>
        <w:rPr>
          <w:color w:val="231F20"/>
          <w:spacing w:val="-11"/>
        </w:rPr>
        <w:t> </w:t>
      </w:r>
      <w:r>
        <w:rPr>
          <w:color w:val="231F20"/>
        </w:rPr>
        <w:t>ресурсов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рисков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</w:rPr>
        <w:t>участ-</w:t>
      </w:r>
      <w:r>
        <w:rPr>
          <w:color w:val="231F20"/>
          <w:spacing w:val="-50"/>
        </w:rPr>
        <w:t> </w:t>
      </w:r>
      <w:r>
        <w:rPr>
          <w:color w:val="231F20"/>
        </w:rPr>
        <w:t>ников соглашения. Целью данного партнерства является привле-</w:t>
      </w:r>
      <w:r>
        <w:rPr>
          <w:color w:val="231F20"/>
          <w:spacing w:val="1"/>
        </w:rPr>
        <w:t> </w:t>
      </w:r>
      <w:r>
        <w:rPr>
          <w:color w:val="231F20"/>
        </w:rPr>
        <w:t>чение частных средств в экономику в виде разного рода инвести-</w:t>
      </w:r>
      <w:r>
        <w:rPr>
          <w:color w:val="231F20"/>
          <w:spacing w:val="1"/>
        </w:rPr>
        <w:t> </w:t>
      </w:r>
      <w:r>
        <w:rPr>
          <w:color w:val="231F20"/>
        </w:rPr>
        <w:t>ций,</w:t>
      </w:r>
      <w:r>
        <w:rPr>
          <w:color w:val="231F20"/>
          <w:spacing w:val="-6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5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-6"/>
        </w:rPr>
        <w:t> </w:t>
      </w:r>
      <w:r>
        <w:rPr>
          <w:color w:val="231F20"/>
        </w:rPr>
        <w:t>услуг,</w:t>
      </w:r>
      <w:r>
        <w:rPr>
          <w:color w:val="231F20"/>
          <w:spacing w:val="-6"/>
        </w:rPr>
        <w:t> </w:t>
      </w:r>
      <w:r>
        <w:rPr>
          <w:color w:val="231F20"/>
        </w:rPr>
        <w:t>товаров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</w:rPr>
        <w:t>работ,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улучшения их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6"/>
        <w:ind w:right="156"/>
      </w:pPr>
      <w:r>
        <w:rPr>
          <w:color w:val="231F20"/>
          <w:w w:val="95"/>
        </w:rPr>
        <w:t>В современной России на данный момент реализуются 212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ектов ГЧП, они находятся на разных стадиях реализации, 172 проек-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</w:rPr>
        <w:t>числе</w:t>
      </w:r>
      <w:r>
        <w:rPr>
          <w:color w:val="231F20"/>
          <w:spacing w:val="-9"/>
        </w:rPr>
        <w:t> </w:t>
      </w:r>
      <w:r>
        <w:rPr>
          <w:color w:val="231F20"/>
        </w:rPr>
        <w:t>прошли</w:t>
      </w:r>
      <w:r>
        <w:rPr>
          <w:color w:val="231F20"/>
          <w:spacing w:val="-9"/>
        </w:rPr>
        <w:t> </w:t>
      </w:r>
      <w:r>
        <w:rPr>
          <w:color w:val="231F20"/>
        </w:rPr>
        <w:t>коммерческое</w:t>
      </w:r>
      <w:r>
        <w:rPr>
          <w:color w:val="231F20"/>
          <w:spacing w:val="-9"/>
        </w:rPr>
        <w:t> </w:t>
      </w:r>
      <w:r>
        <w:rPr>
          <w:color w:val="231F20"/>
        </w:rPr>
        <w:t>закрытие,</w:t>
      </w:r>
      <w:r>
        <w:rPr>
          <w:color w:val="231F20"/>
          <w:spacing w:val="-9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заклю-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чено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соглашение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публичной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частной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стороной.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момент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2016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потенциал</w:t>
      </w:r>
      <w:r>
        <w:rPr>
          <w:color w:val="231F20"/>
          <w:spacing w:val="-1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2"/>
        </w:rPr>
        <w:t> </w:t>
      </w:r>
      <w:r>
        <w:rPr>
          <w:color w:val="231F20"/>
        </w:rPr>
        <w:t>ГЧП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России</w:t>
      </w:r>
      <w:r>
        <w:rPr>
          <w:color w:val="231F20"/>
          <w:spacing w:val="-12"/>
        </w:rPr>
        <w:t> </w:t>
      </w:r>
      <w:r>
        <w:rPr>
          <w:color w:val="231F20"/>
        </w:rPr>
        <w:t>реализован</w:t>
      </w:r>
      <w:r>
        <w:rPr>
          <w:color w:val="231F20"/>
          <w:spacing w:val="-12"/>
        </w:rPr>
        <w:t> </w:t>
      </w:r>
      <w:r>
        <w:rPr>
          <w:color w:val="231F20"/>
        </w:rPr>
        <w:t>менее,</w:t>
      </w:r>
      <w:r>
        <w:rPr>
          <w:color w:val="231F20"/>
          <w:spacing w:val="-12"/>
        </w:rPr>
        <w:t> </w:t>
      </w:r>
      <w:r>
        <w:rPr>
          <w:color w:val="231F20"/>
        </w:rPr>
        <w:t>чем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на 0,1 %. Аналогичный показатель для стран с развитыми эконо-</w:t>
      </w:r>
      <w:r>
        <w:rPr>
          <w:color w:val="231F20"/>
          <w:spacing w:val="1"/>
        </w:rPr>
        <w:t> </w:t>
      </w:r>
      <w:r>
        <w:rPr>
          <w:color w:val="231F20"/>
        </w:rPr>
        <w:t>миками</w:t>
      </w:r>
      <w:r>
        <w:rPr>
          <w:color w:val="231F20"/>
          <w:spacing w:val="1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1"/>
        </w:rPr>
        <w:t> </w:t>
      </w:r>
      <w:r>
        <w:rPr>
          <w:color w:val="231F20"/>
        </w:rPr>
        <w:t>3–4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Санкт-Петербург занимает первое место в рейтинге регионов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7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уровню</w:t>
      </w:r>
      <w:r>
        <w:rPr>
          <w:color w:val="231F20"/>
          <w:spacing w:val="-7"/>
        </w:rPr>
        <w:t> </w:t>
      </w:r>
      <w:r>
        <w:rPr>
          <w:color w:val="231F20"/>
        </w:rPr>
        <w:t>развития</w:t>
      </w:r>
      <w:r>
        <w:rPr>
          <w:color w:val="231F20"/>
          <w:spacing w:val="-6"/>
        </w:rPr>
        <w:t> </w:t>
      </w:r>
      <w:r>
        <w:rPr>
          <w:color w:val="231F20"/>
        </w:rPr>
        <w:t>ГЧП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начало</w:t>
      </w:r>
      <w:r>
        <w:rPr>
          <w:color w:val="231F20"/>
          <w:spacing w:val="-7"/>
        </w:rPr>
        <w:t> </w:t>
      </w:r>
      <w:r>
        <w:rPr>
          <w:color w:val="231F20"/>
        </w:rPr>
        <w:t>2019</w:t>
      </w:r>
      <w:r>
        <w:rPr>
          <w:color w:val="231F20"/>
          <w:spacing w:val="-5"/>
        </w:rPr>
        <w:t> </w:t>
      </w:r>
      <w:r>
        <w:rPr>
          <w:color w:val="231F20"/>
        </w:rPr>
        <w:t>г.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Правительство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Санкт-Петербурга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совместно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частными</w:t>
      </w:r>
      <w:r>
        <w:rPr>
          <w:color w:val="231F20"/>
          <w:spacing w:val="-11"/>
        </w:rPr>
        <w:t> </w:t>
      </w:r>
      <w:r>
        <w:rPr>
          <w:color w:val="231F20"/>
        </w:rPr>
        <w:t>партнера-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реализовывает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проектов,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основными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разви-</w:t>
      </w:r>
      <w:r>
        <w:rPr>
          <w:color w:val="231F20"/>
          <w:spacing w:val="-50"/>
        </w:rPr>
        <w:t> </w:t>
      </w:r>
      <w:r>
        <w:rPr>
          <w:color w:val="231F20"/>
        </w:rPr>
        <w:t>тие</w:t>
      </w:r>
      <w:r>
        <w:rPr>
          <w:color w:val="231F20"/>
          <w:spacing w:val="-8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7"/>
        </w:rPr>
        <w:t> </w:t>
      </w:r>
      <w:r>
        <w:rPr>
          <w:color w:val="231F20"/>
        </w:rPr>
        <w:t>аэропорта</w:t>
      </w:r>
      <w:r>
        <w:rPr>
          <w:color w:val="231F20"/>
          <w:spacing w:val="-7"/>
        </w:rPr>
        <w:t> </w:t>
      </w:r>
      <w:r>
        <w:rPr>
          <w:color w:val="231F20"/>
        </w:rPr>
        <w:t>Пулково,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строительство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эксплуатация</w:t>
      </w:r>
      <w:r>
        <w:rPr>
          <w:color w:val="231F20"/>
          <w:spacing w:val="-50"/>
        </w:rPr>
        <w:t> </w:t>
      </w:r>
      <w:r>
        <w:rPr>
          <w:color w:val="231F20"/>
        </w:rPr>
        <w:t>Западного скоростного диаметра (ЗСД), а также создание, рекон-</w:t>
      </w:r>
      <w:r>
        <w:rPr>
          <w:color w:val="231F20"/>
          <w:spacing w:val="1"/>
        </w:rPr>
        <w:t> </w:t>
      </w:r>
      <w:r>
        <w:rPr>
          <w:color w:val="231F20"/>
        </w:rPr>
        <w:t>струкция и эксплуатация трамвайной сети в Красногвардейском</w:t>
      </w:r>
      <w:r>
        <w:rPr>
          <w:color w:val="231F20"/>
          <w:spacing w:val="1"/>
        </w:rPr>
        <w:t> </w:t>
      </w:r>
      <w:r>
        <w:rPr>
          <w:color w:val="231F20"/>
        </w:rPr>
        <w:t>районе</w:t>
      </w:r>
      <w:r>
        <w:rPr>
          <w:color w:val="231F20"/>
          <w:spacing w:val="1"/>
        </w:rPr>
        <w:t> </w:t>
      </w:r>
      <w:r>
        <w:rPr>
          <w:color w:val="231F20"/>
        </w:rPr>
        <w:t>Санкт-Петербурга.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Все три проекта объединяет то, что их реализация происхо-</w:t>
      </w:r>
      <w:r>
        <w:rPr>
          <w:color w:val="231F20"/>
          <w:spacing w:val="1"/>
        </w:rPr>
        <w:t> </w:t>
      </w:r>
      <w:r>
        <w:rPr>
          <w:color w:val="231F20"/>
        </w:rPr>
        <w:t>дит с применением концессионного договора, то есть на основа-</w:t>
      </w:r>
      <w:r>
        <w:rPr>
          <w:color w:val="231F20"/>
          <w:spacing w:val="1"/>
        </w:rPr>
        <w:t> </w:t>
      </w:r>
      <w:r>
        <w:rPr>
          <w:color w:val="231F20"/>
        </w:rPr>
        <w:t>нии Федерального закона «О концессионных соглашениях» от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21.07.2005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№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115-ФЗ.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концессионном</w:t>
      </w:r>
      <w:r>
        <w:rPr>
          <w:color w:val="231F20"/>
          <w:spacing w:val="-11"/>
        </w:rPr>
        <w:t> </w:t>
      </w:r>
      <w:r>
        <w:rPr>
          <w:color w:val="231F20"/>
        </w:rPr>
        <w:t>соглашении</w:t>
      </w:r>
      <w:r>
        <w:rPr>
          <w:color w:val="231F20"/>
          <w:spacing w:val="-12"/>
        </w:rPr>
        <w:t> </w:t>
      </w:r>
      <w:r>
        <w:rPr>
          <w:color w:val="231F20"/>
        </w:rPr>
        <w:t>концессионер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осуществляет работу по созданию или реконструкции имущества,</w:t>
      </w:r>
      <w:r>
        <w:rPr>
          <w:color w:val="231F20"/>
          <w:spacing w:val="-50"/>
        </w:rPr>
        <w:t> </w:t>
      </w:r>
      <w:r>
        <w:rPr>
          <w:color w:val="231F20"/>
        </w:rPr>
        <w:t>которое закрепляется в концессионном соглашении. Инвестор 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-9"/>
        </w:rPr>
        <w:t> </w:t>
      </w:r>
      <w:r>
        <w:rPr>
          <w:color w:val="231F20"/>
        </w:rPr>
        <w:t>эксплуатировать</w:t>
      </w:r>
      <w:r>
        <w:rPr>
          <w:color w:val="231F20"/>
          <w:spacing w:val="-8"/>
        </w:rPr>
        <w:t> </w:t>
      </w:r>
      <w:r>
        <w:rPr>
          <w:color w:val="231F20"/>
        </w:rPr>
        <w:t>созданный</w:t>
      </w:r>
      <w:r>
        <w:rPr>
          <w:color w:val="231F20"/>
          <w:spacing w:val="-8"/>
        </w:rPr>
        <w:t> </w:t>
      </w:r>
      <w:r>
        <w:rPr>
          <w:color w:val="231F20"/>
        </w:rPr>
        <w:t>объект,</w:t>
      </w:r>
      <w:r>
        <w:rPr>
          <w:color w:val="231F20"/>
          <w:spacing w:val="-9"/>
        </w:rPr>
        <w:t> </w:t>
      </w:r>
      <w:r>
        <w:rPr>
          <w:color w:val="231F20"/>
        </w:rPr>
        <w:t>доход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которого</w:t>
      </w:r>
      <w:r>
        <w:rPr>
          <w:color w:val="231F20"/>
          <w:spacing w:val="-8"/>
        </w:rPr>
        <w:t> </w:t>
      </w:r>
      <w:r>
        <w:rPr>
          <w:color w:val="231F20"/>
        </w:rPr>
        <w:t>остает-</w:t>
      </w:r>
      <w:r>
        <w:rPr>
          <w:color w:val="231F20"/>
          <w:spacing w:val="-5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инвестору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6"/>
        <w:ind w:right="156"/>
      </w:pPr>
      <w:r>
        <w:rPr>
          <w:color w:val="231F20"/>
          <w:w w:val="105"/>
        </w:rPr>
        <w:t>Далее рассмотрен проект АО «Западный скоростной диа-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метр»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1).</w:t>
      </w:r>
    </w:p>
    <w:p>
      <w:pPr>
        <w:spacing w:before="103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1637" w:right="1362" w:hanging="257"/>
        <w:jc w:val="left"/>
        <w:rPr>
          <w:b/>
          <w:sz w:val="18"/>
        </w:rPr>
      </w:pPr>
      <w:r>
        <w:rPr>
          <w:b/>
          <w:color w:val="231F20"/>
          <w:sz w:val="18"/>
        </w:rPr>
        <w:t>Анализ структуры бухгалтерского баланса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АО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«Западный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скоростной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диаметр»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1"/>
        <w:gridCol w:w="1701"/>
        <w:gridCol w:w="1701"/>
      </w:tblGrid>
      <w:tr>
        <w:trPr>
          <w:trHeight w:val="593" w:hRule="atLeast"/>
        </w:trPr>
        <w:tc>
          <w:tcPr>
            <w:tcW w:w="2541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15" w:right="80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2017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тыс.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2018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тыс.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Чистая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прибыль(убыток)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000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–5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000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Внеоборотные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активы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192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195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157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190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847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105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Оборотные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активы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896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077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961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140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Капитал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резервы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123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854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845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279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594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Долгосрочные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обязательства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70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596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855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959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697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Краткосрочные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обязательства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639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534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568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954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Баланс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198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091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234</w:t>
            </w:r>
          </w:p>
        </w:tc>
        <w:tc>
          <w:tcPr>
            <w:tcW w:w="1701" w:type="dxa"/>
          </w:tcPr>
          <w:p>
            <w:pPr>
              <w:pStyle w:val="TableParagraph"/>
              <w:ind w:left="222" w:right="2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194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808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245</w:t>
            </w:r>
          </w:p>
        </w:tc>
      </w:tr>
    </w:tbl>
    <w:p>
      <w:pPr>
        <w:spacing w:after="0"/>
        <w:jc w:val="center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Убытки АО «ЗСД» составили 5,1 млрд руб. В 2017 г. этот же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показатель был равен 2,1 млрд руб. Увеличение части произошло</w:t>
      </w:r>
      <w:r>
        <w:rPr>
          <w:color w:val="231F20"/>
          <w:spacing w:val="1"/>
        </w:rPr>
        <w:t> </w:t>
      </w:r>
      <w:r>
        <w:rPr>
          <w:color w:val="231F20"/>
        </w:rPr>
        <w:t>из-за безвозмездной передачи городу объектов транспортной ин-</w:t>
      </w:r>
      <w:r>
        <w:rPr>
          <w:color w:val="231F20"/>
          <w:spacing w:val="1"/>
        </w:rPr>
        <w:t> </w:t>
      </w:r>
      <w:r>
        <w:rPr>
          <w:color w:val="231F20"/>
        </w:rPr>
        <w:t>фраструктуры, построенных в соответствии с условиями концес-</w:t>
      </w:r>
      <w:r>
        <w:rPr>
          <w:color w:val="231F20"/>
          <w:spacing w:val="1"/>
        </w:rPr>
        <w:t> </w:t>
      </w:r>
      <w:r>
        <w:rPr>
          <w:color w:val="231F20"/>
        </w:rPr>
        <w:t>сионного</w:t>
      </w:r>
      <w:r>
        <w:rPr>
          <w:color w:val="231F20"/>
          <w:spacing w:val="1"/>
        </w:rPr>
        <w:t> </w:t>
      </w:r>
      <w:r>
        <w:rPr>
          <w:color w:val="231F20"/>
        </w:rPr>
        <w:t>соглашения [4].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Чтобы говорить об успешности проекта «Западный скорост-</w:t>
      </w:r>
      <w:r>
        <w:rPr>
          <w:color w:val="231F20"/>
          <w:spacing w:val="1"/>
        </w:rPr>
        <w:t> </w:t>
      </w:r>
      <w:r>
        <w:rPr>
          <w:color w:val="231F20"/>
        </w:rPr>
        <w:t>ной диаметр» необходимо проанализировать и другие показатели,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характеризующие</w:t>
      </w:r>
      <w:r>
        <w:rPr>
          <w:color w:val="231F20"/>
          <w:spacing w:val="3"/>
        </w:rPr>
        <w:t> </w:t>
      </w:r>
      <w:r>
        <w:rPr>
          <w:color w:val="231F20"/>
        </w:rPr>
        <w:t>финансовое</w:t>
      </w:r>
      <w:r>
        <w:rPr>
          <w:color w:val="231F20"/>
          <w:spacing w:val="3"/>
        </w:rPr>
        <w:t> </w:t>
      </w:r>
      <w:r>
        <w:rPr>
          <w:color w:val="231F20"/>
        </w:rPr>
        <w:t>состояние</w:t>
      </w:r>
      <w:r>
        <w:rPr>
          <w:color w:val="231F20"/>
          <w:spacing w:val="3"/>
        </w:rPr>
        <w:t> </w:t>
      </w:r>
      <w:r>
        <w:rPr>
          <w:color w:val="231F20"/>
        </w:rPr>
        <w:t>(табл.</w:t>
      </w:r>
      <w:r>
        <w:rPr>
          <w:color w:val="231F20"/>
          <w:spacing w:val="2"/>
        </w:rPr>
        <w:t> </w:t>
      </w:r>
      <w:r>
        <w:rPr>
          <w:color w:val="231F20"/>
        </w:rPr>
        <w:t>2).</w:t>
      </w:r>
    </w:p>
    <w:p>
      <w:pPr>
        <w:pStyle w:val="BodyText"/>
        <w:spacing w:line="254" w:lineRule="auto" w:before="2"/>
        <w:ind w:right="157"/>
      </w:pPr>
      <w:r>
        <w:rPr>
          <w:color w:val="231F20"/>
          <w:spacing w:val="-1"/>
          <w:w w:val="105"/>
        </w:rPr>
        <w:t>Ниже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приведены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данные,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позволяющие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судить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состоянии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предприятия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результатах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деятельности.</w:t>
      </w:r>
    </w:p>
    <w:p>
      <w:pPr>
        <w:spacing w:before="10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644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Анализ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рентабельности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АО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«Западный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скоростной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диаметр»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5"/>
        <w:gridCol w:w="963"/>
        <w:gridCol w:w="1044"/>
      </w:tblGrid>
      <w:tr>
        <w:trPr>
          <w:trHeight w:val="454" w:hRule="atLeast"/>
        </w:trPr>
        <w:tc>
          <w:tcPr>
            <w:tcW w:w="3935" w:type="dxa"/>
          </w:tcPr>
          <w:p>
            <w:pPr>
              <w:pStyle w:val="TableParagraph"/>
              <w:spacing w:before="122"/>
              <w:ind w:left="1513" w:right="15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963" w:type="dxa"/>
          </w:tcPr>
          <w:p>
            <w:pPr>
              <w:pStyle w:val="TableParagraph"/>
              <w:spacing w:before="122"/>
              <w:ind w:left="120" w:right="1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2017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1044" w:type="dxa"/>
          </w:tcPr>
          <w:p>
            <w:pPr>
              <w:pStyle w:val="TableParagraph"/>
              <w:spacing w:before="122"/>
              <w:ind w:left="160" w:right="15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2018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</w:tr>
      <w:tr>
        <w:trPr>
          <w:trHeight w:val="341" w:hRule="atLeast"/>
        </w:trPr>
        <w:tc>
          <w:tcPr>
            <w:tcW w:w="3935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Коэффициент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оборачиваемости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активов,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</w:t>
            </w:r>
          </w:p>
        </w:tc>
        <w:tc>
          <w:tcPr>
            <w:tcW w:w="963" w:type="dxa"/>
          </w:tcPr>
          <w:p>
            <w:pPr>
              <w:pStyle w:val="TableParagraph"/>
              <w:ind w:left="120" w:right="1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0,0006</w:t>
            </w:r>
          </w:p>
        </w:tc>
        <w:tc>
          <w:tcPr>
            <w:tcW w:w="1044" w:type="dxa"/>
          </w:tcPr>
          <w:p>
            <w:pPr>
              <w:pStyle w:val="TableParagraph"/>
              <w:ind w:left="160" w:right="1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0,0008</w:t>
            </w:r>
          </w:p>
        </w:tc>
      </w:tr>
      <w:tr>
        <w:trPr>
          <w:trHeight w:val="341" w:hRule="atLeast"/>
        </w:trPr>
        <w:tc>
          <w:tcPr>
            <w:tcW w:w="3935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Сумма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непокрытого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убытка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конец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года,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963" w:type="dxa"/>
          </w:tcPr>
          <w:p>
            <w:pPr>
              <w:pStyle w:val="TableParagraph"/>
              <w:ind w:left="120" w:right="1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052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566</w:t>
            </w:r>
          </w:p>
        </w:tc>
        <w:tc>
          <w:tcPr>
            <w:tcW w:w="1044" w:type="dxa"/>
          </w:tcPr>
          <w:p>
            <w:pPr>
              <w:pStyle w:val="TableParagraph"/>
              <w:ind w:left="160" w:right="15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141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108</w:t>
            </w:r>
          </w:p>
        </w:tc>
      </w:tr>
      <w:tr>
        <w:trPr>
          <w:trHeight w:val="557" w:hRule="atLeast"/>
        </w:trPr>
        <w:tc>
          <w:tcPr>
            <w:tcW w:w="3935" w:type="dxa"/>
          </w:tcPr>
          <w:p>
            <w:pPr>
              <w:pStyle w:val="TableParagraph"/>
              <w:spacing w:line="249" w:lineRule="auto"/>
              <w:ind w:left="113" w:right="5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Соотношение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непокрытого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убытка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отчетную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дату</w:t>
            </w:r>
            <w:r>
              <w:rPr>
                <w:color w:val="231F20"/>
                <w:spacing w:val="-37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балансовой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стоимости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активов,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963" w:type="dxa"/>
          </w:tcPr>
          <w:p>
            <w:pPr>
              <w:pStyle w:val="TableParagraph"/>
              <w:spacing w:before="173"/>
              <w:ind w:left="120" w:right="11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1,04</w:t>
            </w:r>
          </w:p>
        </w:tc>
        <w:tc>
          <w:tcPr>
            <w:tcW w:w="1044" w:type="dxa"/>
          </w:tcPr>
          <w:p>
            <w:pPr>
              <w:pStyle w:val="TableParagraph"/>
              <w:spacing w:before="173"/>
              <w:ind w:left="160" w:right="15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3,67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18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Коэффициент оборачиваемости активов показывает насколь-</w:t>
      </w:r>
      <w:r>
        <w:rPr>
          <w:color w:val="231F20"/>
          <w:spacing w:val="1"/>
        </w:rPr>
        <w:t> </w:t>
      </w:r>
      <w:r>
        <w:rPr>
          <w:color w:val="231F20"/>
        </w:rPr>
        <w:t>ко интенсивно имеющиеся активы используются предприятием.</w:t>
      </w:r>
      <w:r>
        <w:rPr>
          <w:color w:val="231F20"/>
          <w:spacing w:val="1"/>
        </w:rPr>
        <w:t> </w:t>
      </w:r>
      <w:r>
        <w:rPr>
          <w:color w:val="231F20"/>
        </w:rPr>
        <w:t>Значение показателя для АО «ЗСД» за 2017–2018 гг. увеличилось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0,0006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0,0008</w:t>
      </w:r>
      <w:r>
        <w:rPr>
          <w:color w:val="231F20"/>
          <w:spacing w:val="2"/>
        </w:rPr>
        <w:t> </w:t>
      </w:r>
      <w:r>
        <w:rPr>
          <w:color w:val="231F20"/>
        </w:rPr>
        <w:t>(см.</w:t>
      </w:r>
      <w:r>
        <w:rPr>
          <w:color w:val="231F20"/>
          <w:spacing w:val="2"/>
        </w:rPr>
        <w:t> </w:t>
      </w:r>
      <w:r>
        <w:rPr>
          <w:color w:val="231F20"/>
        </w:rPr>
        <w:t>табл. 2).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105"/>
        </w:rPr>
        <w:t>Рост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коэффициента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оборачиваемости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активов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связан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балансовая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стоимость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активов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уменьшилась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вкупе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ростом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выручки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предприятия.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Выручка предприятия выроста с 121 840 до 147 713 тыс. руб.</w:t>
      </w:r>
      <w:r>
        <w:rPr>
          <w:color w:val="231F20"/>
          <w:spacing w:val="1"/>
        </w:rPr>
        <w:t> </w:t>
      </w:r>
      <w:r>
        <w:rPr>
          <w:color w:val="231F20"/>
        </w:rPr>
        <w:t>Выручка АО «ЗСД» формируется из нескольких источников, ос-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новными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являются: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доходы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предоставления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субаренду</w:t>
      </w:r>
      <w:r>
        <w:rPr>
          <w:color w:val="231F20"/>
          <w:spacing w:val="-12"/>
        </w:rPr>
        <w:t> </w:t>
      </w:r>
      <w:r>
        <w:rPr>
          <w:color w:val="231F20"/>
        </w:rPr>
        <w:t>земель-</w:t>
      </w:r>
      <w:r>
        <w:rPr>
          <w:color w:val="231F20"/>
          <w:spacing w:val="-50"/>
        </w:rPr>
        <w:t> </w:t>
      </w:r>
      <w:r>
        <w:rPr>
          <w:color w:val="231F20"/>
        </w:rPr>
        <w:t>ных участков в Приморском районе на которых была произведе-</w:t>
      </w:r>
      <w:r>
        <w:rPr>
          <w:color w:val="231F20"/>
          <w:spacing w:val="1"/>
        </w:rPr>
        <w:t> </w:t>
      </w:r>
      <w:r>
        <w:rPr>
          <w:color w:val="231F20"/>
        </w:rPr>
        <w:t>на застройка общественно-деловыми объектами и других, доход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исполнения Соглашения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ГЧП.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Концессионное соглашение от 2011 г. предусматривает, что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управлением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ЗСД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взиманием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платы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проезд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течение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лет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будет заниматься «Магистраль северной столицы». Согласно до-</w:t>
      </w:r>
      <w:r>
        <w:rPr>
          <w:color w:val="231F20"/>
          <w:spacing w:val="1"/>
        </w:rPr>
        <w:t> </w:t>
      </w:r>
      <w:r>
        <w:rPr>
          <w:color w:val="231F20"/>
        </w:rPr>
        <w:t>говору, власти Санкт-Петербурга гарантируют концессионеру до-</w:t>
      </w:r>
      <w:r>
        <w:rPr>
          <w:color w:val="231F20"/>
          <w:spacing w:val="-50"/>
        </w:rPr>
        <w:t> </w:t>
      </w:r>
      <w:r>
        <w:rPr>
          <w:color w:val="231F20"/>
        </w:rPr>
        <w:t>ход от взимания платы за проезд в размере 9,67 млрд руб. в год.</w:t>
      </w:r>
      <w:r>
        <w:rPr>
          <w:color w:val="231F20"/>
          <w:spacing w:val="1"/>
        </w:rPr>
        <w:t> </w:t>
      </w:r>
      <w:r>
        <w:rPr>
          <w:color w:val="231F20"/>
        </w:rPr>
        <w:t>Если собранная сумма окажется меньше, власти города выплачи-</w:t>
      </w:r>
      <w:r>
        <w:rPr>
          <w:color w:val="231F20"/>
          <w:spacing w:val="1"/>
        </w:rPr>
        <w:t> </w:t>
      </w:r>
      <w:r>
        <w:rPr>
          <w:color w:val="231F20"/>
        </w:rPr>
        <w:t>вают МСС компенсацию, если больше – МСС выплачивает пра-</w:t>
      </w:r>
      <w:r>
        <w:rPr>
          <w:color w:val="231F20"/>
          <w:spacing w:val="1"/>
        </w:rPr>
        <w:t> </w:t>
      </w:r>
      <w:r>
        <w:rPr>
          <w:color w:val="231F20"/>
        </w:rPr>
        <w:t>вительству</w:t>
      </w:r>
      <w:r>
        <w:rPr>
          <w:color w:val="231F20"/>
          <w:spacing w:val="1"/>
        </w:rPr>
        <w:t> </w:t>
      </w:r>
      <w:r>
        <w:rPr>
          <w:color w:val="231F20"/>
        </w:rPr>
        <w:t>города</w:t>
      </w:r>
      <w:r>
        <w:rPr>
          <w:color w:val="231F20"/>
          <w:spacing w:val="2"/>
        </w:rPr>
        <w:t> </w:t>
      </w:r>
      <w:r>
        <w:rPr>
          <w:color w:val="231F20"/>
        </w:rPr>
        <w:t>90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разницы</w:t>
      </w:r>
      <w:r>
        <w:rPr>
          <w:color w:val="231F20"/>
          <w:spacing w:val="1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5"/>
        <w:ind w:right="154"/>
      </w:pPr>
      <w:r>
        <w:rPr>
          <w:color w:val="231F20"/>
        </w:rPr>
        <w:t>Увеличение значений суммы непокрытого убытка на конец</w:t>
      </w:r>
      <w:r>
        <w:rPr>
          <w:color w:val="231F20"/>
          <w:spacing w:val="1"/>
        </w:rPr>
        <w:t> </w:t>
      </w:r>
      <w:r>
        <w:rPr>
          <w:color w:val="231F20"/>
        </w:rPr>
        <w:t>года и соотношения его по отношению к балансовой стоимости</w:t>
      </w:r>
      <w:r>
        <w:rPr>
          <w:color w:val="231F20"/>
          <w:spacing w:val="1"/>
        </w:rPr>
        <w:t> </w:t>
      </w:r>
      <w:r>
        <w:rPr>
          <w:color w:val="231F20"/>
        </w:rPr>
        <w:t>активов АО «ЗСД» в 2017–2018 гг. вызвано тем, что главный риск</w:t>
      </w:r>
      <w:r>
        <w:rPr>
          <w:color w:val="231F20"/>
          <w:spacing w:val="-51"/>
        </w:rPr>
        <w:t> </w:t>
      </w:r>
      <w:r>
        <w:rPr>
          <w:color w:val="231F20"/>
        </w:rPr>
        <w:t>для сферы автодорожной инфраструктуры, строительства и экс-</w:t>
      </w:r>
      <w:r>
        <w:rPr>
          <w:color w:val="231F20"/>
          <w:spacing w:val="1"/>
        </w:rPr>
        <w:t> </w:t>
      </w:r>
      <w:r>
        <w:rPr>
          <w:color w:val="231F20"/>
        </w:rPr>
        <w:t>плуатации дорог для автомобильного транспорта – снижение по-</w:t>
      </w:r>
      <w:r>
        <w:rPr>
          <w:color w:val="231F20"/>
          <w:spacing w:val="1"/>
        </w:rPr>
        <w:t> </w:t>
      </w:r>
      <w:r>
        <w:rPr>
          <w:color w:val="231F20"/>
        </w:rPr>
        <w:t>купательной способности, что ведет за собой снижение спроса на</w:t>
      </w:r>
      <w:r>
        <w:rPr>
          <w:color w:val="231F20"/>
          <w:spacing w:val="1"/>
        </w:rPr>
        <w:t> </w:t>
      </w:r>
      <w:r>
        <w:rPr>
          <w:color w:val="231F20"/>
        </w:rPr>
        <w:t>услуги,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предоставляемые</w:t>
      </w:r>
      <w:r>
        <w:rPr>
          <w:color w:val="231F20"/>
          <w:spacing w:val="-7"/>
        </w:rPr>
        <w:t> </w:t>
      </w:r>
      <w:r>
        <w:rPr>
          <w:color w:val="231F20"/>
        </w:rPr>
        <w:t>АО</w:t>
      </w:r>
      <w:r>
        <w:rPr>
          <w:color w:val="231F20"/>
          <w:spacing w:val="-6"/>
        </w:rPr>
        <w:t> </w:t>
      </w:r>
      <w:r>
        <w:rPr>
          <w:color w:val="231F20"/>
        </w:rPr>
        <w:t>«ЗСД».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приводит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невозможно-</w:t>
      </w:r>
      <w:r>
        <w:rPr>
          <w:color w:val="231F20"/>
          <w:spacing w:val="-50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обслуживания</w:t>
      </w:r>
      <w:r>
        <w:rPr>
          <w:color w:val="231F20"/>
          <w:spacing w:val="2"/>
        </w:rPr>
        <w:t> </w:t>
      </w:r>
      <w:r>
        <w:rPr>
          <w:color w:val="231F20"/>
        </w:rPr>
        <w:t>долговых</w:t>
      </w:r>
      <w:r>
        <w:rPr>
          <w:color w:val="231F20"/>
          <w:spacing w:val="3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2"/>
        </w:rPr>
        <w:t> </w:t>
      </w:r>
      <w:r>
        <w:rPr>
          <w:color w:val="231F20"/>
        </w:rPr>
        <w:t>АО</w:t>
      </w:r>
      <w:r>
        <w:rPr>
          <w:color w:val="231F20"/>
          <w:spacing w:val="1"/>
        </w:rPr>
        <w:t> </w:t>
      </w:r>
      <w:r>
        <w:rPr>
          <w:color w:val="231F20"/>
        </w:rPr>
        <w:t>«ЗСД».</w:t>
      </w:r>
    </w:p>
    <w:p>
      <w:pPr>
        <w:spacing w:before="108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line="249" w:lineRule="auto" w:before="9"/>
        <w:ind w:left="1637" w:right="1334" w:hanging="290"/>
        <w:jc w:val="left"/>
        <w:rPr>
          <w:b/>
          <w:sz w:val="18"/>
        </w:rPr>
      </w:pPr>
      <w:r>
        <w:rPr>
          <w:b/>
          <w:color w:val="231F20"/>
          <w:sz w:val="18"/>
        </w:rPr>
        <w:t>Анализ ликвидности и платежеспособности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АО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«Западный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скоростной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диаметр»</w:t>
      </w:r>
    </w:p>
    <w:p>
      <w:pPr>
        <w:pStyle w:val="BodyText"/>
        <w:spacing w:before="8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6"/>
        <w:gridCol w:w="991"/>
        <w:gridCol w:w="942"/>
      </w:tblGrid>
      <w:tr>
        <w:trPr>
          <w:trHeight w:val="454" w:hRule="atLeast"/>
        </w:trPr>
        <w:tc>
          <w:tcPr>
            <w:tcW w:w="4026" w:type="dxa"/>
          </w:tcPr>
          <w:p>
            <w:pPr>
              <w:pStyle w:val="TableParagraph"/>
              <w:spacing w:before="122"/>
              <w:ind w:left="1558" w:right="154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991" w:type="dxa"/>
          </w:tcPr>
          <w:p>
            <w:pPr>
              <w:pStyle w:val="TableParagraph"/>
              <w:spacing w:before="122"/>
              <w:ind w:left="134" w:right="12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2017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942" w:type="dxa"/>
          </w:tcPr>
          <w:p>
            <w:pPr>
              <w:pStyle w:val="TableParagraph"/>
              <w:spacing w:before="122"/>
              <w:ind w:left="109" w:right="10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2018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</w:tr>
      <w:tr>
        <w:trPr>
          <w:trHeight w:val="341" w:hRule="atLeast"/>
        </w:trPr>
        <w:tc>
          <w:tcPr>
            <w:tcW w:w="4026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Чистый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оборотный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капитал,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тыс.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991" w:type="dxa"/>
          </w:tcPr>
          <w:p>
            <w:pPr>
              <w:pStyle w:val="TableParagraph"/>
              <w:ind w:left="134" w:right="12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191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350</w:t>
            </w:r>
          </w:p>
        </w:tc>
        <w:tc>
          <w:tcPr>
            <w:tcW w:w="942" w:type="dxa"/>
          </w:tcPr>
          <w:p>
            <w:pPr>
              <w:pStyle w:val="TableParagraph"/>
              <w:ind w:left="109" w:right="10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392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186</w:t>
            </w:r>
          </w:p>
        </w:tc>
      </w:tr>
      <w:tr>
        <w:trPr>
          <w:trHeight w:val="341" w:hRule="atLeast"/>
        </w:trPr>
        <w:tc>
          <w:tcPr>
            <w:tcW w:w="4026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Коэффициент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текущей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ликвидности</w:t>
            </w:r>
          </w:p>
        </w:tc>
        <w:tc>
          <w:tcPr>
            <w:tcW w:w="991" w:type="dxa"/>
          </w:tcPr>
          <w:p>
            <w:pPr>
              <w:pStyle w:val="TableParagraph"/>
              <w:ind w:left="134" w:right="1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2,18</w:t>
            </w:r>
          </w:p>
        </w:tc>
        <w:tc>
          <w:tcPr>
            <w:tcW w:w="942" w:type="dxa"/>
          </w:tcPr>
          <w:p>
            <w:pPr>
              <w:pStyle w:val="TableParagraph"/>
              <w:ind w:left="109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2,52</w:t>
            </w:r>
          </w:p>
        </w:tc>
      </w:tr>
      <w:tr>
        <w:trPr>
          <w:trHeight w:val="341" w:hRule="atLeast"/>
        </w:trPr>
        <w:tc>
          <w:tcPr>
            <w:tcW w:w="4026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Коэффициент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быстрой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ликвидности</w:t>
            </w:r>
          </w:p>
        </w:tc>
        <w:tc>
          <w:tcPr>
            <w:tcW w:w="991" w:type="dxa"/>
          </w:tcPr>
          <w:p>
            <w:pPr>
              <w:pStyle w:val="TableParagraph"/>
              <w:ind w:left="134" w:right="12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2,05</w:t>
            </w:r>
          </w:p>
        </w:tc>
        <w:tc>
          <w:tcPr>
            <w:tcW w:w="942" w:type="dxa"/>
          </w:tcPr>
          <w:p>
            <w:pPr>
              <w:pStyle w:val="TableParagraph"/>
              <w:ind w:left="109" w:right="10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2,3</w:t>
            </w:r>
          </w:p>
        </w:tc>
      </w:tr>
    </w:tbl>
    <w:p>
      <w:pPr>
        <w:pStyle w:val="BodyText"/>
        <w:ind w:left="0" w:firstLine="0"/>
        <w:jc w:val="left"/>
        <w:rPr>
          <w:b/>
          <w:sz w:val="10"/>
        </w:rPr>
      </w:pPr>
    </w:p>
    <w:p>
      <w:pPr>
        <w:pStyle w:val="BodyText"/>
        <w:spacing w:line="254" w:lineRule="auto" w:before="95"/>
        <w:ind w:right="149"/>
      </w:pPr>
      <w:r>
        <w:rPr>
          <w:color w:val="231F20"/>
          <w:w w:val="105"/>
        </w:rPr>
        <w:t>Чистый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оборотный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капитал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«ЗСД»  уменьшился 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799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164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руб.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сравнению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2017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Уменьшение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значения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показателя вызвано снижением краткосрочной задолженности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«ЗСД»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42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%.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связано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краткосрочная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задол-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женность организации перед ООО «МСС» за работы по строи-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тельству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ЗСД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уменьшилась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3).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Основные кредиторы ЗСД – ООО «МСС», Внешэкономбанк,</w:t>
      </w:r>
      <w:r>
        <w:rPr>
          <w:color w:val="231F20"/>
          <w:spacing w:val="1"/>
        </w:rPr>
        <w:t> </w:t>
      </w:r>
      <w:r>
        <w:rPr>
          <w:color w:val="231F20"/>
        </w:rPr>
        <w:t>Жилищный комитет Петербурга, ООО «Петербургский автомо-</w:t>
      </w:r>
      <w:r>
        <w:rPr>
          <w:color w:val="231F20"/>
          <w:spacing w:val="1"/>
        </w:rPr>
        <w:t> </w:t>
      </w:r>
      <w:r>
        <w:rPr>
          <w:color w:val="231F20"/>
        </w:rPr>
        <w:t>бильный</w:t>
      </w:r>
      <w:r>
        <w:rPr>
          <w:color w:val="231F20"/>
          <w:spacing w:val="8"/>
        </w:rPr>
        <w:t> </w:t>
      </w:r>
      <w:r>
        <w:rPr>
          <w:color w:val="231F20"/>
        </w:rPr>
        <w:t>альянс»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ООО</w:t>
      </w:r>
      <w:r>
        <w:rPr>
          <w:color w:val="231F20"/>
          <w:spacing w:val="7"/>
        </w:rPr>
        <w:t> </w:t>
      </w:r>
      <w:r>
        <w:rPr>
          <w:color w:val="231F20"/>
        </w:rPr>
        <w:t>«Невский</w:t>
      </w:r>
      <w:r>
        <w:rPr>
          <w:color w:val="231F20"/>
          <w:spacing w:val="8"/>
        </w:rPr>
        <w:t> </w:t>
      </w:r>
      <w:r>
        <w:rPr>
          <w:color w:val="231F20"/>
        </w:rPr>
        <w:t>автомобильный</w:t>
      </w:r>
      <w:r>
        <w:rPr>
          <w:color w:val="231F20"/>
          <w:spacing w:val="9"/>
        </w:rPr>
        <w:t> </w:t>
      </w:r>
      <w:r>
        <w:rPr>
          <w:color w:val="231F20"/>
        </w:rPr>
        <w:t>альянс»</w:t>
      </w:r>
      <w:r>
        <w:rPr>
          <w:color w:val="231F20"/>
          <w:spacing w:val="7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Значение коэффициента текущей ликвидности также измени-</w:t>
      </w:r>
      <w:r>
        <w:rPr>
          <w:color w:val="231F20"/>
          <w:spacing w:val="-50"/>
        </w:rPr>
        <w:t> </w:t>
      </w:r>
      <w:r>
        <w:rPr>
          <w:color w:val="231F20"/>
        </w:rPr>
        <w:t>лось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причине</w:t>
      </w:r>
      <w:r>
        <w:rPr>
          <w:color w:val="231F20"/>
          <w:spacing w:val="3"/>
        </w:rPr>
        <w:t> </w:t>
      </w:r>
      <w:r>
        <w:rPr>
          <w:color w:val="231F20"/>
        </w:rPr>
        <w:t>погашения</w:t>
      </w:r>
      <w:r>
        <w:rPr>
          <w:color w:val="231F20"/>
          <w:spacing w:val="3"/>
        </w:rPr>
        <w:t> </w:t>
      </w:r>
      <w:r>
        <w:rPr>
          <w:color w:val="231F20"/>
        </w:rPr>
        <w:t>краткосрочных</w:t>
      </w:r>
      <w:r>
        <w:rPr>
          <w:color w:val="231F20"/>
          <w:spacing w:val="4"/>
        </w:rPr>
        <w:t> </w:t>
      </w:r>
      <w:r>
        <w:rPr>
          <w:color w:val="231F20"/>
        </w:rPr>
        <w:t>обязательств.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1"/>
      </w:pPr>
      <w:r>
        <w:rPr>
          <w:color w:val="231F20"/>
        </w:rPr>
        <w:t>Также важным показателем эффективности деятельности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</w:t>
      </w:r>
      <w:r>
        <w:rPr>
          <w:color w:val="231F20"/>
          <w:spacing w:val="-10"/>
        </w:rPr>
        <w:t> </w:t>
      </w:r>
      <w:r>
        <w:rPr>
          <w:color w:val="231F20"/>
        </w:rPr>
        <w:t>является</w:t>
      </w:r>
      <w:r>
        <w:rPr>
          <w:color w:val="231F20"/>
          <w:spacing w:val="-9"/>
        </w:rPr>
        <w:t> </w:t>
      </w:r>
      <w:r>
        <w:rPr>
          <w:color w:val="231F20"/>
        </w:rPr>
        <w:t>ROIC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Return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Invested</w:t>
      </w:r>
      <w:r>
        <w:rPr>
          <w:color w:val="231F20"/>
          <w:spacing w:val="-9"/>
        </w:rPr>
        <w:t> </w:t>
      </w:r>
      <w:r>
        <w:rPr>
          <w:color w:val="231F20"/>
        </w:rPr>
        <w:t>Capital.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отражает</w:t>
      </w:r>
      <w:r>
        <w:rPr>
          <w:color w:val="231F20"/>
          <w:spacing w:val="1"/>
        </w:rPr>
        <w:t> </w:t>
      </w:r>
      <w:r>
        <w:rPr>
          <w:color w:val="231F20"/>
        </w:rPr>
        <w:t>соотношение операционной прибыли компании (с учетом вычета</w:t>
      </w:r>
      <w:r>
        <w:rPr>
          <w:color w:val="231F20"/>
          <w:spacing w:val="1"/>
        </w:rPr>
        <w:t> </w:t>
      </w:r>
      <w:r>
        <w:rPr>
          <w:color w:val="231F20"/>
        </w:rPr>
        <w:t>налогов) к сумме инвестиций в основную деятельность средств.</w:t>
      </w:r>
      <w:r>
        <w:rPr>
          <w:color w:val="231F20"/>
          <w:spacing w:val="1"/>
        </w:rPr>
        <w:t> </w:t>
      </w:r>
      <w:r>
        <w:rPr>
          <w:color w:val="231F20"/>
        </w:rPr>
        <w:t>Коэффициент</w:t>
      </w:r>
      <w:r>
        <w:rPr>
          <w:color w:val="231F20"/>
          <w:spacing w:val="1"/>
        </w:rPr>
        <w:t> </w:t>
      </w:r>
      <w:r>
        <w:rPr>
          <w:color w:val="231F20"/>
        </w:rPr>
        <w:t>рентабельности</w:t>
      </w:r>
      <w:r>
        <w:rPr>
          <w:color w:val="231F20"/>
          <w:spacing w:val="1"/>
        </w:rPr>
        <w:t> </w:t>
      </w:r>
      <w:r>
        <w:rPr>
          <w:color w:val="231F20"/>
        </w:rPr>
        <w:t>инвестированного</w:t>
      </w:r>
      <w:r>
        <w:rPr>
          <w:color w:val="231F20"/>
          <w:spacing w:val="1"/>
        </w:rPr>
        <w:t> </w:t>
      </w:r>
      <w:r>
        <w:rPr>
          <w:color w:val="231F20"/>
        </w:rPr>
        <w:t>капитала</w:t>
      </w:r>
      <w:r>
        <w:rPr>
          <w:color w:val="231F20"/>
          <w:spacing w:val="1"/>
        </w:rPr>
        <w:t> </w:t>
      </w:r>
      <w:r>
        <w:rPr>
          <w:color w:val="231F20"/>
        </w:rPr>
        <w:t>дает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инвестору</w:t>
      </w:r>
      <w:r>
        <w:rPr>
          <w:color w:val="231F20"/>
          <w:spacing w:val="1"/>
        </w:rPr>
        <w:t> </w:t>
      </w:r>
      <w:r>
        <w:rPr>
          <w:color w:val="231F20"/>
        </w:rPr>
        <w:t>проследить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1"/>
        </w:rPr>
        <w:t> </w:t>
      </w:r>
      <w:r>
        <w:rPr>
          <w:color w:val="231F20"/>
        </w:rPr>
        <w:t>компания</w:t>
      </w:r>
      <w:r>
        <w:rPr>
          <w:color w:val="231F20"/>
          <w:spacing w:val="1"/>
        </w:rPr>
        <w:t> </w:t>
      </w:r>
      <w:r>
        <w:rPr>
          <w:color w:val="231F20"/>
        </w:rPr>
        <w:t>преобразовывает</w:t>
      </w:r>
      <w:r>
        <w:rPr>
          <w:color w:val="231F20"/>
          <w:spacing w:val="-7"/>
        </w:rPr>
        <w:t> </w:t>
      </w:r>
      <w:r>
        <w:rPr>
          <w:color w:val="231F20"/>
        </w:rPr>
        <w:t>инвестиции</w:t>
      </w:r>
      <w:r>
        <w:rPr>
          <w:color w:val="231F20"/>
          <w:spacing w:val="-6"/>
        </w:rPr>
        <w:t> </w:t>
      </w:r>
      <w:r>
        <w:rPr>
          <w:color w:val="231F20"/>
        </w:rPr>
        <w:t>капитала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прибыль.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2017–2018</w:t>
      </w:r>
      <w:r>
        <w:rPr>
          <w:color w:val="231F20"/>
          <w:spacing w:val="-5"/>
        </w:rPr>
        <w:t> </w:t>
      </w:r>
      <w:r>
        <w:rPr>
          <w:color w:val="231F20"/>
        </w:rPr>
        <w:t>гг.</w:t>
      </w:r>
      <w:r>
        <w:rPr>
          <w:color w:val="231F20"/>
          <w:spacing w:val="-50"/>
        </w:rPr>
        <w:t> </w:t>
      </w:r>
      <w:r>
        <w:rPr>
          <w:color w:val="231F20"/>
        </w:rPr>
        <w:t>значение ROIC удерживалось на уровне –0,5. Значение ROIC под-</w:t>
      </w:r>
      <w:r>
        <w:rPr>
          <w:color w:val="231F20"/>
          <w:spacing w:val="-50"/>
        </w:rPr>
        <w:t> </w:t>
      </w:r>
      <w:r>
        <w:rPr>
          <w:color w:val="231F20"/>
        </w:rPr>
        <w:t>вергается сильным колебаниям при изменении курса валют, зна-</w:t>
      </w:r>
      <w:r>
        <w:rPr>
          <w:color w:val="231F20"/>
          <w:spacing w:val="1"/>
        </w:rPr>
        <w:t> </w:t>
      </w:r>
      <w:r>
        <w:rPr>
          <w:color w:val="231F20"/>
        </w:rPr>
        <w:t>чения</w:t>
      </w:r>
      <w:r>
        <w:rPr>
          <w:color w:val="231F20"/>
          <w:spacing w:val="1"/>
        </w:rPr>
        <w:t> </w:t>
      </w:r>
      <w:r>
        <w:rPr>
          <w:color w:val="231F20"/>
        </w:rPr>
        <w:t>инфляции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2"/>
        </w:rPr>
        <w:t> </w:t>
      </w:r>
      <w:r>
        <w:rPr>
          <w:color w:val="231F20"/>
        </w:rPr>
        <w:t>[7].</w:t>
      </w:r>
    </w:p>
    <w:p>
      <w:pPr>
        <w:pStyle w:val="BodyText"/>
        <w:spacing w:line="254" w:lineRule="auto" w:before="9"/>
        <w:ind w:right="158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данного</w:t>
      </w:r>
      <w:r>
        <w:rPr>
          <w:color w:val="231F20"/>
          <w:spacing w:val="-6"/>
        </w:rPr>
        <w:t> </w:t>
      </w:r>
      <w:r>
        <w:rPr>
          <w:color w:val="231F20"/>
        </w:rPr>
        <w:t>проекта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5"/>
        </w:rPr>
        <w:t> </w:t>
      </w:r>
      <w:r>
        <w:rPr>
          <w:color w:val="231F20"/>
        </w:rPr>
        <w:t>ROIC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указывать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то,</w:t>
      </w:r>
      <w:r>
        <w:rPr>
          <w:color w:val="231F20"/>
          <w:spacing w:val="-5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проект</w:t>
      </w:r>
      <w:r>
        <w:rPr>
          <w:color w:val="231F20"/>
          <w:spacing w:val="1"/>
        </w:rPr>
        <w:t> </w:t>
      </w:r>
      <w:r>
        <w:rPr>
          <w:color w:val="231F20"/>
        </w:rPr>
        <w:t>АО «ЗСД» убыточен.</w:t>
      </w:r>
    </w:p>
    <w:p>
      <w:pPr>
        <w:pStyle w:val="BodyText"/>
        <w:spacing w:line="254" w:lineRule="auto" w:before="1"/>
        <w:ind w:right="154"/>
      </w:pPr>
      <w:r>
        <w:rPr>
          <w:color w:val="231F20"/>
          <w:w w:val="105"/>
        </w:rPr>
        <w:t>Таким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образом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выделить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несколько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факторов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риска,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влияющих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проекты,</w:t>
      </w:r>
      <w:r>
        <w:rPr>
          <w:color w:val="231F20"/>
          <w:spacing w:val="10"/>
        </w:rPr>
        <w:t> </w:t>
      </w:r>
      <w:r>
        <w:rPr>
          <w:color w:val="231F20"/>
        </w:rPr>
        <w:t>осуществляемые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помощью</w:t>
      </w:r>
      <w:r>
        <w:rPr>
          <w:color w:val="231F20"/>
          <w:spacing w:val="10"/>
        </w:rPr>
        <w:t> </w:t>
      </w:r>
      <w:r>
        <w:rPr>
          <w:color w:val="231F20"/>
        </w:rPr>
        <w:t>концессий.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Проекты государственно-частного партнерства, в частности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концессионные,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получают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доход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проводят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операции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ру-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блях Российской Федерации, следовательно, больше подвержены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риску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последствий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колебаний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отечественной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валюты.</w:t>
      </w:r>
    </w:p>
    <w:p>
      <w:pPr>
        <w:pStyle w:val="BodyText"/>
        <w:spacing w:line="254" w:lineRule="auto" w:before="3"/>
        <w:ind w:right="156"/>
        <w:jc w:val="right"/>
      </w:pP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отрасли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16"/>
        </w:rPr>
        <w:t> </w:t>
      </w:r>
      <w:r>
        <w:rPr>
          <w:color w:val="231F20"/>
        </w:rPr>
        <w:t>характеры</w:t>
      </w:r>
      <w:r>
        <w:rPr>
          <w:color w:val="231F20"/>
          <w:spacing w:val="16"/>
        </w:rPr>
        <w:t> </w:t>
      </w:r>
      <w:r>
        <w:rPr>
          <w:color w:val="231F20"/>
        </w:rPr>
        <w:t>риски,</w:t>
      </w:r>
      <w:r>
        <w:rPr>
          <w:color w:val="231F20"/>
          <w:spacing w:val="16"/>
        </w:rPr>
        <w:t> </w:t>
      </w:r>
      <w:r>
        <w:rPr>
          <w:color w:val="231F20"/>
        </w:rPr>
        <w:t>связанные</w:t>
      </w:r>
      <w:r>
        <w:rPr>
          <w:color w:val="231F20"/>
          <w:spacing w:val="16"/>
        </w:rPr>
        <w:t> </w:t>
      </w:r>
      <w:r>
        <w:rPr>
          <w:color w:val="231F20"/>
        </w:rPr>
        <w:t>со</w:t>
      </w:r>
      <w:r>
        <w:rPr>
          <w:color w:val="231F20"/>
          <w:spacing w:val="16"/>
        </w:rPr>
        <w:t> </w:t>
      </w:r>
      <w:r>
        <w:rPr>
          <w:color w:val="231F20"/>
        </w:rPr>
        <w:t>снижени-</w:t>
      </w:r>
      <w:r>
        <w:rPr>
          <w:color w:val="231F20"/>
          <w:spacing w:val="-49"/>
        </w:rPr>
        <w:t> </w:t>
      </w:r>
      <w:r>
        <w:rPr>
          <w:color w:val="231F20"/>
        </w:rPr>
        <w:t>ем</w:t>
      </w:r>
      <w:r>
        <w:rPr>
          <w:color w:val="231F20"/>
          <w:spacing w:val="19"/>
        </w:rPr>
        <w:t> </w:t>
      </w:r>
      <w:r>
        <w:rPr>
          <w:color w:val="231F20"/>
        </w:rPr>
        <w:t>покупательской</w:t>
      </w:r>
      <w:r>
        <w:rPr>
          <w:color w:val="231F20"/>
          <w:spacing w:val="19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9"/>
        </w:rPr>
        <w:t> </w:t>
      </w:r>
      <w:r>
        <w:rPr>
          <w:color w:val="231F20"/>
        </w:rPr>
        <w:t>рубля,</w:t>
      </w:r>
      <w:r>
        <w:rPr>
          <w:color w:val="231F20"/>
          <w:spacing w:val="20"/>
        </w:rPr>
        <w:t> </w:t>
      </w:r>
      <w:r>
        <w:rPr>
          <w:color w:val="231F20"/>
        </w:rPr>
        <w:t>а,</w:t>
      </w:r>
      <w:r>
        <w:rPr>
          <w:color w:val="231F20"/>
          <w:spacing w:val="19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19"/>
        </w:rPr>
        <w:t> </w:t>
      </w:r>
      <w:r>
        <w:rPr>
          <w:color w:val="231F20"/>
        </w:rPr>
        <w:t>сниже-</w:t>
      </w:r>
      <w:r>
        <w:rPr>
          <w:color w:val="231F20"/>
          <w:spacing w:val="1"/>
        </w:rPr>
        <w:t> </w:t>
      </w:r>
      <w:r>
        <w:rPr>
          <w:color w:val="231F20"/>
        </w:rPr>
        <w:t>нию спроса на услуги проезда по ЗСД. Это снижает количеств по-</w:t>
      </w:r>
      <w:r>
        <w:rPr>
          <w:color w:val="231F20"/>
          <w:spacing w:val="-50"/>
        </w:rPr>
        <w:t> </w:t>
      </w:r>
      <w:r>
        <w:rPr>
          <w:color w:val="231F20"/>
        </w:rPr>
        <w:t>ступлений</w:t>
      </w:r>
      <w:r>
        <w:rPr>
          <w:color w:val="231F20"/>
          <w:spacing w:val="-5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основной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5"/>
        </w:rPr>
        <w:t> </w:t>
      </w:r>
      <w:r>
        <w:rPr>
          <w:color w:val="231F20"/>
        </w:rPr>
        <w:t>Данный</w:t>
      </w:r>
      <w:r>
        <w:rPr>
          <w:color w:val="231F20"/>
          <w:spacing w:val="-4"/>
        </w:rPr>
        <w:t> </w:t>
      </w:r>
      <w:r>
        <w:rPr>
          <w:color w:val="231F20"/>
        </w:rPr>
        <w:t>риск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АО</w:t>
      </w:r>
      <w:r>
        <w:rPr>
          <w:color w:val="231F20"/>
          <w:spacing w:val="-5"/>
        </w:rPr>
        <w:t> </w:t>
      </w:r>
      <w:r>
        <w:rPr>
          <w:color w:val="231F20"/>
        </w:rPr>
        <w:t>«ЗСД»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минимизируется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</w:rPr>
        <w:t>корректировки</w:t>
      </w:r>
      <w:r>
        <w:rPr>
          <w:color w:val="231F20"/>
          <w:spacing w:val="-11"/>
        </w:rPr>
        <w:t> </w:t>
      </w:r>
      <w:r>
        <w:rPr>
          <w:color w:val="231F20"/>
        </w:rPr>
        <w:t>ценовой</w:t>
      </w:r>
      <w:r>
        <w:rPr>
          <w:color w:val="231F20"/>
          <w:spacing w:val="-12"/>
        </w:rPr>
        <w:t> </w:t>
      </w:r>
      <w:r>
        <w:rPr>
          <w:color w:val="231F20"/>
        </w:rPr>
        <w:t>политики</w:t>
      </w:r>
      <w:r>
        <w:rPr>
          <w:color w:val="231F20"/>
          <w:spacing w:val="-12"/>
        </w:rPr>
        <w:t> </w:t>
      </w:r>
      <w:r>
        <w:rPr>
          <w:color w:val="231F20"/>
        </w:rPr>
        <w:t>[8].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Так как АО «ЗСД» действует на территории РФ, для него харак-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терна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зависимость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ситуации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стране.</w:t>
      </w:r>
      <w:r>
        <w:rPr>
          <w:color w:val="231F20"/>
          <w:spacing w:val="-12"/>
        </w:rPr>
        <w:t> </w:t>
      </w:r>
      <w:r>
        <w:rPr>
          <w:color w:val="231F20"/>
        </w:rPr>
        <w:t>Ключевая</w:t>
      </w:r>
      <w:r>
        <w:rPr>
          <w:color w:val="231F20"/>
          <w:spacing w:val="-11"/>
        </w:rPr>
        <w:t> </w:t>
      </w:r>
      <w:r>
        <w:rPr>
          <w:color w:val="231F20"/>
        </w:rPr>
        <w:t>ставка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инфля-</w:t>
      </w:r>
      <w:r>
        <w:rPr>
          <w:color w:val="231F20"/>
          <w:spacing w:val="-50"/>
        </w:rPr>
        <w:t> </w:t>
      </w:r>
      <w:r>
        <w:rPr>
          <w:color w:val="231F20"/>
        </w:rPr>
        <w:t>ция</w:t>
      </w:r>
      <w:r>
        <w:rPr>
          <w:color w:val="231F20"/>
          <w:spacing w:val="-5"/>
        </w:rPr>
        <w:t> </w:t>
      </w:r>
      <w:r>
        <w:rPr>
          <w:color w:val="231F20"/>
        </w:rPr>
        <w:t>оказывают</w:t>
      </w:r>
      <w:r>
        <w:rPr>
          <w:color w:val="231F20"/>
          <w:spacing w:val="-4"/>
        </w:rPr>
        <w:t> </w:t>
      </w:r>
      <w:r>
        <w:rPr>
          <w:color w:val="231F20"/>
        </w:rPr>
        <w:t>влияние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рассма-</w:t>
      </w:r>
      <w:r>
        <w:rPr>
          <w:color w:val="231F20"/>
          <w:spacing w:val="-49"/>
        </w:rPr>
        <w:t> </w:t>
      </w:r>
      <w:r>
        <w:rPr>
          <w:color w:val="231F20"/>
        </w:rPr>
        <w:t>триваемого</w:t>
      </w:r>
      <w:r>
        <w:rPr>
          <w:color w:val="231F20"/>
          <w:spacing w:val="-3"/>
        </w:rPr>
        <w:t> </w:t>
      </w:r>
      <w:r>
        <w:rPr>
          <w:color w:val="231F20"/>
        </w:rPr>
        <w:t>2018</w:t>
      </w:r>
      <w:r>
        <w:rPr>
          <w:color w:val="231F20"/>
          <w:spacing w:val="-3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ключевая</w:t>
      </w:r>
      <w:r>
        <w:rPr>
          <w:color w:val="231F20"/>
          <w:spacing w:val="-3"/>
        </w:rPr>
        <w:t> </w:t>
      </w:r>
      <w:r>
        <w:rPr>
          <w:color w:val="231F20"/>
        </w:rPr>
        <w:t>ставка</w:t>
      </w:r>
      <w:r>
        <w:rPr>
          <w:color w:val="231F20"/>
          <w:spacing w:val="-2"/>
        </w:rPr>
        <w:t> </w:t>
      </w:r>
      <w:r>
        <w:rPr>
          <w:color w:val="231F20"/>
        </w:rPr>
        <w:t>равнялась</w:t>
      </w:r>
      <w:r>
        <w:rPr>
          <w:color w:val="231F20"/>
          <w:spacing w:val="-3"/>
        </w:rPr>
        <w:t> </w:t>
      </w:r>
      <w:r>
        <w:rPr>
          <w:color w:val="231F20"/>
        </w:rPr>
        <w:t>7,75</w:t>
      </w:r>
      <w:r>
        <w:rPr>
          <w:color w:val="231F20"/>
          <w:spacing w:val="-3"/>
        </w:rPr>
        <w:t> </w:t>
      </w:r>
      <w:r>
        <w:rPr>
          <w:color w:val="231F20"/>
        </w:rPr>
        <w:t>%,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инфляция</w:t>
      </w:r>
    </w:p>
    <w:p>
      <w:pPr>
        <w:pStyle w:val="BodyText"/>
        <w:spacing w:before="8"/>
        <w:ind w:firstLine="0"/>
      </w:pPr>
      <w:r>
        <w:rPr>
          <w:color w:val="231F20"/>
        </w:rPr>
        <w:t>выросла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1,75</w:t>
      </w:r>
      <w:r>
        <w:rPr>
          <w:color w:val="231F20"/>
          <w:spacing w:val="5"/>
        </w:rPr>
        <w:t> </w:t>
      </w:r>
      <w:r>
        <w:rPr>
          <w:color w:val="231F20"/>
        </w:rPr>
        <w:t>%,</w:t>
      </w:r>
      <w:r>
        <w:rPr>
          <w:color w:val="231F20"/>
          <w:spacing w:val="4"/>
        </w:rPr>
        <w:t> </w:t>
      </w:r>
      <w:r>
        <w:rPr>
          <w:color w:val="231F20"/>
        </w:rPr>
        <w:t>чем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>
          <w:color w:val="231F20"/>
          <w:spacing w:val="5"/>
        </w:rPr>
        <w:t> </w:t>
      </w:r>
      <w:r>
        <w:rPr>
          <w:color w:val="231F20"/>
        </w:rPr>
        <w:t>г.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4,27</w:t>
      </w:r>
      <w:r>
        <w:rPr>
          <w:color w:val="231F20"/>
          <w:spacing w:val="5"/>
        </w:rPr>
        <w:t> </w:t>
      </w:r>
      <w:r>
        <w:rPr>
          <w:color w:val="231F20"/>
        </w:rPr>
        <w:t>%</w:t>
      </w:r>
      <w:r>
        <w:rPr>
          <w:color w:val="231F20"/>
          <w:spacing w:val="4"/>
        </w:rPr>
        <w:t> </w:t>
      </w:r>
      <w:r>
        <w:rPr>
          <w:color w:val="231F20"/>
        </w:rPr>
        <w:t>[9].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Налоговое законодательство РФ имеет риск частых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ний, следовательно, АО «ЗСД», как участник социально-значимо-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3"/>
        </w:rPr>
        <w:t> </w:t>
      </w:r>
      <w:r>
        <w:rPr>
          <w:color w:val="231F20"/>
        </w:rPr>
        <w:t>проекта,</w:t>
      </w:r>
      <w:r>
        <w:rPr>
          <w:color w:val="231F20"/>
          <w:spacing w:val="3"/>
        </w:rPr>
        <w:t> </w:t>
      </w:r>
      <w:r>
        <w:rPr>
          <w:color w:val="231F20"/>
        </w:rPr>
        <w:t>подвержен</w:t>
      </w:r>
      <w:r>
        <w:rPr>
          <w:color w:val="231F20"/>
          <w:spacing w:val="3"/>
        </w:rPr>
        <w:t> </w:t>
      </w:r>
      <w:r>
        <w:rPr>
          <w:color w:val="231F20"/>
        </w:rPr>
        <w:t>влиянию</w:t>
      </w:r>
      <w:r>
        <w:rPr>
          <w:color w:val="231F20"/>
          <w:spacing w:val="2"/>
        </w:rPr>
        <w:t> </w:t>
      </w:r>
      <w:r>
        <w:rPr>
          <w:color w:val="231F20"/>
        </w:rPr>
        <w:t>данного</w:t>
      </w:r>
      <w:r>
        <w:rPr>
          <w:color w:val="231F20"/>
          <w:spacing w:val="3"/>
        </w:rPr>
        <w:t> </w:t>
      </w:r>
      <w:r>
        <w:rPr>
          <w:color w:val="231F20"/>
        </w:rPr>
        <w:t>фактора</w:t>
      </w:r>
      <w:r>
        <w:rPr>
          <w:color w:val="231F20"/>
          <w:spacing w:val="3"/>
        </w:rPr>
        <w:t> </w:t>
      </w:r>
      <w:r>
        <w:rPr>
          <w:color w:val="231F20"/>
        </w:rPr>
        <w:t>риска.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2"/>
        </w:numPr>
        <w:tabs>
          <w:tab w:pos="740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О государственно-частном партнерстве, муниципально-частном пар-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тнерстве в Российской Федерации и внесении изменений в отдельные зако-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нодательные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акты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Федеральный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13.07.2015</w:t>
      </w:r>
    </w:p>
    <w:p>
      <w:pPr>
        <w:spacing w:before="2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224-ФЗ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(ред.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26.07.2019).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4"/>
          <w:sz w:val="18"/>
        </w:rPr>
        <w:t> </w:t>
      </w:r>
      <w:hyperlink r:id="rId95">
        <w:r>
          <w:rPr>
            <w:color w:val="231F20"/>
            <w:sz w:val="18"/>
          </w:rPr>
          <w:t>http://www.consultant.ru</w:t>
        </w:r>
      </w:hyperlink>
    </w:p>
    <w:p>
      <w:pPr>
        <w:pStyle w:val="ListParagraph"/>
        <w:numPr>
          <w:ilvl w:val="0"/>
          <w:numId w:val="52"/>
        </w:numPr>
        <w:tabs>
          <w:tab w:pos="740" w:val="left" w:leader="none"/>
        </w:tabs>
        <w:spacing w:line="249" w:lineRule="auto" w:before="9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Государственно-частное партнерство. URL: </w:t>
      </w:r>
      <w:hyperlink r:id="rId96">
        <w:r>
          <w:rPr>
            <w:color w:val="231F20"/>
            <w:sz w:val="18"/>
          </w:rPr>
          <w:t>http://spbinvestment.ru/ru/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support/ppp.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14.01.2020).</w:t>
      </w:r>
    </w:p>
    <w:p>
      <w:pPr>
        <w:pStyle w:val="ListParagraph"/>
        <w:numPr>
          <w:ilvl w:val="0"/>
          <w:numId w:val="52"/>
        </w:numPr>
        <w:tabs>
          <w:tab w:pos="750" w:val="left" w:leader="none"/>
        </w:tabs>
        <w:spacing w:line="240" w:lineRule="auto" w:before="1" w:after="0"/>
        <w:ind w:left="749" w:right="0" w:hanging="195"/>
        <w:jc w:val="both"/>
        <w:rPr>
          <w:sz w:val="18"/>
        </w:rPr>
      </w:pPr>
      <w:r>
        <w:rPr>
          <w:color w:val="231F20"/>
          <w:w w:val="105"/>
          <w:sz w:val="18"/>
        </w:rPr>
        <w:t>О концессионных соглашениях.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Федеральный закон от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21.07.2005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№ 115-ФЗ (ред. от 27.12.2018). URL: </w:t>
      </w:r>
      <w:hyperlink r:id="rId95">
        <w:r>
          <w:rPr>
            <w:color w:val="231F20"/>
            <w:sz w:val="18"/>
          </w:rPr>
          <w:t>http://www.consultant.ru/ </w:t>
        </w:r>
      </w:hyperlink>
      <w:r>
        <w:rPr>
          <w:color w:val="231F20"/>
          <w:sz w:val="18"/>
        </w:rPr>
        <w:t>document/cons_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doc_LAW_54572/</w:t>
      </w:r>
    </w:p>
    <w:p>
      <w:pPr>
        <w:pStyle w:val="ListParagraph"/>
        <w:numPr>
          <w:ilvl w:val="0"/>
          <w:numId w:val="52"/>
        </w:numPr>
        <w:tabs>
          <w:tab w:pos="740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Рекордный трафик и рост убытков. АО «ЗСД» раскрыло финансовую</w:t>
      </w:r>
      <w:r>
        <w:rPr>
          <w:color w:val="231F20"/>
          <w:spacing w:val="-42"/>
          <w:sz w:val="18"/>
        </w:rPr>
        <w:t> </w:t>
      </w:r>
      <w:r>
        <w:rPr>
          <w:color w:val="231F20"/>
          <w:w w:val="95"/>
          <w:sz w:val="18"/>
        </w:rPr>
        <w:t>отчетность. URL: https://</w:t>
      </w:r>
      <w:hyperlink r:id="rId97">
        <w:r>
          <w:rPr>
            <w:color w:val="231F20"/>
            <w:w w:val="95"/>
            <w:sz w:val="18"/>
          </w:rPr>
          <w:t>www.dp.ru/a/2019/07/05/Rekordnij_trafik_i_rost_u. </w:t>
        </w:r>
      </w:hyperlink>
      <w:r>
        <w:rPr>
          <w:color w:val="231F20"/>
          <w:w w:val="95"/>
          <w:sz w:val="18"/>
        </w:rPr>
        <w:t>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 15.01.2020).</w:t>
      </w:r>
    </w:p>
    <w:p>
      <w:pPr>
        <w:pStyle w:val="ListParagraph"/>
        <w:numPr>
          <w:ilvl w:val="0"/>
          <w:numId w:val="52"/>
        </w:numPr>
        <w:tabs>
          <w:tab w:pos="739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Смольный заплатит оператору ЗСД в Петербурге почти 3,7 млрд руб-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лей в 2019 году. URL: </w:t>
      </w:r>
      <w:hyperlink r:id="rId98">
        <w:r>
          <w:rPr>
            <w:color w:val="231F20"/>
            <w:sz w:val="18"/>
          </w:rPr>
          <w:t>https://www.dp.ru/a/2018/08/31/Smolnij_zaplatit_operato.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15.01.2020).</w:t>
      </w:r>
    </w:p>
    <w:p>
      <w:pPr>
        <w:pStyle w:val="ListParagraph"/>
        <w:numPr>
          <w:ilvl w:val="0"/>
          <w:numId w:val="52"/>
        </w:numPr>
        <w:tabs>
          <w:tab w:pos="74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Годовой отчет АО «ЗСД» за 2017 год. URL: https://whsd.ru/pdf/God_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otch_2017.pdf.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20.02.2020).</w:t>
      </w:r>
    </w:p>
    <w:p>
      <w:pPr>
        <w:pStyle w:val="ListParagraph"/>
        <w:numPr>
          <w:ilvl w:val="0"/>
          <w:numId w:val="52"/>
        </w:numPr>
        <w:tabs>
          <w:tab w:pos="736" w:val="left" w:leader="none"/>
        </w:tabs>
        <w:spacing w:line="240" w:lineRule="auto" w:before="2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Теплова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Инвестиции: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учебник.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Юрайт,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724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2"/>
        </w:numPr>
        <w:tabs>
          <w:tab w:pos="744" w:val="left" w:leader="none"/>
        </w:tabs>
        <w:spacing w:line="249" w:lineRule="auto" w:before="9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Матаев Т. М. Риски в сфере государственно-частного партнерства 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теории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практики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предпринимательства. 2014.</w:t>
      </w:r>
    </w:p>
    <w:p>
      <w:pPr>
        <w:pStyle w:val="ListParagraph"/>
        <w:numPr>
          <w:ilvl w:val="0"/>
          <w:numId w:val="52"/>
        </w:numPr>
        <w:tabs>
          <w:tab w:pos="729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Инфляция по данным Росстат. URL: https://rosinfostat.ru/inflyatsiya/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 20.02.2020).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7"/>
        <w:gridCol w:w="2977"/>
      </w:tblGrid>
      <w:tr>
        <w:trPr>
          <w:trHeight w:val="1498" w:hRule="atLeast"/>
        </w:trPr>
        <w:tc>
          <w:tcPr>
            <w:tcW w:w="3077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332.871.3</w:t>
            </w:r>
          </w:p>
          <w:p>
            <w:pPr>
              <w:pStyle w:val="TableParagraph"/>
              <w:spacing w:line="249" w:lineRule="auto" w:before="9"/>
              <w:ind w:left="50" w:right="732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Виноградова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Елена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79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hyperlink r:id="rId99">
              <w:r>
                <w:rPr>
                  <w:i/>
                  <w:color w:val="231F20"/>
                  <w:w w:val="95"/>
                  <w:sz w:val="18"/>
                </w:rPr>
                <w:t>leno4ik140296@mail.ru</w:t>
              </w:r>
            </w:hyperlink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Vinogradova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Alekseevna,</w:t>
            </w:r>
          </w:p>
          <w:p>
            <w:pPr>
              <w:pStyle w:val="TableParagraph"/>
              <w:spacing w:line="249" w:lineRule="auto" w:before="9"/>
              <w:ind w:left="1746" w:right="49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58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99">
              <w:r>
                <w:rPr>
                  <w:i/>
                  <w:color w:val="231F20"/>
                  <w:w w:val="95"/>
                  <w:sz w:val="18"/>
                </w:rPr>
                <w:t>leno4ik140296@mail.ru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301" w:right="299" w:firstLine="796"/>
        <w:jc w:val="left"/>
      </w:pPr>
      <w:r>
        <w:rPr>
          <w:color w:val="231F20"/>
        </w:rPr>
        <w:t>ТЕНДЕНЦИИ</w:t>
      </w:r>
      <w:r>
        <w:rPr>
          <w:color w:val="231F20"/>
          <w:spacing w:val="16"/>
        </w:rPr>
        <w:t> </w:t>
      </w:r>
      <w:r>
        <w:rPr>
          <w:color w:val="231F20"/>
        </w:rPr>
        <w:t>РАЗВИТИЯ</w:t>
      </w:r>
      <w:r>
        <w:rPr>
          <w:color w:val="231F20"/>
          <w:spacing w:val="17"/>
        </w:rPr>
        <w:t> </w:t>
      </w:r>
      <w:r>
        <w:rPr>
          <w:color w:val="231F20"/>
        </w:rPr>
        <w:t>СФЕРЫ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ЖИЛИЩНО-КОММУНАЛЬНОГО</w:t>
      </w:r>
      <w:r>
        <w:rPr>
          <w:color w:val="231F20"/>
          <w:spacing w:val="13"/>
        </w:rPr>
        <w:t> </w:t>
      </w:r>
      <w:r>
        <w:rPr>
          <w:color w:val="231F20"/>
        </w:rPr>
        <w:t>ХОЗЯЙСТВА</w:t>
      </w:r>
    </w:p>
    <w:p>
      <w:pPr>
        <w:pStyle w:val="Heading2"/>
        <w:spacing w:line="249" w:lineRule="auto" w:before="229"/>
        <w:ind w:left="1688" w:right="0" w:hanging="809"/>
        <w:jc w:val="left"/>
      </w:pPr>
      <w:r>
        <w:rPr>
          <w:color w:val="231F20"/>
        </w:rPr>
        <w:t>HOUSING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COMMUNAL</w:t>
      </w:r>
      <w:r>
        <w:rPr>
          <w:color w:val="231F20"/>
          <w:spacing w:val="1"/>
        </w:rPr>
        <w:t> </w:t>
      </w:r>
      <w:r>
        <w:rPr>
          <w:color w:val="231F20"/>
        </w:rPr>
        <w:t>SERVICES</w:t>
      </w:r>
      <w:r>
        <w:rPr>
          <w:color w:val="231F20"/>
          <w:spacing w:val="-57"/>
        </w:rPr>
        <w:t> </w:t>
      </w:r>
      <w:r>
        <w:rPr>
          <w:color w:val="231F20"/>
        </w:rPr>
        <w:t>DEVELOPMENT</w:t>
      </w:r>
      <w:r>
        <w:rPr>
          <w:color w:val="231F20"/>
          <w:spacing w:val="7"/>
        </w:rPr>
        <w:t> </w:t>
      </w:r>
      <w:r>
        <w:rPr>
          <w:color w:val="231F20"/>
        </w:rPr>
        <w:t>TRENDS</w:t>
      </w:r>
    </w:p>
    <w:p>
      <w:pPr>
        <w:spacing w:line="249" w:lineRule="auto" w:before="216"/>
        <w:ind w:left="158" w:right="154" w:firstLine="396"/>
        <w:jc w:val="right"/>
        <w:rPr>
          <w:sz w:val="19"/>
        </w:rPr>
      </w:pPr>
      <w:r>
        <w:rPr>
          <w:color w:val="231F20"/>
          <w:sz w:val="19"/>
        </w:rPr>
        <w:t>Рассматривается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современное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состояние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одной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самых</w:t>
      </w:r>
      <w:r>
        <w:rPr>
          <w:color w:val="231F20"/>
          <w:spacing w:val="8"/>
          <w:sz w:val="19"/>
        </w:rPr>
        <w:t> </w:t>
      </w:r>
      <w:r>
        <w:rPr>
          <w:color w:val="231F20"/>
          <w:sz w:val="19"/>
        </w:rPr>
        <w:t>значимых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отраслей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экономики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жилищно-коммунального</w:t>
      </w:r>
      <w:r>
        <w:rPr>
          <w:color w:val="231F20"/>
          <w:spacing w:val="26"/>
          <w:sz w:val="19"/>
        </w:rPr>
        <w:t> </w:t>
      </w:r>
      <w:r>
        <w:rPr>
          <w:color w:val="231F20"/>
          <w:sz w:val="19"/>
        </w:rPr>
        <w:t>хозяйства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(ЖКХ). Показана структура жилищно-коммунального хозяйства, а также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отличительные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особенности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данной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отрасли</w:t>
      </w:r>
      <w:r>
        <w:rPr>
          <w:color w:val="231F20"/>
          <w:spacing w:val="8"/>
          <w:w w:val="95"/>
          <w:sz w:val="19"/>
        </w:rPr>
        <w:t> </w:t>
      </w:r>
      <w:r>
        <w:rPr>
          <w:color w:val="231F20"/>
          <w:w w:val="95"/>
          <w:sz w:val="19"/>
        </w:rPr>
        <w:t>от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других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отраслей</w:t>
      </w:r>
      <w:r>
        <w:rPr>
          <w:color w:val="231F20"/>
          <w:spacing w:val="7"/>
          <w:w w:val="95"/>
          <w:sz w:val="19"/>
        </w:rPr>
        <w:t> </w:t>
      </w:r>
      <w:r>
        <w:rPr>
          <w:color w:val="231F20"/>
          <w:w w:val="95"/>
          <w:sz w:val="19"/>
        </w:rPr>
        <w:t>экономики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России. Определены проблемы, которые требуют немедленного решения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стороны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государства.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меры,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были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приняты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госу-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дарством по решению проблем ЖКХ. Предоставлены документы, приня-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тые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Правительством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Российской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Федерации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устранению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проблем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ЖКХ</w:t>
      </w:r>
      <w:r>
        <w:rPr>
          <w:color w:val="231F20"/>
          <w:spacing w:val="-44"/>
          <w:sz w:val="19"/>
        </w:rPr>
        <w:t> </w:t>
      </w:r>
      <w:r>
        <w:rPr>
          <w:color w:val="231F20"/>
          <w:sz w:val="19"/>
        </w:rPr>
        <w:t>за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последние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20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лет.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поправки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Жилищный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кодекс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Российской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Федерации. Предложены мероприятия по устранению выявленных проблем.</w:t>
      </w:r>
      <w:r>
        <w:rPr>
          <w:color w:val="231F20"/>
          <w:spacing w:val="-42"/>
          <w:w w:val="95"/>
          <w:sz w:val="19"/>
        </w:rPr>
        <w:t> </w:t>
      </w: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4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жилищно-коммунальное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хозяйство,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монополия,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ка-</w:t>
      </w:r>
    </w:p>
    <w:p>
      <w:pPr>
        <w:spacing w:before="8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чество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коммунальных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услуг,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инвестирование.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current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state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one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most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significant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sectors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Russian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econ-</w:t>
      </w:r>
      <w:r>
        <w:rPr>
          <w:color w:val="231F20"/>
          <w:sz w:val="19"/>
        </w:rPr>
        <w:t> omy - housing and communal services is considered. The structure of housing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communal services, as well as the distinguishing features of this industry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from other sectors of the Russian economy, are shown. The problems that re-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quire immediate resolution by the state are identified. The measures taken by the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state to solve the problems of housing and communal services are considered.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Documents submitted by the Government of the Russian Federation to elimi-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nate housing and communal services problems over the past 20 years are pro-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vided. As well as amendments </w:t>
      </w:r>
      <w:r>
        <w:rPr>
          <w:color w:val="231F20"/>
          <w:sz w:val="19"/>
        </w:rPr>
        <w:t>to the Housing Code of the Russian Federation.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Measures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 eliminate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identified problems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are proposed.</w:t>
      </w:r>
    </w:p>
    <w:p>
      <w:pPr>
        <w:spacing w:line="249" w:lineRule="auto" w:before="8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housing and communal services, monopoly, quality of public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investment.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47" w:lineRule="auto" w:before="80"/>
        <w:ind w:right="156"/>
      </w:pPr>
      <w:r>
        <w:rPr>
          <w:color w:val="231F20"/>
        </w:rPr>
        <w:t>Жилищно-коммунальное хозяйство (ЖКХ) касается каждо-</w:t>
      </w:r>
      <w:r>
        <w:rPr>
          <w:color w:val="231F20"/>
          <w:spacing w:val="1"/>
        </w:rPr>
        <w:t> </w:t>
      </w:r>
      <w:r>
        <w:rPr>
          <w:color w:val="231F20"/>
        </w:rPr>
        <w:t>го, но работой данной отрасли мало кто удовлетворен. Тенденция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 ЖКХ стремительно падает, растут цены на тарифы, ка-</w:t>
      </w:r>
      <w:r>
        <w:rPr>
          <w:color w:val="231F20"/>
          <w:spacing w:val="1"/>
        </w:rPr>
        <w:t> </w:t>
      </w:r>
      <w:r>
        <w:rPr>
          <w:color w:val="231F20"/>
        </w:rPr>
        <w:t>чество услуг снижается, всё чаще возникают аварийные ситуа-</w:t>
      </w:r>
      <w:r>
        <w:rPr>
          <w:color w:val="231F20"/>
          <w:spacing w:val="1"/>
        </w:rPr>
        <w:t> </w:t>
      </w:r>
      <w:r>
        <w:rPr>
          <w:color w:val="231F20"/>
        </w:rPr>
        <w:t>ции [2,</w:t>
      </w:r>
      <w:r>
        <w:rPr>
          <w:color w:val="231F20"/>
          <w:spacing w:val="1"/>
        </w:rPr>
        <w:t> </w:t>
      </w:r>
      <w:r>
        <w:rPr>
          <w:color w:val="231F20"/>
        </w:rPr>
        <w:t>c.</w:t>
      </w:r>
      <w:r>
        <w:rPr>
          <w:color w:val="231F20"/>
          <w:spacing w:val="1"/>
        </w:rPr>
        <w:t> </w:t>
      </w:r>
      <w:r>
        <w:rPr>
          <w:color w:val="231F20"/>
        </w:rPr>
        <w:t>351].</w:t>
      </w:r>
    </w:p>
    <w:p>
      <w:pPr>
        <w:pStyle w:val="BodyText"/>
        <w:spacing w:line="238" w:lineRule="exact"/>
        <w:ind w:left="555" w:firstLine="0"/>
      </w:pPr>
      <w:r>
        <w:rPr>
          <w:color w:val="231F20"/>
        </w:rPr>
        <w:t>Выделяют</w:t>
      </w:r>
      <w:r>
        <w:rPr>
          <w:color w:val="231F20"/>
          <w:spacing w:val="1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1"/>
        </w:rPr>
        <w:t> </w:t>
      </w:r>
      <w:r>
        <w:rPr>
          <w:color w:val="231F20"/>
        </w:rPr>
        <w:t>отрасли</w:t>
      </w:r>
      <w:r>
        <w:rPr>
          <w:color w:val="231F20"/>
          <w:spacing w:val="12"/>
        </w:rPr>
        <w:t> </w:t>
      </w:r>
      <w:r>
        <w:rPr>
          <w:color w:val="231F20"/>
        </w:rPr>
        <w:t>ЖКХ</w:t>
      </w:r>
      <w:r>
        <w:rPr>
          <w:color w:val="231F20"/>
          <w:spacing w:val="11"/>
        </w:rPr>
        <w:t> </w:t>
      </w:r>
      <w:r>
        <w:rPr>
          <w:color w:val="231F20"/>
        </w:rPr>
        <w:t>(рис.</w:t>
      </w:r>
      <w:r>
        <w:rPr>
          <w:color w:val="231F20"/>
          <w:spacing w:val="11"/>
        </w:rPr>
        <w:t> </w:t>
      </w:r>
      <w:r>
        <w:rPr>
          <w:color w:val="231F20"/>
        </w:rPr>
        <w:t>1):</w:t>
      </w:r>
    </w:p>
    <w:p>
      <w:pPr>
        <w:pStyle w:val="ListParagraph"/>
        <w:numPr>
          <w:ilvl w:val="0"/>
          <w:numId w:val="53"/>
        </w:numPr>
        <w:tabs>
          <w:tab w:pos="762" w:val="left" w:leader="none"/>
        </w:tabs>
        <w:spacing w:line="247" w:lineRule="auto" w:before="7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Жилищное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хозяйство.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жилые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нежилые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здания,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здания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компаний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организаций,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используют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здания;</w:t>
      </w:r>
    </w:p>
    <w:p>
      <w:pPr>
        <w:pStyle w:val="ListParagraph"/>
        <w:numPr>
          <w:ilvl w:val="0"/>
          <w:numId w:val="53"/>
        </w:numPr>
        <w:tabs>
          <w:tab w:pos="773" w:val="left" w:leader="none"/>
        </w:tabs>
        <w:spacing w:line="247" w:lineRule="auto" w:before="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Инженерная инфраструктура. Занимается снабжением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строек коммунальными ресурсами, такими как тепло, газ, горячее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холодное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водоснабжение,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электричество;</w:t>
      </w:r>
    </w:p>
    <w:p>
      <w:pPr>
        <w:pStyle w:val="ListParagraph"/>
        <w:numPr>
          <w:ilvl w:val="0"/>
          <w:numId w:val="53"/>
        </w:numPr>
        <w:tabs>
          <w:tab w:pos="773" w:val="left" w:leader="none"/>
        </w:tabs>
        <w:spacing w:line="247" w:lineRule="auto" w:before="0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Общегородское коммунальное хозяйство. Это содержание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городских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территорий.</w:t>
      </w:r>
    </w:p>
    <w:p>
      <w:pPr>
        <w:pStyle w:val="BodyText"/>
        <w:spacing w:before="9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796199</wp:posOffset>
            </wp:positionH>
            <wp:positionV relativeFrom="paragraph">
              <wp:posOffset>152993</wp:posOffset>
            </wp:positionV>
            <wp:extent cx="3724751" cy="275663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751" cy="275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  <w:rPr>
          <w:sz w:val="22"/>
        </w:rPr>
      </w:pPr>
    </w:p>
    <w:p>
      <w:pPr>
        <w:spacing w:before="0"/>
        <w:ind w:left="118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Состав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жилищно-коммунального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хозяйства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Жилищно-коммунальное хозяйство является крупным секто-</w:t>
      </w:r>
      <w:r>
        <w:rPr>
          <w:color w:val="231F20"/>
          <w:spacing w:val="1"/>
        </w:rPr>
        <w:t> </w:t>
      </w:r>
      <w:r>
        <w:rPr>
          <w:color w:val="231F20"/>
        </w:rPr>
        <w:t>ром экономики России. У ЖКХ есть ряд отличительных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ностей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других</w:t>
      </w:r>
      <w:r>
        <w:rPr>
          <w:color w:val="231F20"/>
          <w:spacing w:val="1"/>
        </w:rPr>
        <w:t> </w:t>
      </w:r>
      <w:r>
        <w:rPr>
          <w:color w:val="231F20"/>
        </w:rPr>
        <w:t>отраслей: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54"/>
        </w:numPr>
        <w:tabs>
          <w:tab w:pos="792" w:val="left" w:leader="none"/>
        </w:tabs>
        <w:spacing w:line="240" w:lineRule="auto" w:before="80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потребителями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первую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очередь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население;</w:t>
      </w:r>
    </w:p>
    <w:p>
      <w:pPr>
        <w:pStyle w:val="ListParagraph"/>
        <w:numPr>
          <w:ilvl w:val="0"/>
          <w:numId w:val="54"/>
        </w:numPr>
        <w:tabs>
          <w:tab w:pos="792" w:val="left" w:leader="none"/>
        </w:tabs>
        <w:spacing w:line="254" w:lineRule="auto" w:before="16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произведенные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продукты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(услуги)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накапливаться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последующей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реализации;</w:t>
      </w:r>
    </w:p>
    <w:p>
      <w:pPr>
        <w:pStyle w:val="ListParagraph"/>
        <w:numPr>
          <w:ilvl w:val="0"/>
          <w:numId w:val="54"/>
        </w:numPr>
        <w:tabs>
          <w:tab w:pos="791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в каждый момент времени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ЖКХ должны быть готовы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извести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столько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продукции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(услуг),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сколько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них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требуется;</w:t>
      </w:r>
    </w:p>
    <w:p>
      <w:pPr>
        <w:pStyle w:val="ListParagraph"/>
        <w:numPr>
          <w:ilvl w:val="0"/>
          <w:numId w:val="54"/>
        </w:numPr>
        <w:tabs>
          <w:tab w:pos="788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необходимость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наличия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резервных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отраслей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случай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симального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потребления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услуг;</w:t>
      </w:r>
    </w:p>
    <w:p>
      <w:pPr>
        <w:pStyle w:val="ListParagraph"/>
        <w:numPr>
          <w:ilvl w:val="0"/>
          <w:numId w:val="54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наличие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отраслей.</w:t>
      </w:r>
    </w:p>
    <w:p>
      <w:pPr>
        <w:pStyle w:val="BodyText"/>
        <w:spacing w:line="254" w:lineRule="auto" w:before="15"/>
        <w:ind w:right="155"/>
      </w:pPr>
      <w:r>
        <w:rPr>
          <w:color w:val="231F20"/>
          <w:w w:val="105"/>
        </w:rPr>
        <w:t>Несмотря на двадцатилетнее реформирование, сфера ЖКХ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находится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состоянии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острого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кризиса.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Ощущается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значитель-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деградация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сферы.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Современное состояние сферы ЖКХ в России является кри-</w:t>
      </w:r>
      <w:r>
        <w:rPr>
          <w:color w:val="231F20"/>
          <w:spacing w:val="1"/>
        </w:rPr>
        <w:t> </w:t>
      </w:r>
      <w:r>
        <w:rPr>
          <w:color w:val="231F20"/>
        </w:rPr>
        <w:t>зисным. Государство должно поставить перед собой главной за-</w:t>
      </w:r>
      <w:r>
        <w:rPr>
          <w:color w:val="231F20"/>
          <w:spacing w:val="1"/>
        </w:rPr>
        <w:t> </w:t>
      </w:r>
      <w:r>
        <w:rPr>
          <w:color w:val="231F20"/>
        </w:rPr>
        <w:t>дачей преодоления затянувшегося кризиса в сфере жилищно-ком-</w:t>
      </w:r>
      <w:r>
        <w:rPr>
          <w:color w:val="231F20"/>
          <w:spacing w:val="-50"/>
        </w:rPr>
        <w:t> </w:t>
      </w:r>
      <w:r>
        <w:rPr>
          <w:color w:val="231F20"/>
        </w:rPr>
        <w:t>мунального хозяйства, обеспечение его стабильного развития, так</w:t>
      </w:r>
      <w:r>
        <w:rPr>
          <w:color w:val="231F20"/>
          <w:spacing w:val="-50"/>
        </w:rPr>
        <w:t> </w:t>
      </w:r>
      <w:r>
        <w:rPr>
          <w:color w:val="231F20"/>
        </w:rPr>
        <w:t>же</w:t>
      </w:r>
      <w:r>
        <w:rPr>
          <w:color w:val="231F20"/>
          <w:spacing w:val="1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3"/>
        </w:rPr>
        <w:t> </w:t>
      </w:r>
      <w:r>
        <w:rPr>
          <w:color w:val="231F20"/>
        </w:rPr>
        <w:t>пересмотреть</w:t>
      </w:r>
      <w:r>
        <w:rPr>
          <w:color w:val="231F20"/>
          <w:spacing w:val="13"/>
        </w:rPr>
        <w:t> </w:t>
      </w:r>
      <w:r>
        <w:rPr>
          <w:color w:val="231F20"/>
        </w:rPr>
        <w:t>систему</w:t>
      </w:r>
      <w:r>
        <w:rPr>
          <w:color w:val="231F20"/>
          <w:spacing w:val="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жилищно-коммунальном</w:t>
      </w:r>
      <w:r>
        <w:rPr>
          <w:color w:val="231F20"/>
          <w:spacing w:val="2"/>
        </w:rPr>
        <w:t> </w:t>
      </w:r>
      <w:r>
        <w:rPr>
          <w:color w:val="231F20"/>
        </w:rPr>
        <w:t>хозяйстве</w:t>
      </w:r>
      <w:r>
        <w:rPr>
          <w:color w:val="231F20"/>
          <w:spacing w:val="2"/>
        </w:rPr>
        <w:t> </w:t>
      </w:r>
      <w:r>
        <w:rPr>
          <w:color w:val="231F20"/>
        </w:rPr>
        <w:t>[1,</w:t>
      </w:r>
      <w:r>
        <w:rPr>
          <w:color w:val="231F20"/>
          <w:spacing w:val="3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183].</w:t>
      </w:r>
    </w:p>
    <w:p>
      <w:pPr>
        <w:pStyle w:val="BodyText"/>
        <w:spacing w:before="5"/>
        <w:ind w:left="555" w:firstLine="0"/>
      </w:pPr>
      <w:r>
        <w:rPr>
          <w:color w:val="231F20"/>
        </w:rPr>
        <w:t>Основными</w:t>
      </w:r>
      <w:r>
        <w:rPr>
          <w:color w:val="231F20"/>
          <w:spacing w:val="10"/>
        </w:rPr>
        <w:t> </w:t>
      </w:r>
      <w:r>
        <w:rPr>
          <w:color w:val="231F20"/>
        </w:rPr>
        <w:t>проблемами</w:t>
      </w:r>
      <w:r>
        <w:rPr>
          <w:color w:val="231F20"/>
          <w:spacing w:val="12"/>
        </w:rPr>
        <w:t> </w:t>
      </w:r>
      <w:r>
        <w:rPr>
          <w:color w:val="231F20"/>
        </w:rPr>
        <w:t>сферы</w:t>
      </w:r>
      <w:r>
        <w:rPr>
          <w:color w:val="231F20"/>
          <w:spacing w:val="12"/>
        </w:rPr>
        <w:t> </w:t>
      </w:r>
      <w:r>
        <w:rPr>
          <w:color w:val="231F20"/>
        </w:rPr>
        <w:t>ЖКХ</w:t>
      </w:r>
      <w:r>
        <w:rPr>
          <w:color w:val="231F20"/>
          <w:spacing w:val="12"/>
        </w:rPr>
        <w:t> </w:t>
      </w:r>
      <w:r>
        <w:rPr>
          <w:color w:val="231F20"/>
        </w:rPr>
        <w:t>являются:</w:t>
      </w:r>
    </w:p>
    <w:p>
      <w:pPr>
        <w:pStyle w:val="ListParagraph"/>
        <w:numPr>
          <w:ilvl w:val="0"/>
          <w:numId w:val="55"/>
        </w:numPr>
        <w:tabs>
          <w:tab w:pos="778" w:val="left" w:leader="none"/>
        </w:tabs>
        <w:spacing w:line="254" w:lineRule="auto" w:before="16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Действующее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законодательство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не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может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обеспечить</w:t>
      </w:r>
      <w:r>
        <w:rPr>
          <w:color w:val="231F20"/>
          <w:spacing w:val="-14"/>
          <w:w w:val="105"/>
          <w:sz w:val="21"/>
        </w:rPr>
        <w:t> </w:t>
      </w:r>
      <w:r>
        <w:rPr>
          <w:color w:val="231F20"/>
          <w:w w:val="105"/>
          <w:sz w:val="21"/>
        </w:rPr>
        <w:t>си-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стемное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решение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проблем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ЖКХ.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54" w:lineRule="auto" w:before="1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Отсутствие стабильного и достаточного финансирования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сферы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ЖКХ.</w:t>
      </w:r>
    </w:p>
    <w:p>
      <w:pPr>
        <w:pStyle w:val="ListParagraph"/>
        <w:numPr>
          <w:ilvl w:val="0"/>
          <w:numId w:val="55"/>
        </w:numPr>
        <w:tabs>
          <w:tab w:pos="777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Отсутствие утвержденных требований к качеству комму-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нальных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услуг.</w:t>
      </w:r>
    </w:p>
    <w:p>
      <w:pPr>
        <w:pStyle w:val="ListParagraph"/>
        <w:numPr>
          <w:ilvl w:val="0"/>
          <w:numId w:val="55"/>
        </w:numPr>
        <w:tabs>
          <w:tab w:pos="77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Монополия систем коммунального обслуживания, так 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отсутствует конкуренция и заинтересованность в сокращении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трат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потерь.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spacing w:val="-1"/>
        </w:rPr>
        <w:t>ЖКХ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обеспечивает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население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всеми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важными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жиз-</w:t>
      </w:r>
      <w:r>
        <w:rPr>
          <w:color w:val="231F20"/>
          <w:spacing w:val="-50"/>
        </w:rPr>
        <w:t> </w:t>
      </w:r>
      <w:r>
        <w:rPr>
          <w:color w:val="231F20"/>
        </w:rPr>
        <w:t>ни услугами. Но для того что бы улучшить условия жизни людей,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ужесточить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требования,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предъявляемые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ЖКХ.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одна</w:t>
      </w:r>
      <w:r>
        <w:rPr>
          <w:color w:val="231F20"/>
          <w:spacing w:val="-50"/>
        </w:rPr>
        <w:t> </w:t>
      </w:r>
      <w:r>
        <w:rPr>
          <w:color w:val="231F20"/>
        </w:rPr>
        <w:t>из мер, которые предлагают Правительство РФ, не может вывести</w:t>
      </w:r>
      <w:r>
        <w:rPr>
          <w:color w:val="231F20"/>
          <w:spacing w:val="-50"/>
        </w:rPr>
        <w:t> </w:t>
      </w:r>
      <w:r>
        <w:rPr>
          <w:color w:val="231F20"/>
        </w:rPr>
        <w:t>отрасль из кризиса. ЖКХ необходим целый комплекс мероприя-</w:t>
      </w:r>
      <w:r>
        <w:rPr>
          <w:color w:val="231F20"/>
          <w:spacing w:val="1"/>
        </w:rPr>
        <w:t> </w:t>
      </w:r>
      <w:r>
        <w:rPr>
          <w:color w:val="231F20"/>
        </w:rPr>
        <w:t>тий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благоприятного</w:t>
      </w:r>
      <w:r>
        <w:rPr>
          <w:color w:val="231F20"/>
          <w:spacing w:val="1"/>
        </w:rPr>
        <w:t> </w:t>
      </w:r>
      <w:r>
        <w:rPr>
          <w:color w:val="231F20"/>
        </w:rPr>
        <w:t>восстановления.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w w:val="105"/>
        </w:rPr>
        <w:t>Одной из главных мер по решению проблем в сфере ЖКХ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является развитие конкурентных отношений в сфере обслужи-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жилищного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фонда.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Из-за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необходимости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повышения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кон-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w w:val="105"/>
        </w:rPr>
        <w:t>курентоспособности сферы ЖКХ был принят ряд важных до-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кументов:</w:t>
      </w:r>
    </w:p>
    <w:p>
      <w:pPr>
        <w:pStyle w:val="ListParagraph"/>
        <w:numPr>
          <w:ilvl w:val="0"/>
          <w:numId w:val="56"/>
        </w:numPr>
        <w:tabs>
          <w:tab w:pos="776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Программа демонополизации и развития конкуренции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рынках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услуг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жилищно-коммунального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хозяйства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1998–1999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гг.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(постановление Правительства РФ от 20 декабря 1997 г. № 1613)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[4]. Программа включала в себя: мониторинг процессов демоно-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полизации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конкуренции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сфере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ЖКХ,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мониторинг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влияния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кон-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куренции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качество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услуг,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цен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надежность.</w:t>
      </w:r>
    </w:p>
    <w:p>
      <w:pPr>
        <w:pStyle w:val="ListParagraph"/>
        <w:numPr>
          <w:ilvl w:val="0"/>
          <w:numId w:val="56"/>
        </w:numPr>
        <w:tabs>
          <w:tab w:pos="783" w:val="left" w:leader="none"/>
        </w:tabs>
        <w:spacing w:line="254" w:lineRule="auto" w:before="5" w:after="0"/>
        <w:ind w:left="158" w:right="152" w:firstLine="396"/>
        <w:jc w:val="right"/>
        <w:rPr>
          <w:sz w:val="21"/>
        </w:rPr>
      </w:pPr>
      <w:r>
        <w:rPr>
          <w:color w:val="231F20"/>
          <w:sz w:val="21"/>
        </w:rPr>
        <w:t>Программа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«Жилище»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2002–2010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гг.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(постановление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Правительства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сентября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2001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675)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[5].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Данной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граммой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планировалось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улучшение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услуг,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снижение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фондов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ЖКХ,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конкуренции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путем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доставления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земельных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участков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жилищного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строительства.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Главной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реформы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обязать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предоставля-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жилищно-коммунальные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услуги,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оптимизировать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финан-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совые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затраты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урегулировать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прибыльности,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подтолкнуть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предприятия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ресурсосберегающим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мероприятиям.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Жилищный кодекс РФ (Федеральный </w:t>
      </w:r>
      <w:r>
        <w:rPr>
          <w:color w:val="231F20"/>
          <w:sz w:val="21"/>
        </w:rPr>
        <w:t>закон № 189-ФЗ от 29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кабря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2004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г.)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[6].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направлен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реконструкцию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фон-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ЖКХ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сокращение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изношенности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фондов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60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%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50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%,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привлечение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частного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бизнеса,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Сохранение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предоставление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новых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льгот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субсидий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оплате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жилищно-коммунальных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услуг.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Несмотря на то, что в сфере ЖКХ государство играет опреде-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ляющую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роль,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принятых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программ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были</w:t>
      </w:r>
    </w:p>
    <w:p>
      <w:pPr>
        <w:pStyle w:val="BodyText"/>
        <w:spacing w:before="13"/>
        <w:ind w:firstLine="0"/>
        <w:jc w:val="left"/>
      </w:pPr>
      <w:r>
        <w:rPr>
          <w:color w:val="231F20"/>
        </w:rPr>
        <w:t>достигнуты.</w:t>
      </w:r>
    </w:p>
    <w:p>
      <w:pPr>
        <w:pStyle w:val="BodyText"/>
        <w:spacing w:line="254" w:lineRule="auto" w:before="16"/>
        <w:ind w:right="154"/>
      </w:pPr>
      <w:r>
        <w:rPr>
          <w:color w:val="231F20"/>
        </w:rPr>
        <w:t>Главным условием развития конкуренции в сфере ЖКХ явля-</w:t>
      </w:r>
      <w:r>
        <w:rPr>
          <w:color w:val="231F20"/>
          <w:spacing w:val="-50"/>
        </w:rPr>
        <w:t> </w:t>
      </w:r>
      <w:r>
        <w:rPr>
          <w:color w:val="231F20"/>
        </w:rPr>
        <w:t>ется качество предоставляемых услуг. Качество услуг на данный</w:t>
      </w:r>
      <w:r>
        <w:rPr>
          <w:color w:val="231F20"/>
          <w:spacing w:val="1"/>
        </w:rPr>
        <w:t> </w:t>
      </w:r>
      <w:r>
        <w:rPr>
          <w:color w:val="231F20"/>
        </w:rPr>
        <w:t>момент зависит от производителя и потребителя, поэтому необхо-</w:t>
      </w:r>
      <w:r>
        <w:rPr>
          <w:color w:val="231F20"/>
          <w:spacing w:val="-50"/>
        </w:rPr>
        <w:t> </w:t>
      </w:r>
      <w:r>
        <w:rPr>
          <w:color w:val="231F20"/>
        </w:rPr>
        <w:t>димо подключение государственных органов. Нужно создать си-</w:t>
      </w:r>
      <w:r>
        <w:rPr>
          <w:color w:val="231F20"/>
          <w:spacing w:val="1"/>
        </w:rPr>
        <w:t> </w:t>
      </w:r>
      <w:r>
        <w:rPr>
          <w:color w:val="231F20"/>
        </w:rPr>
        <w:t>стему поддержания качества услуг и так же необходимо более 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фективно</w:t>
      </w:r>
      <w:r>
        <w:rPr>
          <w:color w:val="231F20"/>
          <w:spacing w:val="2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3"/>
        </w:rPr>
        <w:t> </w:t>
      </w:r>
      <w:r>
        <w:rPr>
          <w:color w:val="231F20"/>
        </w:rPr>
        <w:t>объекты</w:t>
      </w:r>
      <w:r>
        <w:rPr>
          <w:color w:val="231F20"/>
          <w:spacing w:val="2"/>
        </w:rPr>
        <w:t> </w:t>
      </w:r>
      <w:r>
        <w:rPr>
          <w:color w:val="231F20"/>
        </w:rPr>
        <w:t>недвижимости.</w:t>
      </w:r>
    </w:p>
    <w:p>
      <w:pPr>
        <w:pStyle w:val="BodyText"/>
        <w:spacing w:line="254" w:lineRule="auto" w:before="5"/>
        <w:ind w:right="155"/>
      </w:pP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конкуренции,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ЖКХ</w:t>
      </w:r>
      <w:r>
        <w:rPr>
          <w:color w:val="231F20"/>
          <w:spacing w:val="-12"/>
        </w:rPr>
        <w:t> </w:t>
      </w:r>
      <w:r>
        <w:rPr>
          <w:color w:val="231F20"/>
        </w:rPr>
        <w:t>об-</w:t>
      </w:r>
      <w:r>
        <w:rPr>
          <w:color w:val="231F20"/>
          <w:spacing w:val="-50"/>
        </w:rPr>
        <w:t> </w:t>
      </w:r>
      <w:r>
        <w:rPr>
          <w:color w:val="231F20"/>
        </w:rPr>
        <w:t>разуются естественные монополии. Несмотря на реформы, прове-</w:t>
      </w:r>
      <w:r>
        <w:rPr>
          <w:color w:val="231F20"/>
          <w:spacing w:val="-50"/>
        </w:rPr>
        <w:t> </w:t>
      </w:r>
      <w:r>
        <w:rPr>
          <w:color w:val="231F20"/>
        </w:rPr>
        <w:t>денные государством, сфере ЖКХ не удалось полностью перейти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рыночные</w:t>
      </w:r>
      <w:r>
        <w:rPr>
          <w:color w:val="231F20"/>
          <w:spacing w:val="-5"/>
        </w:rPr>
        <w:t> </w:t>
      </w:r>
      <w:r>
        <w:rPr>
          <w:color w:val="231F20"/>
        </w:rPr>
        <w:t>отношения.</w:t>
      </w:r>
      <w:r>
        <w:rPr>
          <w:color w:val="231F20"/>
          <w:spacing w:val="-4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сих</w:t>
      </w:r>
      <w:r>
        <w:rPr>
          <w:color w:val="231F20"/>
          <w:spacing w:val="-5"/>
        </w:rPr>
        <w:t> </w:t>
      </w:r>
      <w:r>
        <w:rPr>
          <w:color w:val="231F20"/>
        </w:rPr>
        <w:t>пор</w:t>
      </w:r>
      <w:r>
        <w:rPr>
          <w:color w:val="231F20"/>
          <w:spacing w:val="-4"/>
        </w:rPr>
        <w:t> </w:t>
      </w:r>
      <w:r>
        <w:rPr>
          <w:color w:val="231F20"/>
        </w:rPr>
        <w:t>преобладающей</w:t>
      </w:r>
      <w:r>
        <w:rPr>
          <w:color w:val="231F20"/>
          <w:spacing w:val="-5"/>
        </w:rPr>
        <w:t> </w:t>
      </w:r>
      <w:r>
        <w:rPr>
          <w:color w:val="231F20"/>
        </w:rPr>
        <w:t>формой</w:t>
      </w:r>
      <w:r>
        <w:rPr>
          <w:color w:val="231F20"/>
          <w:spacing w:val="-5"/>
        </w:rPr>
        <w:t> </w:t>
      </w:r>
      <w:r>
        <w:rPr>
          <w:color w:val="231F20"/>
        </w:rPr>
        <w:t>соб-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ственности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ЖКХ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муниципальные</w:t>
      </w:r>
      <w:r>
        <w:rPr>
          <w:color w:val="231F20"/>
          <w:spacing w:val="-11"/>
        </w:rPr>
        <w:t> </w:t>
      </w:r>
      <w:r>
        <w:rPr>
          <w:color w:val="231F20"/>
        </w:rPr>
        <w:t>унитарные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  <w:spacing w:val="-1"/>
        </w:rPr>
        <w:t>тия,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многие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годы</w:t>
      </w:r>
      <w:r>
        <w:rPr>
          <w:color w:val="231F20"/>
          <w:spacing w:val="-12"/>
        </w:rPr>
        <w:t> </w:t>
      </w:r>
      <w:r>
        <w:rPr>
          <w:color w:val="231F20"/>
        </w:rPr>
        <w:t>предоставление</w:t>
      </w:r>
      <w:r>
        <w:rPr>
          <w:color w:val="231F20"/>
          <w:spacing w:val="-12"/>
        </w:rPr>
        <w:t> </w:t>
      </w:r>
      <w:r>
        <w:rPr>
          <w:color w:val="231F20"/>
        </w:rPr>
        <w:t>жилищно-коммунальных</w:t>
      </w:r>
      <w:r>
        <w:rPr>
          <w:color w:val="231F20"/>
          <w:spacing w:val="-50"/>
        </w:rPr>
        <w:t> </w:t>
      </w:r>
      <w:r>
        <w:rPr>
          <w:color w:val="231F20"/>
        </w:rPr>
        <w:t>услуг осуществляют предприятия-монополисты, а также потому,</w:t>
      </w:r>
      <w:r>
        <w:rPr>
          <w:color w:val="231F20"/>
          <w:spacing w:val="1"/>
        </w:rPr>
        <w:t> </w:t>
      </w:r>
      <w:r>
        <w:rPr>
          <w:color w:val="231F20"/>
        </w:rPr>
        <w:t>что отрасль ЖКХ является убыточной [7, с.55]. В следствии на-</w:t>
      </w:r>
      <w:r>
        <w:rPr>
          <w:color w:val="231F20"/>
          <w:spacing w:val="1"/>
        </w:rPr>
        <w:t> </w:t>
      </w:r>
      <w:r>
        <w:rPr>
          <w:color w:val="231F20"/>
        </w:rPr>
        <w:t>личия монополии в сфере ЖКХ, предприятия, предоставляющие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жилищно-коммунальные услуги не заинтересованы в повышение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 деятельности, поэтому происходит рост тарифов</w:t>
      </w:r>
      <w:r>
        <w:rPr>
          <w:color w:val="231F20"/>
          <w:spacing w:val="1"/>
        </w:rPr>
        <w:t> </w:t>
      </w:r>
      <w:r>
        <w:rPr>
          <w:color w:val="231F20"/>
        </w:rPr>
        <w:t>на жилищно-коммунальные</w:t>
      </w:r>
      <w:r>
        <w:rPr>
          <w:color w:val="231F20"/>
          <w:spacing w:val="1"/>
        </w:rPr>
        <w:t> </w:t>
      </w:r>
      <w:r>
        <w:rPr>
          <w:color w:val="231F20"/>
        </w:rPr>
        <w:t>услуги.</w:t>
      </w:r>
    </w:p>
    <w:p>
      <w:pPr>
        <w:pStyle w:val="BodyText"/>
        <w:spacing w:line="254" w:lineRule="auto" w:before="6"/>
        <w:ind w:right="153"/>
      </w:pPr>
      <w:r>
        <w:rPr>
          <w:color w:val="231F20"/>
        </w:rPr>
        <w:t>Рост тарифов становится непосильным бременем для многих</w:t>
      </w:r>
      <w:r>
        <w:rPr>
          <w:color w:val="231F20"/>
          <w:spacing w:val="1"/>
        </w:rPr>
        <w:t> </w:t>
      </w:r>
      <w:r>
        <w:rPr>
          <w:color w:val="231F20"/>
        </w:rPr>
        <w:t>граждан. В связи с распоряжением Правительства РФ от 29 октя-</w:t>
      </w:r>
      <w:r>
        <w:rPr>
          <w:color w:val="231F20"/>
          <w:spacing w:val="1"/>
        </w:rPr>
        <w:t> </w:t>
      </w:r>
      <w:r>
        <w:rPr>
          <w:color w:val="231F20"/>
        </w:rPr>
        <w:t>бря 2019 г. № 2556-р об утверждении предельных индексов изме-</w:t>
      </w:r>
      <w:r>
        <w:rPr>
          <w:color w:val="231F20"/>
          <w:spacing w:val="1"/>
        </w:rPr>
        <w:t> </w:t>
      </w:r>
      <w:r>
        <w:rPr>
          <w:color w:val="231F20"/>
        </w:rPr>
        <w:t>нения размера платы граждан за коммунальные услуги в среднем</w:t>
      </w:r>
      <w:r>
        <w:rPr>
          <w:color w:val="231F20"/>
          <w:spacing w:val="1"/>
        </w:rPr>
        <w:t> </w:t>
      </w:r>
      <w:r>
        <w:rPr>
          <w:color w:val="231F20"/>
        </w:rPr>
        <w:t>по регионам России [8]. В 2019 г. дважды обсуждалось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ние тарифов на жилищно-коммунальные услуги и итогами обсуж-</w:t>
      </w:r>
      <w:r>
        <w:rPr>
          <w:color w:val="231F20"/>
          <w:spacing w:val="-50"/>
        </w:rPr>
        <w:t> </w:t>
      </w:r>
      <w:r>
        <w:rPr>
          <w:color w:val="231F20"/>
        </w:rPr>
        <w:t>дения стало принятие решения о повышении цен: с 01.01.2019 –</w:t>
      </w:r>
      <w:r>
        <w:rPr>
          <w:color w:val="231F20"/>
          <w:spacing w:val="1"/>
        </w:rPr>
        <w:t> </w:t>
      </w:r>
      <w:r>
        <w:rPr>
          <w:color w:val="231F20"/>
        </w:rPr>
        <w:t>на 1,7</w:t>
      </w:r>
      <w:r>
        <w:rPr>
          <w:color w:val="231F20"/>
          <w:spacing w:val="2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01.06.2019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2,6</w:t>
      </w:r>
      <w:r>
        <w:rPr>
          <w:color w:val="231F20"/>
          <w:spacing w:val="1"/>
        </w:rPr>
        <w:t> </w:t>
      </w:r>
      <w:r>
        <w:rPr>
          <w:color w:val="231F20"/>
        </w:rPr>
        <w:t>%.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снижения</w:t>
      </w:r>
      <w:r>
        <w:rPr>
          <w:color w:val="231F20"/>
          <w:spacing w:val="-6"/>
        </w:rPr>
        <w:t> </w:t>
      </w:r>
      <w:r>
        <w:rPr>
          <w:color w:val="231F20"/>
        </w:rPr>
        <w:t>монополизации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сфере</w:t>
      </w:r>
      <w:r>
        <w:rPr>
          <w:color w:val="231F20"/>
          <w:spacing w:val="-5"/>
        </w:rPr>
        <w:t> </w:t>
      </w:r>
      <w:r>
        <w:rPr>
          <w:color w:val="231F20"/>
        </w:rPr>
        <w:t>ЖКХ</w:t>
      </w:r>
      <w:r>
        <w:rPr>
          <w:color w:val="231F20"/>
          <w:spacing w:val="-6"/>
        </w:rPr>
        <w:t> </w:t>
      </w:r>
      <w:r>
        <w:rPr>
          <w:color w:val="231F20"/>
        </w:rPr>
        <w:t>необходи-</w:t>
      </w:r>
      <w:r>
        <w:rPr>
          <w:color w:val="231F20"/>
          <w:spacing w:val="-50"/>
        </w:rPr>
        <w:t> </w:t>
      </w:r>
      <w:r>
        <w:rPr>
          <w:color w:val="231F20"/>
        </w:rPr>
        <w:t>мо</w:t>
      </w:r>
      <w:r>
        <w:rPr>
          <w:color w:val="231F20"/>
          <w:spacing w:val="-11"/>
        </w:rPr>
        <w:t> </w:t>
      </w:r>
      <w:r>
        <w:rPr>
          <w:color w:val="231F20"/>
        </w:rPr>
        <w:t>привлечение</w:t>
      </w:r>
      <w:r>
        <w:rPr>
          <w:color w:val="231F20"/>
          <w:spacing w:val="-11"/>
        </w:rPr>
        <w:t> </w:t>
      </w:r>
      <w:r>
        <w:rPr>
          <w:color w:val="231F20"/>
        </w:rPr>
        <w:t>частных</w:t>
      </w:r>
      <w:r>
        <w:rPr>
          <w:color w:val="231F20"/>
          <w:spacing w:val="-11"/>
        </w:rPr>
        <w:t> </w:t>
      </w:r>
      <w:r>
        <w:rPr>
          <w:color w:val="231F20"/>
        </w:rPr>
        <w:t>инвестиций.</w:t>
      </w:r>
      <w:r>
        <w:rPr>
          <w:color w:val="231F20"/>
          <w:spacing w:val="-11"/>
        </w:rPr>
        <w:t> </w:t>
      </w:r>
      <w:r>
        <w:rPr>
          <w:color w:val="231F20"/>
        </w:rPr>
        <w:t>Например,</w:t>
      </w:r>
      <w:r>
        <w:rPr>
          <w:color w:val="231F20"/>
          <w:spacing w:val="-11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весторами концессионного соглашения, то есть вовлечение част-</w:t>
      </w:r>
      <w:r>
        <w:rPr>
          <w:color w:val="231F20"/>
          <w:spacing w:val="1"/>
        </w:rPr>
        <w:t> </w:t>
      </w:r>
      <w:r>
        <w:rPr>
          <w:color w:val="231F20"/>
        </w:rPr>
        <w:t>ного сектора в сферу оказания услуг. Таким образом можно будет</w:t>
      </w:r>
      <w:r>
        <w:rPr>
          <w:color w:val="231F20"/>
          <w:spacing w:val="-50"/>
        </w:rPr>
        <w:t> </w:t>
      </w:r>
      <w:r>
        <w:rPr>
          <w:color w:val="231F20"/>
        </w:rPr>
        <w:t>добиться того, что частные инвесторы обязуются за свой счет мо-</w:t>
      </w:r>
      <w:r>
        <w:rPr>
          <w:color w:val="231F20"/>
          <w:spacing w:val="-50"/>
        </w:rPr>
        <w:t> </w:t>
      </w:r>
      <w:r>
        <w:rPr>
          <w:color w:val="231F20"/>
        </w:rPr>
        <w:t>дернизировать переданное им жилищное имущество, но право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собственности останется у государства. При таком соглашении</w:t>
      </w:r>
      <w:r>
        <w:rPr>
          <w:color w:val="231F20"/>
          <w:spacing w:val="1"/>
        </w:rPr>
        <w:t> </w:t>
      </w:r>
      <w:r>
        <w:rPr>
          <w:color w:val="231F20"/>
        </w:rPr>
        <w:t>вся прибыль от деятельности предоставления услуг будет при-</w:t>
      </w:r>
      <w:r>
        <w:rPr>
          <w:color w:val="231F20"/>
          <w:spacing w:val="1"/>
        </w:rPr>
        <w:t> </w:t>
      </w:r>
      <w:r>
        <w:rPr>
          <w:color w:val="231F20"/>
        </w:rPr>
        <w:t>надлежать частным инвесторам, а платежи за пользование этим</w:t>
      </w:r>
      <w:r>
        <w:rPr>
          <w:color w:val="231F20"/>
          <w:spacing w:val="1"/>
        </w:rPr>
        <w:t> </w:t>
      </w:r>
      <w:r>
        <w:rPr>
          <w:color w:val="231F20"/>
        </w:rPr>
        <w:t>объектом так же будет получать муниципалитет. Так же в концес-</w:t>
      </w:r>
      <w:r>
        <w:rPr>
          <w:color w:val="231F20"/>
          <w:spacing w:val="-50"/>
        </w:rPr>
        <w:t> </w:t>
      </w:r>
      <w:r>
        <w:rPr>
          <w:color w:val="231F20"/>
        </w:rPr>
        <w:t>сионных</w:t>
      </w:r>
      <w:r>
        <w:rPr>
          <w:color w:val="231F20"/>
          <w:spacing w:val="-7"/>
        </w:rPr>
        <w:t> </w:t>
      </w:r>
      <w:r>
        <w:rPr>
          <w:color w:val="231F20"/>
        </w:rPr>
        <w:t>соглашениях</w:t>
      </w:r>
      <w:r>
        <w:rPr>
          <w:color w:val="231F20"/>
          <w:spacing w:val="-7"/>
        </w:rPr>
        <w:t> </w:t>
      </w:r>
      <w:r>
        <w:rPr>
          <w:color w:val="231F20"/>
        </w:rPr>
        <w:t>должен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предусмотрен</w:t>
      </w:r>
      <w:r>
        <w:rPr>
          <w:color w:val="231F20"/>
          <w:spacing w:val="-7"/>
        </w:rPr>
        <w:t> </w:t>
      </w:r>
      <w:r>
        <w:rPr>
          <w:color w:val="231F20"/>
        </w:rPr>
        <w:t>переход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дол-</w:t>
      </w:r>
      <w:r>
        <w:rPr>
          <w:color w:val="231F20"/>
          <w:spacing w:val="-50"/>
        </w:rPr>
        <w:t> </w:t>
      </w:r>
      <w:r>
        <w:rPr>
          <w:color w:val="231F20"/>
        </w:rPr>
        <w:t>госрочные</w:t>
      </w:r>
      <w:r>
        <w:rPr>
          <w:color w:val="231F20"/>
          <w:spacing w:val="-12"/>
        </w:rPr>
        <w:t> </w:t>
      </w:r>
      <w:r>
        <w:rPr>
          <w:color w:val="231F20"/>
        </w:rPr>
        <w:t>тарифы.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счет</w:t>
      </w:r>
      <w:r>
        <w:rPr>
          <w:color w:val="231F20"/>
          <w:spacing w:val="-11"/>
        </w:rPr>
        <w:t> </w:t>
      </w:r>
      <w:r>
        <w:rPr>
          <w:color w:val="231F20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2"/>
        </w:rPr>
        <w:t> </w:t>
      </w:r>
      <w:r>
        <w:rPr>
          <w:color w:val="231F20"/>
        </w:rPr>
        <w:t>придется</w:t>
      </w:r>
      <w:r>
        <w:rPr>
          <w:color w:val="231F20"/>
          <w:spacing w:val="-11"/>
        </w:rPr>
        <w:t> </w:t>
      </w:r>
      <w:r>
        <w:rPr>
          <w:color w:val="231F20"/>
        </w:rPr>
        <w:t>сокращать</w:t>
      </w:r>
      <w:r>
        <w:rPr>
          <w:color w:val="231F20"/>
          <w:spacing w:val="-50"/>
        </w:rPr>
        <w:t> </w:t>
      </w:r>
      <w:r>
        <w:rPr>
          <w:color w:val="231F20"/>
        </w:rPr>
        <w:t>затраты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счет</w:t>
      </w:r>
      <w:r>
        <w:rPr>
          <w:color w:val="231F20"/>
          <w:spacing w:val="3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2"/>
        </w:rPr>
        <w:t> </w:t>
      </w:r>
      <w:r>
        <w:rPr>
          <w:color w:val="231F20"/>
        </w:rPr>
        <w:t>потери</w:t>
      </w:r>
      <w:r>
        <w:rPr>
          <w:color w:val="231F20"/>
          <w:spacing w:val="3"/>
        </w:rPr>
        <w:t> </w:t>
      </w:r>
      <w:r>
        <w:rPr>
          <w:color w:val="231F20"/>
        </w:rPr>
        <w:t>ресурсов.</w:t>
      </w:r>
    </w:p>
    <w:p>
      <w:pPr>
        <w:pStyle w:val="BodyText"/>
        <w:spacing w:line="254" w:lineRule="auto" w:before="11"/>
        <w:ind w:right="154"/>
      </w:pPr>
      <w:r>
        <w:rPr>
          <w:color w:val="231F20"/>
          <w:w w:val="105"/>
        </w:rPr>
        <w:t>Проблема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инвестирования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ЖКХ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же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обусловле-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отсутствием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долгосрочного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подхода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развитию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сфе-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ры.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понимания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долгосрочных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планов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тарифов,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инвесторы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не могут построить обоснованные финансово-экономические мо-</w:t>
      </w:r>
      <w:r>
        <w:rPr>
          <w:color w:val="231F20"/>
          <w:spacing w:val="1"/>
        </w:rPr>
        <w:t> </w:t>
      </w:r>
      <w:r>
        <w:rPr>
          <w:color w:val="231F20"/>
        </w:rPr>
        <w:t>дели и получить в банках необходимое финансирование [9, с. 23].</w:t>
      </w:r>
      <w:r>
        <w:rPr>
          <w:color w:val="231F20"/>
          <w:spacing w:val="-50"/>
        </w:rPr>
        <w:t> </w:t>
      </w:r>
      <w:r>
        <w:rPr>
          <w:color w:val="231F20"/>
        </w:rPr>
        <w:t>Исходя из этого финансирование идет далеко не на все проекты.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Сфера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ЖКХ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станет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привлекательной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инвесторов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сле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данной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проблемы.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Еще одной важной проблемой в сфере ЖКХ является низкое</w:t>
      </w:r>
      <w:r>
        <w:rPr>
          <w:color w:val="231F20"/>
          <w:spacing w:val="1"/>
        </w:rPr>
        <w:t> </w:t>
      </w:r>
      <w:r>
        <w:rPr>
          <w:color w:val="231F20"/>
        </w:rPr>
        <w:t>качество предоставляемых населению услуг при постоянном ро-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тарифов.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Управление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жилищно-коммунальных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услуг</w:t>
      </w:r>
      <w:r>
        <w:rPr>
          <w:color w:val="231F20"/>
          <w:spacing w:val="-50"/>
        </w:rPr>
        <w:t> </w:t>
      </w:r>
      <w:r>
        <w:rPr>
          <w:color w:val="231F20"/>
        </w:rPr>
        <w:t>представляет собой систему государственного и внутрипроизвод-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ственного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контроля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безопасностью,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надежностью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соответстви-</w:t>
      </w:r>
      <w:r>
        <w:rPr>
          <w:color w:val="231F20"/>
          <w:spacing w:val="-50"/>
        </w:rPr>
        <w:t> </w:t>
      </w:r>
      <w:r>
        <w:rPr>
          <w:color w:val="231F20"/>
        </w:rPr>
        <w:t>ем техническим и санитарным требованиям предоставляемых по-</w:t>
      </w:r>
      <w:r>
        <w:rPr>
          <w:color w:val="231F20"/>
          <w:spacing w:val="1"/>
        </w:rPr>
        <w:t> </w:t>
      </w:r>
      <w:r>
        <w:rPr>
          <w:color w:val="231F20"/>
        </w:rPr>
        <w:t>требителям услуг [10, с. 75]. Данная проблема так же влияет на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конкуренции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сфере</w:t>
      </w:r>
      <w:r>
        <w:rPr>
          <w:color w:val="231F20"/>
          <w:spacing w:val="2"/>
        </w:rPr>
        <w:t> </w:t>
      </w:r>
      <w:r>
        <w:rPr>
          <w:color w:val="231F20"/>
        </w:rPr>
        <w:t>ЖКХ.</w:t>
      </w:r>
    </w:p>
    <w:p>
      <w:pPr>
        <w:pStyle w:val="BodyText"/>
        <w:spacing w:line="254" w:lineRule="auto" w:before="7"/>
        <w:ind w:right="153"/>
      </w:pPr>
      <w:r>
        <w:rPr>
          <w:color w:val="231F20"/>
          <w:w w:val="105"/>
        </w:rPr>
        <w:t>В качестве оценки проблемы низкого качества услуг и 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определения реального их состояния можно использовать обрат-</w:t>
      </w:r>
      <w:r>
        <w:rPr>
          <w:color w:val="231F20"/>
          <w:spacing w:val="1"/>
        </w:rPr>
        <w:t> </w:t>
      </w:r>
      <w:r>
        <w:rPr>
          <w:color w:val="231F20"/>
        </w:rPr>
        <w:t>ную связь, то есть потребители смогут оценивать качество потре-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бляемых услуг. Такой связью может служить социологический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опрос. Подразумевается сбор и получение первичных сведений.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нужно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того,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систематизировать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мнения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перевести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количественному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методу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исследования.</w:t>
      </w:r>
    </w:p>
    <w:p>
      <w:pPr>
        <w:pStyle w:val="BodyText"/>
        <w:spacing w:line="254" w:lineRule="auto" w:before="6"/>
        <w:ind w:right="156"/>
      </w:pPr>
      <w:r>
        <w:rPr>
          <w:color w:val="231F20"/>
          <w:w w:val="105"/>
        </w:rPr>
        <w:t>Для решения непосредственно самой проблемы необходи-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мо использование новейших технологий. Например, ввод тепло-</w:t>
      </w:r>
      <w:r>
        <w:rPr>
          <w:color w:val="231F20"/>
          <w:spacing w:val="1"/>
        </w:rPr>
        <w:t> </w:t>
      </w:r>
      <w:r>
        <w:rPr>
          <w:color w:val="231F20"/>
        </w:rPr>
        <w:t>вых насосов, оперативно диспетчерские системы управления во-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доснабжением</w:t>
      </w:r>
    </w:p>
    <w:p>
      <w:pPr>
        <w:pStyle w:val="BodyText"/>
        <w:spacing w:line="254" w:lineRule="auto" w:before="3"/>
        <w:ind w:right="155"/>
        <w:jc w:val="right"/>
      </w:pPr>
      <w:r>
        <w:rPr>
          <w:color w:val="231F20"/>
        </w:rPr>
        <w:t>Проблемы,</w:t>
      </w:r>
      <w:r>
        <w:rPr>
          <w:color w:val="231F20"/>
          <w:spacing w:val="17"/>
        </w:rPr>
        <w:t> </w:t>
      </w:r>
      <w:r>
        <w:rPr>
          <w:color w:val="231F20"/>
        </w:rPr>
        <w:t>рассмотренные</w:t>
      </w:r>
      <w:r>
        <w:rPr>
          <w:color w:val="231F20"/>
          <w:spacing w:val="18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данной</w:t>
      </w:r>
      <w:r>
        <w:rPr>
          <w:color w:val="231F20"/>
          <w:spacing w:val="18"/>
        </w:rPr>
        <w:t> </w:t>
      </w:r>
      <w:r>
        <w:rPr>
          <w:color w:val="231F20"/>
        </w:rPr>
        <w:t>статье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8"/>
        </w:rPr>
        <w:t> </w:t>
      </w:r>
      <w:r>
        <w:rPr>
          <w:color w:val="231F20"/>
        </w:rPr>
        <w:t>взаимосвяза-</w:t>
      </w:r>
      <w:r>
        <w:rPr>
          <w:color w:val="231F20"/>
          <w:spacing w:val="-50"/>
        </w:rPr>
        <w:t> </w:t>
      </w:r>
      <w:r>
        <w:rPr>
          <w:color w:val="231F20"/>
        </w:rPr>
        <w:t>ны. Следовательно, для их решения нужно провести комплекс ме-</w:t>
      </w:r>
      <w:r>
        <w:rPr>
          <w:color w:val="231F20"/>
          <w:spacing w:val="-50"/>
        </w:rPr>
        <w:t> </w:t>
      </w:r>
      <w:r>
        <w:rPr>
          <w:color w:val="231F20"/>
        </w:rPr>
        <w:t>роприятий</w:t>
      </w:r>
      <w:r>
        <w:rPr>
          <w:color w:val="231F20"/>
          <w:spacing w:val="25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обеспечению</w:t>
      </w:r>
      <w:r>
        <w:rPr>
          <w:color w:val="231F20"/>
          <w:spacing w:val="24"/>
        </w:rPr>
        <w:t> </w:t>
      </w:r>
      <w:r>
        <w:rPr>
          <w:color w:val="231F20"/>
        </w:rPr>
        <w:t>эффективного</w:t>
      </w:r>
      <w:r>
        <w:rPr>
          <w:color w:val="231F20"/>
          <w:spacing w:val="24"/>
        </w:rPr>
        <w:t> </w:t>
      </w:r>
      <w:r>
        <w:rPr>
          <w:color w:val="231F20"/>
        </w:rPr>
        <w:t>финансирования,</w:t>
      </w:r>
      <w:r>
        <w:rPr>
          <w:color w:val="231F20"/>
          <w:spacing w:val="24"/>
        </w:rPr>
        <w:t> </w:t>
      </w:r>
      <w:r>
        <w:rPr>
          <w:color w:val="231F20"/>
        </w:rPr>
        <w:t>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работке</w:t>
      </w:r>
      <w:r>
        <w:rPr>
          <w:color w:val="231F20"/>
          <w:spacing w:val="1"/>
        </w:rPr>
        <w:t> </w:t>
      </w:r>
      <w:r>
        <w:rPr>
          <w:color w:val="231F20"/>
        </w:rPr>
        <w:t>системы</w:t>
      </w:r>
      <w:r>
        <w:rPr>
          <w:color w:val="231F20"/>
          <w:spacing w:val="1"/>
        </w:rPr>
        <w:t> </w:t>
      </w:r>
      <w:r>
        <w:rPr>
          <w:color w:val="231F20"/>
        </w:rPr>
        <w:t>требований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эффективному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50"/>
        </w:rPr>
        <w:t> </w:t>
      </w:r>
      <w:r>
        <w:rPr>
          <w:color w:val="231F20"/>
        </w:rPr>
        <w:t>коммунальных</w:t>
      </w:r>
      <w:r>
        <w:rPr>
          <w:color w:val="231F20"/>
          <w:spacing w:val="15"/>
        </w:rPr>
        <w:t> </w:t>
      </w:r>
      <w:r>
        <w:rPr>
          <w:color w:val="231F20"/>
        </w:rPr>
        <w:t>ресурсов,</w:t>
      </w:r>
      <w:r>
        <w:rPr>
          <w:color w:val="231F20"/>
          <w:spacing w:val="16"/>
        </w:rPr>
        <w:t> </w:t>
      </w:r>
      <w:r>
        <w:rPr>
          <w:color w:val="231F20"/>
        </w:rPr>
        <w:t>привлечению</w:t>
      </w:r>
      <w:r>
        <w:rPr>
          <w:color w:val="231F20"/>
          <w:spacing w:val="16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6"/>
        </w:rPr>
        <w:t> </w:t>
      </w:r>
      <w:r>
        <w:rPr>
          <w:color w:val="231F20"/>
        </w:rPr>
        <w:t>сокраще-</w:t>
      </w:r>
      <w:r>
        <w:rPr>
          <w:color w:val="231F20"/>
          <w:spacing w:val="-49"/>
        </w:rPr>
        <w:t> </w:t>
      </w:r>
      <w:r>
        <w:rPr>
          <w:color w:val="231F20"/>
        </w:rPr>
        <w:t>ния</w:t>
      </w:r>
      <w:r>
        <w:rPr>
          <w:color w:val="231F20"/>
          <w:spacing w:val="18"/>
        </w:rPr>
        <w:t> </w:t>
      </w:r>
      <w:r>
        <w:rPr>
          <w:color w:val="231F20"/>
        </w:rPr>
        <w:t>объемов</w:t>
      </w:r>
      <w:r>
        <w:rPr>
          <w:color w:val="231F20"/>
          <w:spacing w:val="18"/>
        </w:rPr>
        <w:t> </w:t>
      </w:r>
      <w:r>
        <w:rPr>
          <w:color w:val="231F20"/>
        </w:rPr>
        <w:t>бюджетного</w:t>
      </w:r>
      <w:r>
        <w:rPr>
          <w:color w:val="231F20"/>
          <w:spacing w:val="18"/>
        </w:rPr>
        <w:t> </w:t>
      </w:r>
      <w:r>
        <w:rPr>
          <w:color w:val="231F20"/>
        </w:rPr>
        <w:t>софинансирования,</w:t>
      </w:r>
      <w:r>
        <w:rPr>
          <w:color w:val="231F20"/>
          <w:spacing w:val="18"/>
        </w:rPr>
        <w:t> </w:t>
      </w:r>
      <w:r>
        <w:rPr>
          <w:color w:val="231F20"/>
        </w:rPr>
        <w:t>обеспечению</w:t>
      </w:r>
      <w:r>
        <w:rPr>
          <w:color w:val="231F20"/>
          <w:spacing w:val="18"/>
        </w:rPr>
        <w:t> </w:t>
      </w:r>
      <w:r>
        <w:rPr>
          <w:color w:val="231F20"/>
        </w:rPr>
        <w:t>каче-</w:t>
      </w:r>
      <w:r>
        <w:rPr>
          <w:color w:val="231F20"/>
          <w:spacing w:val="-50"/>
        </w:rPr>
        <w:t> </w:t>
      </w:r>
      <w:r>
        <w:rPr>
          <w:color w:val="231F20"/>
        </w:rPr>
        <w:t>ственных</w:t>
      </w:r>
      <w:r>
        <w:rPr>
          <w:color w:val="231F20"/>
          <w:spacing w:val="1"/>
        </w:rPr>
        <w:t> </w:t>
      </w:r>
      <w:r>
        <w:rPr>
          <w:color w:val="231F20"/>
        </w:rPr>
        <w:t>поставок</w:t>
      </w:r>
      <w:r>
        <w:rPr>
          <w:color w:val="231F20"/>
          <w:spacing w:val="1"/>
        </w:rPr>
        <w:t> </w:t>
      </w:r>
      <w:r>
        <w:rPr>
          <w:color w:val="231F20"/>
        </w:rPr>
        <w:t>коммунальных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</w:t>
      </w:r>
      <w:r>
        <w:rPr>
          <w:color w:val="231F20"/>
          <w:spacing w:val="1"/>
        </w:rPr>
        <w:t> </w:t>
      </w:r>
      <w:r>
        <w:rPr>
          <w:color w:val="231F20"/>
        </w:rPr>
        <w:t>путем</w:t>
      </w:r>
      <w:r>
        <w:rPr>
          <w:color w:val="231F20"/>
          <w:spacing w:val="1"/>
        </w:rPr>
        <w:t> </w:t>
      </w:r>
      <w:r>
        <w:rPr>
          <w:color w:val="231F20"/>
        </w:rPr>
        <w:t>реконструк-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7"/>
        </w:rPr>
        <w:t> </w:t>
      </w:r>
      <w:r>
        <w:rPr>
          <w:color w:val="231F20"/>
        </w:rPr>
        <w:t>инфраструктурных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коммунальных</w:t>
      </w:r>
      <w:r>
        <w:rPr>
          <w:color w:val="231F20"/>
          <w:spacing w:val="6"/>
        </w:rPr>
        <w:t> </w:t>
      </w:r>
      <w:r>
        <w:rPr>
          <w:color w:val="231F20"/>
        </w:rPr>
        <w:t>систем.</w:t>
      </w:r>
      <w:r>
        <w:rPr>
          <w:color w:val="231F20"/>
          <w:spacing w:val="-50"/>
        </w:rPr>
        <w:t> </w:t>
      </w:r>
      <w:r>
        <w:rPr>
          <w:color w:val="231F20"/>
        </w:rPr>
        <w:t>Все</w:t>
      </w:r>
      <w:r>
        <w:rPr>
          <w:color w:val="231F20"/>
          <w:spacing w:val="11"/>
        </w:rPr>
        <w:t> </w:t>
      </w:r>
      <w:r>
        <w:rPr>
          <w:color w:val="231F20"/>
        </w:rPr>
        <w:t>выше</w:t>
      </w:r>
      <w:r>
        <w:rPr>
          <w:color w:val="231F20"/>
          <w:spacing w:val="11"/>
        </w:rPr>
        <w:t> </w:t>
      </w:r>
      <w:r>
        <w:rPr>
          <w:color w:val="231F20"/>
        </w:rPr>
        <w:t>перечисленные</w:t>
      </w:r>
      <w:r>
        <w:rPr>
          <w:color w:val="231F20"/>
          <w:spacing w:val="12"/>
        </w:rPr>
        <w:t> </w:t>
      </w:r>
      <w:r>
        <w:rPr>
          <w:color w:val="231F20"/>
        </w:rPr>
        <w:t>проблемы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пути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решения</w:t>
      </w:r>
      <w:r>
        <w:rPr>
          <w:color w:val="231F20"/>
          <w:spacing w:val="11"/>
        </w:rPr>
        <w:t> </w:t>
      </w:r>
      <w:r>
        <w:rPr>
          <w:color w:val="231F20"/>
        </w:rPr>
        <w:t>уже</w:t>
      </w:r>
      <w:r>
        <w:rPr>
          <w:color w:val="231F20"/>
          <w:spacing w:val="1"/>
        </w:rPr>
        <w:t> </w:t>
      </w:r>
      <w:r>
        <w:rPr>
          <w:color w:val="231F20"/>
        </w:rPr>
        <w:t>предлагались</w:t>
      </w:r>
      <w:r>
        <w:rPr>
          <w:color w:val="231F20"/>
          <w:spacing w:val="-1"/>
        </w:rPr>
        <w:t> </w:t>
      </w:r>
      <w:r>
        <w:rPr>
          <w:color w:val="231F20"/>
        </w:rPr>
        <w:t>в ранее принятых государственных документах, од-</w:t>
      </w:r>
    </w:p>
    <w:p>
      <w:pPr>
        <w:pStyle w:val="BodyText"/>
        <w:spacing w:before="8"/>
        <w:ind w:firstLine="0"/>
      </w:pPr>
      <w:r>
        <w:rPr>
          <w:color w:val="231F20"/>
        </w:rPr>
        <w:t>нако</w:t>
      </w:r>
      <w:r>
        <w:rPr>
          <w:color w:val="231F20"/>
          <w:spacing w:val="5"/>
        </w:rPr>
        <w:t> </w:t>
      </w:r>
      <w:r>
        <w:rPr>
          <w:color w:val="231F20"/>
        </w:rPr>
        <w:t>они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были</w:t>
      </w:r>
      <w:r>
        <w:rPr>
          <w:color w:val="231F20"/>
          <w:spacing w:val="6"/>
        </w:rPr>
        <w:t> </w:t>
      </w:r>
      <w:r>
        <w:rPr>
          <w:color w:val="231F20"/>
        </w:rPr>
        <w:t>реализованы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полном</w:t>
      </w:r>
      <w:r>
        <w:rPr>
          <w:color w:val="231F20"/>
          <w:spacing w:val="6"/>
        </w:rPr>
        <w:t> </w:t>
      </w:r>
      <w:r>
        <w:rPr>
          <w:color w:val="231F20"/>
        </w:rPr>
        <w:t>объеме.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Из-за противоречивости проведенных реформ, затрагиваются</w:t>
      </w:r>
      <w:r>
        <w:rPr>
          <w:color w:val="231F20"/>
          <w:spacing w:val="-50"/>
        </w:rPr>
        <w:t> </w:t>
      </w:r>
      <w:r>
        <w:rPr>
          <w:color w:val="231F20"/>
        </w:rPr>
        <w:t>интересы людей. Это отражается на уровне их материального со-</w:t>
      </w:r>
      <w:r>
        <w:rPr>
          <w:color w:val="231F20"/>
          <w:spacing w:val="1"/>
        </w:rPr>
        <w:t> </w:t>
      </w:r>
      <w:r>
        <w:rPr>
          <w:color w:val="231F20"/>
        </w:rPr>
        <w:t>стояния, уровне потребления, продолжительности, качестве и об-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жизни,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степени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трудовой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активности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[11,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451].</w:t>
      </w:r>
      <w:r>
        <w:rPr>
          <w:color w:val="231F20"/>
          <w:spacing w:val="-51"/>
        </w:rPr>
        <w:t> </w:t>
      </w:r>
      <w:r>
        <w:rPr>
          <w:color w:val="231F20"/>
        </w:rPr>
        <w:t>Поэтому, среди решаемых в ходе реформирования ЖКХ задач од-</w:t>
      </w:r>
      <w:r>
        <w:rPr>
          <w:color w:val="231F20"/>
          <w:spacing w:val="-50"/>
        </w:rPr>
        <w:t> </w:t>
      </w:r>
      <w:r>
        <w:rPr>
          <w:color w:val="231F20"/>
        </w:rPr>
        <w:t>ними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главных</w:t>
      </w:r>
      <w:r>
        <w:rPr>
          <w:color w:val="231F20"/>
          <w:spacing w:val="2"/>
        </w:rPr>
        <w:t> </w:t>
      </w:r>
      <w:r>
        <w:rPr>
          <w:color w:val="231F20"/>
        </w:rPr>
        <w:t>должны</w:t>
      </w:r>
      <w:r>
        <w:rPr>
          <w:color w:val="231F20"/>
          <w:spacing w:val="1"/>
        </w:rPr>
        <w:t> </w:t>
      </w:r>
      <w:r>
        <w:rPr>
          <w:color w:val="231F20"/>
        </w:rPr>
        <w:t>стать</w:t>
      </w:r>
      <w:r>
        <w:rPr>
          <w:color w:val="231F20"/>
          <w:spacing w:val="2"/>
        </w:rPr>
        <w:t> </w:t>
      </w:r>
      <w:r>
        <w:rPr>
          <w:color w:val="231F20"/>
        </w:rPr>
        <w:t>социальная</w:t>
      </w:r>
      <w:r>
        <w:rPr>
          <w:color w:val="231F20"/>
          <w:spacing w:val="2"/>
        </w:rPr>
        <w:t> </w:t>
      </w:r>
      <w:r>
        <w:rPr>
          <w:color w:val="231F20"/>
        </w:rPr>
        <w:t>защита</w:t>
      </w:r>
      <w:r>
        <w:rPr>
          <w:color w:val="231F20"/>
          <w:spacing w:val="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реализации реформы и создание условий для обеспечения устой-</w:t>
      </w:r>
      <w:r>
        <w:rPr>
          <w:color w:val="231F20"/>
          <w:spacing w:val="1"/>
        </w:rPr>
        <w:t> </w:t>
      </w:r>
      <w:r>
        <w:rPr>
          <w:color w:val="231F20"/>
        </w:rPr>
        <w:t>чивого</w:t>
      </w:r>
      <w:r>
        <w:rPr>
          <w:color w:val="231F20"/>
          <w:spacing w:val="2"/>
        </w:rPr>
        <w:t> </w:t>
      </w:r>
      <w:r>
        <w:rPr>
          <w:color w:val="231F20"/>
        </w:rPr>
        <w:t>функционирования</w:t>
      </w:r>
      <w:r>
        <w:rPr>
          <w:color w:val="231F20"/>
          <w:spacing w:val="2"/>
        </w:rPr>
        <w:t> </w:t>
      </w:r>
      <w:r>
        <w:rPr>
          <w:color w:val="231F20"/>
        </w:rPr>
        <w:t>ЖКХ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перспективе.</w:t>
      </w:r>
    </w:p>
    <w:p>
      <w:pPr>
        <w:pStyle w:val="BodyText"/>
        <w:spacing w:before="10"/>
        <w:ind w:left="0" w:firstLine="0"/>
        <w:jc w:val="left"/>
        <w:rPr>
          <w:sz w:val="19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7"/>
        </w:numPr>
        <w:tabs>
          <w:tab w:pos="744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Абдуллина А. Р., Владимиров И. А. Жилищно-коммунальное хозяй-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ство в России // Проблемы современной экономики: материалы Междунар.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науч. конф. (г. Челябинск, декабрь 2011 г.). – Челябинск: Два комсомольца,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2011. С. 183–185. URL https://moluch.ru/conf/econ/archive/12/1433/ (дата обра-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щения: 10.02.2020).</w:t>
      </w:r>
    </w:p>
    <w:p>
      <w:pPr>
        <w:pStyle w:val="ListParagraph"/>
        <w:numPr>
          <w:ilvl w:val="0"/>
          <w:numId w:val="57"/>
        </w:numPr>
        <w:tabs>
          <w:tab w:pos="734" w:val="left" w:leader="none"/>
        </w:tabs>
        <w:spacing w:line="249" w:lineRule="auto" w:before="4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Виноградова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реконструкции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восста-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основных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фондов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ЖКХ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различных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форм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собственности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ученый. 2019. № 48. С. 351–353. URL: https://moluch.ru/archive/286/64582/ (дата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обращения: 10.02.2020).</w:t>
      </w:r>
    </w:p>
    <w:p>
      <w:pPr>
        <w:pStyle w:val="ListParagraph"/>
        <w:numPr>
          <w:ilvl w:val="0"/>
          <w:numId w:val="57"/>
        </w:numPr>
        <w:tabs>
          <w:tab w:pos="730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Экономическая характеристика жилищно-коммунального хозяйства как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отрасли экономики РФ. Современные проблемы и перспективы развития от-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расли ЖКХ. URL: https://abium24.ru/zhkkh-kak-otrasl-kharakteristika-i-problemy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11.02.2020)</w:t>
      </w:r>
    </w:p>
    <w:p>
      <w:pPr>
        <w:pStyle w:val="ListParagraph"/>
        <w:numPr>
          <w:ilvl w:val="0"/>
          <w:numId w:val="57"/>
        </w:numPr>
        <w:tabs>
          <w:tab w:pos="737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Указ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Президента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425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28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апреля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1997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«О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концепции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рефор-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мы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жилищно-коммунального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хозяйства 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РФ».</w:t>
      </w:r>
    </w:p>
    <w:p>
      <w:pPr>
        <w:pStyle w:val="ListParagraph"/>
        <w:numPr>
          <w:ilvl w:val="0"/>
          <w:numId w:val="57"/>
        </w:numPr>
        <w:tabs>
          <w:tab w:pos="760" w:val="left" w:leader="none"/>
        </w:tabs>
        <w:spacing w:line="240" w:lineRule="auto" w:before="1" w:after="0"/>
        <w:ind w:left="759" w:right="0" w:hanging="205"/>
        <w:jc w:val="both"/>
        <w:rPr>
          <w:sz w:val="18"/>
        </w:rPr>
      </w:pPr>
      <w:r>
        <w:rPr>
          <w:color w:val="231F20"/>
          <w:w w:val="105"/>
          <w:sz w:val="18"/>
        </w:rPr>
        <w:t>Постановление</w:t>
      </w:r>
      <w:r>
        <w:rPr>
          <w:color w:val="231F20"/>
          <w:spacing w:val="18"/>
          <w:w w:val="105"/>
          <w:sz w:val="18"/>
        </w:rPr>
        <w:t> </w:t>
      </w:r>
      <w:r>
        <w:rPr>
          <w:color w:val="231F20"/>
          <w:w w:val="105"/>
          <w:sz w:val="18"/>
        </w:rPr>
        <w:t>Правительства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РФ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от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20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декабря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1997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г.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№</w:t>
      </w:r>
      <w:r>
        <w:rPr>
          <w:color w:val="231F20"/>
          <w:spacing w:val="19"/>
          <w:w w:val="105"/>
          <w:sz w:val="18"/>
        </w:rPr>
        <w:t> </w:t>
      </w:r>
      <w:r>
        <w:rPr>
          <w:color w:val="231F20"/>
          <w:w w:val="105"/>
          <w:sz w:val="18"/>
        </w:rPr>
        <w:t>1613</w:t>
      </w:r>
    </w:p>
    <w:p>
      <w:pPr>
        <w:spacing w:line="249" w:lineRule="auto" w:before="9"/>
        <w:ind w:left="158" w:right="153" w:firstLine="0"/>
        <w:jc w:val="both"/>
        <w:rPr>
          <w:sz w:val="18"/>
        </w:rPr>
      </w:pPr>
      <w:r>
        <w:rPr>
          <w:color w:val="231F20"/>
          <w:sz w:val="18"/>
        </w:rPr>
        <w:t>«О Программе демонополизации и развития конкуренции на рынках услуг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жилищно-коммунального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хозяйства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1998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1999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гг.».</w:t>
      </w:r>
    </w:p>
    <w:p>
      <w:pPr>
        <w:pStyle w:val="ListParagraph"/>
        <w:numPr>
          <w:ilvl w:val="0"/>
          <w:numId w:val="57"/>
        </w:numPr>
        <w:tabs>
          <w:tab w:pos="73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Постановление Правительства РФ от 17 сентября 2001 г. № 675 «О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грамме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«Жилище» 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2002 – 2010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гг.».</w:t>
      </w:r>
    </w:p>
    <w:p>
      <w:pPr>
        <w:pStyle w:val="ListParagraph"/>
        <w:numPr>
          <w:ilvl w:val="0"/>
          <w:numId w:val="57"/>
        </w:numPr>
        <w:tabs>
          <w:tab w:pos="727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Карсанова Н. И. Естественные монополии в сфере жилищно-коммуналь-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ного хозяйства // Дискуссия. 2014 г. № 7. (48) С. 54–58. URL: https://cyberleninka.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sz w:val="18"/>
        </w:rPr>
        <w:t>ru/article/n/estestvennye-monopolii-v-sfere-zhilischno-kommunalnogo-hozyaystva</w:t>
      </w:r>
      <w:r>
        <w:rPr>
          <w:color w:val="231F20"/>
          <w:sz w:val="18"/>
        </w:rPr>
        <w:t> 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13.02.2020).</w:t>
      </w:r>
    </w:p>
    <w:p>
      <w:pPr>
        <w:pStyle w:val="ListParagraph"/>
        <w:numPr>
          <w:ilvl w:val="0"/>
          <w:numId w:val="57"/>
        </w:numPr>
        <w:tabs>
          <w:tab w:pos="734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Распоряжение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Правительства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29.10.2019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2556-р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«Об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утверж-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дении индексов изменения размера вносимой гражданами платы за коммуналь-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услуги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среднем по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субъектам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год».</w:t>
      </w:r>
    </w:p>
    <w:p>
      <w:pPr>
        <w:pStyle w:val="ListParagraph"/>
        <w:numPr>
          <w:ilvl w:val="0"/>
          <w:numId w:val="57"/>
        </w:numPr>
        <w:tabs>
          <w:tab w:pos="749" w:val="left" w:leader="none"/>
        </w:tabs>
        <w:spacing w:line="240" w:lineRule="auto" w:before="2" w:after="0"/>
        <w:ind w:left="748" w:right="0" w:hanging="194"/>
        <w:jc w:val="both"/>
        <w:rPr>
          <w:sz w:val="18"/>
        </w:rPr>
      </w:pPr>
      <w:r>
        <w:rPr>
          <w:color w:val="231F20"/>
          <w:w w:val="105"/>
          <w:sz w:val="18"/>
        </w:rPr>
        <w:t>Бедняков А. С.</w:t>
      </w:r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Частные инвестиции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в ЖКХ: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проблемы и решения</w:t>
      </w:r>
    </w:p>
    <w:p>
      <w:pPr>
        <w:spacing w:line="249" w:lineRule="auto" w:before="9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// Известия СПбГЭУ. 2019 г. № 4. (118) С. 20–26. URL: https://cyberleninka.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ru/article/n/chastnye-investitsii-v-zhkh-problemy-i-resheniya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13.02.2020).</w:t>
      </w:r>
    </w:p>
    <w:p>
      <w:pPr>
        <w:pStyle w:val="ListParagraph"/>
        <w:numPr>
          <w:ilvl w:val="0"/>
          <w:numId w:val="57"/>
        </w:numPr>
        <w:tabs>
          <w:tab w:pos="825" w:val="left" w:leader="none"/>
        </w:tabs>
        <w:spacing w:line="240" w:lineRule="auto" w:before="2" w:after="0"/>
        <w:ind w:left="824" w:right="0" w:hanging="270"/>
        <w:jc w:val="both"/>
        <w:rPr>
          <w:sz w:val="18"/>
        </w:rPr>
      </w:pPr>
      <w:r>
        <w:rPr>
          <w:color w:val="231F20"/>
          <w:sz w:val="18"/>
        </w:rPr>
        <w:t>Жилищный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кодекс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Федерации.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Омега-Л,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104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57"/>
        </w:numPr>
        <w:tabs>
          <w:tab w:pos="825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Вахрушев С. Н. Проблемы удовлетворенности населения качеством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услуг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предприятиях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сфере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ЖКХ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12.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1166–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1168.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URL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https://moluch.ru/archive/116/31730/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обращения: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13.02.2020).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7"/>
      </w:tblGrid>
      <w:tr>
        <w:trPr>
          <w:trHeight w:val="1498" w:hRule="atLeast"/>
        </w:trPr>
        <w:tc>
          <w:tcPr>
            <w:tcW w:w="310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b/>
                <w:color w:val="231F20"/>
                <w:spacing w:val="-1"/>
                <w:w w:val="95"/>
                <w:sz w:val="18"/>
              </w:rPr>
              <w:t>332.85</w:t>
            </w:r>
          </w:p>
          <w:p>
            <w:pPr>
              <w:pStyle w:val="TableParagraph"/>
              <w:spacing w:line="249" w:lineRule="auto" w:before="9"/>
              <w:ind w:left="50" w:right="106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Анна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Павловна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Молодцова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39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70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1">
              <w:r>
                <w:rPr>
                  <w:i/>
                  <w:color w:val="231F20"/>
                  <w:w w:val="95"/>
                  <w:sz w:val="18"/>
                </w:rPr>
                <w:t>dw63sh@gmail.com</w:t>
              </w:r>
            </w:hyperlink>
          </w:p>
        </w:tc>
        <w:tc>
          <w:tcPr>
            <w:tcW w:w="294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Anna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Pavlovna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Molodtsova</w:t>
            </w:r>
            <w:r>
              <w:rPr>
                <w:color w:val="231F20"/>
                <w:w w:val="95"/>
                <w:sz w:val="18"/>
              </w:rPr>
              <w:t>,</w:t>
            </w:r>
          </w:p>
          <w:p>
            <w:pPr>
              <w:pStyle w:val="TableParagraph"/>
              <w:spacing w:line="249" w:lineRule="auto" w:before="9"/>
              <w:ind w:left="1717" w:right="48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29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01">
              <w:r>
                <w:rPr>
                  <w:i/>
                  <w:color w:val="231F20"/>
                  <w:w w:val="95"/>
                  <w:sz w:val="18"/>
                </w:rPr>
                <w:t>dw63sh@gmail.com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358" w:right="356" w:firstLine="7"/>
      </w:pPr>
      <w:r>
        <w:rPr>
          <w:color w:val="231F20"/>
        </w:rPr>
        <w:t>АНАЛИЗ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1"/>
        </w:rPr>
        <w:t> </w:t>
      </w:r>
      <w:r>
        <w:rPr>
          <w:color w:val="231F20"/>
        </w:rPr>
        <w:t>ЖИЛИЩНОГО</w:t>
      </w:r>
      <w:r>
        <w:rPr>
          <w:color w:val="231F20"/>
          <w:spacing w:val="69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37"/>
        </w:rPr>
        <w:t> </w:t>
      </w:r>
      <w:r>
        <w:rPr>
          <w:color w:val="231F20"/>
        </w:rPr>
        <w:t>С</w:t>
      </w:r>
      <w:r>
        <w:rPr>
          <w:color w:val="231F20"/>
          <w:spacing w:val="37"/>
        </w:rPr>
        <w:t> </w:t>
      </w:r>
      <w:r>
        <w:rPr>
          <w:color w:val="231F20"/>
        </w:rPr>
        <w:t>ГОСУДАРСТВЕННОЙ</w:t>
      </w:r>
    </w:p>
    <w:p>
      <w:pPr>
        <w:spacing w:before="3"/>
        <w:ind w:left="148" w:right="141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СТРАТЕГИЕЙ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РАЗВИТИЯ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ЖИЛИЩНОЙ</w:t>
      </w:r>
      <w:r>
        <w:rPr>
          <w:b/>
          <w:color w:val="231F20"/>
          <w:spacing w:val="40"/>
          <w:sz w:val="24"/>
        </w:rPr>
        <w:t> </w:t>
      </w:r>
      <w:r>
        <w:rPr>
          <w:b/>
          <w:color w:val="231F20"/>
          <w:sz w:val="24"/>
        </w:rPr>
        <w:t>СФЕРЫ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442" w:right="433"/>
      </w:pPr>
      <w:r>
        <w:rPr>
          <w:color w:val="231F20"/>
        </w:rPr>
        <w:t>ANALYSIS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STATE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</w:rPr>
        <w:t>PROSPECTS</w:t>
      </w:r>
      <w:r>
        <w:rPr>
          <w:color w:val="231F20"/>
          <w:spacing w:val="-57"/>
        </w:rPr>
        <w:t> </w:t>
      </w:r>
      <w:r>
        <w:rPr>
          <w:color w:val="231F20"/>
        </w:rPr>
        <w:t>FOR THE</w:t>
      </w:r>
      <w:r>
        <w:rPr>
          <w:color w:val="231F20"/>
          <w:spacing w:val="1"/>
        </w:rPr>
        <w:t> </w:t>
      </w:r>
      <w:r>
        <w:rPr>
          <w:color w:val="231F20"/>
        </w:rPr>
        <w:t>DEVELOPMENT OF</w:t>
      </w:r>
      <w:r>
        <w:rPr>
          <w:color w:val="231F20"/>
          <w:spacing w:val="1"/>
        </w:rPr>
        <w:t> </w:t>
      </w:r>
      <w:r>
        <w:rPr>
          <w:color w:val="231F20"/>
        </w:rPr>
        <w:t>HOUSING</w:t>
      </w:r>
      <w:r>
        <w:rPr>
          <w:color w:val="231F20"/>
          <w:spacing w:val="1"/>
        </w:rPr>
        <w:t> </w:t>
      </w:r>
      <w:r>
        <w:rPr>
          <w:color w:val="231F20"/>
        </w:rPr>
        <w:t>CONSTRUCTION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ACCORDANCE</w:t>
      </w:r>
    </w:p>
    <w:p>
      <w:pPr>
        <w:spacing w:line="249" w:lineRule="auto" w:before="3"/>
        <w:ind w:left="1141" w:right="1132" w:firstLine="1"/>
        <w:jc w:val="center"/>
        <w:rPr>
          <w:sz w:val="24"/>
        </w:rPr>
      </w:pPr>
      <w:r>
        <w:rPr>
          <w:color w:val="231F20"/>
          <w:sz w:val="24"/>
        </w:rPr>
        <w:t>WITH THE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STRATEGY FOR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DEVELOPMENT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62"/>
          <w:sz w:val="24"/>
        </w:rPr>
        <w:t> </w:t>
      </w:r>
      <w:r>
        <w:rPr>
          <w:color w:val="231F20"/>
          <w:sz w:val="24"/>
        </w:rPr>
        <w:t>HOUSING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Выявлены проблемы недостаточной обеспеченности граждан жи-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льем, отмечены: несовершенство механизмов ипотеки и аренды, значитель-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ный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износ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аварийность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уже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имеющихся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жилых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объектов,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недостаточная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ориентация на повышение качества городской среды, наличие норматив-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административных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барьеров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Проведен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анализ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показаны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пер-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спективы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строительства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согласно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стратегии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жилищной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сферы. Приведен ряд индикаторов достижения стратегии в виде динами-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изменения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2018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2024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гг.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достижения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перспективных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значений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индикаторов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жилищного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строительства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предложены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рекоменда-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ции по категориям: ипотека, аренда, качество и доступность жилых объ-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ектов,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создание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комфортной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среды городов.</w:t>
      </w:r>
    </w:p>
    <w:p>
      <w:pPr>
        <w:spacing w:line="249" w:lineRule="auto" w:before="8"/>
        <w:ind w:left="158" w:right="155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строительство, жилищная сфера, ипотека, аренда,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комфортная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среда, стратегия.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problems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insufficient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provision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citizens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iden-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tified, the imperfection of the mortgage and rental mechanisms, the significant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deterioration and accident rate of existing residential facilities, the lack of fo-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cus on improving the quality of the urban environment, the presence of regu-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latory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administrative barriers,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etc. were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mentioned.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analysis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was made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156" w:firstLine="0"/>
        <w:jc w:val="both"/>
        <w:rPr>
          <w:sz w:val="19"/>
        </w:rPr>
      </w:pP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prospects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accordance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with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strat-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egy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sector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were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shown.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number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indicators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achievement of the strategy are presented in the form of the dynamics of their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change from 2018 to 2024. To achieve the promising values of the indicators for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the development of housing construction, recommendations are made by cate-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gories: mortgage, rent, quality and affordability of residential facilities and 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creation of a comfortable urban environment.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construction, housing, mortgage, rent, comfortable environ-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strategy.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В современных условиях одним из важнейших направлений</w:t>
      </w:r>
      <w:r>
        <w:rPr>
          <w:color w:val="231F20"/>
          <w:spacing w:val="1"/>
        </w:rPr>
        <w:t> </w:t>
      </w:r>
      <w:r>
        <w:rPr>
          <w:color w:val="231F20"/>
        </w:rPr>
        <w:t>устойчивого развития экономики России является обеспечение</w:t>
      </w:r>
      <w:r>
        <w:rPr>
          <w:color w:val="231F20"/>
          <w:spacing w:val="1"/>
        </w:rPr>
        <w:t> </w:t>
      </w:r>
      <w:r>
        <w:rPr>
          <w:color w:val="231F20"/>
        </w:rPr>
        <w:t>граждан доступным и качественным жильем посредством разви-</w:t>
      </w:r>
      <w:r>
        <w:rPr>
          <w:color w:val="231F20"/>
          <w:spacing w:val="1"/>
        </w:rPr>
        <w:t> </w:t>
      </w:r>
      <w:r>
        <w:rPr>
          <w:color w:val="231F20"/>
        </w:rPr>
        <w:t>тия рынка жилищного строительства (ЖС) с одновременным фор-</w:t>
      </w:r>
      <w:r>
        <w:rPr>
          <w:color w:val="231F20"/>
          <w:spacing w:val="-51"/>
        </w:rPr>
        <w:t> </w:t>
      </w:r>
      <w:r>
        <w:rPr>
          <w:color w:val="231F20"/>
        </w:rPr>
        <w:t>мированием инструментов повышения платежеспособного спроса</w:t>
      </w:r>
      <w:r>
        <w:rPr>
          <w:color w:val="231F20"/>
          <w:spacing w:val="-50"/>
        </w:rPr>
        <w:t> </w:t>
      </w:r>
      <w:r>
        <w:rPr>
          <w:color w:val="231F20"/>
        </w:rPr>
        <w:t>[1]. Опыт выполнения ряда госпрограмм по обеспечению жильем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граждан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показал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недостаточную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эффективность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отдельных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инстру-</w:t>
      </w:r>
      <w:r>
        <w:rPr>
          <w:color w:val="231F20"/>
          <w:spacing w:val="-50"/>
        </w:rPr>
        <w:t> </w:t>
      </w:r>
      <w:r>
        <w:rPr>
          <w:color w:val="231F20"/>
        </w:rPr>
        <w:t>ментов, например, ипотечного кредитования, в повышении объе-</w:t>
      </w:r>
      <w:r>
        <w:rPr>
          <w:color w:val="231F20"/>
          <w:spacing w:val="1"/>
        </w:rPr>
        <w:t> </w:t>
      </w:r>
      <w:r>
        <w:rPr>
          <w:color w:val="231F20"/>
        </w:rPr>
        <w:t>мов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</w:rPr>
        <w:t>факторов,</w:t>
      </w:r>
      <w:r>
        <w:rPr>
          <w:color w:val="231F20"/>
          <w:spacing w:val="-11"/>
        </w:rPr>
        <w:t> </w:t>
      </w:r>
      <w:r>
        <w:rPr>
          <w:color w:val="231F20"/>
        </w:rPr>
        <w:t>сдерживающих</w:t>
      </w:r>
      <w:r>
        <w:rPr>
          <w:color w:val="231F20"/>
          <w:spacing w:val="-10"/>
        </w:rPr>
        <w:t> </w:t>
      </w:r>
      <w:r>
        <w:rPr>
          <w:color w:val="231F20"/>
        </w:rPr>
        <w:t>рост</w:t>
      </w:r>
      <w:r>
        <w:rPr>
          <w:color w:val="231F20"/>
          <w:spacing w:val="-11"/>
        </w:rPr>
        <w:t> </w:t>
      </w:r>
      <w:r>
        <w:rPr>
          <w:color w:val="231F20"/>
        </w:rPr>
        <w:t>объ-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емов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строительства</w:t>
      </w:r>
      <w:r>
        <w:rPr>
          <w:color w:val="231F20"/>
          <w:spacing w:val="-12"/>
        </w:rPr>
        <w:t> </w:t>
      </w:r>
      <w:r>
        <w:rPr>
          <w:color w:val="231F20"/>
        </w:rPr>
        <w:t>доступного</w:t>
      </w:r>
      <w:r>
        <w:rPr>
          <w:color w:val="231F20"/>
          <w:spacing w:val="-11"/>
        </w:rPr>
        <w:t> </w:t>
      </w:r>
      <w:r>
        <w:rPr>
          <w:color w:val="231F20"/>
        </w:rPr>
        <w:t>жилья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приводящих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отставанию</w:t>
      </w:r>
      <w:r>
        <w:rPr>
          <w:color w:val="231F20"/>
          <w:spacing w:val="-50"/>
        </w:rPr>
        <w:t> </w:t>
      </w:r>
      <w:r>
        <w:rPr>
          <w:color w:val="231F20"/>
        </w:rPr>
        <w:t>платежеспособного спроса от потенциального, выделяют: систем-</w:t>
      </w:r>
      <w:r>
        <w:rPr>
          <w:color w:val="231F20"/>
          <w:spacing w:val="-50"/>
        </w:rPr>
        <w:t> </w:t>
      </w:r>
      <w:r>
        <w:rPr>
          <w:color w:val="231F20"/>
        </w:rPr>
        <w:t>ные кризисы в отрасли; низкие доходы населения; недостаточную</w:t>
      </w:r>
      <w:r>
        <w:rPr>
          <w:color w:val="231F20"/>
          <w:spacing w:val="-50"/>
        </w:rPr>
        <w:t> </w:t>
      </w:r>
      <w:r>
        <w:rPr>
          <w:color w:val="231F20"/>
        </w:rPr>
        <w:t>рентабельность проектов строительства жилья эконом-класса для</w:t>
      </w:r>
      <w:r>
        <w:rPr>
          <w:color w:val="231F20"/>
          <w:spacing w:val="1"/>
        </w:rPr>
        <w:t> </w:t>
      </w:r>
      <w:r>
        <w:rPr>
          <w:color w:val="231F20"/>
        </w:rPr>
        <w:t>застройщиков</w:t>
      </w:r>
      <w:r>
        <w:rPr>
          <w:color w:val="231F20"/>
          <w:spacing w:val="1"/>
        </w:rPr>
        <w:t> </w:t>
      </w:r>
      <w:r>
        <w:rPr>
          <w:color w:val="231F20"/>
        </w:rPr>
        <w:t>и т.</w:t>
      </w:r>
      <w:r>
        <w:rPr>
          <w:color w:val="231F20"/>
          <w:spacing w:val="1"/>
        </w:rPr>
        <w:t> </w:t>
      </w:r>
      <w:r>
        <w:rPr>
          <w:color w:val="231F20"/>
        </w:rPr>
        <w:t>д.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12"/>
        <w:ind w:right="156"/>
      </w:pPr>
      <w:r>
        <w:rPr>
          <w:color w:val="231F20"/>
          <w:spacing w:val="-2"/>
        </w:rPr>
        <w:t>Наряду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дефицитом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жилья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эконом-класса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недостаточностью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платежеспособного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спроса,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проблемам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сферы</w:t>
      </w:r>
      <w:r>
        <w:rPr>
          <w:color w:val="231F20"/>
          <w:spacing w:val="-11"/>
        </w:rPr>
        <w:t> </w:t>
      </w:r>
      <w:r>
        <w:rPr>
          <w:color w:val="231F20"/>
        </w:rPr>
        <w:t>ЖС</w:t>
      </w:r>
      <w:r>
        <w:rPr>
          <w:color w:val="231F20"/>
          <w:spacing w:val="-12"/>
        </w:rPr>
        <w:t> </w:t>
      </w:r>
      <w:r>
        <w:rPr>
          <w:color w:val="231F20"/>
        </w:rPr>
        <w:t>отно-</w:t>
      </w:r>
      <w:r>
        <w:rPr>
          <w:color w:val="231F20"/>
          <w:spacing w:val="-50"/>
        </w:rPr>
        <w:t> </w:t>
      </w:r>
      <w:r>
        <w:rPr>
          <w:color w:val="231F20"/>
        </w:rPr>
        <w:t>сят: бюджетный дефицит (региональный и государственный); из-</w:t>
      </w:r>
      <w:r>
        <w:rPr>
          <w:color w:val="231F20"/>
          <w:spacing w:val="1"/>
        </w:rPr>
        <w:t> </w:t>
      </w:r>
      <w:r>
        <w:rPr>
          <w:color w:val="231F20"/>
        </w:rPr>
        <w:t>нос и низкую энергоэффективность жилых зданий; высокую сто-</w:t>
      </w:r>
      <w:r>
        <w:rPr>
          <w:color w:val="231F20"/>
          <w:spacing w:val="1"/>
        </w:rPr>
        <w:t> </w:t>
      </w:r>
      <w:r>
        <w:rPr>
          <w:color w:val="231F20"/>
        </w:rPr>
        <w:t>имость жилья; недостаточную проработку механизмов аренды;</w:t>
      </w:r>
      <w:r>
        <w:rPr>
          <w:color w:val="231F20"/>
          <w:spacing w:val="1"/>
        </w:rPr>
        <w:t> </w:t>
      </w:r>
      <w:r>
        <w:rPr>
          <w:color w:val="231F20"/>
        </w:rPr>
        <w:t>необеспеченность законодательным регулированием; ограничен-</w:t>
      </w:r>
      <w:r>
        <w:rPr>
          <w:color w:val="231F20"/>
          <w:spacing w:val="1"/>
        </w:rPr>
        <w:t> </w:t>
      </w:r>
      <w:r>
        <w:rPr>
          <w:color w:val="231F20"/>
        </w:rPr>
        <w:t>ность стимулирования предпринимательской среды; отсутствие</w:t>
      </w:r>
      <w:r>
        <w:rPr>
          <w:color w:val="231F20"/>
          <w:spacing w:val="1"/>
        </w:rPr>
        <w:t> </w:t>
      </w:r>
      <w:r>
        <w:rPr>
          <w:color w:val="231F20"/>
        </w:rPr>
        <w:t>единого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информационного</w:t>
      </w:r>
      <w:r>
        <w:rPr>
          <w:color w:val="231F20"/>
          <w:spacing w:val="1"/>
        </w:rPr>
        <w:t> </w:t>
      </w:r>
      <w:r>
        <w:rPr>
          <w:color w:val="231F20"/>
        </w:rPr>
        <w:t>пространства;</w:t>
      </w:r>
      <w:r>
        <w:rPr>
          <w:color w:val="231F20"/>
          <w:spacing w:val="1"/>
        </w:rPr>
        <w:t> </w:t>
      </w:r>
      <w:r>
        <w:rPr>
          <w:color w:val="231F20"/>
        </w:rPr>
        <w:t>наличие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администра-</w:t>
      </w:r>
      <w:r>
        <w:rPr>
          <w:color w:val="231F20"/>
          <w:spacing w:val="1"/>
        </w:rPr>
        <w:t> </w:t>
      </w:r>
      <w:r>
        <w:rPr>
          <w:color w:val="231F20"/>
        </w:rPr>
        <w:t>тивных барьеров; дефицит земельных участков; инфраструктур-</w:t>
      </w:r>
      <w:r>
        <w:rPr>
          <w:color w:val="231F20"/>
          <w:spacing w:val="1"/>
        </w:rPr>
        <w:t> </w:t>
      </w:r>
      <w:r>
        <w:rPr>
          <w:color w:val="231F20"/>
        </w:rPr>
        <w:t>ные ограничения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связи</w:t>
      </w:r>
      <w:r>
        <w:rPr>
          <w:color w:val="231F20"/>
          <w:spacing w:val="-5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6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-5"/>
        </w:rPr>
        <w:t> </w:t>
      </w:r>
      <w:r>
        <w:rPr>
          <w:color w:val="231F20"/>
        </w:rPr>
        <w:t>перспектив-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</w:rPr>
        <w:t>ЖС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основе</w:t>
      </w:r>
      <w:r>
        <w:rPr>
          <w:color w:val="231F20"/>
          <w:spacing w:val="-9"/>
        </w:rPr>
        <w:t> </w:t>
      </w:r>
      <w:r>
        <w:rPr>
          <w:color w:val="231F20"/>
        </w:rPr>
        <w:t>анализа</w:t>
      </w:r>
      <w:r>
        <w:rPr>
          <w:color w:val="231F20"/>
          <w:spacing w:val="-9"/>
        </w:rPr>
        <w:t> </w:t>
      </w:r>
      <w:r>
        <w:rPr>
          <w:color w:val="231F20"/>
        </w:rPr>
        <w:t>его</w:t>
      </w:r>
      <w:r>
        <w:rPr>
          <w:color w:val="231F20"/>
          <w:spacing w:val="-9"/>
        </w:rPr>
        <w:t> </w:t>
      </w:r>
      <w:r>
        <w:rPr>
          <w:color w:val="231F20"/>
        </w:rPr>
        <w:t>текущего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стояния.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Информационной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базой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исследования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выступала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государ-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spacing w:val="-1"/>
        </w:rPr>
        <w:t>ственная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стратегия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жилищной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сферы</w:t>
      </w:r>
      <w:r>
        <w:rPr>
          <w:color w:val="231F20"/>
          <w:spacing w:val="-11"/>
        </w:rPr>
        <w:t> </w:t>
      </w:r>
      <w:r>
        <w:rPr>
          <w:color w:val="231F20"/>
        </w:rPr>
        <w:t>(далее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Стратегия),</w:t>
      </w:r>
      <w:r>
        <w:rPr>
          <w:color w:val="231F20"/>
          <w:spacing w:val="-51"/>
        </w:rPr>
        <w:t> </w:t>
      </w:r>
      <w:r>
        <w:rPr>
          <w:color w:val="231F20"/>
        </w:rPr>
        <w:t>федеральные программы и проекты в сфере строительства и обе-</w:t>
      </w:r>
      <w:r>
        <w:rPr>
          <w:color w:val="231F20"/>
          <w:spacing w:val="1"/>
        </w:rPr>
        <w:t> </w:t>
      </w:r>
      <w:r>
        <w:rPr>
          <w:color w:val="231F20"/>
        </w:rPr>
        <w:t>спечения</w:t>
      </w:r>
      <w:r>
        <w:rPr>
          <w:color w:val="231F20"/>
          <w:spacing w:val="3"/>
        </w:rPr>
        <w:t> </w:t>
      </w:r>
      <w:r>
        <w:rPr>
          <w:color w:val="231F20"/>
        </w:rPr>
        <w:t>граждан</w:t>
      </w:r>
      <w:r>
        <w:rPr>
          <w:color w:val="231F20"/>
          <w:spacing w:val="3"/>
        </w:rPr>
        <w:t> </w:t>
      </w:r>
      <w:r>
        <w:rPr>
          <w:color w:val="231F20"/>
        </w:rPr>
        <w:t>жильем,</w:t>
      </w:r>
      <w:r>
        <w:rPr>
          <w:color w:val="231F20"/>
          <w:spacing w:val="3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4"/>
        </w:rPr>
        <w:t> </w:t>
      </w:r>
      <w:r>
        <w:rPr>
          <w:color w:val="231F20"/>
        </w:rPr>
        <w:t>данные.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Согласно Стратегии [4] в период 2005</w:t>
      </w:r>
      <w:r>
        <w:rPr>
          <w:color w:val="231F20"/>
          <w:sz w:val="24"/>
        </w:rPr>
        <w:t>–</w:t>
      </w:r>
      <w:r>
        <w:rPr>
          <w:color w:val="231F20"/>
        </w:rPr>
        <w:t>2016 гг. в отрасли ЖС</w:t>
      </w:r>
      <w:r>
        <w:rPr>
          <w:color w:val="231F20"/>
          <w:spacing w:val="-50"/>
        </w:rPr>
        <w:t> </w:t>
      </w:r>
      <w:r>
        <w:rPr>
          <w:color w:val="231F20"/>
        </w:rPr>
        <w:t>наблюдались существенные положительные изменения. Так,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обходимость</w:t>
      </w:r>
      <w:r>
        <w:rPr>
          <w:color w:val="231F20"/>
          <w:spacing w:val="41"/>
        </w:rPr>
        <w:t> </w:t>
      </w:r>
      <w:r>
        <w:rPr>
          <w:color w:val="231F20"/>
        </w:rPr>
        <w:t>повышения</w:t>
      </w:r>
      <w:r>
        <w:rPr>
          <w:color w:val="231F20"/>
          <w:spacing w:val="42"/>
        </w:rPr>
        <w:t> </w:t>
      </w:r>
      <w:r>
        <w:rPr>
          <w:color w:val="231F20"/>
        </w:rPr>
        <w:t>уровня</w:t>
      </w:r>
      <w:r>
        <w:rPr>
          <w:color w:val="231F20"/>
          <w:spacing w:val="42"/>
        </w:rPr>
        <w:t> </w:t>
      </w:r>
      <w:r>
        <w:rPr>
          <w:color w:val="231F20"/>
        </w:rPr>
        <w:t>жилищных</w:t>
      </w:r>
      <w:r>
        <w:rPr>
          <w:color w:val="231F20"/>
          <w:spacing w:val="42"/>
        </w:rPr>
        <w:t> </w:t>
      </w:r>
      <w:r>
        <w:rPr>
          <w:color w:val="231F20"/>
        </w:rPr>
        <w:t>условий</w:t>
      </w:r>
      <w:r>
        <w:rPr>
          <w:color w:val="231F20"/>
          <w:spacing w:val="41"/>
        </w:rPr>
        <w:t> </w:t>
      </w:r>
      <w:r>
        <w:rPr>
          <w:color w:val="231F20"/>
        </w:rPr>
        <w:t>снизилась</w:t>
      </w:r>
      <w:r>
        <w:rPr>
          <w:color w:val="231F20"/>
          <w:spacing w:val="1"/>
        </w:rPr>
        <w:t> </w:t>
      </w:r>
      <w:r>
        <w:rPr>
          <w:color w:val="231F20"/>
        </w:rPr>
        <w:t>в 1,4 раза, т. е.</w:t>
      </w:r>
      <w:r>
        <w:rPr>
          <w:color w:val="231F20"/>
          <w:spacing w:val="1"/>
        </w:rPr>
        <w:t> </w:t>
      </w:r>
      <w:r>
        <w:rPr>
          <w:color w:val="231F20"/>
        </w:rPr>
        <w:t>в улучшении условий проживания</w:t>
      </w:r>
      <w:r>
        <w:rPr>
          <w:color w:val="231F20"/>
          <w:spacing w:val="1"/>
        </w:rPr>
        <w:t> </w:t>
      </w:r>
      <w:r>
        <w:rPr>
          <w:color w:val="231F20"/>
        </w:rPr>
        <w:t>нуждаются</w:t>
      </w:r>
      <w:r>
        <w:rPr>
          <w:color w:val="231F20"/>
          <w:spacing w:val="5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61 % (2005 г.), а 45 % семей (2016 г.). Общий объем ЖС повысил-</w:t>
      </w:r>
      <w:r>
        <w:rPr>
          <w:color w:val="231F20"/>
          <w:spacing w:val="-50"/>
        </w:rPr>
        <w:t> </w:t>
      </w:r>
      <w:r>
        <w:rPr>
          <w:color w:val="231F20"/>
        </w:rPr>
        <w:t>ся в два раза относительно 2004 г. и превысил рекордные объемы</w:t>
      </w:r>
      <w:r>
        <w:rPr>
          <w:color w:val="231F20"/>
          <w:spacing w:val="1"/>
        </w:rPr>
        <w:t> </w:t>
      </w:r>
      <w:r>
        <w:rPr>
          <w:color w:val="231F20"/>
        </w:rPr>
        <w:t>ЖС в период существования СССР. Ипотечные инструменты по-</w:t>
      </w:r>
      <w:r>
        <w:rPr>
          <w:color w:val="231F20"/>
          <w:spacing w:val="1"/>
        </w:rPr>
        <w:t> </w:t>
      </w:r>
      <w:r>
        <w:rPr>
          <w:color w:val="231F20"/>
        </w:rPr>
        <w:t>зволили улучшить 6-ти млн семей условия жилья, а объемы выда-</w:t>
      </w:r>
      <w:r>
        <w:rPr>
          <w:color w:val="231F20"/>
          <w:spacing w:val="-50"/>
        </w:rPr>
        <w:t> </w:t>
      </w:r>
      <w:r>
        <w:rPr>
          <w:color w:val="231F20"/>
        </w:rPr>
        <w:t>чи</w:t>
      </w:r>
      <w:r>
        <w:rPr>
          <w:color w:val="231F20"/>
          <w:spacing w:val="4"/>
        </w:rPr>
        <w:t> </w:t>
      </w:r>
      <w:r>
        <w:rPr>
          <w:color w:val="231F20"/>
        </w:rPr>
        <w:t>ипотеки</w:t>
      </w:r>
      <w:r>
        <w:rPr>
          <w:color w:val="231F20"/>
          <w:spacing w:val="4"/>
        </w:rPr>
        <w:t> </w:t>
      </w:r>
      <w:r>
        <w:rPr>
          <w:color w:val="231F20"/>
        </w:rPr>
        <w:t>выросли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29</w:t>
      </w:r>
      <w:r>
        <w:rPr>
          <w:color w:val="231F20"/>
          <w:spacing w:val="4"/>
        </w:rPr>
        <w:t> </w:t>
      </w:r>
      <w:r>
        <w:rPr>
          <w:color w:val="231F20"/>
        </w:rPr>
        <w:t>раз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рассматриваемый</w:t>
      </w:r>
      <w:r>
        <w:rPr>
          <w:color w:val="231F20"/>
          <w:spacing w:val="4"/>
        </w:rPr>
        <w:t> </w:t>
      </w:r>
      <w:r>
        <w:rPr>
          <w:color w:val="231F20"/>
        </w:rPr>
        <w:t>период.</w:t>
      </w:r>
    </w:p>
    <w:p>
      <w:pPr>
        <w:pStyle w:val="BodyText"/>
        <w:spacing w:line="254" w:lineRule="auto"/>
        <w:ind w:right="153"/>
      </w:pPr>
      <w:r>
        <w:rPr>
          <w:color w:val="231F20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Стратегии</w:t>
      </w:r>
      <w:r>
        <w:rPr>
          <w:color w:val="231F20"/>
          <w:spacing w:val="-8"/>
        </w:rPr>
        <w:t> </w:t>
      </w:r>
      <w:r>
        <w:rPr>
          <w:color w:val="231F20"/>
        </w:rPr>
        <w:t>указаны</w:t>
      </w:r>
      <w:r>
        <w:rPr>
          <w:color w:val="231F20"/>
          <w:spacing w:val="-8"/>
        </w:rPr>
        <w:t> </w:t>
      </w:r>
      <w:r>
        <w:rPr>
          <w:color w:val="231F20"/>
        </w:rPr>
        <w:t>основные</w:t>
      </w:r>
      <w:r>
        <w:rPr>
          <w:color w:val="231F20"/>
          <w:spacing w:val="-7"/>
        </w:rPr>
        <w:t> </w:t>
      </w:r>
      <w:r>
        <w:rPr>
          <w:color w:val="231F20"/>
        </w:rPr>
        <w:t>проблемы</w:t>
      </w:r>
      <w:r>
        <w:rPr>
          <w:color w:val="231F20"/>
          <w:spacing w:val="-8"/>
        </w:rPr>
        <w:t> </w:t>
      </w:r>
      <w:r>
        <w:rPr>
          <w:color w:val="231F20"/>
        </w:rPr>
        <w:t>ЖС,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имен-</w:t>
      </w:r>
      <w:r>
        <w:rPr>
          <w:color w:val="231F20"/>
          <w:spacing w:val="-50"/>
        </w:rPr>
        <w:t> </w:t>
      </w:r>
      <w:r>
        <w:rPr>
          <w:color w:val="231F20"/>
        </w:rPr>
        <w:t>но ненадлежащее качество фонда жилья, в связи с тем, что зна-</w:t>
      </w:r>
      <w:r>
        <w:rPr>
          <w:color w:val="231F20"/>
          <w:spacing w:val="1"/>
        </w:rPr>
        <w:t> </w:t>
      </w:r>
      <w:r>
        <w:rPr>
          <w:color w:val="231F20"/>
        </w:rPr>
        <w:t>чительное число жилых объектов возведено до 1970-х гг., а также</w:t>
      </w:r>
      <w:r>
        <w:rPr>
          <w:color w:val="231F20"/>
          <w:spacing w:val="-50"/>
        </w:rPr>
        <w:t> </w:t>
      </w:r>
      <w:r>
        <w:rPr>
          <w:color w:val="231F20"/>
        </w:rPr>
        <w:t>недостаточная доступность жилья, в связи с непроработанностью</w:t>
      </w:r>
      <w:r>
        <w:rPr>
          <w:color w:val="231F20"/>
          <w:spacing w:val="1"/>
        </w:rPr>
        <w:t> </w:t>
      </w:r>
      <w:r>
        <w:rPr>
          <w:color w:val="231F20"/>
        </w:rPr>
        <w:t>механизмов институциональной аренды и низкими возможностя-</w:t>
      </w:r>
      <w:r>
        <w:rPr>
          <w:color w:val="231F20"/>
          <w:spacing w:val="1"/>
        </w:rPr>
        <w:t> </w:t>
      </w:r>
      <w:r>
        <w:rPr>
          <w:color w:val="231F20"/>
        </w:rPr>
        <w:t>ми у населения в обслуживании кредитов по ипотеке. Кроме того,</w:t>
      </w:r>
      <w:r>
        <w:rPr>
          <w:color w:val="231F20"/>
          <w:spacing w:val="-50"/>
        </w:rPr>
        <w:t> </w:t>
      </w:r>
      <w:r>
        <w:rPr>
          <w:color w:val="231F20"/>
        </w:rPr>
        <w:t>указывается, что развитие ЖС неразрывно связано с повышени-</w:t>
      </w:r>
      <w:r>
        <w:rPr>
          <w:color w:val="231F20"/>
          <w:spacing w:val="1"/>
        </w:rPr>
        <w:t> </w:t>
      </w:r>
      <w:r>
        <w:rPr>
          <w:color w:val="231F20"/>
        </w:rPr>
        <w:t>ем качества городской среды, эффективного использования про-</w:t>
      </w:r>
      <w:r>
        <w:rPr>
          <w:color w:val="231F20"/>
          <w:spacing w:val="1"/>
        </w:rPr>
        <w:t> </w:t>
      </w:r>
      <w:r>
        <w:rPr>
          <w:color w:val="231F20"/>
        </w:rPr>
        <w:t>странств, поддержания баланса жилых, деловых, общественных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соответствующей</w:t>
      </w:r>
      <w:r>
        <w:rPr>
          <w:color w:val="231F20"/>
          <w:spacing w:val="3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4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left="555" w:right="207" w:firstLine="0"/>
      </w:pPr>
      <w:r>
        <w:rPr>
          <w:color w:val="231F20"/>
        </w:rPr>
        <w:t>Наиболее значимые цели Стратегии представлены на рис. 1.</w:t>
      </w:r>
      <w:r>
        <w:rPr>
          <w:color w:val="231F20"/>
          <w:spacing w:val="1"/>
        </w:rPr>
        <w:t> </w:t>
      </w:r>
      <w:r>
        <w:rPr>
          <w:color w:val="231F20"/>
        </w:rPr>
        <w:t>Основные</w:t>
      </w:r>
      <w:r>
        <w:rPr>
          <w:color w:val="231F20"/>
          <w:spacing w:val="2"/>
        </w:rPr>
        <w:t> </w:t>
      </w:r>
      <w:r>
        <w:rPr>
          <w:color w:val="231F20"/>
        </w:rPr>
        <w:t>направления</w:t>
      </w:r>
      <w:r>
        <w:rPr>
          <w:color w:val="231F20"/>
          <w:spacing w:val="3"/>
        </w:rPr>
        <w:t> </w:t>
      </w:r>
      <w:r>
        <w:rPr>
          <w:color w:val="231F20"/>
        </w:rPr>
        <w:t>Стратегии</w:t>
      </w:r>
      <w:r>
        <w:rPr>
          <w:color w:val="231F20"/>
          <w:spacing w:val="4"/>
        </w:rPr>
        <w:t> </w:t>
      </w:r>
      <w:r>
        <w:rPr>
          <w:color w:val="231F20"/>
        </w:rPr>
        <w:t>охватывают</w:t>
      </w:r>
      <w:r>
        <w:rPr>
          <w:color w:val="231F20"/>
          <w:spacing w:val="4"/>
        </w:rPr>
        <w:t> </w:t>
      </w:r>
      <w:r>
        <w:rPr>
          <w:color w:val="231F20"/>
        </w:rPr>
        <w:t>два</w:t>
      </w:r>
      <w:r>
        <w:rPr>
          <w:color w:val="231F20"/>
          <w:spacing w:val="4"/>
        </w:rPr>
        <w:t> </w:t>
      </w:r>
      <w:r>
        <w:rPr>
          <w:color w:val="231F20"/>
        </w:rPr>
        <w:t>блока:</w:t>
      </w:r>
    </w:p>
    <w:p>
      <w:pPr>
        <w:pStyle w:val="ListParagraph"/>
        <w:numPr>
          <w:ilvl w:val="0"/>
          <w:numId w:val="54"/>
        </w:numPr>
        <w:tabs>
          <w:tab w:pos="784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повышение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качества,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комфорта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доступности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жилых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объек-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95"/>
          <w:sz w:val="21"/>
        </w:rPr>
        <w:t>тов,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посредством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совершенствования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механизмов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ипотеки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и</w:t>
      </w:r>
      <w:r>
        <w:rPr>
          <w:color w:val="231F20"/>
          <w:spacing w:val="5"/>
          <w:w w:val="95"/>
          <w:sz w:val="21"/>
        </w:rPr>
        <w:t> </w:t>
      </w:r>
      <w:r>
        <w:rPr>
          <w:color w:val="231F20"/>
          <w:w w:val="95"/>
          <w:sz w:val="21"/>
        </w:rPr>
        <w:t>аренды;</w:t>
      </w:r>
    </w:p>
    <w:p>
      <w:pPr>
        <w:pStyle w:val="ListParagraph"/>
        <w:numPr>
          <w:ilvl w:val="0"/>
          <w:numId w:val="54"/>
        </w:numPr>
        <w:tabs>
          <w:tab w:pos="798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ЖС в городской среде, посредством роста комфортности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среды,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территорий,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обеспеченности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жильем,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сокращения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административных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препятствий,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гарантий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долевому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строитель-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ству за счет банковских механизмов, внедрения инновационных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технологий в ЖС, формирования программ и проектов с бюджет-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 финансированием.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w w:val="95"/>
        </w:rPr>
        <w:t>Для реализации Стратегии формируются национальные и феде-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ральные проекты, детализирующие прогнозные значения по отдель-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направлениям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2"/>
        </w:rPr>
        <w:t> </w:t>
      </w:r>
      <w:r>
        <w:rPr>
          <w:color w:val="231F20"/>
        </w:rPr>
        <w:t>ЖС,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годовые</w:t>
      </w:r>
      <w:r>
        <w:rPr>
          <w:color w:val="231F20"/>
          <w:spacing w:val="-11"/>
        </w:rPr>
        <w:t> </w:t>
      </w:r>
      <w:r>
        <w:rPr>
          <w:color w:val="231F20"/>
        </w:rPr>
        <w:t>отчеты,</w:t>
      </w:r>
      <w:r>
        <w:rPr>
          <w:color w:val="231F20"/>
          <w:spacing w:val="-12"/>
        </w:rPr>
        <w:t> </w:t>
      </w:r>
      <w:r>
        <w:rPr>
          <w:color w:val="231F20"/>
        </w:rPr>
        <w:t>позволя-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ющие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оценить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уровень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выполнения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заявленных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значений.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Согласно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spacing w:val="-1"/>
        </w:rPr>
        <w:t>паспорту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«Жилье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городская</w:t>
      </w:r>
      <w:r>
        <w:rPr>
          <w:color w:val="231F20"/>
          <w:spacing w:val="-11"/>
        </w:rPr>
        <w:t> </w:t>
      </w:r>
      <w:r>
        <w:rPr>
          <w:color w:val="231F20"/>
        </w:rPr>
        <w:t>среда»</w:t>
      </w:r>
      <w:r>
        <w:rPr>
          <w:color w:val="231F20"/>
          <w:spacing w:val="-12"/>
        </w:rPr>
        <w:t> </w:t>
      </w:r>
      <w:r>
        <w:rPr>
          <w:color w:val="231F20"/>
        </w:rPr>
        <w:t>приведен</w:t>
      </w:r>
      <w:r>
        <w:rPr>
          <w:color w:val="231F20"/>
          <w:spacing w:val="-11"/>
        </w:rPr>
        <w:t> </w:t>
      </w:r>
      <w:r>
        <w:rPr>
          <w:color w:val="231F20"/>
        </w:rPr>
        <w:t>анализ</w:t>
      </w:r>
      <w:r>
        <w:rPr>
          <w:color w:val="231F20"/>
          <w:spacing w:val="-12"/>
        </w:rPr>
        <w:t> </w:t>
      </w:r>
      <w:r>
        <w:rPr>
          <w:color w:val="231F20"/>
        </w:rPr>
        <w:t>пер-</w:t>
      </w:r>
      <w:r>
        <w:rPr>
          <w:color w:val="231F20"/>
          <w:spacing w:val="-50"/>
        </w:rPr>
        <w:t> </w:t>
      </w:r>
      <w:r>
        <w:rPr>
          <w:color w:val="231F20"/>
        </w:rPr>
        <w:t>спективных</w:t>
      </w:r>
      <w:r>
        <w:rPr>
          <w:color w:val="231F20"/>
          <w:spacing w:val="-13"/>
        </w:rPr>
        <w:t> </w:t>
      </w:r>
      <w:r>
        <w:rPr>
          <w:color w:val="231F20"/>
        </w:rPr>
        <w:t>значений</w:t>
      </w:r>
      <w:r>
        <w:rPr>
          <w:color w:val="231F20"/>
          <w:spacing w:val="-12"/>
        </w:rPr>
        <w:t> </w:t>
      </w:r>
      <w:r>
        <w:rPr>
          <w:color w:val="231F20"/>
        </w:rPr>
        <w:t>индикаторов</w:t>
      </w:r>
      <w:r>
        <w:rPr>
          <w:color w:val="231F20"/>
          <w:spacing w:val="-13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-1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12"/>
        </w:rPr>
        <w:t> </w:t>
      </w:r>
      <w:r>
        <w:rPr>
          <w:color w:val="231F20"/>
        </w:rPr>
        <w:t>направ-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лений проекта в категориях «Ипотека», «Жилье», «Формирование</w:t>
      </w:r>
      <w:r>
        <w:rPr>
          <w:color w:val="231F20"/>
          <w:spacing w:val="-50"/>
        </w:rPr>
        <w:t> </w:t>
      </w:r>
      <w:r>
        <w:rPr>
          <w:color w:val="231F20"/>
        </w:rPr>
        <w:t>комфортной городской среды», «Обеспечение устойчивого сокра-</w:t>
      </w:r>
      <w:r>
        <w:rPr>
          <w:color w:val="231F20"/>
          <w:spacing w:val="-50"/>
        </w:rPr>
        <w:t> </w:t>
      </w:r>
      <w:r>
        <w:rPr>
          <w:color w:val="231F20"/>
        </w:rPr>
        <w:t>щения непригодного для проживания жилищного фонда».</w:t>
      </w:r>
    </w:p>
    <w:p>
      <w:pPr>
        <w:pStyle w:val="BodyText"/>
        <w:spacing w:before="2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793113</wp:posOffset>
            </wp:positionH>
            <wp:positionV relativeFrom="paragraph">
              <wp:posOffset>148414</wp:posOffset>
            </wp:positionV>
            <wp:extent cx="3694359" cy="1274064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35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3"/>
        </w:rPr>
      </w:pPr>
    </w:p>
    <w:p>
      <w:pPr>
        <w:spacing w:before="0"/>
        <w:ind w:left="172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цели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Стратегии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[4]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6"/>
      </w:pPr>
      <w:r>
        <w:rPr>
          <w:color w:val="231F20"/>
          <w:w w:val="105"/>
        </w:rPr>
        <w:t>Так,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рис.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2–4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показана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перспективная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динамика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ставки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и числа кредитов по ипотеке и количество профинансированного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применением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механизма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ипотечного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кредитования.</w:t>
      </w:r>
    </w:p>
    <w:p>
      <w:pPr>
        <w:pStyle w:val="BodyText"/>
        <w:spacing w:before="1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793966</wp:posOffset>
            </wp:positionH>
            <wp:positionV relativeFrom="paragraph">
              <wp:posOffset>147892</wp:posOffset>
            </wp:positionV>
            <wp:extent cx="3700166" cy="1034034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166" cy="103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 w:firstLine="0"/>
        <w:jc w:val="left"/>
        <w:rPr>
          <w:sz w:val="8"/>
        </w:rPr>
      </w:pPr>
    </w:p>
    <w:p>
      <w:pPr>
        <w:spacing w:after="0"/>
        <w:jc w:val="left"/>
        <w:rPr>
          <w:sz w:val="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line="249" w:lineRule="auto" w:before="92"/>
        <w:ind w:left="706" w:right="35" w:firstLine="73"/>
        <w:jc w:val="left"/>
        <w:rPr>
          <w:sz w:val="18"/>
        </w:rPr>
      </w:pPr>
      <w:r>
        <w:rPr>
          <w:color w:val="231F20"/>
          <w:sz w:val="18"/>
        </w:rPr>
        <w:t>Рис. 2. Уровень ставки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ипотеке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(средний)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line="249" w:lineRule="auto" w:before="92"/>
        <w:ind w:left="1042" w:right="753" w:hanging="336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Рис. 3. Число кредитов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ипотеке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8400" w:h="11910"/>
          <w:pgMar w:header="0" w:footer="1149" w:top="1020" w:bottom="280" w:left="1060" w:right="1060"/>
          <w:cols w:num="2" w:equalWidth="0">
            <w:col w:w="2628" w:space="409"/>
            <w:col w:w="3243"/>
          </w:cols>
        </w:sectPr>
      </w:pPr>
    </w:p>
    <w:p>
      <w:pPr>
        <w:pStyle w:val="BodyText"/>
        <w:spacing w:line="254" w:lineRule="auto" w:before="161"/>
        <w:ind w:right="156"/>
      </w:pPr>
      <w:r>
        <w:rPr>
          <w:color w:val="231F20"/>
        </w:rPr>
        <w:t>Согласно</w:t>
      </w:r>
      <w:r>
        <w:rPr>
          <w:color w:val="231F20"/>
          <w:spacing w:val="33"/>
        </w:rPr>
        <w:t> </w:t>
      </w:r>
      <w:r>
        <w:rPr>
          <w:color w:val="231F20"/>
        </w:rPr>
        <w:t>рис.</w:t>
      </w:r>
      <w:r>
        <w:rPr>
          <w:color w:val="231F20"/>
          <w:spacing w:val="33"/>
        </w:rPr>
        <w:t> </w:t>
      </w:r>
      <w:r>
        <w:rPr>
          <w:color w:val="231F20"/>
        </w:rPr>
        <w:t>2,</w:t>
      </w:r>
      <w:r>
        <w:rPr>
          <w:color w:val="231F20"/>
          <w:spacing w:val="33"/>
        </w:rPr>
        <w:t> </w:t>
      </w:r>
      <w:r>
        <w:rPr>
          <w:color w:val="231F20"/>
        </w:rPr>
        <w:t>уровень</w:t>
      </w:r>
      <w:r>
        <w:rPr>
          <w:color w:val="231F20"/>
          <w:spacing w:val="33"/>
        </w:rPr>
        <w:t> </w:t>
      </w:r>
      <w:r>
        <w:rPr>
          <w:color w:val="231F20"/>
        </w:rPr>
        <w:t>ставки</w:t>
      </w:r>
      <w:r>
        <w:rPr>
          <w:color w:val="231F20"/>
          <w:spacing w:val="33"/>
        </w:rPr>
        <w:t> </w:t>
      </w:r>
      <w:r>
        <w:rPr>
          <w:color w:val="231F20"/>
        </w:rPr>
        <w:t>к</w:t>
      </w:r>
      <w:r>
        <w:rPr>
          <w:color w:val="231F20"/>
          <w:spacing w:val="33"/>
        </w:rPr>
        <w:t> </w:t>
      </w:r>
      <w:r>
        <w:rPr>
          <w:color w:val="231F20"/>
        </w:rPr>
        <w:t>2024</w:t>
      </w:r>
      <w:r>
        <w:rPr>
          <w:color w:val="231F20"/>
          <w:spacing w:val="34"/>
        </w:rPr>
        <w:t> </w:t>
      </w:r>
      <w:r>
        <w:rPr>
          <w:color w:val="231F20"/>
        </w:rPr>
        <w:t>г.</w:t>
      </w:r>
      <w:r>
        <w:rPr>
          <w:color w:val="231F20"/>
          <w:spacing w:val="33"/>
        </w:rPr>
        <w:t> </w:t>
      </w:r>
      <w:r>
        <w:rPr>
          <w:color w:val="231F20"/>
        </w:rPr>
        <w:t>должен</w:t>
      </w:r>
      <w:r>
        <w:rPr>
          <w:color w:val="231F20"/>
          <w:spacing w:val="33"/>
        </w:rPr>
        <w:t> </w:t>
      </w:r>
      <w:r>
        <w:rPr>
          <w:color w:val="231F20"/>
        </w:rPr>
        <w:t>снизить-</w:t>
      </w:r>
      <w:r>
        <w:rPr>
          <w:color w:val="231F20"/>
          <w:spacing w:val="-50"/>
        </w:rPr>
        <w:t> </w:t>
      </w:r>
      <w:r>
        <w:rPr>
          <w:color w:val="231F20"/>
        </w:rPr>
        <w:t>ся в 1,2 раза относительно 2018 г. и составить 7,9 %, что обеспе-</w:t>
      </w:r>
      <w:r>
        <w:rPr>
          <w:color w:val="231F20"/>
          <w:spacing w:val="1"/>
        </w:rPr>
        <w:t> </w:t>
      </w:r>
      <w:r>
        <w:rPr>
          <w:color w:val="231F20"/>
        </w:rPr>
        <w:t>чит привлекательность ипотечных кредитов (рис. 3) и повышен-</w:t>
      </w:r>
      <w:r>
        <w:rPr>
          <w:color w:val="231F20"/>
          <w:spacing w:val="1"/>
        </w:rPr>
        <w:t> </w:t>
      </w:r>
      <w:r>
        <w:rPr>
          <w:color w:val="231F20"/>
        </w:rPr>
        <w:t>ные темпы роста по объемам ипотечного ЖС (рис. 4). Так, число</w:t>
      </w:r>
      <w:r>
        <w:rPr>
          <w:color w:val="231F20"/>
          <w:spacing w:val="1"/>
        </w:rPr>
        <w:t> </w:t>
      </w:r>
      <w:r>
        <w:rPr>
          <w:color w:val="231F20"/>
        </w:rPr>
        <w:t>выданных кредитов (рис. 3) должно увеличиться с 1,53 млн штук</w:t>
      </w:r>
      <w:r>
        <w:rPr>
          <w:color w:val="231F20"/>
          <w:spacing w:val="1"/>
        </w:rPr>
        <w:t> </w:t>
      </w:r>
      <w:r>
        <w:rPr>
          <w:color w:val="231F20"/>
        </w:rPr>
        <w:t>(2018</w:t>
      </w:r>
      <w:r>
        <w:rPr>
          <w:color w:val="231F20"/>
          <w:spacing w:val="1"/>
        </w:rPr>
        <w:t> </w:t>
      </w:r>
      <w:r>
        <w:rPr>
          <w:color w:val="231F20"/>
        </w:rPr>
        <w:t>г.)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2,26</w:t>
      </w:r>
      <w:r>
        <w:rPr>
          <w:color w:val="231F20"/>
          <w:spacing w:val="1"/>
        </w:rPr>
        <w:t> </w:t>
      </w:r>
      <w:r>
        <w:rPr>
          <w:color w:val="231F20"/>
        </w:rPr>
        <w:t>млн</w:t>
      </w:r>
      <w:r>
        <w:rPr>
          <w:color w:val="231F20"/>
          <w:spacing w:val="1"/>
        </w:rPr>
        <w:t> </w:t>
      </w:r>
      <w:r>
        <w:rPr>
          <w:color w:val="231F20"/>
        </w:rPr>
        <w:t>штук</w:t>
      </w:r>
      <w:r>
        <w:rPr>
          <w:color w:val="231F20"/>
          <w:spacing w:val="1"/>
        </w:rPr>
        <w:t> </w:t>
      </w:r>
      <w:r>
        <w:rPr>
          <w:color w:val="231F20"/>
        </w:rPr>
        <w:t>(2024</w:t>
      </w:r>
      <w:r>
        <w:rPr>
          <w:color w:val="231F20"/>
          <w:spacing w:val="1"/>
        </w:rPr>
        <w:t> </w:t>
      </w:r>
      <w:r>
        <w:rPr>
          <w:color w:val="231F20"/>
        </w:rPr>
        <w:t>г.),</w:t>
      </w:r>
      <w:r>
        <w:rPr>
          <w:color w:val="231F20"/>
          <w:spacing w:val="2"/>
        </w:rPr>
        <w:t> </w:t>
      </w:r>
      <w:r>
        <w:rPr>
          <w:color w:val="231F20"/>
        </w:rPr>
        <w:t>т.е.</w:t>
      </w:r>
      <w:r>
        <w:rPr>
          <w:color w:val="231F20"/>
          <w:spacing w:val="1"/>
        </w:rPr>
        <w:t> </w:t>
      </w:r>
      <w:r>
        <w:rPr>
          <w:color w:val="231F20"/>
        </w:rPr>
        <w:t>в 1,48</w:t>
      </w:r>
      <w:r>
        <w:rPr>
          <w:color w:val="231F20"/>
          <w:spacing w:val="1"/>
        </w:rPr>
        <w:t> </w:t>
      </w:r>
      <w:r>
        <w:rPr>
          <w:color w:val="231F20"/>
        </w:rPr>
        <w:t>раз.</w:t>
      </w:r>
    </w:p>
    <w:p>
      <w:pPr>
        <w:spacing w:after="0" w:line="254" w:lineRule="auto"/>
        <w:sectPr>
          <w:type w:val="continuous"/>
          <w:pgSz w:w="8400" w:h="11910"/>
          <w:pgMar w:header="0" w:footer="1149" w:top="1020" w:bottom="280" w:left="1060" w:right="1060"/>
        </w:sectPr>
      </w:pPr>
    </w:p>
    <w:p>
      <w:pPr>
        <w:pStyle w:val="BodyText"/>
        <w:spacing w:before="3"/>
        <w:ind w:left="0" w:firstLine="0"/>
        <w:jc w:val="left"/>
        <w:rPr>
          <w:sz w:val="3"/>
        </w:rPr>
      </w:pPr>
    </w:p>
    <w:p>
      <w:pPr>
        <w:pStyle w:val="BodyText"/>
        <w:ind w:left="111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575759" cy="1170431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759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 w:firstLine="0"/>
        <w:jc w:val="left"/>
        <w:rPr>
          <w:sz w:val="11"/>
        </w:rPr>
      </w:pPr>
    </w:p>
    <w:p>
      <w:pPr>
        <w:spacing w:before="93"/>
        <w:ind w:left="164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Объемы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ЖС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за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счет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ипотеки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[5]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6"/>
      </w:pPr>
      <w:r>
        <w:rPr>
          <w:color w:val="231F20"/>
          <w:spacing w:val="-2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рост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объемов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ипотечного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многоэтажного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ЖС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(рис.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4)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прогнозируется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53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млн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</w:t>
      </w:r>
      <w:r>
        <w:rPr>
          <w:color w:val="231F20"/>
          <w:spacing w:val="-1"/>
          <w:vertAlign w:val="superscript"/>
        </w:rPr>
        <w:t>2</w:t>
      </w:r>
      <w:r>
        <w:rPr>
          <w:color w:val="231F20"/>
          <w:spacing w:val="-1"/>
          <w:vertAlign w:val="baseline"/>
        </w:rPr>
        <w:t>/год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к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2024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г.,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что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в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2,25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раз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выше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spacing w:val="-1"/>
          <w:vertAlign w:val="baseline"/>
        </w:rPr>
        <w:t>уров-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ня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2018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г.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Стратегии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также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vertAlign w:val="baseline"/>
        </w:rPr>
        <w:t>отмечается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потенциал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роста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доли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на-</w:t>
      </w:r>
      <w:r>
        <w:rPr>
          <w:color w:val="231F20"/>
          <w:spacing w:val="-51"/>
          <w:vertAlign w:val="baseline"/>
        </w:rPr>
        <w:t> </w:t>
      </w:r>
      <w:r>
        <w:rPr>
          <w:color w:val="231F20"/>
          <w:vertAlign w:val="baseline"/>
        </w:rPr>
        <w:t>копленной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ипотечной</w:t>
      </w:r>
      <w:r>
        <w:rPr>
          <w:color w:val="231F20"/>
          <w:spacing w:val="26"/>
          <w:vertAlign w:val="baseline"/>
        </w:rPr>
        <w:t> </w:t>
      </w:r>
      <w:r>
        <w:rPr>
          <w:color w:val="231F20"/>
          <w:vertAlign w:val="baseline"/>
        </w:rPr>
        <w:t>задолженности</w:t>
      </w:r>
      <w:r>
        <w:rPr>
          <w:color w:val="231F20"/>
          <w:spacing w:val="26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25"/>
          <w:vertAlign w:val="baseline"/>
        </w:rPr>
        <w:t> </w:t>
      </w:r>
      <w:r>
        <w:rPr>
          <w:color w:val="231F20"/>
          <w:vertAlign w:val="baseline"/>
        </w:rPr>
        <w:t>структуре</w:t>
      </w:r>
      <w:r>
        <w:rPr>
          <w:color w:val="231F20"/>
          <w:spacing w:val="26"/>
          <w:vertAlign w:val="baseline"/>
        </w:rPr>
        <w:t> </w:t>
      </w:r>
      <w:r>
        <w:rPr>
          <w:color w:val="231F20"/>
          <w:vertAlign w:val="baseline"/>
        </w:rPr>
        <w:t>ВВП,</w:t>
      </w:r>
      <w:r>
        <w:rPr>
          <w:color w:val="231F20"/>
          <w:spacing w:val="26"/>
          <w:vertAlign w:val="baseline"/>
        </w:rPr>
        <w:t> </w:t>
      </w:r>
      <w:r>
        <w:rPr>
          <w:color w:val="231F20"/>
          <w:vertAlign w:val="baseline"/>
        </w:rPr>
        <w:t>которая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w w:val="95"/>
          <w:vertAlign w:val="baseline"/>
        </w:rPr>
        <w:t>в России сейчас находится на уровне 5 %, в то время как во Франции</w:t>
      </w:r>
      <w:r>
        <w:rPr>
          <w:color w:val="231F20"/>
          <w:spacing w:val="1"/>
          <w:w w:val="95"/>
          <w:vertAlign w:val="baseline"/>
        </w:rPr>
        <w:t> </w:t>
      </w:r>
      <w:r>
        <w:rPr>
          <w:color w:val="231F20"/>
          <w:vertAlign w:val="baseline"/>
        </w:rPr>
        <w:t>это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значение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составляет</w:t>
      </w:r>
      <w:r>
        <w:rPr>
          <w:color w:val="231F20"/>
          <w:spacing w:val="4"/>
          <w:vertAlign w:val="baseline"/>
        </w:rPr>
        <w:t> </w:t>
      </w:r>
      <w:r>
        <w:rPr>
          <w:color w:val="231F20"/>
          <w:vertAlign w:val="baseline"/>
        </w:rPr>
        <w:t>44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%,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Канаде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61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%,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США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63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%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[4].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В Стратегии указывается, что для России характерна высокая</w:t>
      </w:r>
      <w:r>
        <w:rPr>
          <w:color w:val="231F20"/>
          <w:spacing w:val="-50"/>
        </w:rPr>
        <w:t> </w:t>
      </w:r>
      <w:r>
        <w:rPr>
          <w:color w:val="231F20"/>
        </w:rPr>
        <w:t>доля жилья в собственности у граждан (более 85 %), как резуль-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тат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бесплатной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приватизации.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Однако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современным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инструментом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 ЖС является возведение институционального арендно-</w:t>
      </w:r>
      <w:r>
        <w:rPr>
          <w:color w:val="231F20"/>
          <w:spacing w:val="1"/>
        </w:rPr>
        <w:t> </w:t>
      </w:r>
      <w:r>
        <w:rPr>
          <w:color w:val="231F20"/>
        </w:rPr>
        <w:t>го жилья, продемонстрировавшее успешность в мировой практи-</w:t>
      </w:r>
      <w:r>
        <w:rPr>
          <w:color w:val="231F20"/>
          <w:spacing w:val="1"/>
        </w:rPr>
        <w:t> </w:t>
      </w:r>
      <w:r>
        <w:rPr>
          <w:color w:val="231F20"/>
        </w:rPr>
        <w:t>ке. При этом сегодняшний рынок арендного жилья является тене-</w:t>
      </w:r>
      <w:r>
        <w:rPr>
          <w:color w:val="231F20"/>
          <w:spacing w:val="-50"/>
        </w:rPr>
        <w:t> </w:t>
      </w:r>
      <w:r>
        <w:rPr>
          <w:color w:val="231F20"/>
        </w:rPr>
        <w:t>вым, сложно поддающимся учету, с недостаточной юридической</w:t>
      </w:r>
      <w:r>
        <w:rPr>
          <w:color w:val="231F20"/>
          <w:spacing w:val="1"/>
        </w:rPr>
        <w:t> </w:t>
      </w:r>
      <w:r>
        <w:rPr>
          <w:color w:val="231F20"/>
        </w:rPr>
        <w:t>защищенностью</w:t>
      </w:r>
      <w:r>
        <w:rPr>
          <w:color w:val="231F20"/>
          <w:spacing w:val="2"/>
        </w:rPr>
        <w:t> </w:t>
      </w:r>
      <w:r>
        <w:rPr>
          <w:color w:val="231F20"/>
        </w:rPr>
        <w:t>арендодателей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арендаторов.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связи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необходимым</w:t>
      </w:r>
      <w:r>
        <w:rPr>
          <w:color w:val="231F20"/>
          <w:spacing w:val="1"/>
        </w:rPr>
        <w:t> </w:t>
      </w:r>
      <w:r>
        <w:rPr>
          <w:color w:val="231F20"/>
        </w:rPr>
        <w:t>остается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арендного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ЖС,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числе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корпоративной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аренды,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требует</w:t>
      </w:r>
      <w:r>
        <w:rPr>
          <w:color w:val="231F20"/>
          <w:spacing w:val="-50"/>
        </w:rPr>
        <w:t> </w:t>
      </w:r>
      <w:r>
        <w:rPr>
          <w:color w:val="231F20"/>
        </w:rPr>
        <w:t>разработки механизмов привлечения инвестиций в строительство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как от индивидов, так и от институциональных инвесторов, с раз-</w:t>
      </w:r>
      <w:r>
        <w:rPr>
          <w:color w:val="231F20"/>
          <w:spacing w:val="1"/>
        </w:rPr>
        <w:t> </w:t>
      </w:r>
      <w:r>
        <w:rPr>
          <w:color w:val="231F20"/>
        </w:rPr>
        <w:t>работкой налоговых льгот для такого типа строительства и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дартов</w:t>
      </w:r>
      <w:r>
        <w:rPr>
          <w:color w:val="231F20"/>
          <w:spacing w:val="1"/>
        </w:rPr>
        <w:t> </w:t>
      </w:r>
      <w:r>
        <w:rPr>
          <w:color w:val="231F20"/>
        </w:rPr>
        <w:t>возведения</w:t>
      </w:r>
      <w:r>
        <w:rPr>
          <w:color w:val="231F20"/>
          <w:spacing w:val="2"/>
        </w:rPr>
        <w:t> </w:t>
      </w:r>
      <w:r>
        <w:rPr>
          <w:color w:val="231F20"/>
        </w:rPr>
        <w:t>арендного</w:t>
      </w:r>
      <w:r>
        <w:rPr>
          <w:color w:val="231F20"/>
          <w:spacing w:val="2"/>
        </w:rPr>
        <w:t> </w:t>
      </w:r>
      <w:r>
        <w:rPr>
          <w:color w:val="231F20"/>
        </w:rPr>
        <w:t>жилья.</w:t>
      </w:r>
    </w:p>
    <w:p>
      <w:pPr>
        <w:pStyle w:val="BodyText"/>
        <w:spacing w:line="254" w:lineRule="auto" w:before="5"/>
        <w:ind w:right="154"/>
      </w:pPr>
      <w:r>
        <w:rPr>
          <w:color w:val="231F20"/>
        </w:rPr>
        <w:t>Одним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</w:rPr>
        <w:t>важных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</w:rPr>
        <w:t>ЖС</w:t>
      </w:r>
      <w:r>
        <w:rPr>
          <w:color w:val="231F20"/>
          <w:spacing w:val="-11"/>
        </w:rPr>
        <w:t> </w:t>
      </w:r>
      <w:r>
        <w:rPr>
          <w:color w:val="231F20"/>
        </w:rPr>
        <w:t>остается</w:t>
      </w:r>
      <w:r>
        <w:rPr>
          <w:color w:val="231F20"/>
          <w:spacing w:val="-12"/>
        </w:rPr>
        <w:t> </w:t>
      </w:r>
      <w:r>
        <w:rPr>
          <w:color w:val="231F20"/>
        </w:rPr>
        <w:t>долевое</w:t>
      </w:r>
      <w:r>
        <w:rPr>
          <w:color w:val="231F20"/>
          <w:spacing w:val="-50"/>
        </w:rPr>
        <w:t> </w:t>
      </w:r>
      <w:r>
        <w:rPr>
          <w:color w:val="231F20"/>
        </w:rPr>
        <w:t>строительство, что в известных условиях незащищенности доль-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щиков,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требует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перехода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строительству</w:t>
      </w:r>
      <w:r>
        <w:rPr>
          <w:color w:val="231F20"/>
          <w:spacing w:val="-12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50"/>
        </w:rPr>
        <w:t> </w:t>
      </w:r>
      <w:r>
        <w:rPr>
          <w:color w:val="231F20"/>
        </w:rPr>
        <w:t>банковских механизмов управления инвестициями с открытием</w:t>
      </w:r>
      <w:r>
        <w:rPr>
          <w:color w:val="231F20"/>
          <w:spacing w:val="1"/>
        </w:rPr>
        <w:t> </w:t>
      </w:r>
      <w:r>
        <w:rPr>
          <w:color w:val="231F20"/>
        </w:rPr>
        <w:t>счетов эскроу (рис. 5 и 6). Такие мероприятия требуют не только</w:t>
      </w:r>
      <w:r>
        <w:rPr>
          <w:color w:val="231F20"/>
          <w:spacing w:val="1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27"/>
        </w:rPr>
        <w:t> </w:t>
      </w:r>
      <w:r>
        <w:rPr>
          <w:color w:val="231F20"/>
        </w:rPr>
        <w:t>и</w:t>
      </w:r>
      <w:r>
        <w:rPr>
          <w:color w:val="231F20"/>
          <w:spacing w:val="28"/>
        </w:rPr>
        <w:t> </w:t>
      </w:r>
      <w:r>
        <w:rPr>
          <w:color w:val="231F20"/>
        </w:rPr>
        <w:t>популяризации</w:t>
      </w:r>
      <w:r>
        <w:rPr>
          <w:color w:val="231F20"/>
          <w:spacing w:val="28"/>
        </w:rPr>
        <w:t> </w:t>
      </w:r>
      <w:r>
        <w:rPr>
          <w:color w:val="231F20"/>
        </w:rPr>
        <w:t>банковских</w:t>
      </w:r>
      <w:r>
        <w:rPr>
          <w:color w:val="231F20"/>
          <w:spacing w:val="27"/>
        </w:rPr>
        <w:t> </w:t>
      </w:r>
      <w:r>
        <w:rPr>
          <w:color w:val="231F20"/>
        </w:rPr>
        <w:t>инструментов,</w:t>
      </w:r>
    </w:p>
    <w:p>
      <w:pPr>
        <w:spacing w:after="0" w:line="254" w:lineRule="auto"/>
        <w:sectPr>
          <w:pgSz w:w="8400" w:h="11910"/>
          <w:pgMar w:header="0" w:footer="1149" w:top="1100" w:bottom="1340" w:left="1060" w:right="1060"/>
        </w:sectPr>
      </w:pPr>
    </w:p>
    <w:p>
      <w:pPr>
        <w:pStyle w:val="BodyText"/>
        <w:spacing w:before="80"/>
        <w:ind w:right="156" w:firstLine="0"/>
      </w:pPr>
      <w:r>
        <w:rPr>
          <w:color w:val="231F20"/>
        </w:rPr>
        <w:t>но и введения нормативов строительства и сокращения админи-</w:t>
      </w:r>
      <w:r>
        <w:rPr>
          <w:color w:val="231F20"/>
          <w:spacing w:val="1"/>
        </w:rPr>
        <w:t> </w:t>
      </w:r>
      <w:r>
        <w:rPr>
          <w:color w:val="231F20"/>
        </w:rPr>
        <w:t>стративных</w:t>
      </w:r>
      <w:r>
        <w:rPr>
          <w:color w:val="231F20"/>
          <w:spacing w:val="3"/>
        </w:rPr>
        <w:t> </w:t>
      </w:r>
      <w:r>
        <w:rPr>
          <w:color w:val="231F20"/>
        </w:rPr>
        <w:t>препятствий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согласование</w:t>
      </w:r>
      <w:r>
        <w:rPr>
          <w:color w:val="231F20"/>
          <w:spacing w:val="3"/>
        </w:rPr>
        <w:t> </w:t>
      </w:r>
      <w:r>
        <w:rPr>
          <w:color w:val="231F20"/>
        </w:rPr>
        <w:t>проектов.</w:t>
      </w:r>
    </w:p>
    <w:p>
      <w:pPr>
        <w:pStyle w:val="BodyText"/>
        <w:spacing w:line="237" w:lineRule="auto"/>
        <w:ind w:right="155"/>
      </w:pPr>
      <w:r>
        <w:rPr>
          <w:color w:val="231F20"/>
        </w:rPr>
        <w:t>Согласно рис. 5 и 6, число договоров долевого строительства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без эскроу, составившее в 2018 г. 682 тыс. шт./год, должно стремить-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ся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нулю</w:t>
      </w:r>
      <w:r>
        <w:rPr>
          <w:color w:val="231F20"/>
          <w:spacing w:val="-9"/>
        </w:rPr>
        <w:t> </w:t>
      </w:r>
      <w:r>
        <w:rPr>
          <w:color w:val="231F20"/>
        </w:rPr>
        <w:t>уже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2023</w:t>
      </w:r>
      <w:r>
        <w:rPr>
          <w:color w:val="231F20"/>
          <w:spacing w:val="-10"/>
        </w:rPr>
        <w:t> </w:t>
      </w:r>
      <w:r>
        <w:rPr>
          <w:color w:val="231F20"/>
        </w:rPr>
        <w:t>г.,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то</w:t>
      </w:r>
      <w:r>
        <w:rPr>
          <w:color w:val="231F20"/>
          <w:spacing w:val="-9"/>
        </w:rPr>
        <w:t> </w:t>
      </w:r>
      <w:r>
        <w:rPr>
          <w:color w:val="231F20"/>
        </w:rPr>
        <w:t>время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число</w:t>
      </w:r>
      <w:r>
        <w:rPr>
          <w:color w:val="231F20"/>
          <w:spacing w:val="-9"/>
        </w:rPr>
        <w:t> </w:t>
      </w:r>
      <w:r>
        <w:rPr>
          <w:color w:val="231F20"/>
        </w:rPr>
        <w:t>действующих</w:t>
      </w:r>
      <w:r>
        <w:rPr>
          <w:color w:val="231F20"/>
          <w:spacing w:val="-10"/>
        </w:rPr>
        <w:t> </w:t>
      </w:r>
      <w:r>
        <w:rPr>
          <w:color w:val="231F20"/>
        </w:rPr>
        <w:t>догово-</w:t>
      </w:r>
      <w:r>
        <w:rPr>
          <w:color w:val="231F20"/>
          <w:spacing w:val="-50"/>
        </w:rPr>
        <w:t> </w:t>
      </w:r>
      <w:r>
        <w:rPr>
          <w:color w:val="231F20"/>
        </w:rPr>
        <w:t>ров долевого ЖС с применением счетов эскроу должно составить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1014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тыс.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шт./год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относительно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7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тыс.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шт./год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2018г.,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е.</w:t>
      </w:r>
      <w:r>
        <w:rPr>
          <w:color w:val="231F20"/>
          <w:spacing w:val="-50"/>
        </w:rPr>
        <w:t> </w:t>
      </w:r>
      <w:r>
        <w:rPr>
          <w:color w:val="231F20"/>
        </w:rPr>
        <w:t>возрасти более чем в 140 раз. Также отмечается, что срок получе-</w:t>
      </w:r>
      <w:r>
        <w:rPr>
          <w:color w:val="231F20"/>
          <w:spacing w:val="1"/>
        </w:rPr>
        <w:t> </w:t>
      </w:r>
      <w:r>
        <w:rPr>
          <w:color w:val="231F20"/>
        </w:rPr>
        <w:t>ния</w:t>
      </w:r>
      <w:r>
        <w:rPr>
          <w:color w:val="231F20"/>
          <w:spacing w:val="-8"/>
        </w:rPr>
        <w:t> </w:t>
      </w:r>
      <w:r>
        <w:rPr>
          <w:color w:val="231F20"/>
        </w:rPr>
        <w:t>разрешений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ЖС</w:t>
      </w:r>
      <w:r>
        <w:rPr>
          <w:color w:val="231F20"/>
          <w:spacing w:val="-7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сократиться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7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5</w:t>
      </w:r>
      <w:r>
        <w:rPr>
          <w:color w:val="231F20"/>
          <w:spacing w:val="-7"/>
        </w:rPr>
        <w:t> </w:t>
      </w:r>
      <w:r>
        <w:rPr>
          <w:color w:val="231F20"/>
        </w:rPr>
        <w:t>дней,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период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проведения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инженерных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экспертиз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45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дней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[5].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783022</wp:posOffset>
            </wp:positionH>
            <wp:positionV relativeFrom="paragraph">
              <wp:posOffset>155592</wp:posOffset>
            </wp:positionV>
            <wp:extent cx="3813064" cy="1003553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64" cy="100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 w:firstLine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line="249" w:lineRule="auto" w:before="84"/>
        <w:ind w:left="599" w:right="35" w:firstLine="125"/>
        <w:jc w:val="left"/>
        <w:rPr>
          <w:sz w:val="18"/>
        </w:rPr>
      </w:pPr>
      <w:r>
        <w:rPr>
          <w:color w:val="231F20"/>
          <w:sz w:val="18"/>
        </w:rPr>
        <w:t>Рис. 5. Число договоров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по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долевому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строительству</w:t>
      </w:r>
    </w:p>
    <w:p>
      <w:pPr>
        <w:spacing w:before="1"/>
        <w:ind w:left="826" w:right="0" w:firstLine="0"/>
        <w:jc w:val="left"/>
        <w:rPr>
          <w:sz w:val="18"/>
        </w:rPr>
      </w:pPr>
      <w:r>
        <w:rPr>
          <w:color w:val="231F20"/>
          <w:sz w:val="18"/>
        </w:rPr>
        <w:t>со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счетами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эскроу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line="249" w:lineRule="auto" w:before="84"/>
        <w:ind w:left="599" w:right="563" w:firstLine="125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Рис. 6. Число договоров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долевому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строительству</w:t>
      </w:r>
    </w:p>
    <w:p>
      <w:pPr>
        <w:spacing w:before="1"/>
        <w:ind w:left="1122" w:right="0" w:firstLine="0"/>
        <w:jc w:val="left"/>
        <w:rPr>
          <w:sz w:val="18"/>
        </w:rPr>
      </w:pPr>
      <w:r>
        <w:rPr>
          <w:color w:val="231F20"/>
          <w:sz w:val="18"/>
        </w:rPr>
        <w:t>без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эскроу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header="0" w:footer="1149" w:top="1020" w:bottom="280" w:left="1060" w:right="1060"/>
          <w:cols w:num="2" w:equalWidth="0">
            <w:col w:w="2735" w:space="241"/>
            <w:col w:w="3304"/>
          </w:cols>
        </w:sectPr>
      </w:pPr>
    </w:p>
    <w:p>
      <w:pPr>
        <w:pStyle w:val="BodyText"/>
        <w:spacing w:before="182"/>
        <w:ind w:right="154"/>
      </w:pPr>
      <w:r>
        <w:rPr>
          <w:color w:val="231F20"/>
        </w:rPr>
        <w:t>Износ и высокий уровень аварийного жилья требует меро-</w:t>
      </w:r>
      <w:r>
        <w:rPr>
          <w:color w:val="231F20"/>
          <w:spacing w:val="1"/>
        </w:rPr>
        <w:t> </w:t>
      </w:r>
      <w:r>
        <w:rPr>
          <w:color w:val="231F20"/>
        </w:rPr>
        <w:t>приятий по возведению жилья для расселения населения из вет-</w:t>
      </w:r>
      <w:r>
        <w:rPr>
          <w:color w:val="231F20"/>
          <w:spacing w:val="1"/>
        </w:rPr>
        <w:t> </w:t>
      </w:r>
      <w:r>
        <w:rPr>
          <w:color w:val="231F20"/>
        </w:rPr>
        <w:t>хих и аварийных зданий (рис. 7 и 8). Предполагается повышения</w:t>
      </w:r>
      <w:r>
        <w:rPr>
          <w:color w:val="231F20"/>
          <w:spacing w:val="1"/>
        </w:rPr>
        <w:t> </w:t>
      </w:r>
      <w:r>
        <w:rPr>
          <w:color w:val="231F20"/>
        </w:rPr>
        <w:t>площади</w:t>
      </w:r>
      <w:r>
        <w:rPr>
          <w:color w:val="231F20"/>
          <w:spacing w:val="-7"/>
        </w:rPr>
        <w:t> </w:t>
      </w:r>
      <w:r>
        <w:rPr>
          <w:color w:val="231F20"/>
        </w:rPr>
        <w:t>расселенного</w:t>
      </w:r>
      <w:r>
        <w:rPr>
          <w:color w:val="231F20"/>
          <w:spacing w:val="-7"/>
        </w:rPr>
        <w:t> </w:t>
      </w:r>
      <w:r>
        <w:rPr>
          <w:color w:val="231F20"/>
        </w:rPr>
        <w:t>жилья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0,14</w:t>
      </w:r>
      <w:r>
        <w:rPr>
          <w:color w:val="231F20"/>
          <w:spacing w:val="-7"/>
        </w:rPr>
        <w:t> </w:t>
      </w:r>
      <w:r>
        <w:rPr>
          <w:color w:val="231F20"/>
        </w:rPr>
        <w:t>млн</w:t>
      </w:r>
      <w:r>
        <w:rPr>
          <w:color w:val="231F20"/>
          <w:spacing w:val="-7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(2019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г.)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до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3,05</w:t>
      </w:r>
      <w:r>
        <w:rPr>
          <w:color w:val="231F20"/>
          <w:spacing w:val="-7"/>
          <w:vertAlign w:val="baseline"/>
        </w:rPr>
        <w:t> </w:t>
      </w:r>
      <w:r>
        <w:rPr>
          <w:color w:val="231F20"/>
          <w:vertAlign w:val="baseline"/>
        </w:rPr>
        <w:t>млн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vertAlign w:val="baseline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vertAlign w:val="baseline"/>
        </w:rPr>
        <w:t>2024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г.,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т.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е.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21,8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раз.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Это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позволит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увеличить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vertAlign w:val="baseline"/>
        </w:rPr>
        <w:t>число</w:t>
      </w:r>
      <w:r>
        <w:rPr>
          <w:color w:val="231F20"/>
          <w:spacing w:val="-11"/>
          <w:vertAlign w:val="baseline"/>
        </w:rPr>
        <w:t> </w:t>
      </w:r>
      <w:r>
        <w:rPr>
          <w:color w:val="231F20"/>
          <w:vertAlign w:val="baseline"/>
        </w:rPr>
        <w:t>индивидов,</w:t>
      </w:r>
      <w:r>
        <w:rPr>
          <w:color w:val="231F20"/>
          <w:spacing w:val="-50"/>
          <w:vertAlign w:val="baseline"/>
        </w:rPr>
        <w:t> </w:t>
      </w:r>
      <w:r>
        <w:rPr>
          <w:color w:val="231F20"/>
          <w:vertAlign w:val="baseline"/>
        </w:rPr>
        <w:t>расселенных из аварийного жилья более чем в 20 раз, с 8,2 тыс.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чел.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 2019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г.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до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170,7</w:t>
      </w:r>
      <w:r>
        <w:rPr>
          <w:color w:val="231F20"/>
          <w:spacing w:val="2"/>
          <w:vertAlign w:val="baseline"/>
        </w:rPr>
        <w:t> </w:t>
      </w:r>
      <w:r>
        <w:rPr>
          <w:color w:val="231F20"/>
          <w:vertAlign w:val="baseline"/>
        </w:rPr>
        <w:t>тыс.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чел.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 2024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г.</w:t>
      </w:r>
    </w:p>
    <w:p>
      <w:pPr>
        <w:pStyle w:val="BodyText"/>
        <w:spacing w:before="6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785386</wp:posOffset>
            </wp:positionH>
            <wp:positionV relativeFrom="paragraph">
              <wp:posOffset>150809</wp:posOffset>
            </wp:positionV>
            <wp:extent cx="3774183" cy="969263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83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 w:firstLine="0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type w:val="continuous"/>
          <w:pgSz w:w="8400" w:h="11910"/>
          <w:pgMar w:header="0" w:footer="1149" w:top="1020" w:bottom="280" w:left="1060" w:right="1060"/>
        </w:sectPr>
      </w:pPr>
    </w:p>
    <w:p>
      <w:pPr>
        <w:spacing w:line="249" w:lineRule="auto" w:before="88"/>
        <w:ind w:left="824" w:right="-3" w:hanging="302"/>
        <w:jc w:val="left"/>
        <w:rPr>
          <w:sz w:val="18"/>
        </w:rPr>
      </w:pPr>
      <w:r>
        <w:rPr>
          <w:color w:val="231F20"/>
          <w:spacing w:val="-1"/>
          <w:sz w:val="18"/>
        </w:rPr>
        <w:t>Рис.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7.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расселенного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аварийного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жилья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before="88"/>
        <w:ind w:left="434" w:right="269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z w:val="18"/>
        </w:rPr>
        <w:t>Рис.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8. Число расселенных</w:t>
      </w:r>
    </w:p>
    <w:p>
      <w:pPr>
        <w:spacing w:before="9"/>
        <w:ind w:left="434" w:right="270" w:firstLine="0"/>
        <w:jc w:val="center"/>
        <w:rPr>
          <w:sz w:val="18"/>
        </w:rPr>
      </w:pPr>
      <w:r>
        <w:rPr>
          <w:color w:val="231F20"/>
          <w:sz w:val="18"/>
        </w:rPr>
        <w:t>из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аварийного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жилья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индивидов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[5]</w:t>
      </w:r>
    </w:p>
    <w:p>
      <w:pPr>
        <w:spacing w:after="0"/>
        <w:jc w:val="center"/>
        <w:rPr>
          <w:sz w:val="18"/>
        </w:rPr>
        <w:sectPr>
          <w:type w:val="continuous"/>
          <w:pgSz w:w="8400" w:h="11910"/>
          <w:pgMar w:header="0" w:footer="1149" w:top="1020" w:bottom="280" w:left="1060" w:right="1060"/>
          <w:cols w:num="2" w:equalWidth="0">
            <w:col w:w="2772" w:space="40"/>
            <w:col w:w="3468"/>
          </w:cols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Значительное внимание в Стратегии уделяется повышению</w:t>
      </w:r>
      <w:r>
        <w:rPr>
          <w:color w:val="231F20"/>
          <w:spacing w:val="1"/>
        </w:rPr>
        <w:t> </w:t>
      </w:r>
      <w:r>
        <w:rPr>
          <w:color w:val="231F20"/>
        </w:rPr>
        <w:t>качества городской среды: плотному освоению территорий с не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использующимися ветхими жилыми и административными зда-</w:t>
      </w:r>
      <w:r>
        <w:rPr>
          <w:color w:val="231F20"/>
          <w:spacing w:val="1"/>
        </w:rPr>
        <w:t> </w:t>
      </w:r>
      <w:r>
        <w:rPr>
          <w:color w:val="231F20"/>
        </w:rPr>
        <w:t>ниями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центральных</w:t>
      </w:r>
      <w:r>
        <w:rPr>
          <w:color w:val="231F20"/>
          <w:spacing w:val="38"/>
        </w:rPr>
        <w:t> </w:t>
      </w:r>
      <w:r>
        <w:rPr>
          <w:color w:val="231F20"/>
        </w:rPr>
        <w:t>районах;</w:t>
      </w:r>
      <w:r>
        <w:rPr>
          <w:color w:val="231F20"/>
          <w:spacing w:val="37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36"/>
        </w:rPr>
        <w:t> </w:t>
      </w:r>
      <w:r>
        <w:rPr>
          <w:color w:val="231F20"/>
        </w:rPr>
        <w:t>ЖС</w:t>
      </w:r>
      <w:r>
        <w:rPr>
          <w:color w:val="231F20"/>
          <w:spacing w:val="38"/>
        </w:rPr>
        <w:t> </w:t>
      </w:r>
      <w:r>
        <w:rPr>
          <w:color w:val="231F20"/>
        </w:rPr>
        <w:t>на</w:t>
      </w:r>
      <w:r>
        <w:rPr>
          <w:color w:val="231F20"/>
          <w:spacing w:val="36"/>
        </w:rPr>
        <w:t> </w:t>
      </w:r>
      <w:r>
        <w:rPr>
          <w:color w:val="231F20"/>
        </w:rPr>
        <w:t>территори-</w:t>
      </w:r>
      <w:r>
        <w:rPr>
          <w:color w:val="231F20"/>
          <w:spacing w:val="1"/>
        </w:rPr>
        <w:t> </w:t>
      </w:r>
      <w:r>
        <w:rPr>
          <w:color w:val="231F20"/>
        </w:rPr>
        <w:t>ях бывших промышленных зон; организации общественных про-</w:t>
      </w:r>
      <w:r>
        <w:rPr>
          <w:color w:val="231F20"/>
          <w:spacing w:val="1"/>
        </w:rPr>
        <w:t> </w:t>
      </w:r>
      <w:r>
        <w:rPr>
          <w:color w:val="231F20"/>
        </w:rPr>
        <w:t>странств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транспортной</w:t>
      </w:r>
      <w:r>
        <w:rPr>
          <w:color w:val="231F20"/>
          <w:spacing w:val="-7"/>
        </w:rPr>
        <w:t> </w:t>
      </w:r>
      <w:r>
        <w:rPr>
          <w:color w:val="231F20"/>
        </w:rPr>
        <w:t>доступности.</w:t>
      </w:r>
      <w:r>
        <w:rPr>
          <w:color w:val="231F20"/>
          <w:spacing w:val="-7"/>
        </w:rPr>
        <w:t> </w:t>
      </w:r>
      <w:r>
        <w:rPr>
          <w:color w:val="231F20"/>
        </w:rPr>
        <w:t>Индекс</w:t>
      </w:r>
      <w:r>
        <w:rPr>
          <w:color w:val="231F20"/>
          <w:spacing w:val="-7"/>
        </w:rPr>
        <w:t> </w:t>
      </w:r>
      <w:r>
        <w:rPr>
          <w:color w:val="231F20"/>
        </w:rPr>
        <w:t>качества</w:t>
      </w:r>
      <w:r>
        <w:rPr>
          <w:color w:val="231F20"/>
          <w:spacing w:val="-7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50"/>
        </w:rPr>
        <w:t> </w:t>
      </w:r>
      <w:r>
        <w:rPr>
          <w:color w:val="231F20"/>
        </w:rPr>
        <w:t>среды должен повыситься на 30 % (рис. 9), с активным участием</w:t>
      </w:r>
      <w:r>
        <w:rPr>
          <w:color w:val="231F20"/>
          <w:spacing w:val="1"/>
        </w:rPr>
        <w:t> </w:t>
      </w:r>
      <w:r>
        <w:rPr>
          <w:color w:val="231F20"/>
        </w:rPr>
        <w:t>граждан в проектах ее благоустройства, так, чтобы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ные и муниципальные мероприятия по благоустройству в 2024 г.</w:t>
      </w:r>
      <w:r>
        <w:rPr>
          <w:color w:val="231F20"/>
          <w:spacing w:val="1"/>
        </w:rPr>
        <w:t> </w:t>
      </w:r>
      <w:r>
        <w:rPr>
          <w:color w:val="231F20"/>
        </w:rPr>
        <w:t>достигли числа 31000 ед., накопительным итогом, относительно</w:t>
      </w:r>
      <w:r>
        <w:rPr>
          <w:color w:val="231F20"/>
          <w:spacing w:val="1"/>
        </w:rPr>
        <w:t> </w:t>
      </w:r>
      <w:r>
        <w:rPr>
          <w:color w:val="231F20"/>
        </w:rPr>
        <w:t>7000</w:t>
      </w:r>
      <w:r>
        <w:rPr>
          <w:color w:val="231F20"/>
          <w:spacing w:val="1"/>
        </w:rPr>
        <w:t> </w:t>
      </w:r>
      <w:r>
        <w:rPr>
          <w:color w:val="231F20"/>
        </w:rPr>
        <w:t>ед.</w:t>
      </w:r>
      <w:r>
        <w:rPr>
          <w:color w:val="231F20"/>
          <w:spacing w:val="1"/>
        </w:rPr>
        <w:t> </w:t>
      </w:r>
      <w:r>
        <w:rPr>
          <w:color w:val="231F20"/>
        </w:rPr>
        <w:t>в 2018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10).</w:t>
      </w:r>
    </w:p>
    <w:p>
      <w:pPr>
        <w:pStyle w:val="BodyText"/>
        <w:spacing w:before="2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780849</wp:posOffset>
            </wp:positionH>
            <wp:positionV relativeFrom="paragraph">
              <wp:posOffset>111970</wp:posOffset>
            </wp:positionV>
            <wp:extent cx="3774206" cy="941831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206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1"/>
        <w:gridCol w:w="2712"/>
      </w:tblGrid>
      <w:tr>
        <w:trPr>
          <w:trHeight w:val="415" w:hRule="atLeast"/>
        </w:trPr>
        <w:tc>
          <w:tcPr>
            <w:tcW w:w="2351" w:type="dxa"/>
          </w:tcPr>
          <w:p>
            <w:pPr>
              <w:pStyle w:val="TableParagraph"/>
              <w:spacing w:line="199" w:lineRule="exact" w:before="0"/>
              <w:ind w:left="33" w:right="4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Рис.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9.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Индекс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качества</w:t>
            </w:r>
          </w:p>
          <w:p>
            <w:pPr>
              <w:pStyle w:val="TableParagraph"/>
              <w:spacing w:line="187" w:lineRule="exact" w:before="9"/>
              <w:ind w:left="33" w:right="4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городской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среды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[5]</w:t>
            </w:r>
          </w:p>
        </w:tc>
        <w:tc>
          <w:tcPr>
            <w:tcW w:w="2712" w:type="dxa"/>
          </w:tcPr>
          <w:p>
            <w:pPr>
              <w:pStyle w:val="TableParagraph"/>
              <w:spacing w:line="199" w:lineRule="exact" w:before="0"/>
              <w:ind w:left="477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Рис.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10.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мероприятий</w:t>
            </w:r>
          </w:p>
          <w:p>
            <w:pPr>
              <w:pStyle w:val="TableParagraph"/>
              <w:spacing w:line="187" w:lineRule="exact" w:before="9"/>
              <w:ind w:left="477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благоустройству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[5]</w:t>
            </w:r>
          </w:p>
        </w:tc>
      </w:tr>
    </w:tbl>
    <w:p>
      <w:pPr>
        <w:pStyle w:val="BodyText"/>
        <w:spacing w:line="254" w:lineRule="auto" w:before="169"/>
        <w:ind w:right="154"/>
      </w:pPr>
      <w:r>
        <w:rPr>
          <w:color w:val="231F20"/>
          <w:spacing w:val="-1"/>
        </w:rPr>
        <w:t>Комплекс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охарактеризованных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мероприятий</w:t>
      </w:r>
      <w:r>
        <w:rPr>
          <w:color w:val="231F20"/>
          <w:spacing w:val="-11"/>
        </w:rPr>
        <w:t> </w:t>
      </w:r>
      <w:r>
        <w:rPr>
          <w:color w:val="231F20"/>
        </w:rPr>
        <w:t>предполагает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вышение</w:t>
      </w:r>
      <w:r>
        <w:rPr>
          <w:color w:val="231F20"/>
          <w:spacing w:val="-13"/>
        </w:rPr>
        <w:t> </w:t>
      </w:r>
      <w:r>
        <w:rPr>
          <w:color w:val="231F20"/>
        </w:rPr>
        <w:t>общих</w:t>
      </w:r>
      <w:r>
        <w:rPr>
          <w:color w:val="231F20"/>
          <w:spacing w:val="-13"/>
        </w:rPr>
        <w:t> </w:t>
      </w:r>
      <w:r>
        <w:rPr>
          <w:color w:val="231F20"/>
        </w:rPr>
        <w:t>объемов</w:t>
      </w:r>
      <w:r>
        <w:rPr>
          <w:color w:val="231F20"/>
          <w:spacing w:val="-12"/>
        </w:rPr>
        <w:t> </w:t>
      </w:r>
      <w:r>
        <w:rPr>
          <w:color w:val="231F20"/>
        </w:rPr>
        <w:t>ЖС</w:t>
      </w:r>
      <w:r>
        <w:rPr>
          <w:color w:val="231F20"/>
          <w:spacing w:val="-13"/>
        </w:rPr>
        <w:t> </w:t>
      </w:r>
      <w:r>
        <w:rPr>
          <w:color w:val="231F20"/>
        </w:rPr>
        <w:t>до</w:t>
      </w:r>
      <w:r>
        <w:rPr>
          <w:color w:val="231F20"/>
          <w:spacing w:val="-12"/>
        </w:rPr>
        <w:t> </w:t>
      </w:r>
      <w:r>
        <w:rPr>
          <w:color w:val="231F20"/>
        </w:rPr>
        <w:t>отметки</w:t>
      </w:r>
      <w:r>
        <w:rPr>
          <w:color w:val="231F20"/>
          <w:spacing w:val="-13"/>
        </w:rPr>
        <w:t> </w:t>
      </w:r>
      <w:r>
        <w:rPr>
          <w:color w:val="231F20"/>
        </w:rPr>
        <w:t>120</w:t>
      </w:r>
      <w:r>
        <w:rPr>
          <w:color w:val="231F20"/>
          <w:spacing w:val="-13"/>
        </w:rPr>
        <w:t> </w:t>
      </w:r>
      <w:r>
        <w:rPr>
          <w:color w:val="231F20"/>
        </w:rPr>
        <w:t>млн</w:t>
      </w:r>
      <w:r>
        <w:rPr>
          <w:color w:val="231F20"/>
          <w:spacing w:val="-12"/>
        </w:rPr>
        <w:t> </w:t>
      </w:r>
      <w:r>
        <w:rPr>
          <w:color w:val="231F20"/>
        </w:rPr>
        <w:t>кв.</w:t>
      </w:r>
      <w:r>
        <w:rPr>
          <w:color w:val="231F20"/>
          <w:spacing w:val="-13"/>
        </w:rPr>
        <w:t> </w:t>
      </w:r>
      <w:r>
        <w:rPr>
          <w:color w:val="231F20"/>
        </w:rPr>
        <w:t>м./год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выше</w:t>
      </w:r>
      <w:r>
        <w:rPr>
          <w:color w:val="231F20"/>
          <w:spacing w:val="-50"/>
        </w:rPr>
        <w:t> </w:t>
      </w:r>
      <w:r>
        <w:rPr>
          <w:color w:val="231F20"/>
        </w:rPr>
        <w:t>к 2025 г., относительно 86 млн кв. м./год в 2018 г., т. е. повыше-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-7"/>
        </w:rPr>
        <w:t> </w:t>
      </w:r>
      <w:r>
        <w:rPr>
          <w:color w:val="231F20"/>
        </w:rPr>
        <w:t>годовых</w:t>
      </w:r>
      <w:r>
        <w:rPr>
          <w:color w:val="231F20"/>
          <w:spacing w:val="-6"/>
        </w:rPr>
        <w:t> </w:t>
      </w:r>
      <w:r>
        <w:rPr>
          <w:color w:val="231F20"/>
        </w:rPr>
        <w:t>объемов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6"/>
        </w:rPr>
        <w:t> </w:t>
      </w:r>
      <w:r>
        <w:rPr>
          <w:color w:val="231F20"/>
        </w:rPr>
        <w:t>ожидается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1,4</w:t>
      </w:r>
      <w:r>
        <w:rPr>
          <w:color w:val="231F20"/>
          <w:spacing w:val="-6"/>
        </w:rPr>
        <w:t> </w:t>
      </w:r>
      <w:r>
        <w:rPr>
          <w:color w:val="231F20"/>
        </w:rPr>
        <w:t>раза</w:t>
      </w:r>
      <w:r>
        <w:rPr>
          <w:color w:val="231F20"/>
          <w:spacing w:val="-6"/>
        </w:rPr>
        <w:t> </w:t>
      </w:r>
      <w:r>
        <w:rPr>
          <w:color w:val="231F20"/>
        </w:rPr>
        <w:t>(рис.</w:t>
      </w:r>
      <w:r>
        <w:rPr>
          <w:color w:val="231F20"/>
          <w:spacing w:val="-6"/>
        </w:rPr>
        <w:t> </w:t>
      </w:r>
      <w:r>
        <w:rPr>
          <w:color w:val="231F20"/>
        </w:rPr>
        <w:t>11).</w:t>
      </w:r>
      <w:r>
        <w:rPr>
          <w:color w:val="231F20"/>
          <w:spacing w:val="-50"/>
        </w:rPr>
        <w:t> </w:t>
      </w:r>
      <w:r>
        <w:rPr>
          <w:color w:val="231F20"/>
        </w:rPr>
        <w:t>При этом объем многоквартирного ЖС должен вырасти в 1,7 раз,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49,7</w:t>
      </w:r>
      <w:r>
        <w:rPr>
          <w:color w:val="231F20"/>
          <w:spacing w:val="1"/>
        </w:rPr>
        <w:t> </w:t>
      </w:r>
      <w:r>
        <w:rPr>
          <w:color w:val="231F20"/>
        </w:rPr>
        <w:t>млн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/год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 2018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г.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до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80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млн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м</w:t>
      </w:r>
      <w:r>
        <w:rPr>
          <w:color w:val="231F20"/>
          <w:vertAlign w:val="superscript"/>
        </w:rPr>
        <w:t>2</w:t>
      </w:r>
      <w:r>
        <w:rPr>
          <w:color w:val="231F20"/>
          <w:vertAlign w:val="baseline"/>
        </w:rPr>
        <w:t>/год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в 2024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г.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(рис.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12).</w:t>
      </w:r>
    </w:p>
    <w:p>
      <w:pPr>
        <w:pStyle w:val="BodyText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785400</wp:posOffset>
            </wp:positionH>
            <wp:positionV relativeFrom="paragraph">
              <wp:posOffset>147119</wp:posOffset>
            </wp:positionV>
            <wp:extent cx="3767329" cy="955547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329" cy="95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 w:firstLine="0"/>
        <w:jc w:val="left"/>
        <w:rPr>
          <w:sz w:val="14"/>
        </w:rPr>
      </w:pPr>
    </w:p>
    <w:tbl>
      <w:tblPr>
        <w:tblW w:w="0" w:type="auto"/>
        <w:jc w:val="left"/>
        <w:tblInd w:w="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2"/>
        <w:gridCol w:w="2965"/>
      </w:tblGrid>
      <w:tr>
        <w:trPr>
          <w:trHeight w:val="415" w:hRule="atLeast"/>
        </w:trPr>
        <w:tc>
          <w:tcPr>
            <w:tcW w:w="2442" w:type="dxa"/>
          </w:tcPr>
          <w:p>
            <w:pPr>
              <w:pStyle w:val="TableParagraph"/>
              <w:spacing w:line="199" w:lineRule="exact" w:before="0"/>
              <w:ind w:left="32" w:right="30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Рис.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11.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жилищного</w:t>
            </w:r>
          </w:p>
          <w:p>
            <w:pPr>
              <w:pStyle w:val="TableParagraph"/>
              <w:spacing w:line="182" w:lineRule="exact" w:before="14"/>
              <w:ind w:left="32" w:right="30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строительства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z w:val="20"/>
              </w:rPr>
              <w:t>[5]</w:t>
            </w:r>
          </w:p>
        </w:tc>
        <w:tc>
          <w:tcPr>
            <w:tcW w:w="2965" w:type="dxa"/>
          </w:tcPr>
          <w:p>
            <w:pPr>
              <w:pStyle w:val="TableParagraph"/>
              <w:spacing w:line="199" w:lineRule="exact" w:before="0"/>
              <w:ind w:left="303" w:right="3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Рис.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12.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Объем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многоквартирного</w:t>
            </w:r>
          </w:p>
          <w:p>
            <w:pPr>
              <w:pStyle w:val="TableParagraph"/>
              <w:spacing w:line="187" w:lineRule="exact" w:before="9"/>
              <w:ind w:left="303" w:right="3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ЖС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z w:val="18"/>
              </w:rPr>
              <w:t>[5]</w:t>
            </w:r>
          </w:p>
        </w:tc>
      </w:tr>
    </w:tbl>
    <w:p>
      <w:pPr>
        <w:spacing w:after="0" w:line="187" w:lineRule="exact"/>
        <w:jc w:val="center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4" w:lineRule="auto" w:before="80"/>
        <w:ind w:right="156"/>
      </w:pPr>
      <w:r>
        <w:rPr>
          <w:color w:val="231F20"/>
          <w:w w:val="105"/>
        </w:rPr>
        <w:t>По результатам проведенного анализа проблем и прогноз-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ных значений некоторых индикаторов развития ЖС сформулиро-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ряд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рекомендаций,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будут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способствовать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достиже-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нию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Стратегии.</w:t>
      </w:r>
    </w:p>
    <w:p>
      <w:pPr>
        <w:pStyle w:val="BodyText"/>
        <w:spacing w:line="264" w:lineRule="auto" w:before="2"/>
        <w:ind w:right="157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7"/>
        </w:rPr>
        <w:t> </w:t>
      </w:r>
      <w:r>
        <w:rPr>
          <w:color w:val="231F20"/>
        </w:rPr>
        <w:t>объемов</w:t>
      </w:r>
      <w:r>
        <w:rPr>
          <w:color w:val="231F20"/>
          <w:spacing w:val="-6"/>
        </w:rPr>
        <w:t> </w:t>
      </w:r>
      <w:r>
        <w:rPr>
          <w:color w:val="231F20"/>
        </w:rPr>
        <w:t>ипотечного</w:t>
      </w:r>
      <w:r>
        <w:rPr>
          <w:color w:val="231F20"/>
          <w:spacing w:val="-7"/>
        </w:rPr>
        <w:t> </w:t>
      </w:r>
      <w:r>
        <w:rPr>
          <w:color w:val="231F20"/>
        </w:rPr>
        <w:t>ЖС</w:t>
      </w:r>
      <w:r>
        <w:rPr>
          <w:color w:val="231F20"/>
          <w:spacing w:val="-6"/>
        </w:rPr>
        <w:t> </w:t>
      </w:r>
      <w:r>
        <w:rPr>
          <w:color w:val="231F20"/>
        </w:rPr>
        <w:t>рекомендуется:</w:t>
      </w:r>
      <w:r>
        <w:rPr>
          <w:color w:val="231F20"/>
          <w:spacing w:val="-7"/>
        </w:rPr>
        <w:t> </w:t>
      </w:r>
      <w:r>
        <w:rPr>
          <w:color w:val="231F20"/>
        </w:rPr>
        <w:t>сни-</w:t>
      </w:r>
      <w:r>
        <w:rPr>
          <w:color w:val="231F20"/>
          <w:spacing w:val="-50"/>
        </w:rPr>
        <w:t> </w:t>
      </w:r>
      <w:r>
        <w:rPr>
          <w:color w:val="231F20"/>
        </w:rPr>
        <w:t>жение</w:t>
      </w:r>
      <w:r>
        <w:rPr>
          <w:color w:val="231F20"/>
          <w:spacing w:val="-10"/>
        </w:rPr>
        <w:t> </w:t>
      </w:r>
      <w:r>
        <w:rPr>
          <w:color w:val="231F20"/>
        </w:rPr>
        <w:t>ставок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10"/>
        </w:rPr>
        <w:t> </w:t>
      </w:r>
      <w:r>
        <w:rPr>
          <w:color w:val="231F20"/>
        </w:rPr>
        <w:t>доступности</w:t>
      </w:r>
      <w:r>
        <w:rPr>
          <w:color w:val="231F20"/>
          <w:spacing w:val="-10"/>
        </w:rPr>
        <w:t> </w:t>
      </w:r>
      <w:r>
        <w:rPr>
          <w:color w:val="231F20"/>
        </w:rPr>
        <w:t>ипотечных</w:t>
      </w:r>
      <w:r>
        <w:rPr>
          <w:color w:val="231F20"/>
          <w:spacing w:val="-9"/>
        </w:rPr>
        <w:t> </w:t>
      </w:r>
      <w:r>
        <w:rPr>
          <w:color w:val="231F20"/>
        </w:rPr>
        <w:t>кредитов;</w:t>
      </w:r>
      <w:r>
        <w:rPr>
          <w:color w:val="231F20"/>
          <w:spacing w:val="-10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ведение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ипотечного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жилья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ориентацией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площадь,</w:t>
      </w:r>
      <w:r>
        <w:rPr>
          <w:color w:val="231F20"/>
          <w:spacing w:val="-12"/>
        </w:rPr>
        <w:t> </w:t>
      </w:r>
      <w:r>
        <w:rPr>
          <w:color w:val="231F20"/>
        </w:rPr>
        <w:t>но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многокомнатность,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учетом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современных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тенденций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поддерж-</w:t>
      </w:r>
      <w:r>
        <w:rPr>
          <w:color w:val="231F20"/>
          <w:spacing w:val="-50"/>
        </w:rPr>
        <w:t> </w:t>
      </w:r>
      <w:r>
        <w:rPr>
          <w:color w:val="231F20"/>
        </w:rPr>
        <w:t>ки многодетных семей [6]; повышение уровня инфраструктуры,</w:t>
      </w:r>
      <w:r>
        <w:rPr>
          <w:color w:val="231F20"/>
          <w:spacing w:val="1"/>
        </w:rPr>
        <w:t> </w:t>
      </w:r>
      <w:r>
        <w:rPr>
          <w:color w:val="231F20"/>
        </w:rPr>
        <w:t>конкуренции, статистического прогнозирования и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ной прозрачности на ипотечном рынке; цифровизации взаимодей-</w:t>
      </w:r>
      <w:r>
        <w:rPr>
          <w:color w:val="231F20"/>
          <w:spacing w:val="-50"/>
        </w:rPr>
        <w:t> </w:t>
      </w:r>
      <w:r>
        <w:rPr>
          <w:color w:val="231F20"/>
        </w:rPr>
        <w:t>ствий с потребителем ипотеки от выдачи до закрытия кредитов;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1"/>
        </w:rPr>
        <w:t> </w:t>
      </w:r>
      <w:r>
        <w:rPr>
          <w:color w:val="231F20"/>
        </w:rPr>
        <w:t>ипотечных</w:t>
      </w:r>
      <w:r>
        <w:rPr>
          <w:color w:val="231F20"/>
          <w:spacing w:val="1"/>
        </w:rPr>
        <w:t> </w:t>
      </w:r>
      <w:r>
        <w:rPr>
          <w:color w:val="231F20"/>
        </w:rPr>
        <w:t>ценных бумаг.</w:t>
      </w:r>
    </w:p>
    <w:p>
      <w:pPr>
        <w:pStyle w:val="BodyText"/>
        <w:spacing w:line="264" w:lineRule="auto" w:before="3"/>
        <w:ind w:right="155"/>
      </w:pPr>
      <w:r>
        <w:rPr>
          <w:color w:val="231F20"/>
        </w:rPr>
        <w:t>Для</w:t>
      </w:r>
      <w:r>
        <w:rPr>
          <w:color w:val="231F20"/>
          <w:spacing w:val="23"/>
        </w:rPr>
        <w:t> </w:t>
      </w:r>
      <w:r>
        <w:rPr>
          <w:color w:val="231F20"/>
        </w:rPr>
        <w:t>развития</w:t>
      </w:r>
      <w:r>
        <w:rPr>
          <w:color w:val="231F20"/>
          <w:spacing w:val="24"/>
        </w:rPr>
        <w:t> </w:t>
      </w:r>
      <w:r>
        <w:rPr>
          <w:color w:val="231F20"/>
        </w:rPr>
        <w:t>ЖС</w:t>
      </w:r>
      <w:r>
        <w:rPr>
          <w:color w:val="231F20"/>
          <w:spacing w:val="23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целях</w:t>
      </w:r>
      <w:r>
        <w:rPr>
          <w:color w:val="231F20"/>
          <w:spacing w:val="24"/>
        </w:rPr>
        <w:t> </w:t>
      </w:r>
      <w:r>
        <w:rPr>
          <w:color w:val="231F20"/>
        </w:rPr>
        <w:t>аренды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вывода</w:t>
      </w:r>
      <w:r>
        <w:rPr>
          <w:color w:val="231F20"/>
          <w:spacing w:val="25"/>
        </w:rPr>
        <w:t> </w:t>
      </w:r>
      <w:r>
        <w:rPr>
          <w:color w:val="231F20"/>
        </w:rPr>
        <w:t>рынка</w:t>
      </w:r>
      <w:r>
        <w:rPr>
          <w:color w:val="231F20"/>
          <w:spacing w:val="25"/>
        </w:rPr>
        <w:t> </w:t>
      </w:r>
      <w:r>
        <w:rPr>
          <w:color w:val="231F20"/>
        </w:rPr>
        <w:t>арендно-</w:t>
      </w:r>
      <w:r>
        <w:rPr>
          <w:color w:val="231F20"/>
          <w:spacing w:val="-50"/>
        </w:rPr>
        <w:t> </w:t>
      </w:r>
      <w:r>
        <w:rPr>
          <w:color w:val="231F20"/>
        </w:rPr>
        <w:t>го жилья из тени рекомендуется: введение стандартов на возведе-</w:t>
      </w:r>
      <w:r>
        <w:rPr>
          <w:color w:val="231F20"/>
          <w:spacing w:val="-50"/>
        </w:rPr>
        <w:t> </w:t>
      </w:r>
      <w:r>
        <w:rPr>
          <w:color w:val="231F20"/>
        </w:rPr>
        <w:t>ние арендного жилья; разработка нормативно-правового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чения для легализации рынка аренды; введение налоговых льгот</w:t>
      </w:r>
      <w:r>
        <w:rPr>
          <w:color w:val="231F20"/>
          <w:spacing w:val="1"/>
        </w:rPr>
        <w:t> </w:t>
      </w:r>
      <w:r>
        <w:rPr>
          <w:color w:val="231F20"/>
        </w:rPr>
        <w:t>для эффективного возведения и управления доходными домами;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</w:t>
      </w:r>
      <w:r>
        <w:rPr>
          <w:color w:val="231F20"/>
          <w:spacing w:val="20"/>
        </w:rPr>
        <w:t> </w:t>
      </w:r>
      <w:r>
        <w:rPr>
          <w:color w:val="231F20"/>
        </w:rPr>
        <w:t>учет</w:t>
      </w:r>
      <w:r>
        <w:rPr>
          <w:color w:val="231F20"/>
          <w:spacing w:val="20"/>
        </w:rPr>
        <w:t> </w:t>
      </w:r>
      <w:r>
        <w:rPr>
          <w:color w:val="231F20"/>
        </w:rPr>
        <w:t>перспектив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популяризация</w:t>
      </w:r>
      <w:r>
        <w:rPr>
          <w:color w:val="231F20"/>
          <w:spacing w:val="20"/>
        </w:rPr>
        <w:t> </w:t>
      </w:r>
      <w:r>
        <w:rPr>
          <w:color w:val="231F20"/>
        </w:rPr>
        <w:t>коммерческой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корпоративной</w:t>
      </w:r>
      <w:r>
        <w:rPr>
          <w:color w:val="231F20"/>
          <w:spacing w:val="-8"/>
        </w:rPr>
        <w:t> </w:t>
      </w:r>
      <w:r>
        <w:rPr>
          <w:color w:val="231F20"/>
        </w:rPr>
        <w:t>аренды;</w:t>
      </w:r>
      <w:r>
        <w:rPr>
          <w:color w:val="231F20"/>
          <w:spacing w:val="-7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8"/>
        </w:rPr>
        <w:t> </w:t>
      </w:r>
      <w:r>
        <w:rPr>
          <w:color w:val="231F20"/>
        </w:rPr>
        <w:t>механизмов</w:t>
      </w:r>
      <w:r>
        <w:rPr>
          <w:color w:val="231F20"/>
          <w:spacing w:val="-8"/>
        </w:rPr>
        <w:t> </w:t>
      </w:r>
      <w:r>
        <w:rPr>
          <w:color w:val="231F20"/>
        </w:rPr>
        <w:t>привлечения</w:t>
      </w:r>
      <w:r>
        <w:rPr>
          <w:color w:val="231F20"/>
          <w:spacing w:val="-7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дивидуальных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3"/>
        </w:rPr>
        <w:t> </w:t>
      </w:r>
      <w:r>
        <w:rPr>
          <w:color w:val="231F20"/>
        </w:rPr>
        <w:t>инвестиций.</w:t>
      </w:r>
    </w:p>
    <w:p>
      <w:pPr>
        <w:pStyle w:val="BodyText"/>
        <w:spacing w:line="264" w:lineRule="auto" w:before="3"/>
        <w:ind w:right="153"/>
      </w:pPr>
      <w:r>
        <w:rPr>
          <w:color w:val="231F20"/>
        </w:rPr>
        <w:t>В части повышения качества и доступности объектов ЖС ре-</w:t>
      </w:r>
      <w:r>
        <w:rPr>
          <w:color w:val="231F20"/>
          <w:spacing w:val="1"/>
        </w:rPr>
        <w:t> </w:t>
      </w:r>
      <w:r>
        <w:rPr>
          <w:color w:val="231F20"/>
        </w:rPr>
        <w:t>комендуется:</w:t>
      </w:r>
      <w:r>
        <w:rPr>
          <w:color w:val="231F20"/>
          <w:spacing w:val="1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52"/>
        </w:rPr>
        <w:t> </w:t>
      </w:r>
      <w:r>
        <w:rPr>
          <w:color w:val="231F20"/>
        </w:rPr>
        <w:t>согласований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ходе</w:t>
      </w:r>
      <w:r>
        <w:rPr>
          <w:color w:val="231F20"/>
          <w:spacing w:val="53"/>
        </w:rPr>
        <w:t> </w:t>
      </w:r>
      <w:r>
        <w:rPr>
          <w:color w:val="231F20"/>
        </w:rPr>
        <w:t>проектирования</w:t>
      </w:r>
      <w:r>
        <w:rPr>
          <w:color w:val="231F20"/>
          <w:spacing w:val="-50"/>
        </w:rPr>
        <w:t> </w:t>
      </w:r>
      <w:r>
        <w:rPr>
          <w:color w:val="231F20"/>
        </w:rPr>
        <w:t>и строительства; введение современных информационных техно-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логий,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например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BIM,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оптимизации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строительства;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повышение</w:t>
      </w:r>
      <w:r>
        <w:rPr>
          <w:color w:val="231F20"/>
          <w:spacing w:val="-50"/>
        </w:rPr>
        <w:t> </w:t>
      </w:r>
      <w:r>
        <w:rPr>
          <w:color w:val="231F20"/>
        </w:rPr>
        <w:t>прозрачности, снижение региональной концентрации и барьеров</w:t>
      </w:r>
      <w:r>
        <w:rPr>
          <w:color w:val="231F20"/>
          <w:spacing w:val="1"/>
        </w:rPr>
        <w:t> </w:t>
      </w:r>
      <w:r>
        <w:rPr>
          <w:color w:val="231F20"/>
        </w:rPr>
        <w:t>для входа на строительный рынок для застройщиков;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ствование механизмов финансирования проектов; развитие до-</w:t>
      </w:r>
      <w:r>
        <w:rPr>
          <w:color w:val="231F20"/>
          <w:spacing w:val="1"/>
        </w:rPr>
        <w:t> </w:t>
      </w:r>
      <w:r>
        <w:rPr>
          <w:color w:val="231F20"/>
        </w:rPr>
        <w:t>левого строительства с использованием счетов эскроу;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рынка жилья эконом-класса; использование современных энерго-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эффективных технологий и материалов; актуализация норматив-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строительства.</w:t>
      </w:r>
    </w:p>
    <w:p>
      <w:pPr>
        <w:pStyle w:val="BodyText"/>
        <w:spacing w:line="264" w:lineRule="auto" w:before="4"/>
        <w:ind w:right="156"/>
      </w:pPr>
      <w:r>
        <w:rPr>
          <w:color w:val="231F20"/>
        </w:rPr>
        <w:t>В части развития комфортной городской среды рекомендует-</w:t>
      </w:r>
      <w:r>
        <w:rPr>
          <w:color w:val="231F20"/>
          <w:spacing w:val="-50"/>
        </w:rPr>
        <w:t> </w:t>
      </w:r>
      <w:r>
        <w:rPr>
          <w:color w:val="231F20"/>
        </w:rPr>
        <w:t>ся:</w:t>
      </w:r>
      <w:r>
        <w:rPr>
          <w:color w:val="231F20"/>
          <w:spacing w:val="13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14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14"/>
        </w:rPr>
        <w:t> </w:t>
      </w:r>
      <w:r>
        <w:rPr>
          <w:color w:val="231F20"/>
        </w:rPr>
        <w:t>городского</w:t>
      </w:r>
      <w:r>
        <w:rPr>
          <w:color w:val="231F20"/>
          <w:spacing w:val="14"/>
        </w:rPr>
        <w:t> </w:t>
      </w:r>
      <w:r>
        <w:rPr>
          <w:color w:val="231F20"/>
        </w:rPr>
        <w:t>развития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учетом</w:t>
      </w:r>
      <w:r>
        <w:rPr>
          <w:color w:val="231F20"/>
          <w:spacing w:val="14"/>
        </w:rPr>
        <w:t> </w:t>
      </w:r>
      <w:r>
        <w:rPr>
          <w:color w:val="231F20"/>
        </w:rPr>
        <w:t>бла-</w:t>
      </w:r>
    </w:p>
    <w:p>
      <w:pPr>
        <w:spacing w:after="0" w:line="26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64" w:lineRule="auto" w:before="80"/>
        <w:ind w:right="155" w:firstLine="0"/>
      </w:pPr>
      <w:r>
        <w:rPr>
          <w:color w:val="231F20"/>
        </w:rPr>
        <w:t>гоустройства, транспортной инфраструктуры, оптимального соче-</w:t>
      </w:r>
      <w:r>
        <w:rPr>
          <w:color w:val="231F20"/>
          <w:spacing w:val="-50"/>
        </w:rPr>
        <w:t> </w:t>
      </w:r>
      <w:r>
        <w:rPr>
          <w:color w:val="231F20"/>
        </w:rPr>
        <w:t>тания деловых, жилых и общественных пространств; реновация</w:t>
      </w:r>
      <w:r>
        <w:rPr>
          <w:color w:val="231F20"/>
          <w:spacing w:val="1"/>
        </w:rPr>
        <w:t> </w:t>
      </w:r>
      <w:r>
        <w:rPr>
          <w:color w:val="231F20"/>
        </w:rPr>
        <w:t>неиспользуемых</w:t>
      </w:r>
      <w:r>
        <w:rPr>
          <w:color w:val="231F20"/>
          <w:spacing w:val="34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вовлечение</w:t>
      </w:r>
      <w:r>
        <w:rPr>
          <w:color w:val="231F20"/>
          <w:spacing w:val="35"/>
        </w:rPr>
        <w:t> </w:t>
      </w:r>
      <w:r>
        <w:rPr>
          <w:color w:val="231F20"/>
        </w:rPr>
        <w:t>пустующих</w:t>
      </w:r>
      <w:r>
        <w:rPr>
          <w:color w:val="231F20"/>
          <w:spacing w:val="34"/>
        </w:rPr>
        <w:t> </w:t>
      </w:r>
      <w:r>
        <w:rPr>
          <w:color w:val="231F20"/>
        </w:rPr>
        <w:t>зон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строительство,</w:t>
      </w:r>
      <w:r>
        <w:rPr>
          <w:color w:val="231F20"/>
          <w:spacing w:val="-50"/>
        </w:rPr>
        <w:t> </w:t>
      </w:r>
      <w:r>
        <w:rPr>
          <w:color w:val="231F20"/>
        </w:rPr>
        <w:t>с повышением налогового бремени для владельцев неиспользуе-</w:t>
      </w:r>
      <w:r>
        <w:rPr>
          <w:color w:val="231F20"/>
          <w:spacing w:val="1"/>
        </w:rPr>
        <w:t> </w:t>
      </w:r>
      <w:r>
        <w:rPr>
          <w:color w:val="231F20"/>
        </w:rPr>
        <w:t>мых участков; разработка нормативной базы и учет индекса каче-</w:t>
      </w:r>
      <w:r>
        <w:rPr>
          <w:color w:val="231F20"/>
          <w:spacing w:val="-50"/>
        </w:rPr>
        <w:t> </w:t>
      </w:r>
      <w:r>
        <w:rPr>
          <w:color w:val="231F20"/>
        </w:rPr>
        <w:t>ства среды города; внедрение цифровых технологий мониторин-</w:t>
      </w:r>
      <w:r>
        <w:rPr>
          <w:color w:val="231F20"/>
          <w:spacing w:val="1"/>
        </w:rPr>
        <w:t> </w:t>
      </w:r>
      <w:r>
        <w:rPr>
          <w:color w:val="231F20"/>
        </w:rPr>
        <w:t>га, оценки и прогнозирования земельного, жилого и жилищного</w:t>
      </w:r>
      <w:r>
        <w:rPr>
          <w:color w:val="231F20"/>
          <w:spacing w:val="1"/>
        </w:rPr>
        <w:t> </w:t>
      </w:r>
      <w:r>
        <w:rPr>
          <w:color w:val="231F20"/>
        </w:rPr>
        <w:t>фонда,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аренды</w:t>
      </w:r>
      <w:r>
        <w:rPr>
          <w:color w:val="231F20"/>
          <w:spacing w:val="2"/>
        </w:rPr>
        <w:t> </w:t>
      </w:r>
      <w:r>
        <w:rPr>
          <w:color w:val="231F20"/>
        </w:rPr>
        <w:t>и ипотеки.</w:t>
      </w:r>
    </w:p>
    <w:p>
      <w:pPr>
        <w:pStyle w:val="BodyText"/>
        <w:spacing w:line="264" w:lineRule="auto" w:before="3"/>
        <w:ind w:right="156"/>
      </w:pPr>
      <w:r>
        <w:rPr>
          <w:color w:val="231F20"/>
        </w:rPr>
        <w:t>Таким образом, приведены проблемы недостаточной 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ченности</w:t>
      </w:r>
      <w:r>
        <w:rPr>
          <w:color w:val="231F20"/>
          <w:spacing w:val="23"/>
        </w:rPr>
        <w:t> </w:t>
      </w:r>
      <w:r>
        <w:rPr>
          <w:color w:val="231F20"/>
        </w:rPr>
        <w:t>граждан</w:t>
      </w:r>
      <w:r>
        <w:rPr>
          <w:color w:val="231F20"/>
          <w:spacing w:val="24"/>
        </w:rPr>
        <w:t> </w:t>
      </w:r>
      <w:r>
        <w:rPr>
          <w:color w:val="231F20"/>
        </w:rPr>
        <w:t>жильем,</w:t>
      </w:r>
      <w:r>
        <w:rPr>
          <w:color w:val="231F20"/>
          <w:spacing w:val="24"/>
        </w:rPr>
        <w:t> </w:t>
      </w:r>
      <w:r>
        <w:rPr>
          <w:color w:val="231F20"/>
        </w:rPr>
        <w:t>несовершенства</w:t>
      </w:r>
      <w:r>
        <w:rPr>
          <w:color w:val="231F20"/>
          <w:spacing w:val="24"/>
        </w:rPr>
        <w:t> </w:t>
      </w:r>
      <w:r>
        <w:rPr>
          <w:color w:val="231F20"/>
        </w:rPr>
        <w:t>механизмов</w:t>
      </w:r>
      <w:r>
        <w:rPr>
          <w:color w:val="231F20"/>
          <w:spacing w:val="24"/>
        </w:rPr>
        <w:t> </w:t>
      </w:r>
      <w:r>
        <w:rPr>
          <w:color w:val="231F20"/>
        </w:rPr>
        <w:t>ипотеки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аренды,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значительного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износа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аварийности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уже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имеющихся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жилых объектов, недостаточной ориентации на повышение ка-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чества городской среды, несовершенства нормативно-правового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обеспечения, административных барьеров, усложняющих разви-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тие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рынка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ЖС.</w:t>
      </w:r>
    </w:p>
    <w:p>
      <w:pPr>
        <w:pStyle w:val="BodyText"/>
        <w:spacing w:line="264" w:lineRule="auto" w:before="3"/>
        <w:ind w:right="153"/>
      </w:pPr>
      <w:r>
        <w:rPr>
          <w:color w:val="231F20"/>
        </w:rPr>
        <w:t>Проведен анализ и показаны перспективы развития ЖС со-</w:t>
      </w:r>
      <w:r>
        <w:rPr>
          <w:color w:val="231F20"/>
          <w:spacing w:val="1"/>
        </w:rPr>
        <w:t> </w:t>
      </w:r>
      <w:r>
        <w:rPr>
          <w:color w:val="231F20"/>
        </w:rPr>
        <w:t>гласно Стратегии до 2025 г., ряд индикаторов достижения страте-</w:t>
      </w:r>
      <w:r>
        <w:rPr>
          <w:color w:val="231F20"/>
          <w:spacing w:val="-50"/>
        </w:rPr>
        <w:t> </w:t>
      </w:r>
      <w:r>
        <w:rPr>
          <w:color w:val="231F20"/>
        </w:rPr>
        <w:t>гии продемонстрирован в виде динамики изменения с 2018 г. по</w:t>
      </w:r>
      <w:r>
        <w:rPr>
          <w:color w:val="231F20"/>
          <w:spacing w:val="1"/>
        </w:rPr>
        <w:t> </w:t>
      </w:r>
      <w:r>
        <w:rPr>
          <w:color w:val="231F20"/>
        </w:rPr>
        <w:t>2024</w:t>
      </w:r>
      <w:r>
        <w:rPr>
          <w:color w:val="231F20"/>
          <w:spacing w:val="19"/>
        </w:rPr>
        <w:t> </w:t>
      </w:r>
      <w:r>
        <w:rPr>
          <w:color w:val="231F20"/>
        </w:rPr>
        <w:t>г.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19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20"/>
        </w:rPr>
        <w:t> </w:t>
      </w:r>
      <w:r>
        <w:rPr>
          <w:color w:val="231F20"/>
        </w:rPr>
        <w:t>перспективных</w:t>
      </w:r>
      <w:r>
        <w:rPr>
          <w:color w:val="231F20"/>
          <w:spacing w:val="19"/>
        </w:rPr>
        <w:t> </w:t>
      </w:r>
      <w:r>
        <w:rPr>
          <w:color w:val="231F20"/>
        </w:rPr>
        <w:t>значений</w:t>
      </w:r>
      <w:r>
        <w:rPr>
          <w:color w:val="231F20"/>
          <w:spacing w:val="20"/>
        </w:rPr>
        <w:t> </w:t>
      </w:r>
      <w:r>
        <w:rPr>
          <w:color w:val="231F20"/>
        </w:rPr>
        <w:t>развития</w:t>
      </w:r>
      <w:r>
        <w:rPr>
          <w:color w:val="231F20"/>
          <w:spacing w:val="19"/>
        </w:rPr>
        <w:t> </w:t>
      </w:r>
      <w:r>
        <w:rPr>
          <w:color w:val="231F20"/>
        </w:rPr>
        <w:t>рын-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-9"/>
        </w:rPr>
        <w:t> </w:t>
      </w:r>
      <w:r>
        <w:rPr>
          <w:color w:val="231F20"/>
        </w:rPr>
        <w:t>жилья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городской</w:t>
      </w:r>
      <w:r>
        <w:rPr>
          <w:color w:val="231F20"/>
          <w:spacing w:val="-8"/>
        </w:rPr>
        <w:t> </w:t>
      </w:r>
      <w:r>
        <w:rPr>
          <w:color w:val="231F20"/>
        </w:rPr>
        <w:t>среды</w:t>
      </w:r>
      <w:r>
        <w:rPr>
          <w:color w:val="231F20"/>
          <w:spacing w:val="-8"/>
        </w:rPr>
        <w:t> </w:t>
      </w:r>
      <w:r>
        <w:rPr>
          <w:color w:val="231F20"/>
        </w:rPr>
        <w:t>предложены</w:t>
      </w:r>
      <w:r>
        <w:rPr>
          <w:color w:val="231F20"/>
          <w:spacing w:val="-9"/>
        </w:rPr>
        <w:t> </w:t>
      </w:r>
      <w:r>
        <w:rPr>
          <w:color w:val="231F20"/>
        </w:rPr>
        <w:t>рекомендации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катего-</w:t>
      </w:r>
      <w:r>
        <w:rPr>
          <w:color w:val="231F20"/>
          <w:spacing w:val="-50"/>
        </w:rPr>
        <w:t> </w:t>
      </w:r>
      <w:r>
        <w:rPr>
          <w:color w:val="231F20"/>
        </w:rPr>
        <w:t>риям: ипотека, аренда, качество и доступность объектов ЖС, со-</w:t>
      </w:r>
      <w:r>
        <w:rPr>
          <w:color w:val="231F20"/>
          <w:spacing w:val="1"/>
        </w:rPr>
        <w:t> </w:t>
      </w:r>
      <w:r>
        <w:rPr>
          <w:color w:val="231F20"/>
        </w:rPr>
        <w:t>здание комфортной среды городов. Данные рекомендации могут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использоваться в формировании программ и проектов, федераль-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регионального</w:t>
      </w:r>
      <w:r>
        <w:rPr>
          <w:color w:val="231F20"/>
          <w:spacing w:val="-2"/>
        </w:rPr>
        <w:t> </w:t>
      </w:r>
      <w:r>
        <w:rPr>
          <w:color w:val="231F20"/>
        </w:rPr>
        <w:t>назначения,</w:t>
      </w:r>
      <w:r>
        <w:rPr>
          <w:color w:val="231F20"/>
          <w:spacing w:val="-1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развитие</w:t>
      </w:r>
      <w:r>
        <w:rPr>
          <w:color w:val="231F20"/>
          <w:spacing w:val="-1"/>
        </w:rPr>
        <w:t> </w:t>
      </w:r>
      <w:r>
        <w:rPr>
          <w:color w:val="231F20"/>
        </w:rPr>
        <w:t>ЖС.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8"/>
        </w:numPr>
        <w:tabs>
          <w:tab w:pos="738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Кривошеева И. И. Анализ состояния и перспективы развития жилищ-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ного строительства в регионе // Вестник УГНТУ. Наука, образование, эконо-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мика.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Серия: Экономика.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№3(5).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С.12–14.</w:t>
      </w:r>
    </w:p>
    <w:p>
      <w:pPr>
        <w:pStyle w:val="ListParagraph"/>
        <w:numPr>
          <w:ilvl w:val="0"/>
          <w:numId w:val="58"/>
        </w:numPr>
        <w:tabs>
          <w:tab w:pos="732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Грушина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В.,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Шеломенцева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Строительство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жилья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стандартного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 комфорт-класса: функциональные особенности поведения затрат и исполь-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зование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интересах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застройщика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анализ: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теория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прак-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тика.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Т. 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Вып. 7.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1318–1336.</w:t>
      </w:r>
    </w:p>
    <w:p>
      <w:pPr>
        <w:pStyle w:val="ListParagraph"/>
        <w:numPr>
          <w:ilvl w:val="0"/>
          <w:numId w:val="58"/>
        </w:numPr>
        <w:tabs>
          <w:tab w:pos="730" w:val="left" w:leader="none"/>
        </w:tabs>
        <w:spacing w:line="249" w:lineRule="auto" w:before="3" w:after="0"/>
        <w:ind w:left="158" w:right="153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Пожилова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И.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Стратегические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направления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тенденции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жи-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лищной политики российских регионов // Вестн. Волгогр. гос. ун-та. Сер. 3,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Экол. 2014.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1(24). С. 24–30.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58"/>
        </w:numPr>
        <w:tabs>
          <w:tab w:pos="751" w:val="left" w:leader="none"/>
        </w:tabs>
        <w:spacing w:line="249" w:lineRule="auto" w:before="65" w:after="0"/>
        <w:ind w:left="158" w:right="152" w:firstLine="396"/>
        <w:jc w:val="both"/>
        <w:rPr>
          <w:sz w:val="18"/>
        </w:rPr>
      </w:pPr>
      <w:r>
        <w:rPr/>
        <w:pict>
          <v:shape style="position:absolute;margin-left:60.944901pt;margin-top:527.846497pt;width:15pt;height:11.1pt;mso-position-horizontal-relative:page;mso-position-vertical-relative:page;z-index:-19091456" type="#_x0000_t202" id="docshape2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182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515.049011pt;width:419.528pt;height:80.227pt;mso-position-horizontal-relative:page;mso-position-vertical-relative:page;z-index:15744000" id="docshape22" filled="true" fillcolor="#ffffff" stroked="false">
            <v:fill type="solid"/>
            <w10:wrap type="none"/>
          </v:rect>
        </w:pict>
      </w:r>
      <w:r>
        <w:rPr>
          <w:color w:val="231F20"/>
          <w:sz w:val="18"/>
        </w:rPr>
        <w:t>Стратегия развития жилищной сферы РФ на период до 2025 года.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Минстрой России. Дом.рф. 2016. 92 с. URL: дом.рф/wp-content/uploads/2016/04/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DomRF_brochure-3.0-Dec10.pdf</w:t>
      </w:r>
    </w:p>
    <w:p>
      <w:pPr>
        <w:pStyle w:val="ListParagraph"/>
        <w:numPr>
          <w:ilvl w:val="0"/>
          <w:numId w:val="58"/>
        </w:numPr>
        <w:tabs>
          <w:tab w:pos="750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Паспорт национального проекта «Жилье и городская среда». Утв.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президиумом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Совета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Президенте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страт.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нац.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проекта.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Протокол</w:t>
      </w:r>
    </w:p>
    <w:p>
      <w:pPr>
        <w:spacing w:line="249" w:lineRule="auto" w:before="1"/>
        <w:ind w:left="158" w:right="158" w:firstLine="0"/>
        <w:jc w:val="both"/>
        <w:rPr>
          <w:sz w:val="18"/>
        </w:rPr>
      </w:pPr>
      <w:r>
        <w:rPr>
          <w:color w:val="231F20"/>
          <w:sz w:val="18"/>
        </w:rPr>
        <w:t>№16 от 24.12.2018. 2018. 466с. URL: Pasport-natsionalnogo-proekta-_ZHile-i-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gorodskaya-sreda_.pdf</w:t>
      </w:r>
    </w:p>
    <w:p>
      <w:pPr>
        <w:pStyle w:val="ListParagraph"/>
        <w:numPr>
          <w:ilvl w:val="0"/>
          <w:numId w:val="58"/>
        </w:numPr>
        <w:tabs>
          <w:tab w:pos="74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Гузанова А. К., Шнейдерман И. М. Жилищная проблема с точки зре-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ния семейных ценностей и предпочтений // Уровень жизни населения регио-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России. 2018. №1(207).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66−76.</w:t>
      </w:r>
    </w:p>
    <w:p>
      <w:pPr>
        <w:spacing w:after="0" w:line="249" w:lineRule="auto"/>
        <w:jc w:val="both"/>
        <w:rPr>
          <w:sz w:val="18"/>
        </w:rPr>
        <w:sectPr>
          <w:footerReference w:type="even" r:id="rId109"/>
          <w:pgSz w:w="8400" w:h="11910"/>
          <w:pgMar w:footer="0" w:header="0" w:top="1020" w:bottom="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2979"/>
      </w:tblGrid>
      <w:tr>
        <w:trPr>
          <w:trHeight w:val="1498" w:hRule="atLeast"/>
        </w:trPr>
        <w:tc>
          <w:tcPr>
            <w:tcW w:w="307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334.021</w:t>
            </w:r>
          </w:p>
          <w:p>
            <w:pPr>
              <w:pStyle w:val="TableParagraph"/>
              <w:spacing w:line="249" w:lineRule="auto" w:before="9"/>
              <w:ind w:left="50" w:right="783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Дарья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Москаленко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677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w w:val="95"/>
                  <w:sz w:val="18"/>
                </w:rPr>
                <w:t>moskalenko.da@mail.ru</w:t>
              </w:r>
            </w:hyperlink>
          </w:p>
        </w:tc>
        <w:tc>
          <w:tcPr>
            <w:tcW w:w="297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Darya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Alekseevna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Moskalenko,</w:t>
            </w:r>
          </w:p>
          <w:p>
            <w:pPr>
              <w:pStyle w:val="TableParagraph"/>
              <w:spacing w:line="249" w:lineRule="auto" w:before="9"/>
              <w:ind w:left="1748" w:right="49" w:firstLine="68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60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12">
              <w:r>
                <w:rPr>
                  <w:i/>
                  <w:color w:val="231F20"/>
                  <w:spacing w:val="-1"/>
                  <w:w w:val="95"/>
                  <w:sz w:val="18"/>
                </w:rPr>
                <w:t>moskalenko.da@mail.ru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</w:pPr>
      <w:bookmarkStart w:name="_TOC_250006" w:id="20"/>
      <w:r>
        <w:rPr>
          <w:color w:val="231F20"/>
        </w:rPr>
        <w:t>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ФОРМ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МЕТОДОВ</w:t>
      </w:r>
      <w:r>
        <w:rPr>
          <w:color w:val="231F20"/>
          <w:spacing w:val="-57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1"/>
        </w:rPr>
        <w:t> </w:t>
      </w:r>
      <w:bookmarkEnd w:id="20"/>
      <w:r>
        <w:rPr>
          <w:color w:val="231F20"/>
        </w:rPr>
        <w:t>СТРОИТЕЛЬСТВА</w:t>
      </w:r>
    </w:p>
    <w:p>
      <w:pPr>
        <w:pStyle w:val="Heading2"/>
        <w:spacing w:before="230"/>
      </w:pPr>
      <w:r>
        <w:rPr>
          <w:color w:val="231F20"/>
        </w:rPr>
        <w:t>IMPROVEMENT</w:t>
      </w:r>
      <w:r>
        <w:rPr>
          <w:color w:val="231F20"/>
          <w:spacing w:val="42"/>
        </w:rPr>
        <w:t> </w:t>
      </w:r>
      <w:r>
        <w:rPr>
          <w:color w:val="231F20"/>
        </w:rPr>
        <w:t>OF</w:t>
      </w:r>
      <w:r>
        <w:rPr>
          <w:color w:val="231F20"/>
          <w:spacing w:val="49"/>
        </w:rPr>
        <w:t> </w:t>
      </w:r>
      <w:r>
        <w:rPr>
          <w:color w:val="231F20"/>
        </w:rPr>
        <w:t>FORMS</w:t>
      </w:r>
    </w:p>
    <w:p>
      <w:pPr>
        <w:spacing w:line="249" w:lineRule="auto" w:before="12"/>
        <w:ind w:left="758" w:right="749" w:firstLine="0"/>
        <w:jc w:val="center"/>
        <w:rPr>
          <w:sz w:val="24"/>
        </w:rPr>
      </w:pPr>
      <w:r>
        <w:rPr>
          <w:color w:val="231F20"/>
          <w:sz w:val="24"/>
        </w:rPr>
        <w:t>AND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METHODS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33"/>
          <w:sz w:val="24"/>
        </w:rPr>
        <w:t> </w:t>
      </w:r>
      <w:r>
        <w:rPr>
          <w:color w:val="231F20"/>
          <w:sz w:val="24"/>
        </w:rPr>
        <w:t>REGULATION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CONSTRUCTION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DEVELOPMENT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Актуальность статьи обусловлена высокой значимостью строитель-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отрасли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для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социально-экономической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сферы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любого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государства,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но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сегодня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России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характеризуется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негативными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тенденциями.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Обосновано,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одним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главных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ограничений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низкая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инвести-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ционная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активность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недостаточный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темп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строительства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жилой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недвижи-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мости, что предопределяет необходимость совершенствования государ-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ственного регулирования отрасли. Систематизация и обобщение передового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зарубежного опыта позволили сформулировать наиболее перспективные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методы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формы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государственного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регулирования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(форми-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рование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специальных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финансовых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институтов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финансирования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ительства жилья, государственно-частное партнерство и пр.) для адапта-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ции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 российской действительности.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инвестиционная активность, инновационные тех-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нологии, строительство жилой недвижимости, государственно-частное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партнерство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relevance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due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high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importance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construc-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industry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socio-economic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sphere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any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state,</w:t>
      </w:r>
      <w:r>
        <w:rPr>
          <w:color w:val="231F20"/>
          <w:spacing w:val="9"/>
          <w:sz w:val="19"/>
        </w:rPr>
        <w:t> </w:t>
      </w:r>
      <w:r>
        <w:rPr>
          <w:color w:val="231F20"/>
          <w:sz w:val="19"/>
        </w:rPr>
        <w:t>but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today</w:t>
      </w:r>
      <w:r>
        <w:rPr>
          <w:color w:val="231F20"/>
          <w:spacing w:val="10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Russia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characterized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by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negative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trends.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proved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restrictions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low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investment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activity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insufficient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pace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construc-</w:t>
      </w:r>
      <w:r>
        <w:rPr>
          <w:color w:val="231F20"/>
          <w:sz w:val="19"/>
        </w:rPr>
        <w:t> tion of residential real estate, which determines the need to improve state reg-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ulation of the industry. The systematization and generalization of best foreign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experience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allowed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us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formulate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promising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methods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forms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</w:p>
    <w:p>
      <w:pPr>
        <w:spacing w:after="0" w:line="249" w:lineRule="auto"/>
        <w:jc w:val="both"/>
        <w:rPr>
          <w:sz w:val="19"/>
        </w:rPr>
        <w:sectPr>
          <w:footerReference w:type="default" r:id="rId110"/>
          <w:footerReference w:type="even" r:id="rId111"/>
          <w:pgSz w:w="8400" w:h="11910"/>
          <w:pgMar w:footer="1149" w:header="0" w:top="1080" w:bottom="1340" w:left="1060" w:right="1060"/>
          <w:pgNumType w:start="183"/>
        </w:sectPr>
      </w:pPr>
    </w:p>
    <w:p>
      <w:pPr>
        <w:spacing w:line="249" w:lineRule="auto" w:before="62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state regulation of construction (the formation of special financial institutions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finance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housing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construction,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public-private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partnerships,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etc.)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adapt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them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Russian reality.</w:t>
      </w:r>
    </w:p>
    <w:p>
      <w:pPr>
        <w:spacing w:line="249" w:lineRule="auto" w:before="3"/>
        <w:ind w:left="158" w:right="154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investment activity, innovative technologies, construction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residential real estate, public-private partnership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Оценивая результаты реформирования строительной отрасли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последние</w:t>
      </w:r>
      <w:r>
        <w:rPr>
          <w:color w:val="231F20"/>
          <w:spacing w:val="-6"/>
        </w:rPr>
        <w:t> </w:t>
      </w:r>
      <w:r>
        <w:rPr>
          <w:color w:val="231F20"/>
        </w:rPr>
        <w:t>годы,</w:t>
      </w:r>
      <w:r>
        <w:rPr>
          <w:color w:val="231F20"/>
          <w:spacing w:val="-6"/>
        </w:rPr>
        <w:t> </w:t>
      </w:r>
      <w:r>
        <w:rPr>
          <w:color w:val="231F20"/>
        </w:rPr>
        <w:t>отечественные</w:t>
      </w:r>
      <w:r>
        <w:rPr>
          <w:color w:val="231F20"/>
          <w:spacing w:val="-6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6"/>
        </w:rPr>
        <w:t> </w:t>
      </w:r>
      <w:r>
        <w:rPr>
          <w:color w:val="231F20"/>
        </w:rPr>
        <w:t>приходят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выво-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ду,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сегодня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наблюдается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отставание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уровня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ной отрасли от современных требований почти по всем направле-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ниям (ресурсным, техническим, технологическим, хозяйственным,</w:t>
      </w:r>
      <w:r>
        <w:rPr>
          <w:color w:val="231F20"/>
          <w:spacing w:val="-50"/>
        </w:rPr>
        <w:t> </w:t>
      </w:r>
      <w:r>
        <w:rPr>
          <w:color w:val="231F20"/>
        </w:rPr>
        <w:t>социальным и др.). Поскольку строительный сектор имеет соци-</w:t>
      </w:r>
      <w:r>
        <w:rPr>
          <w:color w:val="231F20"/>
          <w:spacing w:val="1"/>
        </w:rPr>
        <w:t> </w:t>
      </w:r>
      <w:r>
        <w:rPr>
          <w:color w:val="231F20"/>
        </w:rPr>
        <w:t>альную направленность, является инвестиционноёмкой отраслью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национального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хозяйства,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поэтому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сложившиеся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ограничения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мож-</w:t>
      </w:r>
      <w:r>
        <w:rPr>
          <w:color w:val="231F20"/>
          <w:spacing w:val="-50"/>
        </w:rPr>
        <w:t> </w:t>
      </w:r>
      <w:r>
        <w:rPr>
          <w:color w:val="231F20"/>
        </w:rPr>
        <w:t>но преодолеть за счет использования современных форм и мето-</w:t>
      </w:r>
      <w:r>
        <w:rPr>
          <w:color w:val="231F20"/>
          <w:spacing w:val="1"/>
        </w:rPr>
        <w:t> </w:t>
      </w:r>
      <w:r>
        <w:rPr>
          <w:color w:val="231F20"/>
        </w:rPr>
        <w:t>дов государственного регулирования отрасли, которые способны</w:t>
      </w:r>
      <w:r>
        <w:rPr>
          <w:color w:val="231F20"/>
          <w:spacing w:val="1"/>
        </w:rPr>
        <w:t> </w:t>
      </w:r>
      <w:r>
        <w:rPr>
          <w:color w:val="231F20"/>
        </w:rPr>
        <w:t>обеспечить принятие действенных эффективных решений как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государства,</w:t>
      </w:r>
      <w:r>
        <w:rPr>
          <w:color w:val="231F20"/>
          <w:spacing w:val="-12"/>
        </w:rPr>
        <w:t> </w:t>
      </w:r>
      <w:r>
        <w:rPr>
          <w:color w:val="231F20"/>
        </w:rPr>
        <w:t>так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уровне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2"/>
        </w:rPr>
        <w:t> </w:t>
      </w:r>
      <w:r>
        <w:rPr>
          <w:color w:val="231F20"/>
        </w:rPr>
        <w:t>[5].</w:t>
      </w:r>
      <w:r>
        <w:rPr>
          <w:color w:val="231F20"/>
          <w:spacing w:val="-50"/>
        </w:rPr>
        <w:t> </w:t>
      </w:r>
      <w:r>
        <w:rPr>
          <w:color w:val="231F20"/>
        </w:rPr>
        <w:t>Как известно, общей тенденцией последних лет является сокра-</w:t>
      </w:r>
      <w:r>
        <w:rPr>
          <w:color w:val="231F20"/>
          <w:spacing w:val="1"/>
        </w:rPr>
        <w:t> </w:t>
      </w:r>
      <w:r>
        <w:rPr>
          <w:color w:val="231F20"/>
        </w:rPr>
        <w:t>щение строительных работ, строительной активности, ухудшение</w:t>
      </w:r>
      <w:r>
        <w:rPr>
          <w:color w:val="231F20"/>
          <w:spacing w:val="-50"/>
        </w:rPr>
        <w:t> </w:t>
      </w:r>
      <w:r>
        <w:rPr>
          <w:color w:val="231F20"/>
        </w:rPr>
        <w:t>финансового состояния строительных компаний и сокращение их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количества.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Обосновано,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основным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фактором,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опреде-</w:t>
      </w:r>
      <w:r>
        <w:rPr>
          <w:color w:val="231F20"/>
          <w:spacing w:val="-50"/>
        </w:rPr>
        <w:t> </w:t>
      </w:r>
      <w:r>
        <w:rPr>
          <w:color w:val="231F20"/>
        </w:rPr>
        <w:t>лил такое положение дел в жилищном строительстве и определил</w:t>
      </w:r>
      <w:r>
        <w:rPr>
          <w:color w:val="231F20"/>
          <w:spacing w:val="-50"/>
        </w:rPr>
        <w:t> </w:t>
      </w:r>
      <w:r>
        <w:rPr>
          <w:color w:val="231F20"/>
        </w:rPr>
        <w:t>отрицательные темпы роста объемов жилья, является замедление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инвестиционной активности. Поэтому инвестиционный процесс</w:t>
      </w:r>
      <w:r>
        <w:rPr>
          <w:color w:val="231F20"/>
          <w:spacing w:val="1"/>
        </w:rPr>
        <w:t> </w:t>
      </w:r>
      <w:r>
        <w:rPr>
          <w:color w:val="231F20"/>
        </w:rPr>
        <w:t>является одним из наиболее важных направлений развития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дарственного</w:t>
      </w:r>
      <w:r>
        <w:rPr>
          <w:color w:val="231F20"/>
          <w:spacing w:val="2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7"/>
        <w:ind w:right="156"/>
      </w:pPr>
      <w:r>
        <w:rPr>
          <w:color w:val="231F20"/>
        </w:rPr>
        <w:t>Государственное</w:t>
      </w:r>
      <w:r>
        <w:rPr>
          <w:color w:val="231F20"/>
          <w:spacing w:val="-13"/>
        </w:rPr>
        <w:t> </w:t>
      </w:r>
      <w:r>
        <w:rPr>
          <w:color w:val="231F20"/>
        </w:rPr>
        <w:t>регулирование</w:t>
      </w:r>
      <w:r>
        <w:rPr>
          <w:color w:val="231F20"/>
          <w:spacing w:val="-13"/>
        </w:rPr>
        <w:t> </w:t>
      </w:r>
      <w:r>
        <w:rPr>
          <w:color w:val="231F20"/>
        </w:rPr>
        <w:t>инвестиционных</w:t>
      </w:r>
      <w:r>
        <w:rPr>
          <w:color w:val="231F20"/>
          <w:spacing w:val="-12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зарубежных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странах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преследует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следующие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основные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цели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[1,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4]:</w:t>
      </w:r>
    </w:p>
    <w:p>
      <w:pPr>
        <w:pStyle w:val="ListParagraph"/>
        <w:numPr>
          <w:ilvl w:val="0"/>
          <w:numId w:val="54"/>
        </w:numPr>
        <w:tabs>
          <w:tab w:pos="789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направление инвестиционных процессов на модернизацию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фондов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реструктуризацию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экономики;</w:t>
      </w:r>
    </w:p>
    <w:p>
      <w:pPr>
        <w:pStyle w:val="ListParagraph"/>
        <w:numPr>
          <w:ilvl w:val="0"/>
          <w:numId w:val="54"/>
        </w:numPr>
        <w:tabs>
          <w:tab w:pos="790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эффективного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контролируемого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рынка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го-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сударственного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капитала;</w:t>
      </w:r>
    </w:p>
    <w:p>
      <w:pPr>
        <w:pStyle w:val="ListParagraph"/>
        <w:numPr>
          <w:ilvl w:val="0"/>
          <w:numId w:val="54"/>
        </w:numPr>
        <w:tabs>
          <w:tab w:pos="785" w:val="left" w:leader="none"/>
        </w:tabs>
        <w:spacing w:line="254" w:lineRule="auto" w:before="1" w:after="0"/>
        <w:ind w:left="158" w:right="155" w:firstLine="396"/>
        <w:jc w:val="left"/>
        <w:rPr>
          <w:sz w:val="21"/>
        </w:rPr>
      </w:pPr>
      <w:r>
        <w:rPr>
          <w:color w:val="231F20"/>
          <w:spacing w:val="-2"/>
          <w:sz w:val="21"/>
        </w:rPr>
        <w:t>формирование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благоприятных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условий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инвестиционной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активности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российских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иностранных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капиталов.</w:t>
      </w:r>
    </w:p>
    <w:p>
      <w:pPr>
        <w:pStyle w:val="BodyText"/>
        <w:spacing w:line="254" w:lineRule="auto" w:before="2"/>
        <w:jc w:val="left"/>
      </w:pPr>
      <w:r>
        <w:rPr>
          <w:color w:val="231F20"/>
          <w:w w:val="105"/>
        </w:rPr>
        <w:t>Государственные правовые гарантии владельцам капитала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13"/>
        </w:rPr>
        <w:t> </w:t>
      </w:r>
      <w:r>
        <w:rPr>
          <w:color w:val="231F20"/>
        </w:rPr>
        <w:t>собой</w:t>
      </w:r>
      <w:r>
        <w:rPr>
          <w:color w:val="231F20"/>
          <w:spacing w:val="13"/>
        </w:rPr>
        <w:t> </w:t>
      </w:r>
      <w:r>
        <w:rPr>
          <w:color w:val="231F20"/>
        </w:rPr>
        <w:t>основополагающий</w:t>
      </w:r>
      <w:r>
        <w:rPr>
          <w:color w:val="231F20"/>
          <w:spacing w:val="14"/>
        </w:rPr>
        <w:t> </w:t>
      </w:r>
      <w:r>
        <w:rPr>
          <w:color w:val="231F20"/>
        </w:rPr>
        <w:t>критерий</w:t>
      </w:r>
      <w:r>
        <w:rPr>
          <w:color w:val="231F20"/>
          <w:spacing w:val="13"/>
        </w:rPr>
        <w:t> </w:t>
      </w:r>
      <w:r>
        <w:rPr>
          <w:color w:val="231F20"/>
        </w:rPr>
        <w:t>благоприятно-</w:t>
      </w:r>
    </w:p>
    <w:p>
      <w:pPr>
        <w:spacing w:after="0" w:line="254" w:lineRule="auto"/>
        <w:jc w:val="left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го инвестиционного климата [6]. Весомым стимулом инвестици-</w:t>
      </w:r>
      <w:r>
        <w:rPr>
          <w:color w:val="231F20"/>
          <w:spacing w:val="1"/>
        </w:rPr>
        <w:t> </w:t>
      </w:r>
      <w:r>
        <w:rPr>
          <w:color w:val="231F20"/>
        </w:rPr>
        <w:t>онной деятельности в жилищном строительстве является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зование группы налоговых льгот инновационно-инвестиционного</w:t>
      </w:r>
      <w:r>
        <w:rPr>
          <w:color w:val="231F20"/>
          <w:spacing w:val="-50"/>
        </w:rPr>
        <w:t> </w:t>
      </w:r>
      <w:r>
        <w:rPr>
          <w:color w:val="231F20"/>
        </w:rPr>
        <w:t>характера, к которым относят инвестиционный налоговый кредит</w:t>
      </w:r>
      <w:r>
        <w:rPr>
          <w:color w:val="231F20"/>
          <w:spacing w:val="-50"/>
        </w:rPr>
        <w:t> </w:t>
      </w:r>
      <w:r>
        <w:rPr>
          <w:color w:val="231F20"/>
        </w:rPr>
        <w:t>и инвестиционные</w:t>
      </w:r>
      <w:r>
        <w:rPr>
          <w:color w:val="231F20"/>
          <w:spacing w:val="2"/>
        </w:rPr>
        <w:t> </w:t>
      </w:r>
      <w:r>
        <w:rPr>
          <w:color w:val="231F20"/>
        </w:rPr>
        <w:t>налоговые</w:t>
      </w:r>
      <w:r>
        <w:rPr>
          <w:color w:val="231F20"/>
          <w:spacing w:val="2"/>
        </w:rPr>
        <w:t> </w:t>
      </w:r>
      <w:r>
        <w:rPr>
          <w:color w:val="231F20"/>
        </w:rPr>
        <w:t>льготы.</w:t>
      </w:r>
    </w:p>
    <w:p>
      <w:pPr>
        <w:pStyle w:val="BodyText"/>
        <w:spacing w:line="254" w:lineRule="auto" w:before="5"/>
        <w:ind w:right="153"/>
      </w:pPr>
      <w:r>
        <w:rPr>
          <w:color w:val="231F20"/>
        </w:rPr>
        <w:t>В данной связи важно рассмотреть передовой опыт зарубеж-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оценить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0"/>
        </w:rPr>
        <w:t> </w:t>
      </w:r>
      <w:r>
        <w:rPr>
          <w:color w:val="231F20"/>
        </w:rPr>
        <w:t>его</w:t>
      </w:r>
      <w:r>
        <w:rPr>
          <w:color w:val="231F20"/>
          <w:spacing w:val="-11"/>
        </w:rPr>
        <w:t> </w:t>
      </w:r>
      <w:r>
        <w:rPr>
          <w:color w:val="231F20"/>
        </w:rPr>
        <w:t>адаптации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условий</w:t>
      </w:r>
      <w:r>
        <w:rPr>
          <w:color w:val="231F20"/>
          <w:spacing w:val="-50"/>
        </w:rPr>
        <w:t> </w:t>
      </w:r>
      <w:r>
        <w:rPr>
          <w:color w:val="231F20"/>
        </w:rPr>
        <w:t>российской действительности. Например, налоговый кредит рас-</w:t>
      </w:r>
      <w:r>
        <w:rPr>
          <w:color w:val="231F20"/>
          <w:spacing w:val="1"/>
        </w:rPr>
        <w:t> </w:t>
      </w:r>
      <w:r>
        <w:rPr>
          <w:color w:val="231F20"/>
        </w:rPr>
        <w:t>пространен</w:t>
      </w:r>
      <w:r>
        <w:rPr>
          <w:color w:val="231F20"/>
          <w:spacing w:val="18"/>
        </w:rPr>
        <w:t> </w:t>
      </w:r>
      <w:r>
        <w:rPr>
          <w:color w:val="231F20"/>
        </w:rPr>
        <w:t>во</w:t>
      </w:r>
      <w:r>
        <w:rPr>
          <w:color w:val="231F20"/>
          <w:spacing w:val="19"/>
        </w:rPr>
        <w:t> </w:t>
      </w:r>
      <w:r>
        <w:rPr>
          <w:color w:val="231F20"/>
        </w:rPr>
        <w:t>многих</w:t>
      </w:r>
      <w:r>
        <w:rPr>
          <w:color w:val="231F20"/>
          <w:spacing w:val="19"/>
        </w:rPr>
        <w:t> </w:t>
      </w:r>
      <w:r>
        <w:rPr>
          <w:color w:val="231F20"/>
        </w:rPr>
        <w:t>развитых</w:t>
      </w:r>
      <w:r>
        <w:rPr>
          <w:color w:val="231F20"/>
          <w:spacing w:val="18"/>
        </w:rPr>
        <w:t> </w:t>
      </w:r>
      <w:r>
        <w:rPr>
          <w:color w:val="231F20"/>
        </w:rPr>
        <w:t>странах.</w:t>
      </w:r>
      <w:r>
        <w:rPr>
          <w:color w:val="231F20"/>
          <w:spacing w:val="19"/>
        </w:rPr>
        <w:t> </w:t>
      </w:r>
      <w:r>
        <w:rPr>
          <w:color w:val="231F20"/>
        </w:rPr>
        <w:t>Например,</w:t>
      </w:r>
      <w:r>
        <w:rPr>
          <w:color w:val="231F20"/>
          <w:spacing w:val="19"/>
        </w:rPr>
        <w:t> </w:t>
      </w:r>
      <w:r>
        <w:rPr>
          <w:color w:val="231F20"/>
        </w:rPr>
        <w:t>во</w:t>
      </w:r>
      <w:r>
        <w:rPr>
          <w:color w:val="231F20"/>
          <w:spacing w:val="18"/>
        </w:rPr>
        <w:t> </w:t>
      </w:r>
      <w:r>
        <w:rPr>
          <w:color w:val="231F20"/>
        </w:rPr>
        <w:t>Франции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Германии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законодательство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предусматривает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10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</w:rPr>
        <w:t>видов</w:t>
      </w:r>
      <w:r>
        <w:rPr>
          <w:color w:val="231F20"/>
          <w:spacing w:val="-50"/>
        </w:rPr>
        <w:t> </w:t>
      </w:r>
      <w:r>
        <w:rPr>
          <w:color w:val="231F20"/>
        </w:rPr>
        <w:t>налоговых кредитов. В США, Австрии и других странах примене-</w:t>
      </w:r>
      <w:r>
        <w:rPr>
          <w:color w:val="231F20"/>
          <w:spacing w:val="-50"/>
        </w:rPr>
        <w:t> </w:t>
      </w:r>
      <w:r>
        <w:rPr>
          <w:color w:val="231F20"/>
        </w:rPr>
        <w:t>ние этого инструмента привело к быстрому обновлению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ально-технической базы субъектов хозяйствования, перевооруже-</w:t>
      </w:r>
      <w:r>
        <w:rPr>
          <w:color w:val="231F20"/>
          <w:spacing w:val="-50"/>
        </w:rPr>
        <w:t> </w:t>
      </w:r>
      <w:r>
        <w:rPr>
          <w:color w:val="231F20"/>
        </w:rPr>
        <w:t>нию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1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1"/>
        </w:rPr>
        <w:t> </w:t>
      </w:r>
      <w:r>
        <w:rPr>
          <w:color w:val="231F20"/>
        </w:rPr>
        <w:t>мощностей.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Инвестиционная</w:t>
      </w:r>
      <w:r>
        <w:rPr>
          <w:color w:val="231F20"/>
          <w:spacing w:val="1"/>
        </w:rPr>
        <w:t> </w:t>
      </w:r>
      <w:r>
        <w:rPr>
          <w:color w:val="231F20"/>
        </w:rPr>
        <w:t>налоговая скидка на инвестиции и расходы в НИОКР предостав-</w:t>
      </w:r>
      <w:r>
        <w:rPr>
          <w:color w:val="231F20"/>
          <w:spacing w:val="1"/>
        </w:rPr>
        <w:t> </w:t>
      </w:r>
      <w:r>
        <w:rPr>
          <w:color w:val="231F20"/>
        </w:rPr>
        <w:t>ляет право предприятиям на прямое уменьшение налогооблагае-</w:t>
      </w:r>
      <w:r>
        <w:rPr>
          <w:color w:val="231F20"/>
          <w:spacing w:val="1"/>
        </w:rPr>
        <w:t> </w:t>
      </w:r>
      <w:r>
        <w:rPr>
          <w:color w:val="231F20"/>
        </w:rPr>
        <w:t>мой прибыли на полный или частичный объем указанных расхо-</w:t>
      </w:r>
      <w:r>
        <w:rPr>
          <w:color w:val="231F20"/>
          <w:spacing w:val="1"/>
        </w:rPr>
        <w:t> </w:t>
      </w:r>
      <w:r>
        <w:rPr>
          <w:color w:val="231F20"/>
        </w:rPr>
        <w:t>дов</w:t>
      </w:r>
      <w:r>
        <w:rPr>
          <w:color w:val="231F20"/>
          <w:spacing w:val="1"/>
        </w:rPr>
        <w:t> </w:t>
      </w:r>
      <w:r>
        <w:rPr>
          <w:color w:val="231F20"/>
        </w:rPr>
        <w:t>компаний.</w:t>
      </w:r>
    </w:p>
    <w:p>
      <w:pPr>
        <w:pStyle w:val="BodyText"/>
        <w:spacing w:line="254" w:lineRule="auto" w:before="10"/>
        <w:ind w:right="156"/>
      </w:pPr>
      <w:r>
        <w:rPr>
          <w:color w:val="231F20"/>
        </w:rPr>
        <w:t>Следует отметить, что каждая страна имеет собственное на-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правление применения этого инструмента: в Испании льготы предо-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ставляются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2"/>
        </w:rPr>
        <w:t> </w:t>
      </w:r>
      <w:r>
        <w:rPr>
          <w:color w:val="231F20"/>
        </w:rPr>
        <w:t>капитального</w:t>
      </w:r>
      <w:r>
        <w:rPr>
          <w:color w:val="231F20"/>
          <w:spacing w:val="-12"/>
        </w:rPr>
        <w:t> </w:t>
      </w:r>
      <w:r>
        <w:rPr>
          <w:color w:val="231F20"/>
        </w:rPr>
        <w:t>характера,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Португалии</w:t>
      </w:r>
    </w:p>
    <w:p>
      <w:pPr>
        <w:pStyle w:val="BodyText"/>
        <w:spacing w:line="254" w:lineRule="auto" w:before="3"/>
        <w:ind w:right="153" w:firstLine="0"/>
      </w:pPr>
      <w:r>
        <w:rPr>
          <w:color w:val="231F20"/>
        </w:rPr>
        <w:t>- инвестиций в создание новых рабочих мест на соответствующих</w:t>
      </w:r>
      <w:r>
        <w:rPr>
          <w:color w:val="231F20"/>
          <w:spacing w:val="-50"/>
        </w:rPr>
        <w:t> </w:t>
      </w:r>
      <w:r>
        <w:rPr>
          <w:color w:val="231F20"/>
        </w:rPr>
        <w:t>территориях, в Дании – расходов на НИОКР. Таким образом,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пользование налоговых льгот инновационно-инвестиционного ха-</w:t>
      </w:r>
      <w:r>
        <w:rPr>
          <w:color w:val="231F20"/>
          <w:spacing w:val="-50"/>
        </w:rPr>
        <w:t> </w:t>
      </w:r>
      <w:r>
        <w:rPr>
          <w:color w:val="231F20"/>
        </w:rPr>
        <w:t>рактера в строительстве целесообразно в связи с тем, что отече-</w:t>
      </w:r>
      <w:r>
        <w:rPr>
          <w:color w:val="231F20"/>
          <w:spacing w:val="1"/>
        </w:rPr>
        <w:t> </w:t>
      </w:r>
      <w:r>
        <w:rPr>
          <w:color w:val="231F20"/>
        </w:rPr>
        <w:t>ственные строительные организации-генподрядчика в основном</w:t>
      </w:r>
      <w:r>
        <w:rPr>
          <w:color w:val="231F20"/>
          <w:spacing w:val="1"/>
        </w:rPr>
        <w:t> </w:t>
      </w:r>
      <w:r>
        <w:rPr>
          <w:color w:val="231F20"/>
        </w:rPr>
        <w:t>специализируются на рыночных вопросах маркетинга и продаж</w:t>
      </w:r>
      <w:r>
        <w:rPr>
          <w:color w:val="231F20"/>
          <w:spacing w:val="1"/>
        </w:rPr>
        <w:t> </w:t>
      </w:r>
      <w:r>
        <w:rPr>
          <w:color w:val="231F20"/>
        </w:rPr>
        <w:t>недвижимости и экономически не заинтересованы во внедрении</w:t>
      </w:r>
      <w:r>
        <w:rPr>
          <w:color w:val="231F20"/>
          <w:spacing w:val="1"/>
        </w:rPr>
        <w:t> </w:t>
      </w:r>
      <w:r>
        <w:rPr>
          <w:color w:val="231F20"/>
        </w:rPr>
        <w:t>инновационных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6"/>
        <w:ind w:right="153"/>
      </w:pPr>
      <w:r>
        <w:rPr>
          <w:color w:val="231F20"/>
          <w:w w:val="105"/>
        </w:rPr>
        <w:t>Бюджетные методы регулирования для жилищного строи-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тельства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имеют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особое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значение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активизации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инвестирования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строительной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деятельности.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привело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неполной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загружен-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ности производственных мощностей многих строительных пред-</w:t>
      </w:r>
      <w:r>
        <w:rPr>
          <w:color w:val="231F20"/>
          <w:spacing w:val="1"/>
        </w:rPr>
        <w:t> </w:t>
      </w:r>
      <w:r>
        <w:rPr>
          <w:color w:val="231F20"/>
        </w:rPr>
        <w:t>приятий и к появлению трудноуправляемой сферы инвестицион-</w:t>
      </w:r>
      <w:r>
        <w:rPr>
          <w:color w:val="231F20"/>
          <w:spacing w:val="1"/>
        </w:rPr>
        <w:t> </w:t>
      </w:r>
      <w:r>
        <w:rPr>
          <w:color w:val="231F20"/>
        </w:rPr>
        <w:t>ной деятельности. В то же время развитие строительной отрасли,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частности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сферы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жилищного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строительства,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требует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целевого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и масштабного инвестиционного обеспечения, не представляется</w:t>
      </w:r>
      <w:r>
        <w:rPr>
          <w:color w:val="231F20"/>
          <w:spacing w:val="1"/>
        </w:rPr>
        <w:t> </w:t>
      </w:r>
      <w:r>
        <w:rPr>
          <w:color w:val="231F20"/>
        </w:rPr>
        <w:t>возможным без государственной поддержки при реализации на-</w:t>
      </w:r>
      <w:r>
        <w:rPr>
          <w:color w:val="231F20"/>
          <w:spacing w:val="1"/>
        </w:rPr>
        <w:t> </w:t>
      </w:r>
      <w:r>
        <w:rPr>
          <w:color w:val="231F20"/>
        </w:rPr>
        <w:t>учно-технических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программ.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Как показывает зарубежный опыт, роль государства в форми-</w:t>
      </w:r>
      <w:r>
        <w:rPr>
          <w:color w:val="231F20"/>
          <w:spacing w:val="-50"/>
        </w:rPr>
        <w:t> </w:t>
      </w:r>
      <w:r>
        <w:rPr>
          <w:color w:val="231F20"/>
        </w:rPr>
        <w:t>ровании общего инвестиционного климата в сфере строительства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является значительной. Так, в США Министерство жилищного</w:t>
      </w:r>
      <w:r>
        <w:rPr>
          <w:color w:val="231F20"/>
          <w:spacing w:val="-54"/>
          <w:w w:val="105"/>
        </w:rPr>
        <w:t> </w:t>
      </w:r>
      <w:r>
        <w:rPr>
          <w:color w:val="231F20"/>
          <w:spacing w:val="-1"/>
          <w:w w:val="105"/>
        </w:rPr>
        <w:t>строительства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городского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развития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осуществляет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финансиро-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управление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федеральными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программами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строительства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удовлетворением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потребностей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жилье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общенациональном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масштабе, предоставлением каждому гражданину равных воз-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можностей для получения и приобретения жилья. При этом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странственная реализация этих программ обеспечивается с 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мощью разработки планов зонирования и детальных планов 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местном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уровне.</w:t>
      </w:r>
    </w:p>
    <w:p>
      <w:pPr>
        <w:pStyle w:val="BodyText"/>
        <w:spacing w:line="254" w:lineRule="auto" w:before="9"/>
        <w:ind w:right="155"/>
      </w:pPr>
      <w:r>
        <w:rPr>
          <w:color w:val="231F20"/>
        </w:rPr>
        <w:t>Государственная жилищная политика Германии основана на</w:t>
      </w:r>
      <w:r>
        <w:rPr>
          <w:color w:val="231F20"/>
          <w:spacing w:val="1"/>
        </w:rPr>
        <w:t> </w:t>
      </w:r>
      <w:r>
        <w:rPr>
          <w:color w:val="231F20"/>
        </w:rPr>
        <w:t>принципе</w:t>
      </w:r>
      <w:r>
        <w:rPr>
          <w:color w:val="231F20"/>
          <w:spacing w:val="21"/>
        </w:rPr>
        <w:t> </w:t>
      </w:r>
      <w:r>
        <w:rPr>
          <w:color w:val="231F20"/>
        </w:rPr>
        <w:t>субсидиарности,</w:t>
      </w:r>
      <w:r>
        <w:rPr>
          <w:color w:val="231F20"/>
          <w:spacing w:val="21"/>
        </w:rPr>
        <w:t> </w:t>
      </w:r>
      <w:r>
        <w:rPr>
          <w:color w:val="231F20"/>
        </w:rPr>
        <w:t>что</w:t>
      </w:r>
      <w:r>
        <w:rPr>
          <w:color w:val="231F20"/>
          <w:spacing w:val="21"/>
        </w:rPr>
        <w:t> </w:t>
      </w:r>
      <w:r>
        <w:rPr>
          <w:color w:val="231F20"/>
        </w:rPr>
        <w:t>позволяет</w:t>
      </w:r>
      <w:r>
        <w:rPr>
          <w:color w:val="231F20"/>
          <w:spacing w:val="21"/>
        </w:rPr>
        <w:t> </w:t>
      </w:r>
      <w:r>
        <w:rPr>
          <w:color w:val="231F20"/>
        </w:rPr>
        <w:t>привлечь</w:t>
      </w:r>
      <w:r>
        <w:rPr>
          <w:color w:val="231F20"/>
          <w:spacing w:val="21"/>
        </w:rPr>
        <w:t> </w:t>
      </w:r>
      <w:r>
        <w:rPr>
          <w:color w:val="231F20"/>
        </w:rPr>
        <w:t>федеральные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земельные</w:t>
      </w:r>
      <w:r>
        <w:rPr>
          <w:color w:val="231F20"/>
          <w:spacing w:val="1"/>
        </w:rPr>
        <w:t> </w:t>
      </w:r>
      <w:r>
        <w:rPr>
          <w:color w:val="231F20"/>
        </w:rPr>
        <w:t>правительства,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общеевропейские,</w:t>
      </w:r>
      <w:r>
        <w:rPr>
          <w:color w:val="231F20"/>
          <w:spacing w:val="1"/>
        </w:rPr>
        <w:t> </w:t>
      </w:r>
      <w:r>
        <w:rPr>
          <w:color w:val="231F20"/>
        </w:rPr>
        <w:t>нацио-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нальные, региональные и местные ресурсы, в том числе средства</w:t>
      </w:r>
      <w:r>
        <w:rPr>
          <w:color w:val="231F20"/>
          <w:spacing w:val="1"/>
        </w:rPr>
        <w:t> </w:t>
      </w:r>
      <w:r>
        <w:rPr>
          <w:color w:val="231F20"/>
        </w:rPr>
        <w:t>граждан, к решению вопросов комплексного оздоровления наибо-</w:t>
      </w:r>
      <w:r>
        <w:rPr>
          <w:color w:val="231F20"/>
          <w:spacing w:val="-50"/>
        </w:rPr>
        <w:t> </w:t>
      </w:r>
      <w:r>
        <w:rPr>
          <w:color w:val="231F20"/>
        </w:rPr>
        <w:t>лее</w:t>
      </w:r>
      <w:r>
        <w:rPr>
          <w:color w:val="231F20"/>
          <w:spacing w:val="-8"/>
        </w:rPr>
        <w:t> </w:t>
      </w:r>
      <w:r>
        <w:rPr>
          <w:color w:val="231F20"/>
        </w:rPr>
        <w:t>проблемных</w:t>
      </w:r>
      <w:r>
        <w:rPr>
          <w:color w:val="231F20"/>
          <w:spacing w:val="-8"/>
        </w:rPr>
        <w:t> </w:t>
      </w:r>
      <w:r>
        <w:rPr>
          <w:color w:val="231F20"/>
        </w:rPr>
        <w:t>территорий.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совместная</w:t>
      </w:r>
      <w:r>
        <w:rPr>
          <w:color w:val="231F20"/>
          <w:spacing w:val="-8"/>
        </w:rPr>
        <w:t> </w:t>
      </w:r>
      <w:r>
        <w:rPr>
          <w:color w:val="231F20"/>
        </w:rPr>
        <w:t>государствен-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но-федеральная программа «Социальный город» призвана создавать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рабочие</w:t>
      </w:r>
      <w:r>
        <w:rPr>
          <w:color w:val="231F20"/>
          <w:spacing w:val="-5"/>
        </w:rPr>
        <w:t> </w:t>
      </w:r>
      <w:r>
        <w:rPr>
          <w:color w:val="231F20"/>
        </w:rPr>
        <w:t>места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привлекать</w:t>
      </w:r>
      <w:r>
        <w:rPr>
          <w:color w:val="231F20"/>
          <w:spacing w:val="-5"/>
        </w:rPr>
        <w:t> </w:t>
      </w:r>
      <w:r>
        <w:rPr>
          <w:color w:val="231F20"/>
        </w:rPr>
        <w:t>граждан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4"/>
        </w:rPr>
        <w:t> </w:t>
      </w:r>
      <w:r>
        <w:rPr>
          <w:color w:val="231F20"/>
        </w:rPr>
        <w:t>решению</w:t>
      </w:r>
      <w:r>
        <w:rPr>
          <w:color w:val="231F20"/>
          <w:spacing w:val="-5"/>
        </w:rPr>
        <w:t> </w:t>
      </w:r>
      <w:r>
        <w:rPr>
          <w:color w:val="231F20"/>
        </w:rPr>
        <w:t>проблем</w:t>
      </w:r>
      <w:r>
        <w:rPr>
          <w:color w:val="231F20"/>
          <w:spacing w:val="-5"/>
        </w:rPr>
        <w:t> </w:t>
      </w:r>
      <w:r>
        <w:rPr>
          <w:color w:val="231F20"/>
        </w:rPr>
        <w:t>террито-</w:t>
      </w:r>
      <w:r>
        <w:rPr>
          <w:color w:val="231F20"/>
          <w:spacing w:val="-50"/>
        </w:rPr>
        <w:t> </w:t>
      </w:r>
      <w:r>
        <w:rPr>
          <w:color w:val="231F20"/>
        </w:rPr>
        <w:t>рий их мест жительства. В частности, программой предусмотре-</w:t>
      </w:r>
      <w:r>
        <w:rPr>
          <w:color w:val="231F20"/>
          <w:spacing w:val="1"/>
        </w:rPr>
        <w:t> </w:t>
      </w:r>
      <w:r>
        <w:rPr>
          <w:color w:val="231F20"/>
        </w:rPr>
        <w:t>но, что владелец жилья, которое представляет собой определен-</w:t>
      </w:r>
      <w:r>
        <w:rPr>
          <w:color w:val="231F20"/>
          <w:spacing w:val="1"/>
        </w:rPr>
        <w:t> </w:t>
      </w:r>
      <w:r>
        <w:rPr>
          <w:color w:val="231F20"/>
        </w:rPr>
        <w:t>ную историческую ценность, тратит на его ремонт только треть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собственных средств, а остальные средства, еще по трети, предо-</w:t>
      </w:r>
      <w:r>
        <w:rPr>
          <w:color w:val="231F20"/>
          <w:spacing w:val="1"/>
        </w:rPr>
        <w:t> </w:t>
      </w:r>
      <w:r>
        <w:rPr>
          <w:color w:val="231F20"/>
        </w:rPr>
        <w:t>ставляют</w:t>
      </w:r>
      <w:r>
        <w:rPr>
          <w:color w:val="231F20"/>
          <w:spacing w:val="3"/>
        </w:rPr>
        <w:t> </w:t>
      </w:r>
      <w:r>
        <w:rPr>
          <w:color w:val="231F20"/>
        </w:rPr>
        <w:t>земельное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центральное</w:t>
      </w:r>
      <w:r>
        <w:rPr>
          <w:color w:val="231F20"/>
          <w:spacing w:val="4"/>
        </w:rPr>
        <w:t> </w:t>
      </w:r>
      <w:r>
        <w:rPr>
          <w:color w:val="231F20"/>
        </w:rPr>
        <w:t>правительства.</w:t>
      </w:r>
    </w:p>
    <w:p>
      <w:pPr>
        <w:pStyle w:val="BodyText"/>
        <w:spacing w:line="254" w:lineRule="auto" w:before="11"/>
        <w:ind w:right="156"/>
        <w:jc w:val="right"/>
      </w:pPr>
      <w:r>
        <w:rPr>
          <w:color w:val="231F20"/>
        </w:rPr>
        <w:t>В стране также разработана и реализована система реновации</w:t>
      </w:r>
      <w:r>
        <w:rPr>
          <w:color w:val="231F20"/>
          <w:spacing w:val="-50"/>
        </w:rPr>
        <w:t> </w:t>
      </w:r>
      <w:r>
        <w:rPr>
          <w:color w:val="231F20"/>
        </w:rPr>
        <w:t>устаревшего жилья при поддержке Международного банка рекон-</w:t>
      </w:r>
      <w:r>
        <w:rPr>
          <w:color w:val="231F20"/>
          <w:spacing w:val="-50"/>
        </w:rPr>
        <w:t> </w:t>
      </w:r>
      <w:r>
        <w:rPr>
          <w:color w:val="231F20"/>
        </w:rPr>
        <w:t>струкции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развития.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этом</w:t>
      </w:r>
      <w:r>
        <w:rPr>
          <w:color w:val="231F20"/>
          <w:spacing w:val="13"/>
        </w:rPr>
        <w:t> </w:t>
      </w:r>
      <w:r>
        <w:rPr>
          <w:color w:val="231F20"/>
        </w:rPr>
        <w:t>градостроительная</w:t>
      </w:r>
      <w:r>
        <w:rPr>
          <w:color w:val="231F20"/>
          <w:spacing w:val="13"/>
        </w:rPr>
        <w:t> </w:t>
      </w:r>
      <w:r>
        <w:rPr>
          <w:color w:val="231F20"/>
        </w:rPr>
        <w:t>документация</w:t>
      </w:r>
      <w:r>
        <w:rPr>
          <w:color w:val="231F20"/>
          <w:spacing w:val="-49"/>
        </w:rPr>
        <w:t> </w:t>
      </w:r>
      <w:r>
        <w:rPr>
          <w:color w:val="231F20"/>
        </w:rPr>
        <w:t>(стратегический</w:t>
      </w:r>
      <w:r>
        <w:rPr>
          <w:color w:val="231F20"/>
          <w:spacing w:val="25"/>
        </w:rPr>
        <w:t> </w:t>
      </w:r>
      <w:r>
        <w:rPr>
          <w:color w:val="231F20"/>
        </w:rPr>
        <w:t>план</w:t>
      </w:r>
      <w:r>
        <w:rPr>
          <w:color w:val="231F20"/>
          <w:spacing w:val="26"/>
        </w:rPr>
        <w:t> </w:t>
      </w:r>
      <w:r>
        <w:rPr>
          <w:color w:val="231F20"/>
        </w:rPr>
        <w:t>землепользования,</w:t>
      </w:r>
      <w:r>
        <w:rPr>
          <w:color w:val="231F20"/>
          <w:spacing w:val="26"/>
        </w:rPr>
        <w:t> </w:t>
      </w:r>
      <w:r>
        <w:rPr>
          <w:color w:val="231F20"/>
        </w:rPr>
        <w:t>план</w:t>
      </w:r>
      <w:r>
        <w:rPr>
          <w:color w:val="231F20"/>
          <w:spacing w:val="26"/>
        </w:rPr>
        <w:t> </w:t>
      </w:r>
      <w:r>
        <w:rPr>
          <w:color w:val="231F20"/>
        </w:rPr>
        <w:t>застройки)</w:t>
      </w:r>
      <w:r>
        <w:rPr>
          <w:color w:val="231F20"/>
          <w:spacing w:val="26"/>
        </w:rPr>
        <w:t> </w:t>
      </w:r>
      <w:r>
        <w:rPr>
          <w:color w:val="231F20"/>
        </w:rPr>
        <w:t>по</w:t>
      </w:r>
      <w:r>
        <w:rPr>
          <w:color w:val="231F20"/>
          <w:spacing w:val="26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держанию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задачами</w:t>
      </w:r>
      <w:r>
        <w:rPr>
          <w:color w:val="231F20"/>
          <w:spacing w:val="5"/>
        </w:rPr>
        <w:t> </w:t>
      </w:r>
      <w:r>
        <w:rPr>
          <w:color w:val="231F20"/>
        </w:rPr>
        <w:t>функционирует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5"/>
        </w:rPr>
        <w:t> </w:t>
      </w:r>
      <w:r>
        <w:rPr>
          <w:color w:val="231F20"/>
        </w:rPr>
        <w:t>планиро-</w:t>
      </w:r>
      <w:r>
        <w:rPr>
          <w:color w:val="231F20"/>
          <w:spacing w:val="1"/>
        </w:rPr>
        <w:t> </w:t>
      </w:r>
      <w:r>
        <w:rPr>
          <w:color w:val="231F20"/>
        </w:rPr>
        <w:t>вочная</w:t>
      </w:r>
      <w:r>
        <w:rPr>
          <w:color w:val="231F20"/>
          <w:spacing w:val="22"/>
        </w:rPr>
        <w:t> </w:t>
      </w:r>
      <w:r>
        <w:rPr>
          <w:color w:val="231F20"/>
        </w:rPr>
        <w:t>документация,</w:t>
      </w:r>
      <w:r>
        <w:rPr>
          <w:color w:val="231F20"/>
          <w:spacing w:val="23"/>
        </w:rPr>
        <w:t> </w:t>
      </w:r>
      <w:r>
        <w:rPr>
          <w:color w:val="231F20"/>
        </w:rPr>
        <w:t>регулярно</w:t>
      </w:r>
      <w:r>
        <w:rPr>
          <w:color w:val="231F20"/>
          <w:spacing w:val="22"/>
        </w:rPr>
        <w:t> </w:t>
      </w:r>
      <w:r>
        <w:rPr>
          <w:color w:val="231F20"/>
        </w:rPr>
        <w:t>обновляется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2"/>
        </w:rPr>
        <w:t> </w:t>
      </w:r>
      <w:r>
        <w:rPr>
          <w:color w:val="231F20"/>
        </w:rPr>
        <w:t>учетом</w:t>
      </w:r>
      <w:r>
        <w:rPr>
          <w:color w:val="231F20"/>
          <w:spacing w:val="23"/>
        </w:rPr>
        <w:t> </w:t>
      </w:r>
      <w:r>
        <w:rPr>
          <w:color w:val="231F20"/>
        </w:rPr>
        <w:t>инвести-</w:t>
      </w:r>
      <w:r>
        <w:rPr>
          <w:color w:val="231F20"/>
          <w:spacing w:val="1"/>
        </w:rPr>
        <w:t> </w:t>
      </w:r>
      <w:r>
        <w:rPr>
          <w:color w:val="231F20"/>
        </w:rPr>
        <w:t>ционных</w:t>
      </w:r>
      <w:r>
        <w:rPr>
          <w:color w:val="231F20"/>
          <w:spacing w:val="15"/>
        </w:rPr>
        <w:t> </w:t>
      </w:r>
      <w:r>
        <w:rPr>
          <w:color w:val="231F20"/>
        </w:rPr>
        <w:t>намерений</w:t>
      </w:r>
      <w:r>
        <w:rPr>
          <w:color w:val="231F20"/>
          <w:spacing w:val="16"/>
        </w:rPr>
        <w:t> </w:t>
      </w:r>
      <w:r>
        <w:rPr>
          <w:color w:val="231F20"/>
        </w:rPr>
        <w:t>после</w:t>
      </w:r>
      <w:r>
        <w:rPr>
          <w:color w:val="231F20"/>
          <w:spacing w:val="16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6"/>
        </w:rPr>
        <w:t> </w:t>
      </w:r>
      <w:r>
        <w:rPr>
          <w:color w:val="231F20"/>
        </w:rPr>
        <w:t>общественных</w:t>
      </w:r>
      <w:r>
        <w:rPr>
          <w:color w:val="231F20"/>
          <w:spacing w:val="16"/>
        </w:rPr>
        <w:t> </w:t>
      </w:r>
      <w:r>
        <w:rPr>
          <w:color w:val="231F20"/>
        </w:rPr>
        <w:t>слушаний.</w:t>
      </w:r>
      <w:r>
        <w:rPr>
          <w:color w:val="231F20"/>
          <w:spacing w:val="-49"/>
        </w:rPr>
        <w:t> </w:t>
      </w:r>
      <w:r>
        <w:rPr>
          <w:color w:val="231F20"/>
        </w:rPr>
        <w:t>На основе исследования зарубежного опыта методов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</w:t>
      </w:r>
      <w:r>
        <w:rPr>
          <w:color w:val="231F20"/>
          <w:spacing w:val="16"/>
        </w:rPr>
        <w:t> </w:t>
      </w:r>
      <w:r>
        <w:rPr>
          <w:color w:val="231F20"/>
        </w:rPr>
        <w:t>регулирования</w:t>
      </w:r>
      <w:r>
        <w:rPr>
          <w:color w:val="231F20"/>
          <w:spacing w:val="17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1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строи-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тельной сфере, установлена целесообразность внедрения только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тех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требуют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12"/>
        </w:rPr>
        <w:t> </w:t>
      </w:r>
      <w:r>
        <w:rPr>
          <w:color w:val="231F20"/>
        </w:rPr>
        <w:t>прямого</w:t>
      </w:r>
      <w:r>
        <w:rPr>
          <w:color w:val="231F20"/>
          <w:spacing w:val="-12"/>
        </w:rPr>
        <w:t> </w:t>
      </w:r>
      <w:r>
        <w:rPr>
          <w:color w:val="231F20"/>
        </w:rPr>
        <w:t>финанси-</w:t>
      </w:r>
      <w:r>
        <w:rPr>
          <w:color w:val="231F20"/>
          <w:spacing w:val="-51"/>
        </w:rPr>
        <w:t> </w:t>
      </w:r>
      <w:r>
        <w:rPr>
          <w:color w:val="231F20"/>
        </w:rPr>
        <w:t>рования, учитывая современное состояние экономики страны, то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критерию</w:t>
      </w:r>
      <w:r>
        <w:rPr>
          <w:color w:val="231F20"/>
          <w:spacing w:val="14"/>
        </w:rPr>
        <w:t> </w:t>
      </w:r>
      <w:r>
        <w:rPr>
          <w:color w:val="231F20"/>
        </w:rPr>
        <w:t>достаточности</w:t>
      </w:r>
      <w:r>
        <w:rPr>
          <w:color w:val="231F20"/>
          <w:spacing w:val="14"/>
        </w:rPr>
        <w:t> </w:t>
      </w:r>
      <w:r>
        <w:rPr>
          <w:color w:val="231F20"/>
        </w:rPr>
        <w:t>финансовых</w:t>
      </w:r>
      <w:r>
        <w:rPr>
          <w:color w:val="231F20"/>
          <w:spacing w:val="13"/>
        </w:rPr>
        <w:t> </w:t>
      </w:r>
      <w:r>
        <w:rPr>
          <w:color w:val="231F20"/>
        </w:rPr>
        <w:t>ресурсов</w:t>
      </w:r>
      <w:r>
        <w:rPr>
          <w:color w:val="231F20"/>
          <w:spacing w:val="14"/>
        </w:rPr>
        <w:t> </w:t>
      </w:r>
      <w:r>
        <w:rPr>
          <w:color w:val="231F20"/>
        </w:rPr>
        <w:t>(табл.</w:t>
      </w:r>
      <w:r>
        <w:rPr>
          <w:color w:val="231F20"/>
          <w:spacing w:val="12"/>
        </w:rPr>
        <w:t> </w:t>
      </w:r>
      <w:r>
        <w:rPr>
          <w:color w:val="231F20"/>
        </w:rPr>
        <w:t>1).</w:t>
      </w:r>
    </w:p>
    <w:p>
      <w:pPr>
        <w:spacing w:line="249" w:lineRule="auto" w:before="104"/>
        <w:ind w:left="757" w:right="0" w:firstLine="4599"/>
        <w:jc w:val="left"/>
        <w:rPr>
          <w:b/>
          <w:sz w:val="18"/>
        </w:rPr>
      </w:pPr>
      <w:r>
        <w:rPr>
          <w:i/>
          <w:color w:val="231F20"/>
          <w:spacing w:val="-2"/>
          <w:sz w:val="18"/>
        </w:rPr>
        <w:t>Таблица </w:t>
      </w:r>
      <w:r>
        <w:rPr>
          <w:i/>
          <w:color w:val="231F20"/>
          <w:spacing w:val="-1"/>
          <w:sz w:val="18"/>
        </w:rPr>
        <w:t>1</w:t>
      </w:r>
      <w:r>
        <w:rPr>
          <w:i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Перспективные методы государственного регулирования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инвестиционной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деятельности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строительной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сфере [7,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8]</w:t>
      </w:r>
    </w:p>
    <w:p>
      <w:pPr>
        <w:pStyle w:val="BodyText"/>
        <w:spacing w:before="9"/>
        <w:ind w:left="0" w:firstLine="0"/>
        <w:jc w:val="left"/>
        <w:rPr>
          <w:b/>
          <w:sz w:val="17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670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line="249" w:lineRule="auto" w:before="122"/>
              <w:ind w:left="2169" w:right="413" w:hanging="174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Методы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государственного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регулирования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инвестиционных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зарубежных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странах</w:t>
            </w:r>
          </w:p>
        </w:tc>
      </w:tr>
      <w:tr>
        <w:trPr>
          <w:trHeight w:val="454" w:hRule="atLeast"/>
        </w:trPr>
        <w:tc>
          <w:tcPr>
            <w:tcW w:w="2976" w:type="dxa"/>
          </w:tcPr>
          <w:p>
            <w:pPr>
              <w:pStyle w:val="TableParagraph"/>
              <w:spacing w:before="122"/>
              <w:ind w:left="547" w:right="53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ПРЯМЫЕ</w:t>
            </w:r>
          </w:p>
        </w:tc>
        <w:tc>
          <w:tcPr>
            <w:tcW w:w="2976" w:type="dxa"/>
          </w:tcPr>
          <w:p>
            <w:pPr>
              <w:pStyle w:val="TableParagraph"/>
              <w:spacing w:before="122"/>
              <w:ind w:left="954"/>
              <w:rPr>
                <w:sz w:val="18"/>
              </w:rPr>
            </w:pPr>
            <w:r>
              <w:rPr>
                <w:color w:val="231F20"/>
                <w:sz w:val="18"/>
              </w:rPr>
              <w:t>КОСВЕННЫЕ</w:t>
            </w:r>
          </w:p>
        </w:tc>
      </w:tr>
      <w:tr>
        <w:trPr>
          <w:trHeight w:val="4445" w:hRule="atLeast"/>
        </w:trPr>
        <w:tc>
          <w:tcPr>
            <w:tcW w:w="2976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417" w:val="left" w:leader="none"/>
              </w:tabs>
              <w:spacing w:line="249" w:lineRule="auto" w:before="65" w:after="0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жесткая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нормативная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регламен-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тация;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11" w:val="left" w:leader="none"/>
              </w:tabs>
              <w:spacing w:line="249" w:lineRule="auto" w:before="1" w:after="0"/>
              <w:ind w:left="107" w:right="9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уменьшение давления на бизнес,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упрощение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процедур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регистрации;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13" w:val="left" w:leader="none"/>
              </w:tabs>
              <w:spacing w:line="249" w:lineRule="auto" w:before="2" w:after="0"/>
              <w:ind w:left="107" w:right="93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предоставление равных условий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хозяйствования иностранным и наци-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ональным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инвесторам;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13" w:val="left" w:leader="none"/>
              </w:tabs>
              <w:spacing w:line="249" w:lineRule="auto" w:before="2" w:after="0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выбор приоритетов осуществля-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ет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государство;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09" w:val="left" w:leader="none"/>
              </w:tabs>
              <w:spacing w:line="249" w:lineRule="auto" w:before="1" w:after="0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эффективная система защиты ин-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весторов;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04" w:val="left" w:leader="none"/>
              </w:tabs>
              <w:spacing w:line="249" w:lineRule="auto" w:before="2" w:after="0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эффективное объединение </w:t>
            </w:r>
            <w:r>
              <w:rPr>
                <w:color w:val="231F20"/>
                <w:spacing w:val="-1"/>
                <w:w w:val="95"/>
                <w:sz w:val="18"/>
              </w:rPr>
              <w:t>мелких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инвестиций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крупные;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17" w:val="left" w:leader="none"/>
              </w:tabs>
              <w:spacing w:line="249" w:lineRule="auto" w:before="1" w:after="0"/>
              <w:ind w:left="107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прямое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вмешательство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ственных органов в инвестиционные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процессы путем согласования планов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крупнейших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корпораций;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410" w:val="left" w:leader="none"/>
              </w:tabs>
              <w:spacing w:line="249" w:lineRule="auto" w:before="3" w:after="0"/>
              <w:ind w:left="107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формирование специализирован-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ных институтов для финансирования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жилья</w:t>
            </w:r>
          </w:p>
        </w:tc>
        <w:tc>
          <w:tcPr>
            <w:tcW w:w="2976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408" w:val="left" w:leader="none"/>
              </w:tabs>
              <w:spacing w:line="249" w:lineRule="auto" w:before="65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регулирование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общего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объема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ка-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питаловложений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из-за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политики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ссуд-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ного процента, денежную, налоговую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амортизационную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политику;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09" w:val="left" w:leader="none"/>
              </w:tabs>
              <w:spacing w:line="249" w:lineRule="auto" w:before="3" w:after="0"/>
              <w:ind w:left="108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привлечение в строительство жи-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лья «длинных» средств страховых ком-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паний и негосударственных пенсион-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фондов;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414" w:val="left" w:leader="none"/>
              </w:tabs>
              <w:spacing w:line="249" w:lineRule="auto" w:before="3" w:after="0"/>
              <w:ind w:left="108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применение различных смешан-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формах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част-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финансирования</w:t>
            </w:r>
          </w:p>
        </w:tc>
      </w:tr>
      <w:tr>
        <w:trPr>
          <w:trHeight w:val="341" w:hRule="atLeast"/>
        </w:trPr>
        <w:tc>
          <w:tcPr>
            <w:tcW w:w="5952" w:type="dxa"/>
            <w:gridSpan w:val="2"/>
          </w:tcPr>
          <w:p>
            <w:pPr>
              <w:pStyle w:val="TableParagraph"/>
              <w:ind w:left="956" w:right="94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Адаптация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зарубежного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опыта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российским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условиям</w:t>
            </w:r>
          </w:p>
        </w:tc>
      </w:tr>
      <w:tr>
        <w:trPr>
          <w:trHeight w:val="1205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совершенствование общего (налого-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вого, земельного, </w:t>
            </w:r>
            <w:r>
              <w:rPr>
                <w:color w:val="231F20"/>
                <w:w w:val="95"/>
                <w:sz w:val="18"/>
              </w:rPr>
              <w:t>корпоративного, та-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моженного) и специального инвестици-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онного законодательства, обеспечения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налоговой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стабильности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 w:before="173"/>
              <w:ind w:left="108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регулирования общего объема капи-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таловложений из-за сложившейся 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литики: денежной, налоговой и амор-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тизационной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политики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6"/>
      </w:tblGrid>
      <w:tr>
        <w:trPr>
          <w:trHeight w:val="454" w:hRule="atLeast"/>
        </w:trPr>
        <w:tc>
          <w:tcPr>
            <w:tcW w:w="5952" w:type="dxa"/>
            <w:gridSpan w:val="2"/>
          </w:tcPr>
          <w:p>
            <w:pPr>
              <w:pStyle w:val="TableParagraph"/>
              <w:spacing w:before="122"/>
              <w:ind w:left="956" w:right="94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Адаптация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зарубежного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опыта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российским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условиям</w:t>
            </w:r>
          </w:p>
        </w:tc>
      </w:tr>
      <w:tr>
        <w:trPr>
          <w:trHeight w:val="989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07" w:right="96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четкое определение инвестиционных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приоритетов во избежание распыления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инвестиционных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ресурсов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9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сокращение давления на бизнес,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упрощение</w:t>
            </w:r>
            <w:r>
              <w:rPr>
                <w:color w:val="231F20"/>
                <w:spacing w:val="8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процедур</w:t>
            </w:r>
            <w:r>
              <w:rPr>
                <w:color w:val="231F20"/>
                <w:spacing w:val="83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регистрации,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а также создание эффективной системы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государственной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защиты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инвесторов</w:t>
            </w:r>
          </w:p>
        </w:tc>
      </w:tr>
      <w:tr>
        <w:trPr>
          <w:trHeight w:val="989" w:hRule="atLeast"/>
        </w:trPr>
        <w:tc>
          <w:tcPr>
            <w:tcW w:w="2976" w:type="dxa"/>
          </w:tcPr>
          <w:p>
            <w:pPr>
              <w:pStyle w:val="TableParagraph"/>
              <w:spacing w:line="249" w:lineRule="auto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привлечения «длинных» средств не-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государственных пенсионных фондов и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страховых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компаний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основе</w:t>
            </w:r>
            <w:r>
              <w:rPr>
                <w:color w:val="231F20"/>
                <w:spacing w:val="-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государ-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ственно-частного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1"/>
                <w:sz w:val="18"/>
              </w:rPr>
              <w:t>партнерства</w:t>
            </w:r>
          </w:p>
        </w:tc>
        <w:tc>
          <w:tcPr>
            <w:tcW w:w="2976" w:type="dxa"/>
          </w:tcPr>
          <w:p>
            <w:pPr>
              <w:pStyle w:val="TableParagraph"/>
              <w:spacing w:line="249" w:lineRule="auto"/>
              <w:ind w:left="108" w:right="95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формирование </w:t>
            </w:r>
            <w:r>
              <w:rPr>
                <w:color w:val="231F20"/>
                <w:spacing w:val="-1"/>
                <w:w w:val="95"/>
                <w:sz w:val="18"/>
              </w:rPr>
              <w:t>специальных финан-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совых институтов для финансирования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жилья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/>
        <w:ind w:right="153"/>
      </w:pPr>
      <w:r>
        <w:rPr>
          <w:color w:val="231F20"/>
        </w:rPr>
        <w:t>Как показывает мировой опыт, на общем пути рыночного са-</w:t>
      </w:r>
      <w:r>
        <w:rPr>
          <w:color w:val="231F20"/>
          <w:spacing w:val="1"/>
        </w:rPr>
        <w:t> </w:t>
      </w:r>
      <w:r>
        <w:rPr>
          <w:color w:val="231F20"/>
        </w:rPr>
        <w:t>морегулирования инвестиционных рисков строительства, прави-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тельство</w:t>
      </w:r>
      <w:r>
        <w:rPr>
          <w:color w:val="231F20"/>
          <w:spacing w:val="12"/>
        </w:rPr>
        <w:t> </w:t>
      </w:r>
      <w:r>
        <w:rPr>
          <w:color w:val="231F20"/>
        </w:rPr>
        <w:t>не</w:t>
      </w:r>
      <w:r>
        <w:rPr>
          <w:color w:val="231F20"/>
          <w:spacing w:val="12"/>
        </w:rPr>
        <w:t> </w:t>
      </w:r>
      <w:r>
        <w:rPr>
          <w:color w:val="231F20"/>
        </w:rPr>
        <w:t>всегда</w:t>
      </w:r>
      <w:r>
        <w:rPr>
          <w:color w:val="231F20"/>
          <w:spacing w:val="13"/>
        </w:rPr>
        <w:t> </w:t>
      </w:r>
      <w:r>
        <w:rPr>
          <w:color w:val="231F20"/>
        </w:rPr>
        <w:t>выступал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важные</w:t>
      </w:r>
      <w:r>
        <w:rPr>
          <w:color w:val="231F20"/>
          <w:spacing w:val="13"/>
        </w:rPr>
        <w:t> </w:t>
      </w:r>
      <w:r>
        <w:rPr>
          <w:color w:val="231F20"/>
        </w:rPr>
        <w:t>факторы</w:t>
      </w:r>
      <w:r>
        <w:rPr>
          <w:color w:val="231F20"/>
          <w:spacing w:val="12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50"/>
        </w:rPr>
        <w:t> </w:t>
      </w:r>
      <w:r>
        <w:rPr>
          <w:color w:val="231F20"/>
        </w:rPr>
        <w:t>и социального развития. Но экономическое развитие невозможно</w:t>
      </w:r>
      <w:r>
        <w:rPr>
          <w:color w:val="231F20"/>
          <w:spacing w:val="1"/>
        </w:rPr>
        <w:t> </w:t>
      </w:r>
      <w:r>
        <w:rPr>
          <w:color w:val="231F20"/>
        </w:rPr>
        <w:t>без роста инвестиций в основной капитал и повышение их эффек-</w:t>
      </w:r>
      <w:r>
        <w:rPr>
          <w:color w:val="231F20"/>
          <w:spacing w:val="-50"/>
        </w:rPr>
        <w:t> </w:t>
      </w:r>
      <w:r>
        <w:rPr>
          <w:color w:val="231F20"/>
        </w:rPr>
        <w:t>тивности.</w:t>
      </w:r>
      <w:r>
        <w:rPr>
          <w:color w:val="231F20"/>
          <w:spacing w:val="21"/>
        </w:rPr>
        <w:t> </w:t>
      </w:r>
      <w:r>
        <w:rPr>
          <w:color w:val="231F20"/>
        </w:rPr>
        <w:t>Невмешательство</w:t>
      </w:r>
      <w:r>
        <w:rPr>
          <w:color w:val="231F20"/>
          <w:spacing w:val="21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этот</w:t>
      </w:r>
      <w:r>
        <w:rPr>
          <w:color w:val="231F20"/>
          <w:spacing w:val="21"/>
        </w:rPr>
        <w:t> </w:t>
      </w:r>
      <w:r>
        <w:rPr>
          <w:color w:val="231F20"/>
        </w:rPr>
        <w:t>процесс</w:t>
      </w:r>
      <w:r>
        <w:rPr>
          <w:color w:val="231F20"/>
          <w:spacing w:val="22"/>
        </w:rPr>
        <w:t> </w:t>
      </w:r>
      <w:r>
        <w:rPr>
          <w:color w:val="231F20"/>
        </w:rPr>
        <w:t>привело</w:t>
      </w:r>
      <w:r>
        <w:rPr>
          <w:color w:val="231F20"/>
          <w:spacing w:val="1"/>
        </w:rPr>
        <w:t> </w:t>
      </w:r>
      <w:r>
        <w:rPr>
          <w:color w:val="231F20"/>
        </w:rPr>
        <w:t>к серьезным экономическим последствиям. По нашему мнению,</w:t>
      </w:r>
      <w:r>
        <w:rPr>
          <w:color w:val="231F20"/>
          <w:spacing w:val="1"/>
        </w:rPr>
        <w:t> </w:t>
      </w:r>
      <w:r>
        <w:rPr>
          <w:color w:val="231F20"/>
        </w:rPr>
        <w:t>эта проблема должна быть решена на основе адаптации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успешных методов, применяемых в зарубежных странах, основы-</w:t>
      </w:r>
      <w:r>
        <w:rPr>
          <w:color w:val="231F20"/>
          <w:spacing w:val="-50"/>
        </w:rPr>
        <w:t> </w:t>
      </w:r>
      <w:r>
        <w:rPr>
          <w:color w:val="231F20"/>
        </w:rPr>
        <w:t>ваясь, прежде всего, на методах, которые не требуют от государ-</w:t>
      </w:r>
      <w:r>
        <w:rPr>
          <w:color w:val="231F20"/>
          <w:spacing w:val="1"/>
        </w:rPr>
        <w:t> </w:t>
      </w:r>
      <w:r>
        <w:rPr>
          <w:color w:val="231F20"/>
        </w:rPr>
        <w:t>ства прямого финансирования, учитывая современное 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 страны, то есть по критерию достаточности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вых ресурсов.</w:t>
      </w:r>
    </w:p>
    <w:p>
      <w:pPr>
        <w:pStyle w:val="BodyText"/>
        <w:spacing w:before="8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1"/>
        </w:numPr>
        <w:tabs>
          <w:tab w:pos="739" w:val="left" w:leader="none"/>
        </w:tabs>
        <w:spacing w:line="249" w:lineRule="auto" w:before="17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Абдикеев Н. М., Богачев Ю. С., Морева Е. Л. Направления совершен-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ствования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государственного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регулирования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промышленного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Учет.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Анализ.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Аудит. 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14–29.</w:t>
      </w:r>
    </w:p>
    <w:p>
      <w:pPr>
        <w:pStyle w:val="ListParagraph"/>
        <w:numPr>
          <w:ilvl w:val="0"/>
          <w:numId w:val="61"/>
        </w:numPr>
        <w:tabs>
          <w:tab w:pos="739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Светлорусова А.М., Горбачев С.А. Административное регулирование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области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образование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культура.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(15).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С. 16–17.</w:t>
      </w:r>
    </w:p>
    <w:p>
      <w:pPr>
        <w:pStyle w:val="ListParagraph"/>
        <w:numPr>
          <w:ilvl w:val="0"/>
          <w:numId w:val="61"/>
        </w:numPr>
        <w:tabs>
          <w:tab w:pos="73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Михайлова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Регулирование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интенсивности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освоения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капитальных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вложений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 ИВД.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2019.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 (52). С.122.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pStyle w:val="ListParagraph"/>
        <w:numPr>
          <w:ilvl w:val="0"/>
          <w:numId w:val="61"/>
        </w:numPr>
        <w:tabs>
          <w:tab w:pos="729" w:val="left" w:leader="none"/>
        </w:tabs>
        <w:spacing w:line="249" w:lineRule="auto" w:before="65" w:after="0"/>
        <w:ind w:left="158" w:right="156" w:firstLine="396"/>
        <w:jc w:val="both"/>
        <w:rPr>
          <w:sz w:val="18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19090432" type="#_x0000_t202" id="docshape25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189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515.619995pt;width:419.528pt;height:79.656pt;mso-position-horizontal-relative:page;mso-position-vertical-relative:page;z-index:15745024" id="docshape26" filled="true" fillcolor="#ffffff" stroked="false">
            <v:fill type="solid"/>
            <w10:wrap type="none"/>
          </v:rect>
        </w:pict>
      </w:r>
      <w:r>
        <w:rPr>
          <w:color w:val="231F20"/>
          <w:w w:val="95"/>
          <w:sz w:val="18"/>
        </w:rPr>
        <w:t>Васильева К. А., Иванцова Г. А. Долевое строительство: вопросы и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блемы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государственного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регулирования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E-Scio.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№3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(30).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203–207.</w:t>
      </w:r>
    </w:p>
    <w:p>
      <w:pPr>
        <w:pStyle w:val="ListParagraph"/>
        <w:numPr>
          <w:ilvl w:val="0"/>
          <w:numId w:val="61"/>
        </w:numPr>
        <w:tabs>
          <w:tab w:pos="724" w:val="left" w:leader="none"/>
        </w:tabs>
        <w:spacing w:line="249" w:lineRule="auto" w:before="1" w:after="0"/>
        <w:ind w:left="158" w:right="161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Кабанов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Оценка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надежности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строительстве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ИВД.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2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(49).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С. 155.</w:t>
      </w:r>
    </w:p>
    <w:p>
      <w:pPr>
        <w:pStyle w:val="ListParagraph"/>
        <w:numPr>
          <w:ilvl w:val="0"/>
          <w:numId w:val="61"/>
        </w:numPr>
        <w:tabs>
          <w:tab w:pos="743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Нейман К. И., Гридчина М. Г., Наумов А. Е. Мониторинг последних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изменений в законодательстве регулирующих порядок определения сметной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стоимости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Инновационная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1–1.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154–156.</w:t>
      </w:r>
    </w:p>
    <w:p>
      <w:pPr>
        <w:pStyle w:val="ListParagraph"/>
        <w:numPr>
          <w:ilvl w:val="0"/>
          <w:numId w:val="61"/>
        </w:numPr>
        <w:tabs>
          <w:tab w:pos="742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Никитин В. В. Правовое регулирование инвестиционной деятельно-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сти в строительстве: некоторые актуальные вопросы // Проблемы экономики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юридической практики. 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 242–247.</w:t>
      </w:r>
    </w:p>
    <w:p>
      <w:pPr>
        <w:pStyle w:val="ListParagraph"/>
        <w:numPr>
          <w:ilvl w:val="0"/>
          <w:numId w:val="61"/>
        </w:numPr>
        <w:tabs>
          <w:tab w:pos="761" w:val="left" w:leader="none"/>
        </w:tabs>
        <w:spacing w:line="249" w:lineRule="auto" w:before="2" w:after="0"/>
        <w:ind w:left="158" w:right="151" w:firstLine="396"/>
        <w:jc w:val="both"/>
        <w:rPr>
          <w:sz w:val="18"/>
        </w:rPr>
      </w:pPr>
      <w:r>
        <w:rPr>
          <w:color w:val="231F20"/>
          <w:sz w:val="18"/>
        </w:rPr>
        <w:t>Соколова Н. А., Любезнова Н. А., Дубинка К. Ю., Леонов С. Н.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Нормативное регулирование в строительстве и проектирование автомобильных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дорог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Российской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Федерации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Евразийский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Союз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Ученых.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4–2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(25).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С. 122–124.</w:t>
      </w:r>
    </w:p>
    <w:p>
      <w:pPr>
        <w:spacing w:after="0" w:line="249" w:lineRule="auto"/>
        <w:jc w:val="both"/>
        <w:rPr>
          <w:sz w:val="18"/>
        </w:rPr>
        <w:sectPr>
          <w:footerReference w:type="default" r:id="rId113"/>
          <w:pgSz w:w="8400" w:h="11910"/>
          <w:pgMar w:footer="0" w:header="0" w:top="1020" w:bottom="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2994"/>
      </w:tblGrid>
      <w:tr>
        <w:trPr>
          <w:trHeight w:val="1498" w:hRule="atLeast"/>
        </w:trPr>
        <w:tc>
          <w:tcPr>
            <w:tcW w:w="3060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338.001.36</w:t>
            </w:r>
          </w:p>
          <w:p>
            <w:pPr>
              <w:pStyle w:val="TableParagraph"/>
              <w:spacing w:line="249" w:lineRule="auto" w:before="9"/>
              <w:ind w:left="50" w:right="516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Александр Александрович </w:t>
            </w:r>
            <w:r>
              <w:rPr>
                <w:i/>
                <w:color w:val="231F20"/>
                <w:w w:val="95"/>
                <w:sz w:val="18"/>
              </w:rPr>
              <w:t>Скидан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9" w:lineRule="auto" w:before="1"/>
              <w:ind w:left="50" w:right="662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16">
              <w:r>
                <w:rPr>
                  <w:i/>
                  <w:color w:val="231F20"/>
                  <w:w w:val="95"/>
                  <w:sz w:val="18"/>
                </w:rPr>
                <w:t>aleksanderskidan@mail.ru</w:t>
              </w:r>
            </w:hyperlink>
          </w:p>
        </w:tc>
        <w:tc>
          <w:tcPr>
            <w:tcW w:w="2994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Alexandr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Alexandrovich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Skidan,</w:t>
            </w:r>
          </w:p>
          <w:p>
            <w:pPr>
              <w:pStyle w:val="TableParagraph"/>
              <w:spacing w:line="249" w:lineRule="auto" w:before="9"/>
              <w:ind w:left="1763" w:right="49" w:hanging="23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postgraduate 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75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16">
              <w:r>
                <w:rPr>
                  <w:i/>
                  <w:color w:val="231F20"/>
                  <w:w w:val="95"/>
                  <w:sz w:val="18"/>
                </w:rPr>
                <w:t>aleksanderskidan@mail.ru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671" w:right="661"/>
      </w:pPr>
      <w:r>
        <w:rPr>
          <w:color w:val="231F20"/>
        </w:rPr>
        <w:t>АНАЛИЗ</w:t>
      </w:r>
      <w:r>
        <w:rPr>
          <w:color w:val="231F20"/>
          <w:spacing w:val="15"/>
        </w:rPr>
        <w:t> </w:t>
      </w:r>
      <w:r>
        <w:rPr>
          <w:color w:val="231F20"/>
        </w:rPr>
        <w:t>ОБЕСПЕЧЕННОСТИ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1"/>
        </w:rPr>
        <w:t> </w:t>
      </w:r>
      <w:r>
        <w:rPr>
          <w:color w:val="231F20"/>
        </w:rPr>
        <w:t>СРЕДСТВАМИ</w:t>
      </w:r>
      <w:r>
        <w:rPr>
          <w:color w:val="231F20"/>
          <w:spacing w:val="21"/>
        </w:rPr>
        <w:t> </w:t>
      </w:r>
      <w:r>
        <w:rPr>
          <w:color w:val="231F20"/>
        </w:rPr>
        <w:t>ЧАСТНЫХ</w:t>
      </w:r>
      <w:r>
        <w:rPr>
          <w:color w:val="231F20"/>
          <w:spacing w:val="21"/>
        </w:rPr>
        <w:t> </w:t>
      </w:r>
      <w:r>
        <w:rPr>
          <w:color w:val="231F20"/>
        </w:rPr>
        <w:t>ИНВЕСТОРОВ</w:t>
      </w:r>
    </w:p>
    <w:p>
      <w:pPr>
        <w:pStyle w:val="Heading2"/>
        <w:spacing w:line="249" w:lineRule="auto" w:before="230"/>
        <w:ind w:left="1148" w:right="1130"/>
      </w:pPr>
      <w:r>
        <w:rPr>
          <w:color w:val="231F20"/>
        </w:rPr>
        <w:t>ANALYSIS</w:t>
      </w:r>
      <w:r>
        <w:rPr>
          <w:color w:val="231F20"/>
          <w:spacing w:val="37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AVAILABILITY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SOCIAL INFRASTRUCTURE</w:t>
      </w:r>
      <w:r>
        <w:rPr>
          <w:color w:val="231F20"/>
          <w:spacing w:val="1"/>
        </w:rPr>
        <w:t> </w:t>
      </w:r>
      <w:r>
        <w:rPr>
          <w:color w:val="231F20"/>
        </w:rPr>
        <w:t>MEANS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PRIVATE</w:t>
      </w:r>
      <w:r>
        <w:rPr>
          <w:color w:val="231F20"/>
          <w:spacing w:val="25"/>
        </w:rPr>
        <w:t> </w:t>
      </w:r>
      <w:r>
        <w:rPr>
          <w:color w:val="231F20"/>
        </w:rPr>
        <w:t>INVESTORS</w:t>
      </w:r>
    </w:p>
    <w:p>
      <w:pPr>
        <w:spacing w:line="249" w:lineRule="auto" w:before="217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Развитие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социальной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инфраструктуры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одной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важнейших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статей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расхода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государственного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бюджета,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однако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анализ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динамики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реали-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зации объемов обеспеченности социальными объектами позволяет сделать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вывод об их устойчивом падении на федеральном уровне. Вместе с тем,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спрос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стороны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населения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комфортность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проживания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постоянно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тет.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Одним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из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основополагающих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мероприятий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решения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данной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блемы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является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привлечение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частных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инвесторов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помощью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ме-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ханизмов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государственно-частного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партнерства.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статье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проанализирован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текущий уровень обеспеченности социальными объектами, а также распре-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деление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средств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частных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инвесторов.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Выдвигается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гипотеза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неравно-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мерности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распределения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не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государственных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инвестиций.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социальная инфраструктура, инвестиции, государ-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ственно-частное партнерство, распределение, инвестиции, концессион-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соглашения.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1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infrastructure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one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most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important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ob-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jects of expenditure of the state budget, but the analysis of the dynamics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realization of the volume of social facilities makes it possible to draw a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clusion about their steady decline at the </w:t>
      </w:r>
      <w:r>
        <w:rPr>
          <w:color w:val="231F20"/>
          <w:sz w:val="19"/>
        </w:rPr>
        <w:t>federal level. At the same time, the 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mand from the population for comfort of living is constantly increasing. One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the fundamental measures to solve this problem is to attract funds from pri-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vate investors through public-private partnership mechanisms. The article an-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alyzed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social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facilities,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distribution</w:t>
      </w:r>
      <w:r>
        <w:rPr>
          <w:color w:val="231F20"/>
          <w:spacing w:val="4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3"/>
          <w:sz w:val="19"/>
        </w:rPr>
        <w:t> </w:t>
      </w:r>
      <w:r>
        <w:rPr>
          <w:color w:val="231F20"/>
          <w:sz w:val="19"/>
        </w:rPr>
        <w:t>funds</w:t>
      </w:r>
    </w:p>
    <w:p>
      <w:pPr>
        <w:spacing w:after="0" w:line="249" w:lineRule="auto"/>
        <w:jc w:val="both"/>
        <w:rPr>
          <w:sz w:val="19"/>
        </w:rPr>
        <w:sectPr>
          <w:footerReference w:type="even" r:id="rId114"/>
          <w:footerReference w:type="default" r:id="rId115"/>
          <w:pgSz w:w="8400" w:h="11910"/>
          <w:pgMar w:footer="1149" w:header="0" w:top="1080" w:bottom="1340" w:left="1060" w:right="1060"/>
          <w:pgNumType w:start="190"/>
        </w:sectPr>
      </w:pPr>
    </w:p>
    <w:p>
      <w:pPr>
        <w:spacing w:line="249" w:lineRule="auto" w:before="62"/>
        <w:ind w:left="158" w:right="0" w:firstLine="0"/>
        <w:jc w:val="left"/>
        <w:rPr>
          <w:sz w:val="19"/>
        </w:rPr>
      </w:pPr>
      <w:r>
        <w:rPr>
          <w:color w:val="231F20"/>
          <w:sz w:val="19"/>
        </w:rPr>
        <w:t>from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private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investors.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hypothesized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distribution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non-public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vestment is uneven.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social infrastructure, investments, public-private partnership,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distribution, investments, concession agreements.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6"/>
      </w:pPr>
      <w:r>
        <w:rPr>
          <w:color w:val="231F20"/>
          <w:w w:val="105"/>
        </w:rPr>
        <w:t>Исторически сложилось, что важнейшим приоритетом го-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сударственной политики является повышение качества жизни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населения. Важнейшим направлением в данной сфере высту-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пает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строительство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социально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значимых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инфраструк-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туры [1].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В текущей социально-экономической ситуации, когда на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номику Российской Федерации постоянно оказывается внешнее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давление,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государством</w:t>
      </w:r>
      <w:r>
        <w:rPr>
          <w:color w:val="231F20"/>
          <w:spacing w:val="-10"/>
        </w:rPr>
        <w:t> </w:t>
      </w:r>
      <w:r>
        <w:rPr>
          <w:color w:val="231F20"/>
        </w:rPr>
        <w:t>подчёркивается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10"/>
        </w:rPr>
        <w:t> </w:t>
      </w:r>
      <w:r>
        <w:rPr>
          <w:color w:val="231F20"/>
        </w:rPr>
        <w:t>поддержа-</w:t>
      </w:r>
      <w:r>
        <w:rPr>
          <w:color w:val="231F20"/>
          <w:spacing w:val="-51"/>
        </w:rPr>
        <w:t> </w:t>
      </w:r>
      <w:r>
        <w:rPr>
          <w:color w:val="231F20"/>
        </w:rPr>
        <w:t>ния благоприятных условий жизни граждан. Современное обще-</w:t>
      </w:r>
      <w:r>
        <w:rPr>
          <w:color w:val="231F20"/>
          <w:spacing w:val="1"/>
        </w:rPr>
        <w:t> </w:t>
      </w:r>
      <w:r>
        <w:rPr>
          <w:color w:val="231F20"/>
        </w:rPr>
        <w:t>ство требует строительства социальных объектов в том же темпе,</w:t>
      </w:r>
      <w:r>
        <w:rPr>
          <w:color w:val="231F20"/>
          <w:spacing w:val="1"/>
        </w:rPr>
        <w:t> </w:t>
      </w:r>
      <w:r>
        <w:rPr>
          <w:color w:val="231F20"/>
        </w:rPr>
        <w:t>что и строительство жилого фонда, однако на практике это усло-</w:t>
      </w:r>
      <w:r>
        <w:rPr>
          <w:color w:val="231F20"/>
          <w:spacing w:val="1"/>
        </w:rPr>
        <w:t> </w:t>
      </w:r>
      <w:r>
        <w:rPr>
          <w:color w:val="231F20"/>
        </w:rPr>
        <w:t>вие не выполняется. Такое несоответствие в первую очередь свя-</w:t>
      </w:r>
      <w:r>
        <w:rPr>
          <w:color w:val="231F20"/>
          <w:spacing w:val="1"/>
        </w:rPr>
        <w:t> </w:t>
      </w:r>
      <w:r>
        <w:rPr>
          <w:color w:val="231F20"/>
        </w:rPr>
        <w:t>зано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3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4"/>
        </w:rPr>
        <w:t> </w:t>
      </w:r>
      <w:r>
        <w:rPr>
          <w:color w:val="231F20"/>
        </w:rPr>
        <w:t>бюджетов</w:t>
      </w:r>
      <w:r>
        <w:rPr>
          <w:color w:val="231F20"/>
          <w:spacing w:val="3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spacing w:val="-1"/>
        </w:rPr>
        <w:t>Под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объектами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социальной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инфраструктуры</w:t>
      </w:r>
      <w:r>
        <w:rPr>
          <w:color w:val="231F20"/>
          <w:spacing w:val="-11"/>
        </w:rPr>
        <w:t> </w:t>
      </w:r>
      <w:r>
        <w:rPr>
          <w:color w:val="231F20"/>
        </w:rPr>
        <w:t>понимают</w:t>
      </w:r>
      <w:r>
        <w:rPr>
          <w:color w:val="231F20"/>
          <w:spacing w:val="-10"/>
        </w:rPr>
        <w:t> </w:t>
      </w:r>
      <w:r>
        <w:rPr>
          <w:color w:val="231F20"/>
        </w:rPr>
        <w:t>объек-</w:t>
      </w:r>
      <w:r>
        <w:rPr>
          <w:color w:val="231F20"/>
          <w:spacing w:val="-51"/>
        </w:rPr>
        <w:t> </w:t>
      </w:r>
      <w:r>
        <w:rPr>
          <w:color w:val="231F20"/>
        </w:rPr>
        <w:t>ты, обеспечивающие благоприятные и комфортные условия про-</w:t>
      </w:r>
      <w:r>
        <w:rPr>
          <w:color w:val="231F20"/>
          <w:spacing w:val="1"/>
        </w:rPr>
        <w:t> </w:t>
      </w:r>
      <w:r>
        <w:rPr>
          <w:color w:val="231F20"/>
        </w:rPr>
        <w:t>живания</w:t>
      </w:r>
      <w:r>
        <w:rPr>
          <w:color w:val="231F20"/>
          <w:spacing w:val="-1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-10"/>
        </w:rPr>
        <w:t> </w:t>
      </w:r>
      <w:r>
        <w:rPr>
          <w:color w:val="231F20"/>
        </w:rPr>
        <w:t>территории</w:t>
      </w:r>
      <w:r>
        <w:rPr>
          <w:color w:val="231F20"/>
          <w:spacing w:val="-8"/>
        </w:rPr>
        <w:t> </w:t>
      </w:r>
      <w:r>
        <w:rPr>
          <w:color w:val="231F20"/>
        </w:rPr>
        <w:t>[2].</w:t>
      </w:r>
      <w:r>
        <w:rPr>
          <w:color w:val="231F20"/>
          <w:spacing w:val="-11"/>
        </w:rPr>
        <w:t> </w:t>
      </w:r>
      <w:r>
        <w:rPr>
          <w:color w:val="231F20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50"/>
        </w:rPr>
        <w:t> </w:t>
      </w:r>
      <w:r>
        <w:rPr>
          <w:color w:val="231F20"/>
        </w:rPr>
        <w:t>к объектам социальной инфраструктуры можно отнести совокуп-</w:t>
      </w:r>
      <w:r>
        <w:rPr>
          <w:color w:val="231F20"/>
          <w:spacing w:val="1"/>
        </w:rPr>
        <w:t> </w:t>
      </w:r>
      <w:r>
        <w:rPr>
          <w:color w:val="231F20"/>
        </w:rPr>
        <w:t>ность объектов, связанных с сферой здравоохранения,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ния, социальной защиты, культуры и сферой жилищно-комму-</w:t>
      </w:r>
      <w:r>
        <w:rPr>
          <w:color w:val="231F20"/>
          <w:spacing w:val="1"/>
        </w:rPr>
        <w:t> </w:t>
      </w:r>
      <w:r>
        <w:rPr>
          <w:color w:val="231F20"/>
        </w:rPr>
        <w:t>нального</w:t>
      </w:r>
      <w:r>
        <w:rPr>
          <w:color w:val="231F20"/>
          <w:spacing w:val="1"/>
        </w:rPr>
        <w:t> </w:t>
      </w:r>
      <w:r>
        <w:rPr>
          <w:color w:val="231F20"/>
        </w:rPr>
        <w:t>хозяйства.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На сегодняшний день, расходы со стороны государства име-</w:t>
      </w:r>
      <w:r>
        <w:rPr>
          <w:color w:val="231F20"/>
          <w:spacing w:val="1"/>
        </w:rPr>
        <w:t> </w:t>
      </w:r>
      <w:r>
        <w:rPr>
          <w:color w:val="231F20"/>
        </w:rPr>
        <w:t>ющие социальную направленность достаточно велики, однако не</w:t>
      </w:r>
      <w:r>
        <w:rPr>
          <w:color w:val="231F20"/>
          <w:spacing w:val="1"/>
        </w:rPr>
        <w:t> </w:t>
      </w:r>
      <w:r>
        <w:rPr>
          <w:color w:val="231F20"/>
        </w:rPr>
        <w:t>способны удовлетворить реальную потребность населения. Кроме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экономического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кризиса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наблюдается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сокращение</w:t>
      </w:r>
      <w:r>
        <w:rPr>
          <w:color w:val="231F20"/>
          <w:spacing w:val="-50"/>
        </w:rPr>
        <w:t> </w:t>
      </w:r>
      <w:r>
        <w:rPr>
          <w:color w:val="231F20"/>
        </w:rPr>
        <w:t>бюджетных расходов на развитие инфраструктуры в сфере здра-</w:t>
      </w:r>
      <w:r>
        <w:rPr>
          <w:color w:val="231F20"/>
          <w:spacing w:val="1"/>
        </w:rPr>
        <w:t> </w:t>
      </w:r>
      <w:r>
        <w:rPr>
          <w:color w:val="231F20"/>
        </w:rPr>
        <w:t>воохранения,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2"/>
        </w:rPr>
        <w:t> </w:t>
      </w:r>
      <w:r>
        <w:rPr>
          <w:color w:val="231F20"/>
        </w:rPr>
        <w:t>и культуры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spacing w:val="-2"/>
        </w:rPr>
        <w:t>Вместе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тем,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Российской</w:t>
      </w:r>
      <w:r>
        <w:rPr>
          <w:color w:val="231F20"/>
          <w:spacing w:val="-50"/>
        </w:rPr>
        <w:t> </w:t>
      </w:r>
      <w:r>
        <w:rPr>
          <w:color w:val="231F20"/>
        </w:rPr>
        <w:t>Федерации можно выделить два тренда: рост уровня привлече-</w:t>
      </w:r>
      <w:r>
        <w:rPr>
          <w:color w:val="231F20"/>
          <w:spacing w:val="1"/>
        </w:rPr>
        <w:t> </w:t>
      </w:r>
      <w:r>
        <w:rPr>
          <w:color w:val="231F20"/>
        </w:rPr>
        <w:t>ния частных средств на основе государственно-частного партнер-</w:t>
      </w:r>
      <w:r>
        <w:rPr>
          <w:color w:val="231F20"/>
          <w:spacing w:val="-50"/>
        </w:rPr>
        <w:t> </w:t>
      </w:r>
      <w:r>
        <w:rPr>
          <w:color w:val="231F20"/>
        </w:rPr>
        <w:t>ства, а также сокращение финансирования строительства со сто-</w:t>
      </w:r>
      <w:r>
        <w:rPr>
          <w:color w:val="231F20"/>
          <w:spacing w:val="1"/>
        </w:rPr>
        <w:t> </w:t>
      </w:r>
      <w:r>
        <w:rPr>
          <w:color w:val="231F20"/>
        </w:rPr>
        <w:t>роны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государства.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68" w:lineRule="auto" w:before="80"/>
        <w:ind w:right="152"/>
      </w:pPr>
      <w:r>
        <w:rPr>
          <w:color w:val="231F20"/>
          <w:spacing w:val="-2"/>
        </w:rPr>
        <w:t>Реализация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государственно-частного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пар-</w:t>
      </w:r>
      <w:r>
        <w:rPr>
          <w:color w:val="231F20"/>
          <w:spacing w:val="-50"/>
        </w:rPr>
        <w:t> </w:t>
      </w:r>
      <w:r>
        <w:rPr>
          <w:color w:val="231F20"/>
        </w:rPr>
        <w:t>тнерства имеет как положительные, так и отрицательные 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ствия, однако, в большинстве случаев преимуществ все же боль-</w:t>
      </w:r>
      <w:r>
        <w:rPr>
          <w:color w:val="231F20"/>
          <w:spacing w:val="1"/>
        </w:rPr>
        <w:t> </w:t>
      </w:r>
      <w:r>
        <w:rPr>
          <w:color w:val="231F20"/>
        </w:rPr>
        <w:t>ше. Одним из способов осуществления государственно-частного</w:t>
      </w:r>
      <w:r>
        <w:rPr>
          <w:color w:val="231F20"/>
          <w:spacing w:val="1"/>
        </w:rPr>
        <w:t> </w:t>
      </w:r>
      <w:r>
        <w:rPr>
          <w:color w:val="231F20"/>
        </w:rPr>
        <w:t>партнерства является концессионный договор, в рамках концес-</w:t>
      </w:r>
      <w:r>
        <w:rPr>
          <w:color w:val="231F20"/>
          <w:spacing w:val="1"/>
        </w:rPr>
        <w:t> </w:t>
      </w:r>
      <w:r>
        <w:rPr>
          <w:color w:val="231F20"/>
        </w:rPr>
        <w:t>сии концессионер обеспечивает привлечение средств для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объекта инфраструктуры, а также оказывает целевые или</w:t>
      </w:r>
      <w:r>
        <w:rPr>
          <w:color w:val="231F20"/>
          <w:spacing w:val="-51"/>
        </w:rPr>
        <w:t> </w:t>
      </w:r>
      <w:r>
        <w:rPr>
          <w:color w:val="231F20"/>
        </w:rPr>
        <w:t>сопутствующие услуги, на основе заключенных в соглашении ус-</w:t>
      </w:r>
      <w:r>
        <w:rPr>
          <w:color w:val="231F20"/>
          <w:spacing w:val="1"/>
        </w:rPr>
        <w:t> </w:t>
      </w:r>
      <w:r>
        <w:rPr>
          <w:color w:val="231F20"/>
        </w:rPr>
        <w:t>ловий. В свою очередь, концедент осуществляет компенсацию</w:t>
      </w:r>
      <w:r>
        <w:rPr>
          <w:color w:val="231F20"/>
          <w:spacing w:val="1"/>
        </w:rPr>
        <w:t> </w:t>
      </w:r>
      <w:r>
        <w:rPr>
          <w:color w:val="231F20"/>
        </w:rPr>
        <w:t>недополученных доходов концессионера или реализацию других</w:t>
      </w:r>
      <w:r>
        <w:rPr>
          <w:color w:val="231F20"/>
          <w:spacing w:val="1"/>
        </w:rPr>
        <w:t> </w:t>
      </w:r>
      <w:r>
        <w:rPr>
          <w:color w:val="231F20"/>
        </w:rPr>
        <w:t>обязательств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условиями</w:t>
      </w:r>
      <w:r>
        <w:rPr>
          <w:color w:val="231F20"/>
          <w:spacing w:val="-13"/>
        </w:rPr>
        <w:t> </w:t>
      </w:r>
      <w:r>
        <w:rPr>
          <w:color w:val="231F20"/>
        </w:rPr>
        <w:t>соглашения,</w:t>
      </w:r>
      <w:r>
        <w:rPr>
          <w:color w:val="231F20"/>
          <w:spacing w:val="-13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3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доставляет земельный участок в аренду, либо объект недвижимо-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"/>
        </w:rPr>
        <w:t> </w:t>
      </w:r>
      <w:r>
        <w:rPr>
          <w:color w:val="231F20"/>
        </w:rPr>
        <w:t>имущества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целей соглашения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68" w:lineRule="auto"/>
        <w:ind w:right="156"/>
      </w:pPr>
      <w:r>
        <w:rPr>
          <w:color w:val="231F20"/>
        </w:rPr>
        <w:t>Как уже было обозначено ранее, в настоящее время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димо большая реализация объектов, направленных на поддержа-</w:t>
      </w:r>
      <w:r>
        <w:rPr>
          <w:color w:val="231F20"/>
          <w:spacing w:val="1"/>
        </w:rPr>
        <w:t> </w:t>
      </w:r>
      <w:r>
        <w:rPr>
          <w:color w:val="231F20"/>
        </w:rPr>
        <w:t>ние социальной инфраструктуры страны. Для дальнейшего изуче-</w:t>
      </w:r>
      <w:r>
        <w:rPr>
          <w:color w:val="231F20"/>
          <w:spacing w:val="-50"/>
        </w:rPr>
        <w:t> </w:t>
      </w:r>
      <w:r>
        <w:rPr>
          <w:color w:val="231F20"/>
        </w:rPr>
        <w:t>ния</w:t>
      </w:r>
      <w:r>
        <w:rPr>
          <w:color w:val="231F20"/>
          <w:spacing w:val="-10"/>
        </w:rPr>
        <w:t> </w:t>
      </w:r>
      <w:r>
        <w:rPr>
          <w:color w:val="231F20"/>
        </w:rPr>
        <w:t>состояния</w:t>
      </w:r>
      <w:r>
        <w:rPr>
          <w:color w:val="231F20"/>
          <w:spacing w:val="-9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9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9"/>
        </w:rPr>
        <w:t> </w:t>
      </w:r>
      <w:r>
        <w:rPr>
          <w:color w:val="231F20"/>
        </w:rPr>
        <w:t>частного</w:t>
      </w:r>
      <w:r>
        <w:rPr>
          <w:color w:val="231F20"/>
          <w:spacing w:val="-9"/>
        </w:rPr>
        <w:t> </w:t>
      </w:r>
      <w:r>
        <w:rPr>
          <w:color w:val="231F20"/>
        </w:rPr>
        <w:t>партнерства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сфере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строительства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объектов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инфраструктуры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обе-</w:t>
      </w:r>
      <w:r>
        <w:rPr>
          <w:color w:val="231F20"/>
          <w:spacing w:val="-50"/>
        </w:rPr>
        <w:t> </w:t>
      </w:r>
      <w:r>
        <w:rPr>
          <w:color w:val="231F20"/>
        </w:rPr>
        <w:t>спечение населения жильем, необходимо проанализировать дина-</w:t>
      </w:r>
      <w:r>
        <w:rPr>
          <w:color w:val="231F20"/>
          <w:spacing w:val="-50"/>
        </w:rPr>
        <w:t> </w:t>
      </w:r>
      <w:r>
        <w:rPr>
          <w:color w:val="231F20"/>
        </w:rPr>
        <w:t>мику</w:t>
      </w:r>
      <w:r>
        <w:rPr>
          <w:color w:val="231F20"/>
          <w:spacing w:val="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показателей.</w:t>
      </w:r>
    </w:p>
    <w:p>
      <w:pPr>
        <w:pStyle w:val="BodyText"/>
        <w:spacing w:line="268" w:lineRule="auto"/>
        <w:ind w:right="156"/>
      </w:pPr>
      <w:r>
        <w:rPr>
          <w:color w:val="231F20"/>
          <w:w w:val="105"/>
        </w:rPr>
        <w:t>В качестве показателей, отображающих социальную обе-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спеченность населения, представлены следующие: объем строи-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для организаций высшего образования, обеспеченность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здравоохранения количеством больничных коек на человека,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возведение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культурно-досуговых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зон,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ввод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действие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коммунального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хозяйства,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общий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строительный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объем,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отвечающий за показатель обеспеченности жилья. Данные пред-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ставлены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табл.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1.</w:t>
      </w:r>
    </w:p>
    <w:p>
      <w:pPr>
        <w:pStyle w:val="BodyText"/>
        <w:spacing w:line="268" w:lineRule="auto"/>
        <w:ind w:right="156"/>
      </w:pPr>
      <w:r>
        <w:rPr>
          <w:color w:val="231F20"/>
          <w:spacing w:val="-1"/>
          <w:w w:val="105"/>
        </w:rPr>
        <w:t>Проанализируем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отдельно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каждый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рассматриваемых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казателей.</w:t>
      </w:r>
    </w:p>
    <w:p>
      <w:pPr>
        <w:pStyle w:val="BodyText"/>
        <w:spacing w:line="268" w:lineRule="auto"/>
        <w:ind w:right="156"/>
      </w:pPr>
      <w:r>
        <w:rPr>
          <w:color w:val="231F20"/>
        </w:rPr>
        <w:t>Динамика</w:t>
      </w:r>
      <w:r>
        <w:rPr>
          <w:color w:val="231F20"/>
          <w:spacing w:val="-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9"/>
        </w:rPr>
        <w:t> </w:t>
      </w:r>
      <w:r>
        <w:rPr>
          <w:color w:val="231F20"/>
        </w:rPr>
        <w:t>объема</w:t>
      </w:r>
      <w:r>
        <w:rPr>
          <w:color w:val="231F20"/>
          <w:spacing w:val="-9"/>
        </w:rPr>
        <w:t> </w:t>
      </w:r>
      <w:r>
        <w:rPr>
          <w:color w:val="231F20"/>
        </w:rPr>
        <w:t>площадей</w:t>
      </w:r>
      <w:r>
        <w:rPr>
          <w:color w:val="231F20"/>
          <w:spacing w:val="-9"/>
        </w:rPr>
        <w:t> </w:t>
      </w:r>
      <w:r>
        <w:rPr>
          <w:color w:val="231F20"/>
        </w:rPr>
        <w:t>образовательных</w:t>
      </w:r>
      <w:r>
        <w:rPr>
          <w:color w:val="231F20"/>
          <w:spacing w:val="-9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ганизаций представлена</w:t>
      </w:r>
      <w:r>
        <w:rPr>
          <w:color w:val="231F20"/>
          <w:spacing w:val="1"/>
        </w:rPr>
        <w:t> </w:t>
      </w:r>
      <w:r>
        <w:rPr>
          <w:color w:val="231F20"/>
        </w:rPr>
        <w:t>на рис.</w:t>
      </w:r>
      <w:r>
        <w:rPr>
          <w:color w:val="231F20"/>
          <w:spacing w:val="2"/>
        </w:rPr>
        <w:t> </w:t>
      </w:r>
      <w:r>
        <w:rPr>
          <w:color w:val="231F20"/>
        </w:rPr>
        <w:t>1.</w:t>
      </w:r>
    </w:p>
    <w:p>
      <w:pPr>
        <w:spacing w:after="0" w:line="268" w:lineRule="auto"/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1408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Социальная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обеспеченность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населения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[4]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1"/>
        <w:gridCol w:w="681"/>
        <w:gridCol w:w="681"/>
        <w:gridCol w:w="681"/>
        <w:gridCol w:w="681"/>
        <w:gridCol w:w="681"/>
      </w:tblGrid>
      <w:tr>
        <w:trPr>
          <w:trHeight w:val="454" w:hRule="atLeast"/>
        </w:trPr>
        <w:tc>
          <w:tcPr>
            <w:tcW w:w="2541" w:type="dxa"/>
          </w:tcPr>
          <w:p>
            <w:pPr>
              <w:pStyle w:val="TableParagraph"/>
              <w:spacing w:before="122"/>
              <w:ind w:left="32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показателя</w:t>
            </w:r>
          </w:p>
        </w:tc>
        <w:tc>
          <w:tcPr>
            <w:tcW w:w="681" w:type="dxa"/>
          </w:tcPr>
          <w:p>
            <w:pPr>
              <w:pStyle w:val="TableParagraph"/>
              <w:spacing w:before="122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2015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681" w:type="dxa"/>
          </w:tcPr>
          <w:p>
            <w:pPr>
              <w:pStyle w:val="TableParagraph"/>
              <w:spacing w:before="122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2016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681" w:type="dxa"/>
          </w:tcPr>
          <w:p>
            <w:pPr>
              <w:pStyle w:val="TableParagraph"/>
              <w:spacing w:before="122"/>
              <w:ind w:left="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2017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681" w:type="dxa"/>
          </w:tcPr>
          <w:p>
            <w:pPr>
              <w:pStyle w:val="TableParagraph"/>
              <w:spacing w:before="122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2018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681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2019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</w:tr>
      <w:tr>
        <w:trPr>
          <w:trHeight w:val="989" w:hRule="atLeast"/>
        </w:trPr>
        <w:tc>
          <w:tcPr>
            <w:tcW w:w="2541" w:type="dxa"/>
          </w:tcPr>
          <w:p>
            <w:pPr>
              <w:pStyle w:val="TableParagraph"/>
              <w:spacing w:line="249" w:lineRule="auto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Образовательные организации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высшего образования, </w:t>
            </w:r>
            <w:r>
              <w:rPr>
                <w:color w:val="231F20"/>
                <w:w w:val="90"/>
                <w:sz w:val="18"/>
              </w:rPr>
              <w:t>тыс. м</w:t>
            </w:r>
            <w:r>
              <w:rPr>
                <w:color w:val="231F20"/>
                <w:w w:val="90"/>
                <w:sz w:val="18"/>
                <w:vertAlign w:val="superscript"/>
              </w:rPr>
              <w:t>2</w:t>
            </w:r>
            <w:r>
              <w:rPr>
                <w:color w:val="231F20"/>
                <w:w w:val="90"/>
                <w:sz w:val="18"/>
                <w:vertAlign w:val="baseline"/>
              </w:rPr>
              <w:t> об-</w:t>
            </w:r>
            <w:r>
              <w:rPr>
                <w:color w:val="231F20"/>
                <w:spacing w:val="-38"/>
                <w:w w:val="90"/>
                <w:sz w:val="18"/>
                <w:vertAlign w:val="baseline"/>
              </w:rPr>
              <w:t> </w:t>
            </w:r>
            <w:r>
              <w:rPr>
                <w:color w:val="231F20"/>
                <w:w w:val="90"/>
                <w:sz w:val="18"/>
                <w:vertAlign w:val="baseline"/>
              </w:rPr>
              <w:t>щей площади учебно-лаборатор-</w:t>
            </w:r>
            <w:r>
              <w:rPr>
                <w:color w:val="231F20"/>
                <w:spacing w:val="1"/>
                <w:w w:val="90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ных</w:t>
            </w:r>
            <w:r>
              <w:rPr>
                <w:color w:val="231F20"/>
                <w:spacing w:val="-5"/>
                <w:sz w:val="18"/>
                <w:vertAlign w:val="baseline"/>
              </w:rPr>
              <w:t> </w:t>
            </w:r>
            <w:r>
              <w:rPr>
                <w:color w:val="231F20"/>
                <w:sz w:val="18"/>
                <w:vertAlign w:val="baseline"/>
              </w:rPr>
              <w:t>зданий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222,0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220,2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109,1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147,6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101,3</w:t>
            </w:r>
          </w:p>
        </w:tc>
      </w:tr>
      <w:tr>
        <w:trPr>
          <w:trHeight w:val="557" w:hRule="atLeast"/>
        </w:trPr>
        <w:tc>
          <w:tcPr>
            <w:tcW w:w="2541" w:type="dxa"/>
          </w:tcPr>
          <w:p>
            <w:pPr>
              <w:pStyle w:val="TableParagraph"/>
              <w:spacing w:line="249" w:lineRule="auto"/>
              <w:ind w:left="113" w:firstLine="170"/>
              <w:rPr>
                <w:sz w:val="18"/>
              </w:rPr>
            </w:pPr>
            <w:r>
              <w:rPr>
                <w:color w:val="231F20"/>
                <w:sz w:val="18"/>
              </w:rPr>
              <w:t>Больничные</w:t>
            </w:r>
            <w:r>
              <w:rPr>
                <w:color w:val="231F20"/>
                <w:spacing w:val="15"/>
                <w:sz w:val="18"/>
              </w:rPr>
              <w:t> </w:t>
            </w:r>
            <w:r>
              <w:rPr>
                <w:color w:val="231F20"/>
                <w:sz w:val="18"/>
              </w:rPr>
              <w:t>организации</w:t>
            </w:r>
            <w:r>
              <w:rPr>
                <w:color w:val="231F20"/>
                <w:spacing w:val="16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всего,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коек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4,3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6,1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3,9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2,9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3,7</w:t>
            </w:r>
          </w:p>
        </w:tc>
      </w:tr>
      <w:tr>
        <w:trPr>
          <w:trHeight w:val="557" w:hRule="atLeast"/>
        </w:trPr>
        <w:tc>
          <w:tcPr>
            <w:tcW w:w="2541" w:type="dxa"/>
          </w:tcPr>
          <w:p>
            <w:pPr>
              <w:pStyle w:val="TableParagraph"/>
              <w:spacing w:line="249" w:lineRule="auto"/>
              <w:ind w:left="113" w:right="83" w:firstLine="1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Учреждения культуры клубно-</w:t>
            </w:r>
            <w:r>
              <w:rPr>
                <w:color w:val="231F20"/>
                <w:spacing w:val="-39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всего,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тыс.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мест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16,0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16,5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21,0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15,6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14,7</w:t>
            </w:r>
          </w:p>
        </w:tc>
      </w:tr>
      <w:tr>
        <w:trPr>
          <w:trHeight w:val="341" w:hRule="atLeast"/>
        </w:trPr>
        <w:tc>
          <w:tcPr>
            <w:tcW w:w="5946" w:type="dxa"/>
            <w:gridSpan w:val="6"/>
          </w:tcPr>
          <w:p>
            <w:pPr>
              <w:pStyle w:val="TableParagraph"/>
              <w:ind w:left="58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Ввод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действие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объектов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коммунального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хозяйства,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том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числе: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водопровод,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2697,0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1675,2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1397,0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1499,0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930,7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канализация,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471,8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445,8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437,8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363,5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278,1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газовые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сети,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9680,1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8724,0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7501,3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8043,4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6202,4</w:t>
            </w:r>
          </w:p>
        </w:tc>
      </w:tr>
      <w:tr>
        <w:trPr>
          <w:trHeight w:val="341" w:hRule="atLeast"/>
        </w:trPr>
        <w:tc>
          <w:tcPr>
            <w:tcW w:w="2541" w:type="dxa"/>
          </w:tcPr>
          <w:p>
            <w:pPr>
              <w:pStyle w:val="TableParagraph"/>
              <w:ind w:left="2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теплоснабжение,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км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106,1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170,1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213,8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173,5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171,9</w:t>
            </w:r>
          </w:p>
        </w:tc>
      </w:tr>
      <w:tr>
        <w:trPr>
          <w:trHeight w:val="557" w:hRule="atLeast"/>
        </w:trPr>
        <w:tc>
          <w:tcPr>
            <w:tcW w:w="2541" w:type="dxa"/>
          </w:tcPr>
          <w:p>
            <w:pPr>
              <w:pStyle w:val="TableParagraph"/>
              <w:spacing w:line="249" w:lineRule="auto"/>
              <w:ind w:left="113" w:firstLine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Общий</w:t>
            </w:r>
            <w:r>
              <w:rPr>
                <w:color w:val="231F20"/>
                <w:spacing w:val="2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2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зданий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всего,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млн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м</w:t>
            </w:r>
            <w:r>
              <w:rPr>
                <w:color w:val="231F20"/>
                <w:sz w:val="18"/>
                <w:vertAlign w:val="superscript"/>
              </w:rPr>
              <w:t>3</w:t>
            </w:r>
          </w:p>
        </w:tc>
        <w:tc>
          <w:tcPr>
            <w:tcW w:w="681" w:type="dxa"/>
          </w:tcPr>
          <w:p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622,8</w:t>
            </w:r>
          </w:p>
        </w:tc>
        <w:tc>
          <w:tcPr>
            <w:tcW w:w="681" w:type="dxa"/>
          </w:tcPr>
          <w:p>
            <w:pPr>
              <w:pStyle w:val="TableParagraph"/>
              <w:ind w:left="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608,5</w:t>
            </w:r>
          </w:p>
        </w:tc>
        <w:tc>
          <w:tcPr>
            <w:tcW w:w="681" w:type="dxa"/>
          </w:tcPr>
          <w:p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599,4</w:t>
            </w:r>
          </w:p>
        </w:tc>
        <w:tc>
          <w:tcPr>
            <w:tcW w:w="681" w:type="dxa"/>
          </w:tcPr>
          <w:p>
            <w:pPr>
              <w:pStyle w:val="TableParagraph"/>
              <w:ind w:left="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584,6</w:t>
            </w:r>
          </w:p>
        </w:tc>
        <w:tc>
          <w:tcPr>
            <w:tcW w:w="681" w:type="dxa"/>
          </w:tcPr>
          <w:p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616,3</w:t>
            </w:r>
          </w:p>
        </w:tc>
      </w:tr>
    </w:tbl>
    <w:p>
      <w:pPr>
        <w:pStyle w:val="BodyText"/>
        <w:spacing w:before="2"/>
        <w:ind w:lef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785948</wp:posOffset>
            </wp:positionH>
            <wp:positionV relativeFrom="paragraph">
              <wp:posOffset>133848</wp:posOffset>
            </wp:positionV>
            <wp:extent cx="3736190" cy="185737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19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 w:firstLine="0"/>
        <w:jc w:val="left"/>
        <w:rPr>
          <w:b/>
          <w:sz w:val="13"/>
        </w:rPr>
      </w:pPr>
    </w:p>
    <w:p>
      <w:pPr>
        <w:spacing w:before="93"/>
        <w:ind w:left="429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площадей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образовательных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организаций</w:t>
      </w:r>
    </w:p>
    <w:p>
      <w:pPr>
        <w:spacing w:after="0"/>
        <w:jc w:val="left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  <w:w w:val="105"/>
        </w:rPr>
        <w:t>По состоянию на 2019 г., объем площадей учебно-лабора-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торных зданий неуклонно снижается. Пиковое значение было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достигнуто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2015</w:t>
      </w:r>
      <w:r>
        <w:rPr>
          <w:color w:val="231F20"/>
          <w:w w:val="105"/>
          <w:sz w:val="24"/>
        </w:rPr>
        <w:t>–</w:t>
      </w:r>
      <w:r>
        <w:rPr>
          <w:color w:val="231F20"/>
          <w:w w:val="105"/>
        </w:rPr>
        <w:t>2016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гг.,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после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резкого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скачка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финансирова-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ния образования со стороны государства в 2014 г., затем наблю-</w:t>
      </w:r>
      <w:r>
        <w:rPr>
          <w:color w:val="231F20"/>
          <w:spacing w:val="1"/>
        </w:rPr>
        <w:t> </w:t>
      </w:r>
      <w:r>
        <w:rPr>
          <w:color w:val="231F20"/>
        </w:rPr>
        <w:t>дается резкое падение объемов строительства в 2017 г. на 50,5 %.</w:t>
      </w:r>
      <w:r>
        <w:rPr>
          <w:color w:val="231F20"/>
          <w:spacing w:val="1"/>
        </w:rPr>
        <w:t> </w:t>
      </w:r>
      <w:r>
        <w:rPr>
          <w:color w:val="231F20"/>
        </w:rPr>
        <w:t>В 2019 г. объем площадей учебно-лабораторных зданий высшего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образования достиг минимальной отметки в 101,3 тыс. м</w:t>
      </w:r>
      <w:r>
        <w:rPr>
          <w:color w:val="231F20"/>
          <w:w w:val="105"/>
          <w:vertAlign w:val="superscript"/>
        </w:rPr>
        <w:t>2</w:t>
      </w:r>
      <w:r>
        <w:rPr>
          <w:color w:val="231F20"/>
          <w:w w:val="105"/>
          <w:vertAlign w:val="baseline"/>
        </w:rPr>
        <w:t>, рав-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ное снижению на 31 % от предыдущего года и 53 % от эталон-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ных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показателей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2016</w:t>
      </w:r>
      <w:r>
        <w:rPr>
          <w:color w:val="231F20"/>
          <w:spacing w:val="-3"/>
          <w:w w:val="105"/>
          <w:vertAlign w:val="baseline"/>
        </w:rPr>
        <w:t> </w:t>
      </w:r>
      <w:r>
        <w:rPr>
          <w:color w:val="231F20"/>
          <w:w w:val="105"/>
          <w:vertAlign w:val="baseline"/>
        </w:rPr>
        <w:t>г.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Далее будут рассмотрены показатели социальной обеспечен-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2"/>
        </w:rPr>
        <w:t> </w:t>
      </w:r>
      <w:r>
        <w:rPr>
          <w:color w:val="231F20"/>
        </w:rPr>
        <w:t>медицинскими</w:t>
      </w:r>
      <w:r>
        <w:rPr>
          <w:color w:val="231F20"/>
          <w:spacing w:val="2"/>
        </w:rPr>
        <w:t> </w:t>
      </w:r>
      <w:r>
        <w:rPr>
          <w:color w:val="231F20"/>
        </w:rPr>
        <w:t>услугами</w:t>
      </w:r>
      <w:r>
        <w:rPr>
          <w:color w:val="231F20"/>
          <w:spacing w:val="3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2).</w:t>
      </w:r>
    </w:p>
    <w:p>
      <w:pPr>
        <w:pStyle w:val="BodyText"/>
        <w:spacing w:before="10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781224</wp:posOffset>
            </wp:positionH>
            <wp:positionV relativeFrom="paragraph">
              <wp:posOffset>146201</wp:posOffset>
            </wp:positionV>
            <wp:extent cx="3721889" cy="1902618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889" cy="190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 w:firstLine="0"/>
        <w:jc w:val="left"/>
        <w:rPr>
          <w:sz w:val="23"/>
        </w:rPr>
      </w:pPr>
    </w:p>
    <w:p>
      <w:pPr>
        <w:spacing w:before="0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обеспеченности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медицинскими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услугами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"/>
        </w:rPr>
        <w:t> </w:t>
      </w:r>
      <w:r>
        <w:rPr>
          <w:color w:val="231F20"/>
        </w:rPr>
        <w:t>обеспеченности</w:t>
      </w:r>
      <w:r>
        <w:rPr>
          <w:color w:val="231F20"/>
          <w:spacing w:val="1"/>
        </w:rPr>
        <w:t> </w:t>
      </w:r>
      <w:r>
        <w:rPr>
          <w:color w:val="231F20"/>
        </w:rPr>
        <w:t>медицинскими</w:t>
      </w:r>
      <w:r>
        <w:rPr>
          <w:color w:val="231F20"/>
          <w:spacing w:val="1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лугами также имеют отрицательную динамику, о чем свидетель-</w:t>
      </w:r>
      <w:r>
        <w:rPr>
          <w:color w:val="231F20"/>
          <w:spacing w:val="1"/>
        </w:rPr>
        <w:t> </w:t>
      </w:r>
      <w:r>
        <w:rPr>
          <w:color w:val="231F20"/>
        </w:rPr>
        <w:t>ствует линия тренда. Как и в образовательной сфере наивысшее</w:t>
      </w:r>
      <w:r>
        <w:rPr>
          <w:color w:val="231F20"/>
          <w:spacing w:val="1"/>
        </w:rPr>
        <w:t> </w:t>
      </w:r>
      <w:r>
        <w:rPr>
          <w:color w:val="231F20"/>
        </w:rPr>
        <w:t>значение показателя достигается в 2016 г. Согласно данным фе-</w:t>
      </w:r>
      <w:r>
        <w:rPr>
          <w:color w:val="231F20"/>
          <w:spacing w:val="1"/>
        </w:rPr>
        <w:t> </w:t>
      </w:r>
      <w:r>
        <w:rPr>
          <w:color w:val="231F20"/>
        </w:rPr>
        <w:t>деральной службы статистики, рост количества коек в 2016 году</w:t>
      </w:r>
      <w:r>
        <w:rPr>
          <w:color w:val="231F20"/>
          <w:spacing w:val="1"/>
        </w:rPr>
        <w:t> </w:t>
      </w:r>
      <w:r>
        <w:rPr>
          <w:color w:val="231F20"/>
        </w:rPr>
        <w:t>составил 41 % относительно 2015 года. Далее также наблюдается</w:t>
      </w:r>
      <w:r>
        <w:rPr>
          <w:color w:val="231F20"/>
          <w:spacing w:val="1"/>
        </w:rPr>
        <w:t> </w:t>
      </w:r>
      <w:r>
        <w:rPr>
          <w:color w:val="231F20"/>
        </w:rPr>
        <w:t>резкое</w:t>
      </w:r>
      <w:r>
        <w:rPr>
          <w:color w:val="231F20"/>
          <w:spacing w:val="-4"/>
        </w:rPr>
        <w:t> </w:t>
      </w:r>
      <w:r>
        <w:rPr>
          <w:color w:val="231F20"/>
        </w:rPr>
        <w:t>падение</w:t>
      </w:r>
      <w:r>
        <w:rPr>
          <w:color w:val="231F20"/>
          <w:spacing w:val="-5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2017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36</w:t>
      </w:r>
      <w:r>
        <w:rPr>
          <w:color w:val="231F20"/>
          <w:spacing w:val="-3"/>
        </w:rPr>
        <w:t> </w:t>
      </w:r>
      <w:r>
        <w:rPr>
          <w:color w:val="231F20"/>
        </w:rPr>
        <w:t>%,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2018</w:t>
      </w:r>
      <w:r>
        <w:rPr>
          <w:color w:val="231F20"/>
          <w:spacing w:val="-4"/>
        </w:rPr>
        <w:t> </w:t>
      </w:r>
      <w:r>
        <w:rPr>
          <w:color w:val="231F20"/>
        </w:rPr>
        <w:t>г.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25</w:t>
      </w:r>
      <w:r>
        <w:rPr>
          <w:color w:val="231F20"/>
          <w:spacing w:val="-3"/>
        </w:rPr>
        <w:t> </w:t>
      </w:r>
      <w:r>
        <w:rPr>
          <w:color w:val="231F20"/>
        </w:rPr>
        <w:t>%</w:t>
      </w:r>
      <w:r>
        <w:rPr>
          <w:color w:val="231F20"/>
          <w:spacing w:val="-50"/>
        </w:rPr>
        <w:t> </w:t>
      </w:r>
      <w:r>
        <w:rPr>
          <w:color w:val="231F20"/>
        </w:rPr>
        <w:t>относительно предыдущего года. Однако, в 2019 г. наблюдается</w:t>
      </w:r>
      <w:r>
        <w:rPr>
          <w:color w:val="231F20"/>
          <w:spacing w:val="1"/>
        </w:rPr>
        <w:t> </w:t>
      </w:r>
      <w:r>
        <w:rPr>
          <w:color w:val="231F20"/>
        </w:rPr>
        <w:t>рост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27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2"/>
        </w:rPr>
        <w:t> </w:t>
      </w:r>
      <w:r>
        <w:rPr>
          <w:color w:val="231F20"/>
        </w:rPr>
        <w:t>по сравнению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2018</w:t>
      </w:r>
      <w:r>
        <w:rPr>
          <w:color w:val="231F20"/>
          <w:spacing w:val="2"/>
        </w:rPr>
        <w:t> </w:t>
      </w:r>
      <w:r>
        <w:rPr>
          <w:color w:val="231F20"/>
        </w:rPr>
        <w:t>г.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  <w:spacing w:val="-2"/>
        </w:rPr>
        <w:t>Следующими анализируемыми </w:t>
      </w:r>
      <w:r>
        <w:rPr>
          <w:color w:val="231F20"/>
          <w:spacing w:val="-1"/>
        </w:rPr>
        <w:t>показателями будет объем воз-</w:t>
      </w:r>
      <w:r>
        <w:rPr>
          <w:color w:val="231F20"/>
          <w:spacing w:val="-51"/>
        </w:rPr>
        <w:t> </w:t>
      </w:r>
      <w:r>
        <w:rPr>
          <w:color w:val="231F20"/>
        </w:rPr>
        <w:t>ведения культурно-досуговых зон. Динамика показателей, соглас-</w:t>
      </w:r>
      <w:r>
        <w:rPr>
          <w:color w:val="231F20"/>
          <w:spacing w:val="-50"/>
        </w:rPr>
        <w:t> </w:t>
      </w:r>
      <w:r>
        <w:rPr>
          <w:color w:val="231F20"/>
        </w:rPr>
        <w:t>но федеральной службе государственной статистики представле-</w:t>
      </w:r>
      <w:r>
        <w:rPr>
          <w:color w:val="231F20"/>
          <w:spacing w:val="1"/>
        </w:rPr>
        <w:t> </w:t>
      </w:r>
      <w:r>
        <w:rPr>
          <w:color w:val="231F20"/>
        </w:rPr>
        <w:t>на на рис.</w:t>
      </w:r>
      <w:r>
        <w:rPr>
          <w:color w:val="231F20"/>
          <w:spacing w:val="1"/>
        </w:rPr>
        <w:t> </w:t>
      </w:r>
      <w:r>
        <w:rPr>
          <w:color w:val="231F20"/>
        </w:rPr>
        <w:t>3.</w:t>
      </w:r>
    </w:p>
    <w:p>
      <w:pPr>
        <w:pStyle w:val="BodyText"/>
        <w:spacing w:before="5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784203</wp:posOffset>
            </wp:positionH>
            <wp:positionV relativeFrom="paragraph">
              <wp:posOffset>150448</wp:posOffset>
            </wp:positionV>
            <wp:extent cx="3788179" cy="2314575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17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3.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культурно-досуговых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зон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основе</w:t>
      </w:r>
      <w:r>
        <w:rPr>
          <w:color w:val="231F20"/>
          <w:spacing w:val="-6"/>
        </w:rPr>
        <w:t> </w:t>
      </w:r>
      <w:r>
        <w:rPr>
          <w:color w:val="231F20"/>
        </w:rPr>
        <w:t>имеющихся</w:t>
      </w:r>
      <w:r>
        <w:rPr>
          <w:color w:val="231F20"/>
          <w:spacing w:val="-7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-6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констатировать</w:t>
      </w:r>
      <w:r>
        <w:rPr>
          <w:color w:val="231F20"/>
          <w:spacing w:val="-6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носительную стагнацию. В приведенном временном периоде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блюдается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мест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культуры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2017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г.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27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%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относи-</w:t>
      </w:r>
      <w:r>
        <w:rPr>
          <w:color w:val="231F20"/>
          <w:spacing w:val="-50"/>
        </w:rPr>
        <w:t> </w:t>
      </w:r>
      <w:r>
        <w:rPr>
          <w:color w:val="231F20"/>
        </w:rPr>
        <w:t>тельно прошлых периодов.</w:t>
      </w:r>
      <w:r>
        <w:rPr>
          <w:color w:val="231F20"/>
          <w:spacing w:val="1"/>
        </w:rPr>
        <w:t> </w:t>
      </w:r>
      <w:r>
        <w:rPr>
          <w:color w:val="231F20"/>
        </w:rPr>
        <w:t>Далее можно заметить стабилизацию</w:t>
      </w:r>
      <w:r>
        <w:rPr>
          <w:color w:val="231F20"/>
          <w:spacing w:val="1"/>
        </w:rPr>
        <w:t> </w:t>
      </w:r>
      <w:r>
        <w:rPr>
          <w:color w:val="231F20"/>
        </w:rPr>
        <w:t>указанного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1"/>
        </w:rPr>
        <w:t> </w:t>
      </w:r>
      <w:r>
        <w:rPr>
          <w:color w:val="231F20"/>
        </w:rPr>
        <w:t>в 2018</w:t>
      </w:r>
      <w:r>
        <w:rPr>
          <w:color w:val="231F20"/>
          <w:spacing w:val="2"/>
        </w:rPr>
        <w:t> </w:t>
      </w:r>
      <w:r>
        <w:rPr>
          <w:color w:val="231F20"/>
        </w:rPr>
        <w:t>и в 2019</w:t>
      </w:r>
      <w:r>
        <w:rPr>
          <w:color w:val="231F20"/>
          <w:spacing w:val="2"/>
        </w:rPr>
        <w:t> </w:t>
      </w:r>
      <w:r>
        <w:rPr>
          <w:color w:val="231F20"/>
        </w:rPr>
        <w:t>гг.</w:t>
      </w:r>
    </w:p>
    <w:p>
      <w:pPr>
        <w:pStyle w:val="BodyText"/>
        <w:spacing w:line="254" w:lineRule="auto" w:before="4"/>
        <w:ind w:right="154"/>
        <w:jc w:val="right"/>
      </w:pPr>
      <w:r>
        <w:rPr>
          <w:color w:val="231F20"/>
        </w:rPr>
        <w:t>Далее</w:t>
      </w:r>
      <w:r>
        <w:rPr>
          <w:color w:val="231F20"/>
          <w:spacing w:val="1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5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14"/>
        </w:rPr>
        <w:t> </w:t>
      </w:r>
      <w:r>
        <w:rPr>
          <w:color w:val="231F20"/>
        </w:rPr>
        <w:t>ввод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действие</w:t>
      </w:r>
      <w:r>
        <w:rPr>
          <w:color w:val="231F20"/>
          <w:spacing w:val="14"/>
        </w:rPr>
        <w:t> </w:t>
      </w:r>
      <w:r>
        <w:rPr>
          <w:color w:val="231F20"/>
        </w:rPr>
        <w:t>объек-</w:t>
      </w:r>
      <w:r>
        <w:rPr>
          <w:color w:val="231F20"/>
          <w:spacing w:val="-49"/>
        </w:rPr>
        <w:t> </w:t>
      </w:r>
      <w:r>
        <w:rPr>
          <w:color w:val="231F20"/>
        </w:rPr>
        <w:t>тов</w:t>
      </w:r>
      <w:r>
        <w:rPr>
          <w:color w:val="231F20"/>
          <w:spacing w:val="2"/>
        </w:rPr>
        <w:t> </w:t>
      </w:r>
      <w:r>
        <w:rPr>
          <w:color w:val="231F20"/>
        </w:rPr>
        <w:t>коммунального</w:t>
      </w:r>
      <w:r>
        <w:rPr>
          <w:color w:val="231F20"/>
          <w:spacing w:val="1"/>
        </w:rPr>
        <w:t> </w:t>
      </w:r>
      <w:r>
        <w:rPr>
          <w:color w:val="231F20"/>
        </w:rPr>
        <w:t>хозяйства,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данным</w:t>
      </w:r>
      <w:r>
        <w:rPr>
          <w:color w:val="231F20"/>
          <w:spacing w:val="3"/>
        </w:rPr>
        <w:t> </w:t>
      </w:r>
      <w:r>
        <w:rPr>
          <w:color w:val="231F20"/>
        </w:rPr>
        <w:t>объектам</w:t>
      </w:r>
      <w:r>
        <w:rPr>
          <w:color w:val="231F20"/>
          <w:spacing w:val="2"/>
        </w:rPr>
        <w:t> </w:t>
      </w:r>
      <w:r>
        <w:rPr>
          <w:color w:val="231F20"/>
        </w:rPr>
        <w:t>относятся</w:t>
      </w:r>
      <w:r>
        <w:rPr>
          <w:color w:val="231F20"/>
          <w:spacing w:val="3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кладка</w:t>
      </w:r>
      <w:r>
        <w:rPr>
          <w:color w:val="231F20"/>
          <w:spacing w:val="22"/>
        </w:rPr>
        <w:t> </w:t>
      </w:r>
      <w:r>
        <w:rPr>
          <w:color w:val="231F20"/>
        </w:rPr>
        <w:t>сетей</w:t>
      </w:r>
      <w:r>
        <w:rPr>
          <w:color w:val="231F20"/>
          <w:spacing w:val="23"/>
        </w:rPr>
        <w:t> </w:t>
      </w:r>
      <w:r>
        <w:rPr>
          <w:color w:val="231F20"/>
        </w:rPr>
        <w:t>водопровода,</w:t>
      </w:r>
      <w:r>
        <w:rPr>
          <w:color w:val="231F20"/>
          <w:spacing w:val="22"/>
        </w:rPr>
        <w:t> </w:t>
      </w:r>
      <w:r>
        <w:rPr>
          <w:color w:val="231F20"/>
        </w:rPr>
        <w:t>канализации,</w:t>
      </w:r>
      <w:r>
        <w:rPr>
          <w:color w:val="231F20"/>
          <w:spacing w:val="23"/>
        </w:rPr>
        <w:t> </w:t>
      </w:r>
      <w:r>
        <w:rPr>
          <w:color w:val="231F20"/>
        </w:rPr>
        <w:t>теплоснабжения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газа.</w:t>
      </w:r>
      <w:r>
        <w:rPr>
          <w:color w:val="231F20"/>
          <w:spacing w:val="1"/>
        </w:rPr>
        <w:t> </w:t>
      </w:r>
      <w:r>
        <w:rPr>
          <w:color w:val="231F20"/>
        </w:rPr>
        <w:t>Динамика</w:t>
      </w:r>
      <w:r>
        <w:rPr>
          <w:color w:val="231F20"/>
          <w:spacing w:val="9"/>
        </w:rPr>
        <w:t> </w:t>
      </w:r>
      <w:r>
        <w:rPr>
          <w:color w:val="231F20"/>
        </w:rPr>
        <w:t>рассматриваемых</w:t>
      </w:r>
      <w:r>
        <w:rPr>
          <w:color w:val="231F20"/>
          <w:spacing w:val="9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9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рис.</w:t>
      </w:r>
      <w:r>
        <w:rPr>
          <w:color w:val="231F20"/>
          <w:spacing w:val="9"/>
        </w:rPr>
        <w:t> </w:t>
      </w:r>
      <w:r>
        <w:rPr>
          <w:color w:val="231F20"/>
        </w:rPr>
        <w:t>4.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основании</w:t>
      </w:r>
      <w:r>
        <w:rPr>
          <w:color w:val="231F20"/>
          <w:spacing w:val="4"/>
        </w:rPr>
        <w:t> </w:t>
      </w:r>
      <w:r>
        <w:rPr>
          <w:color w:val="231F20"/>
        </w:rPr>
        <w:t>имеющихся</w:t>
      </w:r>
      <w:r>
        <w:rPr>
          <w:color w:val="231F20"/>
          <w:spacing w:val="4"/>
        </w:rPr>
        <w:t> </w:t>
      </w:r>
      <w:r>
        <w:rPr>
          <w:color w:val="231F20"/>
        </w:rPr>
        <w:t>данных</w:t>
      </w:r>
      <w:r>
        <w:rPr>
          <w:color w:val="231F20"/>
          <w:spacing w:val="4"/>
        </w:rPr>
        <w:t> </w:t>
      </w:r>
      <w:r>
        <w:rPr>
          <w:color w:val="231F20"/>
        </w:rPr>
        <w:t>можно</w:t>
      </w:r>
      <w:r>
        <w:rPr>
          <w:color w:val="231F20"/>
          <w:spacing w:val="4"/>
        </w:rPr>
        <w:t> </w:t>
      </w:r>
      <w:r>
        <w:rPr>
          <w:color w:val="231F20"/>
        </w:rPr>
        <w:t>сделать</w:t>
      </w:r>
      <w:r>
        <w:rPr>
          <w:color w:val="231F20"/>
          <w:spacing w:val="4"/>
        </w:rPr>
        <w:t> </w:t>
      </w:r>
      <w:r>
        <w:rPr>
          <w:color w:val="231F20"/>
        </w:rPr>
        <w:t>вывод,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наибольший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реализации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газовые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сети,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среднем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62 % от общего объема в анализируемом периоде, а также 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кладка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водопроводных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сетей,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среднем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13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%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общего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объема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</w:t>
      </w:r>
      <w:r>
        <w:rPr>
          <w:color w:val="231F20"/>
          <w:spacing w:val="19"/>
        </w:rPr>
        <w:t> </w:t>
      </w:r>
      <w:r>
        <w:rPr>
          <w:color w:val="231F20"/>
        </w:rPr>
        <w:t>анализируемом</w:t>
      </w:r>
      <w:r>
        <w:rPr>
          <w:color w:val="231F20"/>
          <w:spacing w:val="19"/>
        </w:rPr>
        <w:t> </w:t>
      </w:r>
      <w:r>
        <w:rPr>
          <w:color w:val="231F20"/>
        </w:rPr>
        <w:t>периоде.</w:t>
      </w:r>
      <w:r>
        <w:rPr>
          <w:color w:val="231F20"/>
          <w:spacing w:val="19"/>
        </w:rPr>
        <w:t> </w:t>
      </w:r>
      <w:r>
        <w:rPr>
          <w:color w:val="231F20"/>
        </w:rPr>
        <w:t>Полученные</w:t>
      </w:r>
      <w:r>
        <w:rPr>
          <w:color w:val="231F20"/>
          <w:spacing w:val="19"/>
        </w:rPr>
        <w:t> </w:t>
      </w:r>
      <w:r>
        <w:rPr>
          <w:color w:val="231F20"/>
        </w:rPr>
        <w:t>данные</w:t>
      </w:r>
      <w:r>
        <w:rPr>
          <w:color w:val="231F20"/>
          <w:spacing w:val="19"/>
        </w:rPr>
        <w:t> </w:t>
      </w:r>
      <w:r>
        <w:rPr>
          <w:color w:val="231F20"/>
        </w:rPr>
        <w:t>свидетельствуют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об отрицательной динамике реализации объемов объектов ком-</w:t>
      </w:r>
      <w:r>
        <w:rPr>
          <w:color w:val="231F20"/>
          <w:spacing w:val="1"/>
        </w:rPr>
        <w:t> </w:t>
      </w:r>
      <w:r>
        <w:rPr>
          <w:color w:val="231F20"/>
        </w:rPr>
        <w:t>мунального хозяйства. С 2015 г. наблюдается ежегодное падение</w:t>
      </w:r>
      <w:r>
        <w:rPr>
          <w:color w:val="231F20"/>
          <w:spacing w:val="1"/>
        </w:rPr>
        <w:t> </w:t>
      </w:r>
      <w:r>
        <w:rPr>
          <w:color w:val="231F20"/>
        </w:rPr>
        <w:t>практически всех показателей на 13–14 %. Положительным трен-</w:t>
      </w:r>
      <w:r>
        <w:rPr>
          <w:color w:val="231F20"/>
          <w:spacing w:val="1"/>
        </w:rPr>
        <w:t> </w:t>
      </w:r>
      <w:r>
        <w:rPr>
          <w:color w:val="231F20"/>
        </w:rPr>
        <w:t>дом</w:t>
      </w:r>
      <w:r>
        <w:rPr>
          <w:color w:val="231F20"/>
          <w:spacing w:val="-6"/>
        </w:rPr>
        <w:t> </w:t>
      </w:r>
      <w:r>
        <w:rPr>
          <w:color w:val="231F20"/>
        </w:rPr>
        <w:t>обладает</w:t>
      </w:r>
      <w:r>
        <w:rPr>
          <w:color w:val="231F20"/>
          <w:spacing w:val="-6"/>
        </w:rPr>
        <w:t> </w:t>
      </w:r>
      <w:r>
        <w:rPr>
          <w:color w:val="231F20"/>
        </w:rPr>
        <w:t>только</w:t>
      </w:r>
      <w:r>
        <w:rPr>
          <w:color w:val="231F20"/>
          <w:spacing w:val="-6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-6"/>
        </w:rPr>
        <w:t> </w:t>
      </w:r>
      <w:r>
        <w:rPr>
          <w:color w:val="231F20"/>
        </w:rPr>
        <w:t>объемов</w:t>
      </w:r>
      <w:r>
        <w:rPr>
          <w:color w:val="231F20"/>
          <w:spacing w:val="-6"/>
        </w:rPr>
        <w:t> </w:t>
      </w:r>
      <w:r>
        <w:rPr>
          <w:color w:val="231F20"/>
        </w:rPr>
        <w:t>водопроводной</w:t>
      </w:r>
      <w:r>
        <w:rPr>
          <w:color w:val="231F20"/>
          <w:spacing w:val="-6"/>
        </w:rPr>
        <w:t> </w:t>
      </w:r>
      <w:r>
        <w:rPr>
          <w:color w:val="231F20"/>
        </w:rPr>
        <w:t>сети,</w:t>
      </w:r>
      <w:r>
        <w:rPr>
          <w:color w:val="231F20"/>
          <w:spacing w:val="-6"/>
        </w:rPr>
        <w:t> </w:t>
      </w:r>
      <w:r>
        <w:rPr>
          <w:color w:val="231F20"/>
        </w:rPr>
        <w:t>од-</w:t>
      </w:r>
      <w:r>
        <w:rPr>
          <w:color w:val="231F20"/>
          <w:spacing w:val="-51"/>
        </w:rPr>
        <w:t> </w:t>
      </w:r>
      <w:r>
        <w:rPr>
          <w:color w:val="231F20"/>
        </w:rPr>
        <w:t>нако, также можно заметить резкое падение объемов в 2019 г. на</w:t>
      </w:r>
      <w:r>
        <w:rPr>
          <w:color w:val="231F20"/>
          <w:spacing w:val="1"/>
        </w:rPr>
        <w:t> </w:t>
      </w:r>
      <w:r>
        <w:rPr>
          <w:color w:val="231F20"/>
        </w:rPr>
        <w:t>37,9 % относительно предыдущего года. Такой резкий спад сопо-</w:t>
      </w:r>
      <w:r>
        <w:rPr>
          <w:color w:val="231F20"/>
          <w:spacing w:val="1"/>
        </w:rPr>
        <w:t> </w:t>
      </w:r>
      <w:r>
        <w:rPr>
          <w:color w:val="231F20"/>
        </w:rPr>
        <w:t>ставим с падением объемов по реализации водопровода в 2016 г.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37,8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сравнению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предыдущим</w:t>
      </w:r>
      <w:r>
        <w:rPr>
          <w:color w:val="231F20"/>
          <w:spacing w:val="2"/>
        </w:rPr>
        <w:t> </w:t>
      </w:r>
      <w:r>
        <w:rPr>
          <w:color w:val="231F20"/>
        </w:rPr>
        <w:t>периодом.</w:t>
      </w:r>
    </w:p>
    <w:p>
      <w:pPr>
        <w:pStyle w:val="BodyText"/>
        <w:spacing w:before="10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782333</wp:posOffset>
            </wp:positionH>
            <wp:positionV relativeFrom="paragraph">
              <wp:posOffset>109588</wp:posOffset>
            </wp:positionV>
            <wp:extent cx="3748363" cy="2571654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363" cy="257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</w:pPr>
    </w:p>
    <w:p>
      <w:pPr>
        <w:spacing w:line="249" w:lineRule="auto" w:before="0"/>
        <w:ind w:left="1755" w:right="1442" w:hanging="311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ввода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действие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жилищно-коммунального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хозяйства</w:t>
      </w:r>
    </w:p>
    <w:p>
      <w:pPr>
        <w:pStyle w:val="BodyText"/>
        <w:spacing w:before="11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Также необходимо изучить динамику общего строительного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объема зданий. Диаграмма составлена на основании данных фе-</w:t>
      </w:r>
      <w:r>
        <w:rPr>
          <w:color w:val="231F20"/>
          <w:spacing w:val="1"/>
        </w:rPr>
        <w:t> </w:t>
      </w:r>
      <w:r>
        <w:rPr>
          <w:color w:val="231F20"/>
        </w:rPr>
        <w:t>деральной</w:t>
      </w:r>
      <w:r>
        <w:rPr>
          <w:color w:val="231F20"/>
          <w:spacing w:val="2"/>
        </w:rPr>
        <w:t> </w:t>
      </w:r>
      <w:r>
        <w:rPr>
          <w:color w:val="231F20"/>
        </w:rPr>
        <w:t>службы</w:t>
      </w:r>
      <w:r>
        <w:rPr>
          <w:color w:val="231F20"/>
          <w:spacing w:val="4"/>
        </w:rPr>
        <w:t> </w:t>
      </w:r>
      <w:r>
        <w:rPr>
          <w:color w:val="231F20"/>
        </w:rPr>
        <w:t>статистики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рис.</w:t>
      </w:r>
      <w:r>
        <w:rPr>
          <w:color w:val="231F20"/>
          <w:spacing w:val="4"/>
        </w:rPr>
        <w:t> </w:t>
      </w:r>
      <w:r>
        <w:rPr>
          <w:color w:val="231F20"/>
        </w:rPr>
        <w:t>5.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Указанные данные свидетельствуют об отрицательной дина-</w:t>
      </w:r>
      <w:r>
        <w:rPr>
          <w:color w:val="231F20"/>
          <w:spacing w:val="1"/>
        </w:rPr>
        <w:t> </w:t>
      </w:r>
      <w:r>
        <w:rPr>
          <w:color w:val="231F20"/>
        </w:rPr>
        <w:t>мике показателя общего строительного объема вплоть до 2019 г.,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среднем,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ежегодное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падение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объемов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было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равно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12,7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</w:t>
      </w:r>
      <w:r>
        <w:rPr>
          <w:color w:val="231F20"/>
          <w:w w:val="105"/>
          <w:vertAlign w:val="superscript"/>
        </w:rPr>
        <w:t>3</w:t>
      </w:r>
      <w:r>
        <w:rPr>
          <w:color w:val="231F20"/>
          <w:w w:val="105"/>
          <w:vertAlign w:val="baseline"/>
        </w:rPr>
        <w:t>,</w:t>
      </w:r>
      <w:r>
        <w:rPr>
          <w:color w:val="231F20"/>
          <w:spacing w:val="-53"/>
          <w:w w:val="105"/>
          <w:vertAlign w:val="baseline"/>
        </w:rPr>
        <w:t> </w:t>
      </w:r>
      <w:r>
        <w:rPr>
          <w:color w:val="231F20"/>
          <w:vertAlign w:val="baseline"/>
        </w:rPr>
        <w:t>или на 2,1 % в год. В 2019 г. произошел резкий рост показателя</w:t>
      </w:r>
      <w:r>
        <w:rPr>
          <w:color w:val="231F20"/>
          <w:spacing w:val="1"/>
          <w:vertAlign w:val="baseline"/>
        </w:rPr>
        <w:t> </w:t>
      </w:r>
      <w:r>
        <w:rPr>
          <w:color w:val="231F20"/>
          <w:vertAlign w:val="baseline"/>
        </w:rPr>
        <w:t>обеспеченности</w:t>
      </w:r>
      <w:r>
        <w:rPr>
          <w:color w:val="231F20"/>
          <w:spacing w:val="5"/>
          <w:vertAlign w:val="baseline"/>
        </w:rPr>
        <w:t> </w:t>
      </w:r>
      <w:r>
        <w:rPr>
          <w:color w:val="231F20"/>
          <w:vertAlign w:val="baseline"/>
        </w:rPr>
        <w:t>жилья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на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5,4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%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относительно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предыдущего</w:t>
      </w:r>
      <w:r>
        <w:rPr>
          <w:color w:val="231F20"/>
          <w:spacing w:val="6"/>
          <w:vertAlign w:val="baseline"/>
        </w:rPr>
        <w:t> </w:t>
      </w:r>
      <w:r>
        <w:rPr>
          <w:color w:val="231F20"/>
          <w:vertAlign w:val="baseline"/>
        </w:rPr>
        <w:t>года.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Данная ситуация оправдана увеличением в последние годы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вид</w:t>
      </w:r>
      <w:r>
        <w:rPr>
          <w:color w:val="231F20"/>
          <w:spacing w:val="-6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«строительство»,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так-</w:t>
      </w:r>
      <w:r>
        <w:rPr>
          <w:color w:val="231F20"/>
          <w:spacing w:val="-50"/>
        </w:rPr>
        <w:t> </w:t>
      </w:r>
      <w:r>
        <w:rPr>
          <w:color w:val="231F20"/>
        </w:rPr>
        <w:t>же рост индекса предпринимательской уверенности в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стве в 2019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</w:p>
    <w:p>
      <w:pPr>
        <w:pStyle w:val="BodyText"/>
        <w:spacing w:before="11"/>
        <w:ind w:lef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779351</wp:posOffset>
            </wp:positionH>
            <wp:positionV relativeFrom="paragraph">
              <wp:posOffset>109853</wp:posOffset>
            </wp:positionV>
            <wp:extent cx="3757810" cy="2072258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810" cy="207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</w:pPr>
    </w:p>
    <w:p>
      <w:pPr>
        <w:spacing w:before="0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5.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общего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строительного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объема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Далее, в качестве показателя, отвечающего за средства, при-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влечённые от частных инвесторов в строительство объектов социаль-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инфраструктуры,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проанализировано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заключенных</w:t>
      </w:r>
      <w:r>
        <w:rPr>
          <w:color w:val="231F20"/>
          <w:spacing w:val="-51"/>
        </w:rPr>
        <w:t> </w:t>
      </w:r>
      <w:r>
        <w:rPr>
          <w:color w:val="231F20"/>
          <w:w w:val="95"/>
        </w:rPr>
        <w:t>концессионных соглашений по виду деятельности «строительство».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Объем инвестиций основан на данных федеральной службы 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дарственной статистики, а также на данных российской независи-</w:t>
      </w:r>
      <w:r>
        <w:rPr>
          <w:color w:val="231F20"/>
          <w:spacing w:val="-50"/>
        </w:rPr>
        <w:t> </w:t>
      </w:r>
      <w:r>
        <w:rPr>
          <w:color w:val="231F20"/>
        </w:rPr>
        <w:t>мой</w:t>
      </w:r>
      <w:r>
        <w:rPr>
          <w:color w:val="231F20"/>
          <w:spacing w:val="1"/>
        </w:rPr>
        <w:t> </w:t>
      </w:r>
      <w:r>
        <w:rPr>
          <w:color w:val="231F20"/>
        </w:rPr>
        <w:t>инвестиционной</w:t>
      </w:r>
      <w:r>
        <w:rPr>
          <w:color w:val="231F20"/>
          <w:spacing w:val="1"/>
        </w:rPr>
        <w:t> </w:t>
      </w:r>
      <w:r>
        <w:rPr>
          <w:color w:val="231F20"/>
        </w:rPr>
        <w:t>компании InfraOne</w:t>
      </w:r>
      <w:r>
        <w:rPr>
          <w:color w:val="231F20"/>
          <w:spacing w:val="2"/>
        </w:rPr>
        <w:t> </w:t>
      </w:r>
      <w:r>
        <w:rPr>
          <w:color w:val="231F20"/>
        </w:rPr>
        <w:t>research</w:t>
      </w:r>
      <w:r>
        <w:rPr>
          <w:color w:val="231F20"/>
          <w:spacing w:val="1"/>
        </w:rPr>
        <w:t> </w:t>
      </w:r>
      <w:r>
        <w:rPr>
          <w:color w:val="231F20"/>
        </w:rPr>
        <w:t>(табл.</w:t>
      </w:r>
      <w:r>
        <w:rPr>
          <w:color w:val="231F20"/>
          <w:spacing w:val="1"/>
        </w:rPr>
        <w:t> </w:t>
      </w:r>
      <w:r>
        <w:rPr>
          <w:color w:val="231F20"/>
        </w:rPr>
        <w:t>2).</w:t>
      </w:r>
    </w:p>
    <w:p>
      <w:pPr>
        <w:pStyle w:val="BodyText"/>
        <w:spacing w:line="254" w:lineRule="auto" w:before="6"/>
        <w:ind w:right="154"/>
        <w:jc w:val="right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графического</w:t>
      </w:r>
      <w:r>
        <w:rPr>
          <w:color w:val="231F20"/>
          <w:spacing w:val="1"/>
        </w:rPr>
        <w:t> </w:t>
      </w:r>
      <w:r>
        <w:rPr>
          <w:color w:val="231F20"/>
        </w:rPr>
        <w:t>отображения</w:t>
      </w:r>
      <w:r>
        <w:rPr>
          <w:color w:val="231F20"/>
          <w:spacing w:val="1"/>
        </w:rPr>
        <w:t> </w:t>
      </w:r>
      <w:r>
        <w:rPr>
          <w:color w:val="231F20"/>
        </w:rPr>
        <w:t>динамики</w:t>
      </w:r>
      <w:r>
        <w:rPr>
          <w:color w:val="231F20"/>
          <w:spacing w:val="1"/>
        </w:rPr>
        <w:t> </w:t>
      </w:r>
      <w:r>
        <w:rPr>
          <w:color w:val="231F20"/>
        </w:rPr>
        <w:t>объема</w:t>
      </w:r>
      <w:r>
        <w:rPr>
          <w:color w:val="231F20"/>
          <w:spacing w:val="1"/>
        </w:rPr>
        <w:t> </w:t>
      </w:r>
      <w:r>
        <w:rPr>
          <w:color w:val="231F20"/>
        </w:rPr>
        <w:t>инвести-</w:t>
      </w:r>
      <w:r>
        <w:rPr>
          <w:color w:val="231F20"/>
          <w:spacing w:val="-50"/>
        </w:rPr>
        <w:t> </w:t>
      </w:r>
      <w:r>
        <w:rPr>
          <w:color w:val="231F20"/>
        </w:rPr>
        <w:t>ций необходимо построить диаграмму, представленную на рис. 6.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Рекордным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количеству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подписанных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соглашений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стал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2016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г.</w:t>
      </w:r>
    </w:p>
    <w:p>
      <w:pPr>
        <w:pStyle w:val="BodyText"/>
        <w:spacing w:line="254" w:lineRule="auto" w:before="2"/>
        <w:ind w:right="157" w:firstLine="0"/>
      </w:pP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4"/>
        </w:rPr>
        <w:t> </w:t>
      </w:r>
      <w:r>
        <w:rPr>
          <w:color w:val="231F20"/>
        </w:rPr>
        <w:t>чем</w:t>
      </w:r>
      <w:r>
        <w:rPr>
          <w:color w:val="231F20"/>
          <w:spacing w:val="-4"/>
        </w:rPr>
        <w:t> </w:t>
      </w:r>
      <w:r>
        <w:rPr>
          <w:color w:val="231F20"/>
        </w:rPr>
        <w:t>70-ю</w:t>
      </w:r>
      <w:r>
        <w:rPr>
          <w:color w:val="231F20"/>
          <w:spacing w:val="-5"/>
        </w:rPr>
        <w:t> </w:t>
      </w:r>
      <w:r>
        <w:rPr>
          <w:color w:val="231F20"/>
        </w:rPr>
        <w:t>соглашениями,</w:t>
      </w:r>
      <w:r>
        <w:rPr>
          <w:color w:val="231F20"/>
          <w:spacing w:val="-4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5"/>
        </w:rPr>
        <w:t> </w:t>
      </w:r>
      <w:r>
        <w:rPr>
          <w:color w:val="231F20"/>
        </w:rPr>
        <w:t>объему</w:t>
      </w:r>
      <w:r>
        <w:rPr>
          <w:color w:val="231F20"/>
          <w:spacing w:val="-4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2018</w:t>
      </w:r>
      <w:r>
        <w:rPr>
          <w:color w:val="231F20"/>
          <w:spacing w:val="-3"/>
        </w:rPr>
        <w:t> </w:t>
      </w:r>
      <w:r>
        <w:rPr>
          <w:color w:val="231F20"/>
        </w:rPr>
        <w:t>г.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60-ю</w:t>
      </w:r>
      <w:r>
        <w:rPr>
          <w:color w:val="231F20"/>
          <w:spacing w:val="-10"/>
        </w:rPr>
        <w:t> </w:t>
      </w:r>
      <w:r>
        <w:rPr>
          <w:color w:val="231F20"/>
        </w:rPr>
        <w:t>сделками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540</w:t>
      </w:r>
      <w:r>
        <w:rPr>
          <w:color w:val="231F20"/>
          <w:spacing w:val="-10"/>
        </w:rPr>
        <w:t> </w:t>
      </w:r>
      <w:r>
        <w:rPr>
          <w:color w:val="231F20"/>
        </w:rPr>
        <w:t>млрд</w:t>
      </w:r>
      <w:r>
        <w:rPr>
          <w:color w:val="231F20"/>
          <w:spacing w:val="-11"/>
        </w:rPr>
        <w:t> </w:t>
      </w:r>
      <w:r>
        <w:rPr>
          <w:color w:val="231F20"/>
        </w:rPr>
        <w:t>руб.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начала</w:t>
      </w:r>
      <w:r>
        <w:rPr>
          <w:color w:val="231F20"/>
          <w:spacing w:val="-10"/>
        </w:rPr>
        <w:t> </w:t>
      </w:r>
      <w:r>
        <w:rPr>
          <w:color w:val="231F20"/>
        </w:rPr>
        <w:t>2019</w:t>
      </w:r>
      <w:r>
        <w:rPr>
          <w:color w:val="231F20"/>
          <w:spacing w:val="-10"/>
        </w:rPr>
        <w:t> </w:t>
      </w:r>
      <w:r>
        <w:rPr>
          <w:color w:val="231F20"/>
        </w:rPr>
        <w:t>г.</w:t>
      </w:r>
      <w:r>
        <w:rPr>
          <w:color w:val="231F20"/>
          <w:spacing w:val="-11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подписано</w:t>
      </w:r>
      <w:r>
        <w:rPr>
          <w:color w:val="231F20"/>
          <w:spacing w:val="-50"/>
        </w:rPr>
        <w:t> </w:t>
      </w:r>
      <w:r>
        <w:rPr>
          <w:color w:val="231F20"/>
        </w:rPr>
        <w:t>23 соглашения общей стоимостью в 230 млрд руб. Согласно дан-</w:t>
      </w:r>
      <w:r>
        <w:rPr>
          <w:color w:val="231F20"/>
          <w:spacing w:val="1"/>
        </w:rPr>
        <w:t> </w:t>
      </w:r>
      <w:r>
        <w:rPr>
          <w:color w:val="231F20"/>
        </w:rPr>
        <w:t>ным InfraOne research, в 2019 г. концессионных договоров было</w:t>
      </w:r>
      <w:r>
        <w:rPr>
          <w:color w:val="231F20"/>
          <w:spacing w:val="1"/>
        </w:rPr>
        <w:t> </w:t>
      </w:r>
      <w:r>
        <w:rPr>
          <w:color w:val="231F20"/>
        </w:rPr>
        <w:t>заключено в общем на 59,8 млрд руб., направленных на поддер-</w:t>
      </w:r>
      <w:r>
        <w:rPr>
          <w:color w:val="231F20"/>
          <w:spacing w:val="1"/>
        </w:rPr>
        <w:t> </w:t>
      </w:r>
      <w:r>
        <w:rPr>
          <w:color w:val="231F20"/>
        </w:rPr>
        <w:t>жание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"/>
        </w:rPr>
        <w:t> </w:t>
      </w:r>
      <w:r>
        <w:rPr>
          <w:color w:val="231F20"/>
        </w:rPr>
        <w:t>инфраструктуры.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2</w:t>
      </w:r>
    </w:p>
    <w:p>
      <w:pPr>
        <w:spacing w:before="9"/>
        <w:ind w:left="433" w:right="433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Динамика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объема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количества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концессионных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соглашений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[5,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6]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1"/>
        <w:gridCol w:w="595"/>
        <w:gridCol w:w="595"/>
        <w:gridCol w:w="595"/>
        <w:gridCol w:w="595"/>
        <w:gridCol w:w="595"/>
      </w:tblGrid>
      <w:tr>
        <w:trPr>
          <w:trHeight w:val="454" w:hRule="atLeast"/>
        </w:trPr>
        <w:tc>
          <w:tcPr>
            <w:tcW w:w="2971" w:type="dxa"/>
          </w:tcPr>
          <w:p>
            <w:pPr>
              <w:pStyle w:val="TableParagraph"/>
              <w:spacing w:before="122"/>
              <w:ind w:left="53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показателя</w:t>
            </w:r>
          </w:p>
        </w:tc>
        <w:tc>
          <w:tcPr>
            <w:tcW w:w="595" w:type="dxa"/>
          </w:tcPr>
          <w:p>
            <w:pPr>
              <w:pStyle w:val="TableParagraph"/>
              <w:spacing w:before="122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2015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595" w:type="dxa"/>
          </w:tcPr>
          <w:p>
            <w:pPr>
              <w:pStyle w:val="TableParagraph"/>
              <w:spacing w:before="122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2016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595" w:type="dxa"/>
          </w:tcPr>
          <w:p>
            <w:pPr>
              <w:pStyle w:val="TableParagraph"/>
              <w:spacing w:before="122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2017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595" w:type="dxa"/>
          </w:tcPr>
          <w:p>
            <w:pPr>
              <w:pStyle w:val="TableParagraph"/>
              <w:spacing w:before="122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2018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  <w:tc>
          <w:tcPr>
            <w:tcW w:w="595" w:type="dxa"/>
          </w:tcPr>
          <w:p>
            <w:pPr>
              <w:pStyle w:val="TableParagraph"/>
              <w:spacing w:before="122"/>
              <w:ind w:left="33" w:right="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2019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г.</w:t>
            </w:r>
          </w:p>
        </w:tc>
      </w:tr>
      <w:tr>
        <w:trPr>
          <w:trHeight w:val="341" w:hRule="atLeast"/>
        </w:trPr>
        <w:tc>
          <w:tcPr>
            <w:tcW w:w="297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Объем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инвестиций,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млрд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руб.</w:t>
            </w:r>
          </w:p>
        </w:tc>
        <w:tc>
          <w:tcPr>
            <w:tcW w:w="595" w:type="dxa"/>
          </w:tcPr>
          <w:p>
            <w:pPr>
              <w:pStyle w:val="TableParagraph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85</w:t>
            </w:r>
          </w:p>
        </w:tc>
        <w:tc>
          <w:tcPr>
            <w:tcW w:w="595" w:type="dxa"/>
          </w:tcPr>
          <w:p>
            <w:pPr>
              <w:pStyle w:val="TableParagraph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265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225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540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230</w:t>
            </w:r>
          </w:p>
        </w:tc>
      </w:tr>
      <w:tr>
        <w:trPr>
          <w:trHeight w:val="341" w:hRule="atLeast"/>
        </w:trPr>
        <w:tc>
          <w:tcPr>
            <w:tcW w:w="2971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Количество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заключенных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концессий</w:t>
            </w:r>
          </w:p>
        </w:tc>
        <w:tc>
          <w:tcPr>
            <w:tcW w:w="595" w:type="dxa"/>
          </w:tcPr>
          <w:p>
            <w:pPr>
              <w:pStyle w:val="TableParagraph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44</w:t>
            </w:r>
          </w:p>
        </w:tc>
        <w:tc>
          <w:tcPr>
            <w:tcW w:w="595" w:type="dxa"/>
          </w:tcPr>
          <w:p>
            <w:pPr>
              <w:pStyle w:val="TableParagraph"/>
              <w:ind w:left="32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74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41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595" w:type="dxa"/>
          </w:tcPr>
          <w:p>
            <w:pPr>
              <w:pStyle w:val="TableParagraph"/>
              <w:ind w:left="33" w:right="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783427</wp:posOffset>
            </wp:positionH>
            <wp:positionV relativeFrom="paragraph">
              <wp:posOffset>134294</wp:posOffset>
            </wp:positionV>
            <wp:extent cx="3765609" cy="2850927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609" cy="285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 w:firstLine="0"/>
        <w:jc w:val="left"/>
        <w:rPr>
          <w:b/>
          <w:sz w:val="19"/>
        </w:rPr>
      </w:pPr>
    </w:p>
    <w:p>
      <w:pPr>
        <w:spacing w:before="1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Объем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инвестиций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концессионным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соглашениям</w:t>
      </w:r>
    </w:p>
    <w:p>
      <w:pPr>
        <w:pStyle w:val="BodyText"/>
        <w:spacing w:before="6"/>
        <w:ind w:left="0" w:firstLine="0"/>
        <w:jc w:val="left"/>
      </w:pPr>
    </w:p>
    <w:p>
      <w:pPr>
        <w:pStyle w:val="BodyText"/>
        <w:spacing w:line="254" w:lineRule="auto" w:before="1"/>
        <w:ind w:right="155"/>
      </w:pP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основе</w:t>
      </w:r>
      <w:r>
        <w:rPr>
          <w:color w:val="231F20"/>
          <w:spacing w:val="13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14"/>
        </w:rPr>
        <w:t> </w:t>
      </w:r>
      <w:r>
        <w:rPr>
          <w:color w:val="231F20"/>
        </w:rPr>
        <w:t>анализа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выдвинуть</w:t>
      </w:r>
      <w:r>
        <w:rPr>
          <w:color w:val="231F20"/>
          <w:spacing w:val="14"/>
        </w:rPr>
        <w:t> </w:t>
      </w:r>
      <w:r>
        <w:rPr>
          <w:color w:val="231F20"/>
        </w:rPr>
        <w:t>гипотезу</w:t>
      </w:r>
      <w:r>
        <w:rPr>
          <w:color w:val="231F20"/>
          <w:spacing w:val="-50"/>
        </w:rPr>
        <w:t> </w:t>
      </w:r>
      <w:r>
        <w:rPr>
          <w:color w:val="231F20"/>
        </w:rPr>
        <w:t>о том, что количество средств, последующих от частных инвесто-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ров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распределяется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равномерно,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оставляя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отдельные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элемен-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социальной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инфраструктуры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без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дополнительного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финанси-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рования. Для проверки вышеуказанной гипотезы, необходимо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проанализировать взаимосвязь между темпами роста объемов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инвестиций и темпами роста отдельных показателей социаль-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ной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инфраструктуры.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/>
        <w:jc w:val="right"/>
      </w:pPr>
      <w:r>
        <w:rPr>
          <w:color w:val="231F20"/>
        </w:rPr>
        <w:t>По имеющимся данным необходимо построить корреляцион-</w:t>
      </w:r>
      <w:r>
        <w:rPr>
          <w:color w:val="231F20"/>
          <w:spacing w:val="-50"/>
        </w:rPr>
        <w:t> </w:t>
      </w:r>
      <w:r>
        <w:rPr>
          <w:color w:val="231F20"/>
        </w:rPr>
        <w:t>ную</w:t>
      </w:r>
      <w:r>
        <w:rPr>
          <w:color w:val="231F20"/>
          <w:spacing w:val="-9"/>
        </w:rPr>
        <w:t> </w:t>
      </w:r>
      <w:r>
        <w:rPr>
          <w:color w:val="231F20"/>
        </w:rPr>
        <w:t>матрицу,</w:t>
      </w:r>
      <w:r>
        <w:rPr>
          <w:color w:val="231F20"/>
          <w:spacing w:val="-8"/>
        </w:rPr>
        <w:t> </w:t>
      </w:r>
      <w:r>
        <w:rPr>
          <w:color w:val="231F20"/>
        </w:rPr>
        <w:t>состоящую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коэффициентов</w:t>
      </w:r>
      <w:r>
        <w:rPr>
          <w:color w:val="231F20"/>
          <w:spacing w:val="-8"/>
        </w:rPr>
        <w:t> </w:t>
      </w:r>
      <w:r>
        <w:rPr>
          <w:color w:val="231F20"/>
        </w:rPr>
        <w:t>корреляции</w:t>
      </w:r>
      <w:r>
        <w:rPr>
          <w:color w:val="231F20"/>
          <w:spacing w:val="-8"/>
        </w:rPr>
        <w:t> </w:t>
      </w:r>
      <w:r>
        <w:rPr>
          <w:color w:val="231F20"/>
        </w:rPr>
        <w:t>Пирсона.</w:t>
      </w:r>
      <w:r>
        <w:rPr>
          <w:color w:val="231F20"/>
          <w:spacing w:val="-49"/>
        </w:rPr>
        <w:t> </w:t>
      </w:r>
      <w:r>
        <w:rPr>
          <w:color w:val="231F20"/>
        </w:rPr>
        <w:t>Расчет</w:t>
      </w:r>
      <w:r>
        <w:rPr>
          <w:color w:val="231F20"/>
          <w:spacing w:val="9"/>
        </w:rPr>
        <w:t> </w:t>
      </w:r>
      <w:r>
        <w:rPr>
          <w:color w:val="231F20"/>
        </w:rPr>
        <w:t>корреляционной</w:t>
      </w:r>
      <w:r>
        <w:rPr>
          <w:color w:val="231F20"/>
          <w:spacing w:val="10"/>
        </w:rPr>
        <w:t> </w:t>
      </w:r>
      <w:r>
        <w:rPr>
          <w:color w:val="231F20"/>
        </w:rPr>
        <w:t>матрицы</w:t>
      </w:r>
      <w:r>
        <w:rPr>
          <w:color w:val="231F20"/>
          <w:spacing w:val="9"/>
        </w:rPr>
        <w:t> </w:t>
      </w:r>
      <w:r>
        <w:rPr>
          <w:color w:val="231F20"/>
        </w:rPr>
        <w:t>позволяет</w:t>
      </w:r>
      <w:r>
        <w:rPr>
          <w:color w:val="231F20"/>
          <w:spacing w:val="10"/>
        </w:rPr>
        <w:t> </w:t>
      </w:r>
      <w:r>
        <w:rPr>
          <w:color w:val="231F20"/>
        </w:rPr>
        <w:t>нам</w:t>
      </w:r>
      <w:r>
        <w:rPr>
          <w:color w:val="231F20"/>
          <w:spacing w:val="10"/>
        </w:rPr>
        <w:t> </w:t>
      </w:r>
      <w:r>
        <w:rPr>
          <w:color w:val="231F20"/>
        </w:rPr>
        <w:t>утверждать,</w:t>
      </w:r>
    </w:p>
    <w:p>
      <w:pPr>
        <w:pStyle w:val="BodyText"/>
        <w:spacing w:line="254" w:lineRule="auto" w:before="3"/>
        <w:ind w:right="153" w:firstLine="0"/>
      </w:pPr>
      <w:r>
        <w:rPr>
          <w:color w:val="231F20"/>
        </w:rPr>
        <w:t>что между динамикой объема инвестиций и изменением общего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строительного объема имеется наибольшая зависимость, о чем</w:t>
      </w:r>
      <w:r>
        <w:rPr>
          <w:color w:val="231F20"/>
          <w:spacing w:val="1"/>
        </w:rPr>
        <w:t> </w:t>
      </w:r>
      <w:r>
        <w:rPr>
          <w:color w:val="231F20"/>
        </w:rPr>
        <w:t>свидетельствует коэффициент корреляции Пирсона </w:t>
      </w:r>
      <w:r>
        <w:rPr>
          <w:i/>
          <w:color w:val="231F20"/>
        </w:rPr>
        <w:t>r </w:t>
      </w:r>
      <w:r>
        <w:rPr>
          <w:color w:val="231F20"/>
        </w:rPr>
        <w:t>= 0,737, при</w:t>
      </w:r>
      <w:r>
        <w:rPr>
          <w:color w:val="231F20"/>
          <w:spacing w:val="1"/>
        </w:rPr>
        <w:t> </w:t>
      </w:r>
      <w:r>
        <w:rPr>
          <w:color w:val="231F20"/>
        </w:rPr>
        <w:t>уровне значимости </w:t>
      </w:r>
      <w:r>
        <w:rPr>
          <w:i/>
          <w:color w:val="231F20"/>
        </w:rPr>
        <w:t>a </w:t>
      </w:r>
      <w:r>
        <w:rPr>
          <w:color w:val="231F20"/>
        </w:rPr>
        <w:t>= 0,05. Отсюда следует вывод, что при уве-</w:t>
      </w:r>
      <w:r>
        <w:rPr>
          <w:color w:val="231F20"/>
          <w:spacing w:val="1"/>
        </w:rPr>
        <w:t> </w:t>
      </w:r>
      <w:r>
        <w:rPr>
          <w:color w:val="231F20"/>
        </w:rPr>
        <w:t>личении</w:t>
      </w:r>
      <w:r>
        <w:rPr>
          <w:color w:val="231F20"/>
          <w:spacing w:val="-7"/>
        </w:rPr>
        <w:t> </w:t>
      </w:r>
      <w:r>
        <w:rPr>
          <w:color w:val="231F20"/>
        </w:rPr>
        <w:t>объемов</w:t>
      </w:r>
      <w:r>
        <w:rPr>
          <w:color w:val="231F20"/>
          <w:spacing w:val="-7"/>
        </w:rPr>
        <w:t> </w:t>
      </w:r>
      <w:r>
        <w:rPr>
          <w:color w:val="231F20"/>
        </w:rPr>
        <w:t>средств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частных</w:t>
      </w:r>
      <w:r>
        <w:rPr>
          <w:color w:val="231F20"/>
          <w:spacing w:val="-6"/>
        </w:rPr>
        <w:t> </w:t>
      </w:r>
      <w:r>
        <w:rPr>
          <w:color w:val="231F20"/>
        </w:rPr>
        <w:t>инвесторов,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будет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блюдать</w:t>
      </w:r>
      <w:r>
        <w:rPr>
          <w:color w:val="231F20"/>
          <w:spacing w:val="-8"/>
        </w:rPr>
        <w:t> </w:t>
      </w:r>
      <w:r>
        <w:rPr>
          <w:color w:val="231F20"/>
        </w:rPr>
        <w:t>рост</w:t>
      </w:r>
      <w:r>
        <w:rPr>
          <w:color w:val="231F20"/>
          <w:spacing w:val="-8"/>
        </w:rPr>
        <w:t> </w:t>
      </w:r>
      <w:r>
        <w:rPr>
          <w:color w:val="231F20"/>
        </w:rPr>
        <w:t>объемов</w:t>
      </w:r>
      <w:r>
        <w:rPr>
          <w:color w:val="231F20"/>
          <w:spacing w:val="-8"/>
        </w:rPr>
        <w:t> </w:t>
      </w:r>
      <w:r>
        <w:rPr>
          <w:color w:val="231F20"/>
        </w:rPr>
        <w:t>возводимых</w:t>
      </w:r>
      <w:r>
        <w:rPr>
          <w:color w:val="231F20"/>
          <w:spacing w:val="-8"/>
        </w:rPr>
        <w:t> </w:t>
      </w:r>
      <w:r>
        <w:rPr>
          <w:color w:val="231F20"/>
        </w:rPr>
        <w:t>зданий.</w:t>
      </w:r>
      <w:r>
        <w:rPr>
          <w:color w:val="231F20"/>
          <w:spacing w:val="-8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наблюдается</w:t>
      </w:r>
      <w:r>
        <w:rPr>
          <w:color w:val="231F20"/>
          <w:spacing w:val="-8"/>
        </w:rPr>
        <w:t> </w:t>
      </w:r>
      <w:r>
        <w:rPr>
          <w:color w:val="231F20"/>
        </w:rPr>
        <w:t>за-</w:t>
      </w:r>
      <w:r>
        <w:rPr>
          <w:color w:val="231F20"/>
          <w:spacing w:val="-51"/>
        </w:rPr>
        <w:t> </w:t>
      </w:r>
      <w:r>
        <w:rPr>
          <w:color w:val="231F20"/>
        </w:rPr>
        <w:t>висимость между показателями частных инвестиций и объемом</w:t>
      </w:r>
      <w:r>
        <w:rPr>
          <w:color w:val="231F20"/>
          <w:spacing w:val="1"/>
        </w:rPr>
        <w:t> </w:t>
      </w:r>
      <w:r>
        <w:rPr>
          <w:color w:val="231F20"/>
        </w:rPr>
        <w:t>возведения культурно-досуговых зон, коэффициент корреляции</w:t>
      </w:r>
      <w:r>
        <w:rPr>
          <w:color w:val="231F20"/>
          <w:spacing w:val="1"/>
        </w:rPr>
        <w:t> </w:t>
      </w:r>
      <w:r>
        <w:rPr>
          <w:color w:val="231F20"/>
        </w:rPr>
        <w:t>Пирсона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r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0,351,</w:t>
      </w:r>
      <w:r>
        <w:rPr>
          <w:color w:val="231F20"/>
          <w:spacing w:val="-3"/>
        </w:rPr>
        <w:t> </w:t>
      </w:r>
      <w:r>
        <w:rPr>
          <w:color w:val="231F20"/>
        </w:rPr>
        <w:t>при</w:t>
      </w:r>
      <w:r>
        <w:rPr>
          <w:color w:val="231F20"/>
          <w:spacing w:val="-2"/>
        </w:rPr>
        <w:t> </w:t>
      </w:r>
      <w:r>
        <w:rPr>
          <w:color w:val="231F20"/>
        </w:rPr>
        <w:t>уровне</w:t>
      </w:r>
      <w:r>
        <w:rPr>
          <w:color w:val="231F20"/>
          <w:spacing w:val="-3"/>
        </w:rPr>
        <w:t> </w:t>
      </w:r>
      <w:r>
        <w:rPr>
          <w:color w:val="231F20"/>
        </w:rPr>
        <w:t>значимости</w:t>
      </w:r>
      <w:r>
        <w:rPr>
          <w:color w:val="231F20"/>
          <w:spacing w:val="-3"/>
        </w:rPr>
        <w:t> </w:t>
      </w:r>
      <w:r>
        <w:rPr>
          <w:i/>
          <w:color w:val="231F20"/>
        </w:rPr>
        <w:t>a</w:t>
      </w:r>
      <w:r>
        <w:rPr>
          <w:i/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0,05,</w:t>
      </w:r>
      <w:r>
        <w:rPr>
          <w:color w:val="231F20"/>
          <w:spacing w:val="-2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свидетель-</w:t>
      </w:r>
      <w:r>
        <w:rPr>
          <w:color w:val="231F20"/>
          <w:spacing w:val="-50"/>
        </w:rPr>
        <w:t> </w:t>
      </w:r>
      <w:r>
        <w:rPr>
          <w:color w:val="231F20"/>
        </w:rPr>
        <w:t>ствует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прямой</w:t>
      </w:r>
      <w:r>
        <w:rPr>
          <w:color w:val="231F20"/>
          <w:spacing w:val="1"/>
        </w:rPr>
        <w:t> </w:t>
      </w:r>
      <w:r>
        <w:rPr>
          <w:color w:val="231F20"/>
        </w:rPr>
        <w:t>слабой</w:t>
      </w:r>
      <w:r>
        <w:rPr>
          <w:color w:val="231F20"/>
          <w:spacing w:val="2"/>
        </w:rPr>
        <w:t> </w:t>
      </w:r>
      <w:r>
        <w:rPr>
          <w:color w:val="231F20"/>
        </w:rPr>
        <w:t>зависимости.</w:t>
      </w:r>
    </w:p>
    <w:p>
      <w:pPr>
        <w:spacing w:before="109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3</w:t>
      </w:r>
    </w:p>
    <w:p>
      <w:pPr>
        <w:spacing w:before="9"/>
        <w:ind w:left="665" w:right="66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Корреляционная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матрица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3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0,024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–0,857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–0,138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8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0,541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–0,825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–0,397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–0,294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–0,246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0,743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–0,016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6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0,858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–0,443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–0,573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0,841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1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0,058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–0,309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0,484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0,615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–0,631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1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0,726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0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–0,318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5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–0,447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0,394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–0,064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–0,531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1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–0,703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0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–0,744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0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–0,311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30" w:hRule="atLeast"/>
        </w:trPr>
        <w:tc>
          <w:tcPr>
            <w:tcW w:w="321" w:type="dxa"/>
          </w:tcPr>
          <w:p>
            <w:pPr>
              <w:pStyle w:val="TableParagraph"/>
              <w:spacing w:before="59"/>
              <w:ind w:right="10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–0,744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–0,251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2" w:right="3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0,351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75"/>
              <w:rPr>
                <w:sz w:val="18"/>
              </w:rPr>
            </w:pPr>
            <w:r>
              <w:rPr>
                <w:color w:val="231F20"/>
                <w:sz w:val="18"/>
              </w:rPr>
              <w:t>–0,167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1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–0,304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0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–0,665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40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–0,394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39" w:right="3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0,737</w:t>
            </w:r>
          </w:p>
        </w:tc>
        <w:tc>
          <w:tcPr>
            <w:tcW w:w="624" w:type="dxa"/>
          </w:tcPr>
          <w:p>
            <w:pPr>
              <w:pStyle w:val="TableParagraph"/>
              <w:spacing w:before="59"/>
              <w:ind w:left="3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</w:t>
            </w:r>
          </w:p>
        </w:tc>
      </w:tr>
    </w:tbl>
    <w:p>
      <w:pPr>
        <w:pStyle w:val="BodyText"/>
        <w:ind w:left="0" w:firstLine="0"/>
        <w:jc w:val="left"/>
        <w:rPr>
          <w:b/>
          <w:sz w:val="10"/>
        </w:rPr>
      </w:pPr>
    </w:p>
    <w:p>
      <w:pPr>
        <w:pStyle w:val="BodyText"/>
        <w:spacing w:line="254" w:lineRule="auto" w:before="95"/>
        <w:ind w:right="155"/>
        <w:jc w:val="right"/>
      </w:pPr>
      <w:r>
        <w:rPr>
          <w:color w:val="231F20"/>
          <w:spacing w:val="-2"/>
        </w:rPr>
        <w:t>Оставшиеся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коэффициенты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корреляции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отображают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обратную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зависимость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полученных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инвестиций,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позволяет</w:t>
      </w:r>
      <w:r>
        <w:rPr>
          <w:color w:val="231F20"/>
          <w:spacing w:val="-12"/>
        </w:rPr>
        <w:t> </w:t>
      </w:r>
      <w:r>
        <w:rPr>
          <w:color w:val="231F20"/>
        </w:rPr>
        <w:t>утверждать</w:t>
      </w:r>
      <w:r>
        <w:rPr>
          <w:color w:val="231F20"/>
          <w:spacing w:val="-49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27"/>
        </w:rPr>
        <w:t> </w:t>
      </w:r>
      <w:r>
        <w:rPr>
          <w:color w:val="231F20"/>
        </w:rPr>
        <w:t>гипотезы</w:t>
      </w:r>
      <w:r>
        <w:rPr>
          <w:color w:val="231F20"/>
          <w:spacing w:val="26"/>
        </w:rPr>
        <w:t> </w:t>
      </w:r>
      <w:r>
        <w:rPr>
          <w:color w:val="231F20"/>
        </w:rPr>
        <w:t>о</w:t>
      </w:r>
      <w:r>
        <w:rPr>
          <w:color w:val="231F20"/>
          <w:spacing w:val="27"/>
        </w:rPr>
        <w:t> </w:t>
      </w:r>
      <w:r>
        <w:rPr>
          <w:color w:val="231F20"/>
        </w:rPr>
        <w:t>неравномерном</w:t>
      </w:r>
      <w:r>
        <w:rPr>
          <w:color w:val="231F20"/>
          <w:spacing w:val="27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28"/>
        </w:rPr>
        <w:t> </w:t>
      </w:r>
      <w:r>
        <w:rPr>
          <w:color w:val="231F20"/>
        </w:rPr>
        <w:t>част-</w:t>
      </w:r>
      <w:r>
        <w:rPr>
          <w:color w:val="231F20"/>
          <w:spacing w:val="1"/>
        </w:rPr>
        <w:t> </w:t>
      </w:r>
      <w:r>
        <w:rPr>
          <w:color w:val="231F20"/>
        </w:rPr>
        <w:t>ных средств инвесторов на объекты социальной инфраструктуры.</w:t>
      </w:r>
      <w:r>
        <w:rPr>
          <w:color w:val="231F20"/>
          <w:spacing w:val="-50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основании</w:t>
      </w:r>
      <w:r>
        <w:rPr>
          <w:color w:val="231F20"/>
          <w:spacing w:val="9"/>
        </w:rPr>
        <w:t> </w:t>
      </w:r>
      <w:r>
        <w:rPr>
          <w:color w:val="231F20"/>
        </w:rPr>
        <w:t>проведенного</w:t>
      </w:r>
      <w:r>
        <w:rPr>
          <w:color w:val="231F20"/>
          <w:spacing w:val="9"/>
        </w:rPr>
        <w:t> </w:t>
      </w:r>
      <w:r>
        <w:rPr>
          <w:color w:val="231F20"/>
        </w:rPr>
        <w:t>анализа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сделать</w:t>
      </w:r>
      <w:r>
        <w:rPr>
          <w:color w:val="231F20"/>
          <w:spacing w:val="9"/>
        </w:rPr>
        <w:t> </w:t>
      </w:r>
      <w:r>
        <w:rPr>
          <w:color w:val="231F20"/>
        </w:rPr>
        <w:t>следую-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щие</w:t>
      </w:r>
      <w:r>
        <w:rPr>
          <w:color w:val="231F20"/>
          <w:spacing w:val="5"/>
        </w:rPr>
        <w:t> </w:t>
      </w:r>
      <w:r>
        <w:rPr>
          <w:color w:val="231F20"/>
        </w:rPr>
        <w:t>выводы:</w:t>
      </w:r>
    </w:p>
    <w:p>
      <w:pPr>
        <w:spacing w:after="0"/>
        <w:jc w:val="left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62"/>
        </w:numPr>
        <w:tabs>
          <w:tab w:pos="797" w:val="left" w:leader="none"/>
        </w:tabs>
        <w:spacing w:line="254" w:lineRule="auto" w:before="80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темпы обеспеченности населения объектами социальной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инфраструктуры неуклонно снижаются, при возрастающей по-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требности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населения;</w:t>
      </w:r>
    </w:p>
    <w:p>
      <w:pPr>
        <w:pStyle w:val="ListParagraph"/>
        <w:numPr>
          <w:ilvl w:val="0"/>
          <w:numId w:val="62"/>
        </w:numPr>
        <w:tabs>
          <w:tab w:pos="795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обнаружена взаимосвязь между объемом средств от част-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ных инвесторов и объёмом реализации строительства, что оче-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видно, поскольку обеспечение реализации строительства несет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большую гарантию поддержки государства, а также получения</w:t>
      </w:r>
      <w:r>
        <w:rPr>
          <w:color w:val="231F20"/>
          <w:spacing w:val="-54"/>
          <w:w w:val="105"/>
          <w:sz w:val="21"/>
        </w:rPr>
        <w:t> </w:t>
      </w:r>
      <w:r>
        <w:rPr>
          <w:color w:val="231F20"/>
          <w:w w:val="105"/>
          <w:sz w:val="21"/>
        </w:rPr>
        <w:t>прибыли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инвестора;</w:t>
      </w:r>
    </w:p>
    <w:p>
      <w:pPr>
        <w:pStyle w:val="ListParagraph"/>
        <w:numPr>
          <w:ilvl w:val="0"/>
          <w:numId w:val="62"/>
        </w:numPr>
        <w:tabs>
          <w:tab w:pos="787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обнаружена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взаимосвязь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между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объёмами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куль-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турно-досуговых зон и объемами инвестирования частными ли-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цами, что также влечет большую прибыль для инвестора, чем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реализация объемов по обеспечению населения объектами жи-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лищно-коммунального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хозяйства;</w:t>
      </w:r>
    </w:p>
    <w:p>
      <w:pPr>
        <w:pStyle w:val="ListParagraph"/>
        <w:numPr>
          <w:ilvl w:val="0"/>
          <w:numId w:val="62"/>
        </w:numPr>
        <w:tabs>
          <w:tab w:pos="794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проведенный анализ демонстрирует недостаточною заин-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тересованность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инвестировании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строительства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 и больничных учреждений, а также объектов жилищно-ком-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мунального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хозяйства.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-12"/>
        </w:rPr>
        <w:t> </w:t>
      </w:r>
      <w:r>
        <w:rPr>
          <w:color w:val="231F20"/>
        </w:rPr>
        <w:t>потребностей</w:t>
      </w:r>
      <w:r>
        <w:rPr>
          <w:color w:val="231F20"/>
          <w:spacing w:val="-12"/>
        </w:rPr>
        <w:t> </w:t>
      </w:r>
      <w:r>
        <w:rPr>
          <w:color w:val="231F20"/>
        </w:rPr>
        <w:t>населения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уровнях,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необходима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организационно-экономического</w:t>
      </w:r>
      <w:r>
        <w:rPr>
          <w:color w:val="231F20"/>
          <w:spacing w:val="-11"/>
        </w:rPr>
        <w:t> </w:t>
      </w:r>
      <w:r>
        <w:rPr>
          <w:color w:val="231F20"/>
        </w:rPr>
        <w:t>механиз-</w:t>
      </w:r>
      <w:r>
        <w:rPr>
          <w:color w:val="231F20"/>
          <w:spacing w:val="-51"/>
        </w:rPr>
        <w:t> </w:t>
      </w:r>
      <w:r>
        <w:rPr>
          <w:color w:val="231F20"/>
        </w:rPr>
        <w:t>ма взаимодействия государства с частными инвесторами, для ре-</w:t>
      </w:r>
      <w:r>
        <w:rPr>
          <w:color w:val="231F20"/>
          <w:spacing w:val="1"/>
        </w:rPr>
        <w:t> </w:t>
      </w:r>
      <w:r>
        <w:rPr>
          <w:color w:val="231F20"/>
        </w:rPr>
        <w:t>гулирования потоков инвестиций, направленных на реализацию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строительных объектов, но и на обеспечение остальных</w:t>
      </w:r>
      <w:r>
        <w:rPr>
          <w:color w:val="231F20"/>
          <w:spacing w:val="-50"/>
        </w:rPr>
        <w:t> </w:t>
      </w:r>
      <w:r>
        <w:rPr>
          <w:color w:val="231F20"/>
        </w:rPr>
        <w:t>составляющих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2"/>
        </w:rPr>
        <w:t> </w:t>
      </w:r>
      <w:r>
        <w:rPr>
          <w:color w:val="231F20"/>
        </w:rPr>
        <w:t>инфраструктуры.</w:t>
      </w:r>
    </w:p>
    <w:p>
      <w:pPr>
        <w:pStyle w:val="BodyText"/>
        <w:spacing w:before="1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3"/>
        </w:numPr>
        <w:tabs>
          <w:tab w:pos="732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Боровских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(2015).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Особенности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объектов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социаль-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2"/>
          <w:sz w:val="18"/>
        </w:rPr>
        <w:t>ной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инфраструктуры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современном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этапе.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Российское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предпринимательство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16(20), 3559–3568.</w:t>
      </w:r>
    </w:p>
    <w:p>
      <w:pPr>
        <w:pStyle w:val="ListParagraph"/>
        <w:numPr>
          <w:ilvl w:val="0"/>
          <w:numId w:val="63"/>
        </w:numPr>
        <w:tabs>
          <w:tab w:pos="735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Ершова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Методологический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подход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формированию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перечня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со-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циально значимых объектов регионального значения, планируемых к строи-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тельству в Санкт-Петербурге / С. А. Ершова // СПб: Изд-во СПбГАСУ, Вестник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инженеров. 2016.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 (59).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283–290.</w:t>
      </w:r>
    </w:p>
    <w:p>
      <w:pPr>
        <w:pStyle w:val="ListParagraph"/>
        <w:numPr>
          <w:ilvl w:val="0"/>
          <w:numId w:val="63"/>
        </w:numPr>
        <w:tabs>
          <w:tab w:pos="729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Завьялова Е. Б. Проблемы и перспективы применения механизмов госу-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дарственно-частного партнерства в отраслях социальной сферы / Е. Б. Завьялова,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М.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Ткаченко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Вестник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РУДН.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Серия: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Экономика.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2018.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Т.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26.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1.</w:t>
      </w:r>
      <w:r>
        <w:rPr>
          <w:color w:val="231F20"/>
          <w:spacing w:val="4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61–75.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63"/>
        </w:numPr>
        <w:tabs>
          <w:tab w:pos="752" w:val="left" w:leader="none"/>
        </w:tabs>
        <w:spacing w:line="249" w:lineRule="auto" w:before="65" w:after="0"/>
        <w:ind w:left="158" w:right="155" w:firstLine="396"/>
        <w:jc w:val="both"/>
        <w:rPr>
          <w:sz w:val="18"/>
        </w:rPr>
      </w:pPr>
      <w:r>
        <w:rPr/>
        <w:pict>
          <v:shape style="position:absolute;margin-left:343.582703pt;margin-top:527.846497pt;width:15pt;height:11.1pt;mso-position-horizontal-relative:page;mso-position-vertical-relative:page;z-index:-19086336" type="#_x0000_t202" id="docshape2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201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0pt;margin-top:515.619995pt;width:419.528pt;height:79.656pt;mso-position-horizontal-relative:page;mso-position-vertical-relative:page;z-index:15749120" id="docshape30" filled="true" fillcolor="#ffffff" stroked="false">
            <v:fill type="solid"/>
            <w10:wrap type="none"/>
          </v:rect>
        </w:pict>
      </w:r>
      <w:r>
        <w:rPr>
          <w:color w:val="231F20"/>
          <w:sz w:val="18"/>
        </w:rPr>
        <w:t>Федеральная</w:t>
      </w:r>
      <w:r>
        <w:rPr>
          <w:color w:val="231F20"/>
          <w:spacing w:val="56"/>
          <w:sz w:val="18"/>
        </w:rPr>
        <w:t> </w:t>
      </w:r>
      <w:r>
        <w:rPr>
          <w:color w:val="231F20"/>
          <w:sz w:val="18"/>
        </w:rPr>
        <w:t>служба</w:t>
      </w:r>
      <w:r>
        <w:rPr>
          <w:color w:val="231F20"/>
          <w:spacing w:val="56"/>
          <w:sz w:val="18"/>
        </w:rPr>
        <w:t> </w:t>
      </w:r>
      <w:r>
        <w:rPr>
          <w:color w:val="231F20"/>
          <w:sz w:val="18"/>
        </w:rPr>
        <w:t>государственной</w:t>
      </w:r>
      <w:r>
        <w:rPr>
          <w:color w:val="231F20"/>
          <w:spacing w:val="56"/>
          <w:sz w:val="18"/>
        </w:rPr>
        <w:t> </w:t>
      </w:r>
      <w:r>
        <w:rPr>
          <w:color w:val="231F20"/>
          <w:sz w:val="18"/>
        </w:rPr>
        <w:t>статистики.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России. 2019: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Стат. сб.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 Росстат.</w:t>
      </w:r>
    </w:p>
    <w:p>
      <w:pPr>
        <w:pStyle w:val="ListParagraph"/>
        <w:numPr>
          <w:ilvl w:val="0"/>
          <w:numId w:val="63"/>
        </w:numPr>
        <w:tabs>
          <w:tab w:pos="727" w:val="left" w:leader="none"/>
        </w:tabs>
        <w:spacing w:line="249" w:lineRule="auto" w:before="1" w:after="0"/>
        <w:ind w:left="158" w:right="157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Федеральная служба государственной статистики. Инвестиции в России.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2019: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Стат.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сб. 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Росстат.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230 c.</w:t>
      </w:r>
    </w:p>
    <w:p>
      <w:pPr>
        <w:pStyle w:val="ListParagraph"/>
        <w:numPr>
          <w:ilvl w:val="0"/>
          <w:numId w:val="63"/>
        </w:numPr>
        <w:tabs>
          <w:tab w:pos="736" w:val="left" w:leader="none"/>
        </w:tabs>
        <w:spacing w:line="240" w:lineRule="auto" w:before="2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InfraOne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research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Weekly.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3"/>
        </w:numPr>
        <w:tabs>
          <w:tab w:pos="751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Кощеев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Возможности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жилищной</w:t>
      </w:r>
      <w:r>
        <w:rPr>
          <w:color w:val="231F20"/>
          <w:spacing w:val="32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в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России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на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основе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опыта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стран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с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развитой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рыночной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экономикой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В.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А.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Кощеев,</w:t>
      </w:r>
      <w:r>
        <w:rPr>
          <w:color w:val="231F20"/>
          <w:spacing w:val="-41"/>
          <w:w w:val="9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Нектов,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Песоцкая,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Петров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СПб: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инженеров. 2016.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 (59).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302–306.</w:t>
      </w:r>
    </w:p>
    <w:p>
      <w:pPr>
        <w:spacing w:after="0" w:line="249" w:lineRule="auto"/>
        <w:jc w:val="both"/>
        <w:rPr>
          <w:sz w:val="18"/>
        </w:rPr>
        <w:sectPr>
          <w:footerReference w:type="default" r:id="rId123"/>
          <w:pgSz w:w="8400" w:h="11910"/>
          <w:pgMar w:footer="0" w:header="0" w:top="1020" w:bottom="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5"/>
        <w:gridCol w:w="2977"/>
      </w:tblGrid>
      <w:tr>
        <w:trPr>
          <w:trHeight w:val="1498" w:hRule="atLeast"/>
        </w:trPr>
        <w:tc>
          <w:tcPr>
            <w:tcW w:w="307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539.4</w:t>
            </w:r>
          </w:p>
          <w:p>
            <w:pPr>
              <w:pStyle w:val="TableParagraph"/>
              <w:spacing w:line="249" w:lineRule="auto" w:before="9"/>
              <w:ind w:left="50" w:right="40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Христина Владимировна Чичерова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77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Khrissstina@yandex.ru</w:t>
              </w:r>
            </w:hyperlink>
          </w:p>
        </w:tc>
        <w:tc>
          <w:tcPr>
            <w:tcW w:w="297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Khristina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Vladimirovna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Chicherova,</w:t>
            </w:r>
          </w:p>
          <w:p>
            <w:pPr>
              <w:pStyle w:val="TableParagraph"/>
              <w:spacing w:line="249" w:lineRule="auto" w:before="9"/>
              <w:ind w:left="1748" w:right="47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60" w:right="46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26">
              <w:r>
                <w:rPr>
                  <w:i/>
                  <w:color w:val="231F20"/>
                  <w:w w:val="95"/>
                  <w:sz w:val="18"/>
                </w:rPr>
                <w:t>Khrissstina@yandex.ru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671" w:right="662"/>
      </w:pPr>
      <w:r>
        <w:rPr>
          <w:color w:val="231F20"/>
        </w:rPr>
        <w:t>УЧАСТИЕ</w:t>
      </w:r>
      <w:r>
        <w:rPr>
          <w:color w:val="231F20"/>
          <w:spacing w:val="1"/>
        </w:rPr>
        <w:t> </w:t>
      </w:r>
      <w:r>
        <w:rPr>
          <w:color w:val="231F20"/>
        </w:rPr>
        <w:t>САМОРЕГУЛИРУЕМЫХ</w:t>
      </w:r>
      <w:r>
        <w:rPr>
          <w:color w:val="231F20"/>
          <w:spacing w:val="-57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ЖИЛИЩНО-</w:t>
      </w:r>
      <w:r>
        <w:rPr>
          <w:color w:val="231F20"/>
          <w:spacing w:val="1"/>
        </w:rPr>
        <w:t> </w:t>
      </w:r>
      <w:r>
        <w:rPr>
          <w:color w:val="231F20"/>
        </w:rPr>
        <w:t>КОММУНАЛЬНОМ</w:t>
      </w:r>
      <w:r>
        <w:rPr>
          <w:color w:val="231F20"/>
          <w:spacing w:val="32"/>
        </w:rPr>
        <w:t> </w:t>
      </w:r>
      <w:r>
        <w:rPr>
          <w:color w:val="231F20"/>
        </w:rPr>
        <w:t>ХОЗЯЙСТВЕ</w:t>
      </w:r>
    </w:p>
    <w:p>
      <w:pPr>
        <w:pStyle w:val="Heading2"/>
        <w:spacing w:line="249" w:lineRule="auto" w:before="230"/>
        <w:ind w:left="1353" w:right="822" w:hanging="521"/>
        <w:jc w:val="left"/>
      </w:pPr>
      <w:r>
        <w:rPr>
          <w:color w:val="231F20"/>
        </w:rPr>
        <w:t>PARTICIPATION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SELF-REGULATORY</w:t>
      </w:r>
      <w:r>
        <w:rPr>
          <w:color w:val="231F20"/>
          <w:spacing w:val="-57"/>
        </w:rPr>
        <w:t> </w:t>
      </w:r>
      <w:r>
        <w:rPr>
          <w:color w:val="231F20"/>
        </w:rPr>
        <w:t>ORGANIZATIONS</w:t>
      </w:r>
      <w:r>
        <w:rPr>
          <w:color w:val="231F20"/>
          <w:spacing w:val="61"/>
        </w:rPr>
        <w:t> </w:t>
      </w:r>
      <w:r>
        <w:rPr>
          <w:color w:val="231F20"/>
        </w:rPr>
        <w:t>IN   HOUSING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COMMUNAL</w:t>
      </w:r>
      <w:r>
        <w:rPr>
          <w:color w:val="231F20"/>
          <w:spacing w:val="7"/>
        </w:rPr>
        <w:t> </w:t>
      </w:r>
      <w:r>
        <w:rPr>
          <w:color w:val="231F20"/>
        </w:rPr>
        <w:t>SERVICES</w:t>
      </w:r>
    </w:p>
    <w:p>
      <w:pPr>
        <w:spacing w:line="249" w:lineRule="auto" w:before="217"/>
        <w:ind w:left="158" w:right="156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Необходимость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соблюдения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определенных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стандартов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иначе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свойственна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различным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субъектам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взаимоотношений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практически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всех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сферах общественной жизни. Контроль качества предоставляемых услуг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 выполненных работ во многом влияет на уровень качества жизни чело-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века. Жилищно-коммунальное хозяйство призвано обеспечить комфорт-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условия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для проживания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граждан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жилых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зданиях.</w:t>
      </w:r>
    </w:p>
    <w:p>
      <w:pPr>
        <w:spacing w:line="249" w:lineRule="auto" w:before="4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саморегулируемые организации, жилищно-комму-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нальное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хозяйство,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государственный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контроль.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6" w:firstLine="396"/>
        <w:jc w:val="both"/>
        <w:rPr>
          <w:sz w:val="19"/>
        </w:rPr>
      </w:pPr>
      <w:r>
        <w:rPr>
          <w:color w:val="231F20"/>
          <w:sz w:val="19"/>
        </w:rPr>
        <w:t>The need to comply with certain standards in one way or another is char-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acteristic of various subjects of relations in almost all spheres of public life.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Quality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control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provided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work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performed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largely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affects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level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human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life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quality.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communal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services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designed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vide comfortable living conditions for citizens in residential buildings.</w:t>
      </w:r>
    </w:p>
    <w:p>
      <w:pPr>
        <w:spacing w:line="249" w:lineRule="auto" w:before="4"/>
        <w:ind w:left="158" w:right="159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self-regulatory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organizations,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housing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communal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services,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control.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6"/>
      </w:pPr>
      <w:r>
        <w:rPr>
          <w:color w:val="231F20"/>
          <w:spacing w:val="-2"/>
        </w:rPr>
        <w:t>Водоснабжение,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энергоснабжение,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капитальный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ремонт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мно-</w:t>
      </w:r>
      <w:r>
        <w:rPr>
          <w:color w:val="231F20"/>
          <w:spacing w:val="-50"/>
        </w:rPr>
        <w:t> </w:t>
      </w:r>
      <w:r>
        <w:rPr>
          <w:color w:val="231F20"/>
        </w:rPr>
        <w:t>гие другие услуги являются базовыми для обеспечения жизнедея-</w:t>
      </w:r>
      <w:r>
        <w:rPr>
          <w:color w:val="231F20"/>
          <w:spacing w:val="-50"/>
        </w:rPr>
        <w:t> </w:t>
      </w:r>
      <w:r>
        <w:rPr>
          <w:color w:val="231F20"/>
        </w:rPr>
        <w:t>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людей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</w:rPr>
        <w:t>оперативной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> </w:t>
      </w:r>
      <w:r>
        <w:rPr>
          <w:color w:val="231F20"/>
        </w:rPr>
        <w:t>юриди-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ческими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лицами.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Непосредственными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участниками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ЖКХ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13"/>
        </w:rPr>
        <w:t> </w:t>
      </w:r>
      <w:r>
        <w:rPr>
          <w:color w:val="231F20"/>
        </w:rPr>
        <w:t>которые</w:t>
      </w:r>
      <w:r>
        <w:rPr>
          <w:color w:val="231F20"/>
          <w:spacing w:val="14"/>
        </w:rPr>
        <w:t> </w:t>
      </w:r>
      <w:r>
        <w:rPr>
          <w:color w:val="231F20"/>
        </w:rPr>
        <w:t>снабжают</w:t>
      </w:r>
      <w:r>
        <w:rPr>
          <w:color w:val="231F20"/>
          <w:spacing w:val="14"/>
        </w:rPr>
        <w:t> </w:t>
      </w:r>
      <w:r>
        <w:rPr>
          <w:color w:val="231F20"/>
        </w:rPr>
        <w:t>здания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сооружения</w:t>
      </w:r>
      <w:r>
        <w:rPr>
          <w:color w:val="231F20"/>
          <w:spacing w:val="14"/>
        </w:rPr>
        <w:t> </w:t>
      </w:r>
      <w:r>
        <w:rPr>
          <w:color w:val="231F20"/>
        </w:rPr>
        <w:t>необходи-</w:t>
      </w:r>
    </w:p>
    <w:p>
      <w:pPr>
        <w:spacing w:after="0" w:line="254" w:lineRule="auto"/>
        <w:sectPr>
          <w:footerReference w:type="even" r:id="rId124"/>
          <w:footerReference w:type="default" r:id="rId125"/>
          <w:pgSz w:w="8400" w:h="11910"/>
          <w:pgMar w:footer="1149" w:header="0" w:top="1080" w:bottom="1340" w:left="1060" w:right="1060"/>
          <w:pgNumType w:start="202"/>
        </w:sectPr>
      </w:pPr>
    </w:p>
    <w:p>
      <w:pPr>
        <w:pStyle w:val="BodyText"/>
        <w:spacing w:line="254" w:lineRule="auto" w:before="80"/>
        <w:ind w:right="154" w:firstLine="0"/>
        <w:jc w:val="right"/>
      </w:pPr>
      <w:r>
        <w:rPr>
          <w:color w:val="231F20"/>
        </w:rPr>
        <w:t>мыми</w:t>
      </w:r>
      <w:r>
        <w:rPr>
          <w:color w:val="231F20"/>
          <w:spacing w:val="20"/>
        </w:rPr>
        <w:t> </w:t>
      </w:r>
      <w:r>
        <w:rPr>
          <w:color w:val="231F20"/>
        </w:rPr>
        <w:t>ресурсами,</w:t>
      </w:r>
      <w:r>
        <w:rPr>
          <w:color w:val="231F20"/>
          <w:spacing w:val="21"/>
        </w:rPr>
        <w:t> </w:t>
      </w:r>
      <w:r>
        <w:rPr>
          <w:color w:val="231F20"/>
        </w:rPr>
        <w:t>органы</w:t>
      </w:r>
      <w:r>
        <w:rPr>
          <w:color w:val="231F20"/>
          <w:spacing w:val="21"/>
        </w:rPr>
        <w:t> </w:t>
      </w:r>
      <w:r>
        <w:rPr>
          <w:color w:val="231F20"/>
        </w:rPr>
        <w:t>власти</w:t>
      </w:r>
      <w:r>
        <w:rPr>
          <w:color w:val="231F20"/>
          <w:spacing w:val="20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21"/>
        </w:rPr>
        <w:t> </w:t>
      </w:r>
      <w:r>
        <w:rPr>
          <w:color w:val="231F20"/>
        </w:rPr>
        <w:t>Федерации,</w:t>
      </w:r>
      <w:r>
        <w:rPr>
          <w:color w:val="231F20"/>
          <w:spacing w:val="21"/>
        </w:rPr>
        <w:t> </w:t>
      </w:r>
      <w:r>
        <w:rPr>
          <w:color w:val="231F20"/>
        </w:rPr>
        <w:t>органы</w:t>
      </w:r>
      <w:r>
        <w:rPr>
          <w:color w:val="231F20"/>
          <w:spacing w:val="-50"/>
        </w:rPr>
        <w:t> </w:t>
      </w:r>
      <w:r>
        <w:rPr>
          <w:color w:val="231F20"/>
        </w:rPr>
        <w:t>местного</w:t>
      </w:r>
      <w:r>
        <w:rPr>
          <w:color w:val="231F20"/>
          <w:spacing w:val="17"/>
        </w:rPr>
        <w:t> </w:t>
      </w:r>
      <w:r>
        <w:rPr>
          <w:color w:val="231F20"/>
        </w:rPr>
        <w:t>самоуправления,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7"/>
        </w:rPr>
        <w:t> </w:t>
      </w:r>
      <w:r>
        <w:rPr>
          <w:color w:val="231F20"/>
        </w:rPr>
        <w:t>также</w:t>
      </w:r>
      <w:r>
        <w:rPr>
          <w:color w:val="231F20"/>
          <w:spacing w:val="17"/>
        </w:rPr>
        <w:t> </w:t>
      </w:r>
      <w:r>
        <w:rPr>
          <w:color w:val="231F20"/>
        </w:rPr>
        <w:t>жильцы</w:t>
      </w:r>
      <w:r>
        <w:rPr>
          <w:color w:val="231F20"/>
          <w:spacing w:val="17"/>
        </w:rPr>
        <w:t> </w:t>
      </w:r>
      <w:r>
        <w:rPr>
          <w:color w:val="231F20"/>
        </w:rPr>
        <w:t>дома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управляющая</w:t>
      </w:r>
      <w:r>
        <w:rPr>
          <w:color w:val="231F20"/>
          <w:spacing w:val="-50"/>
        </w:rPr>
        <w:t> </w:t>
      </w:r>
      <w:r>
        <w:rPr>
          <w:color w:val="231F20"/>
        </w:rPr>
        <w:t>компания,</w:t>
      </w:r>
      <w:r>
        <w:rPr>
          <w:color w:val="231F20"/>
          <w:spacing w:val="17"/>
        </w:rPr>
        <w:t> </w:t>
      </w:r>
      <w:r>
        <w:rPr>
          <w:color w:val="231F20"/>
        </w:rPr>
        <w:t>которая</w:t>
      </w:r>
      <w:r>
        <w:rPr>
          <w:color w:val="231F20"/>
          <w:spacing w:val="18"/>
        </w:rPr>
        <w:t> </w:t>
      </w:r>
      <w:r>
        <w:rPr>
          <w:color w:val="231F20"/>
        </w:rPr>
        <w:t>осуществляет</w:t>
      </w:r>
      <w:r>
        <w:rPr>
          <w:color w:val="231F20"/>
          <w:spacing w:val="17"/>
        </w:rPr>
        <w:t> </w:t>
      </w:r>
      <w:r>
        <w:rPr>
          <w:color w:val="231F20"/>
        </w:rPr>
        <w:t>организационные</w:t>
      </w:r>
      <w:r>
        <w:rPr>
          <w:color w:val="231F20"/>
          <w:spacing w:val="18"/>
        </w:rPr>
        <w:t> </w:t>
      </w:r>
      <w:r>
        <w:rPr>
          <w:color w:val="231F20"/>
        </w:rPr>
        <w:t>функции,</w:t>
      </w:r>
      <w:r>
        <w:rPr>
          <w:color w:val="231F20"/>
          <w:spacing w:val="17"/>
        </w:rPr>
        <w:t> </w:t>
      </w:r>
      <w:r>
        <w:rPr>
          <w:color w:val="231F20"/>
        </w:rPr>
        <w:t>вы-</w:t>
      </w:r>
      <w:r>
        <w:rPr>
          <w:color w:val="231F20"/>
          <w:spacing w:val="-49"/>
        </w:rPr>
        <w:t> </w:t>
      </w:r>
      <w:r>
        <w:rPr>
          <w:color w:val="231F20"/>
        </w:rPr>
        <w:t>ступая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качестве</w:t>
      </w:r>
      <w:r>
        <w:rPr>
          <w:color w:val="231F20"/>
          <w:spacing w:val="11"/>
        </w:rPr>
        <w:t> </w:t>
      </w:r>
      <w:r>
        <w:rPr>
          <w:color w:val="231F20"/>
        </w:rPr>
        <w:t>посредника</w:t>
      </w:r>
      <w:r>
        <w:rPr>
          <w:color w:val="231F20"/>
          <w:spacing w:val="11"/>
        </w:rPr>
        <w:t> </w:t>
      </w:r>
      <w:r>
        <w:rPr>
          <w:color w:val="231F20"/>
        </w:rPr>
        <w:t>между</w:t>
      </w:r>
      <w:r>
        <w:rPr>
          <w:color w:val="231F20"/>
          <w:spacing w:val="11"/>
        </w:rPr>
        <w:t> </w:t>
      </w:r>
      <w:r>
        <w:rPr>
          <w:color w:val="231F20"/>
        </w:rPr>
        <w:t>собственниками</w:t>
      </w:r>
      <w:r>
        <w:rPr>
          <w:color w:val="231F20"/>
          <w:spacing w:val="11"/>
        </w:rPr>
        <w:t> </w:t>
      </w:r>
      <w:r>
        <w:rPr>
          <w:color w:val="231F20"/>
        </w:rPr>
        <w:t>многоквар-</w:t>
      </w:r>
      <w:r>
        <w:rPr>
          <w:color w:val="231F20"/>
          <w:spacing w:val="-49"/>
        </w:rPr>
        <w:t> </w:t>
      </w:r>
      <w:r>
        <w:rPr>
          <w:color w:val="231F20"/>
        </w:rPr>
        <w:t>тирных</w:t>
      </w:r>
      <w:r>
        <w:rPr>
          <w:color w:val="231F20"/>
          <w:spacing w:val="-5"/>
        </w:rPr>
        <w:t> </w:t>
      </w:r>
      <w:r>
        <w:rPr>
          <w:color w:val="231F20"/>
        </w:rPr>
        <w:t>домов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их</w:t>
      </w:r>
      <w:r>
        <w:rPr>
          <w:color w:val="231F20"/>
          <w:spacing w:val="-5"/>
        </w:rPr>
        <w:t> </w:t>
      </w:r>
      <w:r>
        <w:rPr>
          <w:color w:val="231F20"/>
        </w:rPr>
        <w:t>жильцов,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организациями,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4"/>
        </w:rPr>
        <w:t> </w:t>
      </w:r>
      <w:r>
        <w:rPr>
          <w:color w:val="231F20"/>
        </w:rPr>
        <w:t>осу-</w:t>
      </w:r>
      <w:r>
        <w:rPr>
          <w:color w:val="231F20"/>
          <w:spacing w:val="-50"/>
        </w:rPr>
        <w:t> </w:t>
      </w:r>
      <w:r>
        <w:rPr>
          <w:color w:val="231F20"/>
        </w:rPr>
        <w:t>ществляют поддержание</w:t>
      </w:r>
      <w:r>
        <w:rPr>
          <w:color w:val="231F20"/>
          <w:spacing w:val="1"/>
        </w:rPr>
        <w:t> </w:t>
      </w:r>
      <w:r>
        <w:rPr>
          <w:color w:val="231F20"/>
        </w:rPr>
        <w:t>хорошего</w:t>
      </w:r>
      <w:r>
        <w:rPr>
          <w:color w:val="231F20"/>
          <w:spacing w:val="1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1"/>
        </w:rPr>
        <w:t> </w:t>
      </w:r>
      <w:r>
        <w:rPr>
          <w:color w:val="231F20"/>
        </w:rPr>
        <w:t>состояния</w:t>
      </w:r>
      <w:r>
        <w:rPr>
          <w:color w:val="231F20"/>
          <w:spacing w:val="1"/>
        </w:rPr>
        <w:t> </w:t>
      </w:r>
      <w:r>
        <w:rPr>
          <w:color w:val="231F20"/>
        </w:rPr>
        <w:t>дома.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Для достижения баланса между государственным контролем</w:t>
      </w:r>
      <w:r>
        <w:rPr>
          <w:color w:val="231F20"/>
          <w:spacing w:val="1"/>
        </w:rPr>
        <w:t> </w:t>
      </w:r>
      <w:r>
        <w:rPr>
          <w:color w:val="231F20"/>
        </w:rPr>
        <w:t>и инициативной деятельностью субъектов предпринимательской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необходимо ввести саморегулирование. Его новей-</w:t>
      </w:r>
      <w:r>
        <w:rPr>
          <w:color w:val="231F20"/>
          <w:spacing w:val="1"/>
        </w:rPr>
        <w:t> </w:t>
      </w:r>
      <w:r>
        <w:rPr>
          <w:color w:val="231F20"/>
        </w:rPr>
        <w:t>шая история, как отдельного института начинается с 2007 г. после</w:t>
      </w:r>
      <w:r>
        <w:rPr>
          <w:color w:val="231F20"/>
          <w:spacing w:val="-51"/>
        </w:rPr>
        <w:t> </w:t>
      </w:r>
      <w:r>
        <w:rPr>
          <w:color w:val="231F20"/>
        </w:rPr>
        <w:t>принятия</w:t>
      </w:r>
      <w:r>
        <w:rPr>
          <w:color w:val="231F20"/>
          <w:spacing w:val="-7"/>
        </w:rPr>
        <w:t> </w:t>
      </w:r>
      <w:r>
        <w:rPr>
          <w:color w:val="231F20"/>
        </w:rPr>
        <w:t>закона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саморегулируемых</w:t>
      </w:r>
      <w:r>
        <w:rPr>
          <w:color w:val="231F20"/>
          <w:spacing w:val="-7"/>
        </w:rPr>
        <w:t> </w:t>
      </w:r>
      <w:r>
        <w:rPr>
          <w:color w:val="231F20"/>
        </w:rPr>
        <w:t>организациях.</w:t>
      </w:r>
      <w:r>
        <w:rPr>
          <w:color w:val="231F20"/>
          <w:spacing w:val="-7"/>
        </w:rPr>
        <w:t> </w:t>
      </w:r>
      <w:r>
        <w:rPr>
          <w:color w:val="231F20"/>
        </w:rPr>
        <w:t>Целью</w:t>
      </w:r>
      <w:r>
        <w:rPr>
          <w:color w:val="231F20"/>
          <w:spacing w:val="-6"/>
        </w:rPr>
        <w:t> </w:t>
      </w:r>
      <w:r>
        <w:rPr>
          <w:color w:val="231F20"/>
        </w:rPr>
        <w:t>созда-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объединение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работают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одной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отрасли,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единую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профильную</w:t>
      </w:r>
      <w:r>
        <w:rPr>
          <w:color w:val="231F20"/>
          <w:spacing w:val="-11"/>
        </w:rPr>
        <w:t> </w:t>
      </w:r>
      <w:r>
        <w:rPr>
          <w:color w:val="231F20"/>
        </w:rPr>
        <w:t>корпорацию.</w:t>
      </w:r>
      <w:r>
        <w:rPr>
          <w:color w:val="231F20"/>
          <w:spacing w:val="-11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</w:rPr>
        <w:t>образом,</w:t>
      </w:r>
      <w:r>
        <w:rPr>
          <w:color w:val="231F20"/>
          <w:spacing w:val="-11"/>
        </w:rPr>
        <w:t> </w:t>
      </w:r>
      <w:r>
        <w:rPr>
          <w:color w:val="231F20"/>
        </w:rPr>
        <w:t>госу-</w:t>
      </w:r>
      <w:r>
        <w:rPr>
          <w:color w:val="231F20"/>
          <w:spacing w:val="-50"/>
        </w:rPr>
        <w:t> </w:t>
      </w:r>
      <w:r>
        <w:rPr>
          <w:color w:val="231F20"/>
        </w:rPr>
        <w:t>дарство перекладывает определенные функции (исполнительных</w:t>
      </w:r>
      <w:r>
        <w:rPr>
          <w:color w:val="231F20"/>
          <w:spacing w:val="1"/>
        </w:rPr>
        <w:t> </w:t>
      </w:r>
      <w:r>
        <w:rPr>
          <w:color w:val="231F20"/>
        </w:rPr>
        <w:t>органов власти) по контролю и стандартизации на саморегулиру-</w:t>
      </w:r>
      <w:r>
        <w:rPr>
          <w:color w:val="231F20"/>
          <w:spacing w:val="1"/>
        </w:rPr>
        <w:t> </w:t>
      </w:r>
      <w:r>
        <w:rPr>
          <w:color w:val="231F20"/>
        </w:rPr>
        <w:t>емые организации. Одним из главных направлений СРО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ориентация на потребителя (в данном случае на граждан, прожи-</w:t>
      </w:r>
      <w:r>
        <w:rPr>
          <w:color w:val="231F20"/>
          <w:spacing w:val="1"/>
        </w:rPr>
        <w:t> </w:t>
      </w:r>
      <w:r>
        <w:rPr>
          <w:color w:val="231F20"/>
        </w:rPr>
        <w:t>вающих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многоквартирных</w:t>
      </w:r>
      <w:r>
        <w:rPr>
          <w:color w:val="231F20"/>
          <w:spacing w:val="2"/>
        </w:rPr>
        <w:t> </w:t>
      </w:r>
      <w:r>
        <w:rPr>
          <w:color w:val="231F20"/>
        </w:rPr>
        <w:t>домах).</w:t>
      </w:r>
    </w:p>
    <w:p>
      <w:pPr>
        <w:pStyle w:val="BodyText"/>
        <w:spacing w:line="254" w:lineRule="auto" w:before="10"/>
        <w:ind w:right="156"/>
      </w:pPr>
      <w:r>
        <w:rPr>
          <w:color w:val="231F20"/>
        </w:rPr>
        <w:t>Однозначно сказать о том, что будет лучше для ЖКХ нельзя,</w:t>
      </w:r>
      <w:r>
        <w:rPr>
          <w:color w:val="231F20"/>
          <w:spacing w:val="1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случае</w:t>
      </w:r>
      <w:r>
        <w:rPr>
          <w:color w:val="231F20"/>
          <w:spacing w:val="-6"/>
        </w:rPr>
        <w:t> </w:t>
      </w:r>
      <w:r>
        <w:rPr>
          <w:color w:val="231F20"/>
        </w:rPr>
        <w:t>создания</w:t>
      </w:r>
      <w:r>
        <w:rPr>
          <w:color w:val="231F20"/>
          <w:spacing w:val="-5"/>
        </w:rPr>
        <w:t> </w:t>
      </w:r>
      <w:r>
        <w:rPr>
          <w:color w:val="231F20"/>
        </w:rPr>
        <w:t>СРО</w:t>
      </w:r>
      <w:r>
        <w:rPr>
          <w:color w:val="231F20"/>
          <w:spacing w:val="-6"/>
        </w:rPr>
        <w:t> </w:t>
      </w:r>
      <w:r>
        <w:rPr>
          <w:color w:val="231F20"/>
        </w:rPr>
        <w:t>снимает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себя</w:t>
      </w:r>
      <w:r>
        <w:rPr>
          <w:color w:val="231F20"/>
          <w:spacing w:val="-5"/>
        </w:rPr>
        <w:t> </w:t>
      </w:r>
      <w:r>
        <w:rPr>
          <w:color w:val="231F20"/>
        </w:rPr>
        <w:t>обя-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зательства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осуществлению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деятельности,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оставляя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контро-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лирующие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функции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деятельностью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инициативных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организаций.</w:t>
      </w:r>
      <w:r>
        <w:rPr>
          <w:color w:val="231F20"/>
          <w:spacing w:val="-50"/>
        </w:rPr>
        <w:t> </w:t>
      </w:r>
      <w:r>
        <w:rPr>
          <w:color w:val="231F20"/>
        </w:rPr>
        <w:t>Поэтому</w:t>
      </w:r>
      <w:r>
        <w:rPr>
          <w:color w:val="231F20"/>
          <w:spacing w:val="-4"/>
        </w:rPr>
        <w:t> </w:t>
      </w:r>
      <w:r>
        <w:rPr>
          <w:color w:val="231F20"/>
        </w:rPr>
        <w:t>можно</w:t>
      </w:r>
      <w:r>
        <w:rPr>
          <w:color w:val="231F20"/>
          <w:spacing w:val="-4"/>
        </w:rPr>
        <w:t> </w:t>
      </w:r>
      <w:r>
        <w:rPr>
          <w:color w:val="231F20"/>
        </w:rPr>
        <w:t>лишь</w:t>
      </w:r>
      <w:r>
        <w:rPr>
          <w:color w:val="231F20"/>
          <w:spacing w:val="-4"/>
        </w:rPr>
        <w:t> </w:t>
      </w:r>
      <w:r>
        <w:rPr>
          <w:color w:val="231F20"/>
        </w:rPr>
        <w:t>разобраться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плюсах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минусах</w:t>
      </w:r>
      <w:r>
        <w:rPr>
          <w:color w:val="231F20"/>
          <w:spacing w:val="-4"/>
        </w:rPr>
        <w:t> </w:t>
      </w:r>
      <w:r>
        <w:rPr>
          <w:color w:val="231F20"/>
        </w:rPr>
        <w:t>каждого</w:t>
      </w:r>
      <w:r>
        <w:rPr>
          <w:color w:val="231F20"/>
          <w:spacing w:val="-4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</w:rPr>
        <w:t>видов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3"/>
        </w:rPr>
        <w:t> </w:t>
      </w:r>
      <w:r>
        <w:rPr>
          <w:color w:val="231F20"/>
        </w:rPr>
        <w:t>многоквартирными</w:t>
      </w:r>
      <w:r>
        <w:rPr>
          <w:color w:val="231F20"/>
          <w:spacing w:val="4"/>
        </w:rPr>
        <w:t> </w:t>
      </w:r>
      <w:r>
        <w:rPr>
          <w:color w:val="231F20"/>
        </w:rPr>
        <w:t>жилыми</w:t>
      </w:r>
      <w:r>
        <w:rPr>
          <w:color w:val="231F20"/>
          <w:spacing w:val="4"/>
        </w:rPr>
        <w:t> </w:t>
      </w:r>
      <w:r>
        <w:rPr>
          <w:color w:val="231F20"/>
        </w:rPr>
        <w:t>домами.</w:t>
      </w:r>
    </w:p>
    <w:p>
      <w:pPr>
        <w:pStyle w:val="BodyText"/>
        <w:spacing w:line="254" w:lineRule="auto" w:before="5"/>
        <w:ind w:right="154"/>
        <w:jc w:val="right"/>
      </w:pPr>
      <w:r>
        <w:rPr>
          <w:color w:val="231F20"/>
        </w:rPr>
        <w:t>Управляющие</w:t>
      </w:r>
      <w:r>
        <w:rPr>
          <w:color w:val="231F20"/>
          <w:spacing w:val="36"/>
        </w:rPr>
        <w:t> </w:t>
      </w:r>
      <w:r>
        <w:rPr>
          <w:color w:val="231F20"/>
        </w:rPr>
        <w:t>компании</w:t>
      </w:r>
      <w:r>
        <w:rPr>
          <w:color w:val="231F20"/>
          <w:spacing w:val="36"/>
        </w:rPr>
        <w:t> </w:t>
      </w:r>
      <w:r>
        <w:rPr>
          <w:color w:val="231F20"/>
        </w:rPr>
        <w:t>выполняют</w:t>
      </w:r>
      <w:r>
        <w:rPr>
          <w:color w:val="231F20"/>
          <w:spacing w:val="36"/>
        </w:rPr>
        <w:t> </w:t>
      </w:r>
      <w:r>
        <w:rPr>
          <w:color w:val="231F20"/>
        </w:rPr>
        <w:t>ряд</w:t>
      </w:r>
      <w:r>
        <w:rPr>
          <w:color w:val="231F20"/>
          <w:spacing w:val="36"/>
        </w:rPr>
        <w:t> </w:t>
      </w:r>
      <w:r>
        <w:rPr>
          <w:color w:val="231F20"/>
        </w:rPr>
        <w:t>важнейших</w:t>
      </w:r>
      <w:r>
        <w:rPr>
          <w:color w:val="231F20"/>
          <w:spacing w:val="36"/>
        </w:rPr>
        <w:t> </w:t>
      </w:r>
      <w:r>
        <w:rPr>
          <w:color w:val="231F20"/>
        </w:rPr>
        <w:t>задач: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первую</w:t>
      </w:r>
      <w:r>
        <w:rPr>
          <w:color w:val="231F20"/>
          <w:spacing w:val="-11"/>
        </w:rPr>
        <w:t> </w:t>
      </w:r>
      <w:r>
        <w:rPr>
          <w:color w:val="231F20"/>
        </w:rPr>
        <w:t>очередь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удовлетворение</w:t>
      </w:r>
      <w:r>
        <w:rPr>
          <w:color w:val="231F20"/>
          <w:spacing w:val="-12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-12"/>
        </w:rPr>
        <w:t> </w:t>
      </w:r>
      <w:r>
        <w:rPr>
          <w:color w:val="231F20"/>
        </w:rPr>
        <w:t>жильцов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ком-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фортных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условиях,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обеспечение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бесперебойной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подачи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всех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необхо-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димых</w:t>
      </w:r>
      <w:r>
        <w:rPr>
          <w:color w:val="231F20"/>
          <w:spacing w:val="-10"/>
        </w:rPr>
        <w:t> </w:t>
      </w:r>
      <w:r>
        <w:rPr>
          <w:color w:val="231F20"/>
        </w:rPr>
        <w:t>ресурсов,</w:t>
      </w:r>
      <w:r>
        <w:rPr>
          <w:color w:val="231F20"/>
          <w:spacing w:val="-10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10"/>
        </w:rPr>
        <w:t> </w:t>
      </w:r>
      <w:r>
        <w:rPr>
          <w:color w:val="231F20"/>
        </w:rPr>
        <w:t>жилых</w:t>
      </w:r>
      <w:r>
        <w:rPr>
          <w:color w:val="231F20"/>
          <w:spacing w:val="-10"/>
        </w:rPr>
        <w:t> </w:t>
      </w:r>
      <w:r>
        <w:rPr>
          <w:color w:val="231F20"/>
        </w:rPr>
        <w:t>домов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полном</w:t>
      </w:r>
      <w:r>
        <w:rPr>
          <w:color w:val="231F20"/>
          <w:spacing w:val="-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техническим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требованиям,</w:t>
      </w:r>
      <w:r>
        <w:rPr>
          <w:color w:val="231F20"/>
          <w:spacing w:val="-11"/>
        </w:rPr>
        <w:t> </w:t>
      </w:r>
      <w:r>
        <w:rPr>
          <w:color w:val="231F20"/>
        </w:rPr>
        <w:t>обеспечение</w:t>
      </w:r>
      <w:r>
        <w:rPr>
          <w:color w:val="231F20"/>
          <w:spacing w:val="-11"/>
        </w:rPr>
        <w:t> </w:t>
      </w:r>
      <w:r>
        <w:rPr>
          <w:color w:val="231F20"/>
        </w:rPr>
        <w:t>максимальной</w:t>
      </w:r>
      <w:r>
        <w:rPr>
          <w:color w:val="231F20"/>
          <w:spacing w:val="-11"/>
        </w:rPr>
        <w:t> </w:t>
      </w:r>
      <w:r>
        <w:rPr>
          <w:color w:val="231F20"/>
        </w:rPr>
        <w:t>безопас-</w:t>
      </w:r>
      <w:r>
        <w:rPr>
          <w:color w:val="231F20"/>
          <w:spacing w:val="-49"/>
        </w:rPr>
        <w:t> </w:t>
      </w:r>
      <w:r>
        <w:rPr>
          <w:color w:val="231F20"/>
        </w:rPr>
        <w:t>ности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жильцов</w:t>
      </w:r>
      <w:r>
        <w:rPr>
          <w:color w:val="231F20"/>
          <w:spacing w:val="5"/>
        </w:rPr>
        <w:t> </w:t>
      </w:r>
      <w:r>
        <w:rPr>
          <w:color w:val="231F20"/>
        </w:rPr>
        <w:t>дома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том</w:t>
      </w:r>
      <w:r>
        <w:rPr>
          <w:color w:val="231F20"/>
          <w:spacing w:val="6"/>
        </w:rPr>
        <w:t> </w:t>
      </w:r>
      <w:r>
        <w:rPr>
          <w:color w:val="231F20"/>
        </w:rPr>
        <w:t>числе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санитарно-гигиенической.</w:t>
      </w:r>
      <w:r>
        <w:rPr>
          <w:color w:val="231F20"/>
          <w:spacing w:val="-50"/>
        </w:rPr>
        <w:t> </w:t>
      </w:r>
      <w:r>
        <w:rPr>
          <w:color w:val="231F20"/>
        </w:rPr>
        <w:t>На практике не все управляющие организации справляются со</w:t>
      </w:r>
      <w:r>
        <w:rPr>
          <w:color w:val="231F20"/>
          <w:spacing w:val="1"/>
        </w:rPr>
        <w:t> </w:t>
      </w:r>
      <w:r>
        <w:rPr>
          <w:color w:val="231F20"/>
        </w:rPr>
        <w:t>своими</w:t>
      </w:r>
      <w:r>
        <w:rPr>
          <w:color w:val="231F20"/>
          <w:spacing w:val="13"/>
        </w:rPr>
        <w:t> </w:t>
      </w:r>
      <w:r>
        <w:rPr>
          <w:color w:val="231F20"/>
        </w:rPr>
        <w:t>функциями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полной</w:t>
      </w:r>
      <w:r>
        <w:rPr>
          <w:color w:val="231F20"/>
          <w:spacing w:val="14"/>
        </w:rPr>
        <w:t> </w:t>
      </w:r>
      <w:r>
        <w:rPr>
          <w:color w:val="231F20"/>
        </w:rPr>
        <w:t>мере.</w:t>
      </w:r>
      <w:r>
        <w:rPr>
          <w:color w:val="231F20"/>
          <w:spacing w:val="14"/>
        </w:rPr>
        <w:t> </w:t>
      </w:r>
      <w:r>
        <w:rPr>
          <w:color w:val="231F20"/>
        </w:rPr>
        <w:t>Среди</w:t>
      </w:r>
      <w:r>
        <w:rPr>
          <w:color w:val="231F20"/>
          <w:spacing w:val="14"/>
        </w:rPr>
        <w:t> </w:t>
      </w:r>
      <w:r>
        <w:rPr>
          <w:color w:val="231F20"/>
        </w:rPr>
        <w:t>них</w:t>
      </w:r>
      <w:r>
        <w:rPr>
          <w:color w:val="231F20"/>
          <w:spacing w:val="13"/>
        </w:rPr>
        <w:t> </w:t>
      </w:r>
      <w:r>
        <w:rPr>
          <w:color w:val="231F20"/>
        </w:rPr>
        <w:t>часто</w:t>
      </w:r>
      <w:r>
        <w:rPr>
          <w:color w:val="231F20"/>
          <w:spacing w:val="14"/>
        </w:rPr>
        <w:t> </w:t>
      </w:r>
      <w:r>
        <w:rPr>
          <w:color w:val="231F20"/>
        </w:rPr>
        <w:t>встречаются</w:t>
      </w:r>
      <w:r>
        <w:rPr>
          <w:color w:val="231F20"/>
          <w:spacing w:val="-49"/>
        </w:rPr>
        <w:t> </w:t>
      </w:r>
      <w:r>
        <w:rPr>
          <w:color w:val="231F20"/>
        </w:rPr>
        <w:t>мошенники,</w:t>
      </w:r>
      <w:r>
        <w:rPr>
          <w:color w:val="231F20"/>
          <w:spacing w:val="20"/>
        </w:rPr>
        <w:t> </w:t>
      </w:r>
      <w:r>
        <w:rPr>
          <w:color w:val="231F20"/>
        </w:rPr>
        <w:t>которые,</w:t>
      </w:r>
      <w:r>
        <w:rPr>
          <w:color w:val="231F20"/>
          <w:spacing w:val="20"/>
        </w:rPr>
        <w:t> </w:t>
      </w:r>
      <w:r>
        <w:rPr>
          <w:color w:val="231F20"/>
        </w:rPr>
        <w:t>например,</w:t>
      </w:r>
      <w:r>
        <w:rPr>
          <w:color w:val="231F20"/>
          <w:spacing w:val="20"/>
        </w:rPr>
        <w:t> </w:t>
      </w:r>
      <w:r>
        <w:rPr>
          <w:color w:val="231F20"/>
        </w:rPr>
        <w:t>сами</w:t>
      </w:r>
      <w:r>
        <w:rPr>
          <w:color w:val="231F20"/>
          <w:spacing w:val="21"/>
        </w:rPr>
        <w:t> </w:t>
      </w:r>
      <w:r>
        <w:rPr>
          <w:color w:val="231F20"/>
        </w:rPr>
        <w:t>устанавливают</w:t>
      </w:r>
      <w:r>
        <w:rPr>
          <w:color w:val="231F20"/>
          <w:spacing w:val="21"/>
        </w:rPr>
        <w:t> </w:t>
      </w:r>
      <w:r>
        <w:rPr>
          <w:color w:val="231F20"/>
        </w:rPr>
        <w:t>тарифы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размеры</w:t>
      </w:r>
      <w:r>
        <w:rPr>
          <w:color w:val="231F20"/>
          <w:spacing w:val="15"/>
        </w:rPr>
        <w:t> </w:t>
      </w:r>
      <w:r>
        <w:rPr>
          <w:color w:val="231F20"/>
        </w:rPr>
        <w:t>платы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6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16"/>
        </w:rPr>
        <w:t> </w:t>
      </w:r>
      <w:r>
        <w:rPr>
          <w:color w:val="231F20"/>
        </w:rPr>
        <w:t>жилой</w:t>
      </w:r>
      <w:r>
        <w:rPr>
          <w:color w:val="231F20"/>
          <w:spacing w:val="16"/>
        </w:rPr>
        <w:t> </w:t>
      </w:r>
      <w:r>
        <w:rPr>
          <w:color w:val="231F20"/>
        </w:rPr>
        <w:t>площади,</w:t>
      </w:r>
      <w:r>
        <w:rPr>
          <w:color w:val="231F20"/>
          <w:spacing w:val="15"/>
        </w:rPr>
        <w:t> </w:t>
      </w:r>
      <w:r>
        <w:rPr>
          <w:color w:val="231F20"/>
        </w:rPr>
        <w:t>начисляют</w:t>
      </w:r>
      <w:r>
        <w:rPr>
          <w:color w:val="231F20"/>
          <w:spacing w:val="16"/>
        </w:rPr>
        <w:t> </w:t>
      </w:r>
      <w:r>
        <w:rPr>
          <w:color w:val="231F20"/>
        </w:rPr>
        <w:t>повы-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шенную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плату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коммунальные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услуги.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капитальном</w:t>
      </w:r>
      <w:r>
        <w:rPr>
          <w:color w:val="231F20"/>
          <w:spacing w:val="-11"/>
        </w:rPr>
        <w:t> </w:t>
      </w:r>
      <w:r>
        <w:rPr>
          <w:color w:val="231F20"/>
        </w:rPr>
        <w:t>ремонте</w:t>
      </w:r>
      <w:r>
        <w:rPr>
          <w:color w:val="231F20"/>
          <w:spacing w:val="-50"/>
        </w:rPr>
        <w:t> </w:t>
      </w:r>
      <w:r>
        <w:rPr>
          <w:color w:val="231F20"/>
        </w:rPr>
        <w:t>здания</w:t>
      </w:r>
      <w:r>
        <w:rPr>
          <w:color w:val="231F20"/>
          <w:spacing w:val="-7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качественные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дешевые</w:t>
      </w:r>
      <w:r>
        <w:rPr>
          <w:color w:val="231F20"/>
          <w:spacing w:val="-7"/>
        </w:rPr>
        <w:t> </w:t>
      </w:r>
      <w:r>
        <w:rPr>
          <w:color w:val="231F20"/>
        </w:rPr>
        <w:t>материалы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и не предоставлять список работ, которые необходимо провести.</w:t>
      </w:r>
      <w:r>
        <w:rPr>
          <w:color w:val="231F20"/>
          <w:spacing w:val="1"/>
        </w:rPr>
        <w:t> </w:t>
      </w:r>
      <w:r>
        <w:rPr>
          <w:color w:val="231F20"/>
        </w:rPr>
        <w:t>Примером тому может служить установка теплового счетчика.</w:t>
      </w:r>
      <w:r>
        <w:rPr>
          <w:color w:val="231F20"/>
          <w:spacing w:val="1"/>
        </w:rPr>
        <w:t> </w:t>
      </w:r>
      <w:r>
        <w:rPr>
          <w:color w:val="231F20"/>
        </w:rPr>
        <w:t>Многие управляющие компании выступают против установки об-</w:t>
      </w:r>
      <w:r>
        <w:rPr>
          <w:color w:val="231F20"/>
          <w:spacing w:val="-50"/>
        </w:rPr>
        <w:t> </w:t>
      </w:r>
      <w:r>
        <w:rPr>
          <w:color w:val="231F20"/>
        </w:rPr>
        <w:t>щедомовых</w:t>
      </w:r>
      <w:r>
        <w:rPr>
          <w:color w:val="231F20"/>
          <w:spacing w:val="-12"/>
        </w:rPr>
        <w:t> </w:t>
      </w:r>
      <w:r>
        <w:rPr>
          <w:color w:val="231F20"/>
        </w:rPr>
        <w:t>устройств</w:t>
      </w:r>
      <w:r>
        <w:rPr>
          <w:color w:val="231F20"/>
          <w:spacing w:val="-12"/>
        </w:rPr>
        <w:t> </w:t>
      </w:r>
      <w:r>
        <w:rPr>
          <w:color w:val="231F20"/>
        </w:rPr>
        <w:t>учета</w:t>
      </w:r>
      <w:r>
        <w:rPr>
          <w:color w:val="231F20"/>
          <w:spacing w:val="-12"/>
        </w:rPr>
        <w:t> </w:t>
      </w:r>
      <w:r>
        <w:rPr>
          <w:color w:val="231F20"/>
        </w:rPr>
        <w:t>тепла,</w:t>
      </w:r>
      <w:r>
        <w:rPr>
          <w:color w:val="231F20"/>
          <w:spacing w:val="-12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2"/>
        </w:rPr>
        <w:t> </w:t>
      </w:r>
      <w:r>
        <w:rPr>
          <w:color w:val="231F20"/>
        </w:rPr>
        <w:t>сами</w:t>
      </w:r>
      <w:r>
        <w:rPr>
          <w:color w:val="231F20"/>
          <w:spacing w:val="-11"/>
        </w:rPr>
        <w:t> </w:t>
      </w:r>
      <w:r>
        <w:rPr>
          <w:color w:val="231F20"/>
        </w:rPr>
        <w:t>счетчики</w:t>
      </w:r>
      <w:r>
        <w:rPr>
          <w:color w:val="231F20"/>
          <w:spacing w:val="-12"/>
        </w:rPr>
        <w:t> </w:t>
      </w:r>
      <w:r>
        <w:rPr>
          <w:color w:val="231F20"/>
        </w:rPr>
        <w:t>стоят</w:t>
      </w:r>
      <w:r>
        <w:rPr>
          <w:color w:val="231F20"/>
          <w:spacing w:val="-50"/>
        </w:rPr>
        <w:t> </w:t>
      </w:r>
      <w:r>
        <w:rPr>
          <w:color w:val="231F20"/>
        </w:rPr>
        <w:t>больших денег (примерно 100–150 тыс. руб.). Без этих устройств</w:t>
      </w:r>
      <w:r>
        <w:rPr>
          <w:color w:val="231F20"/>
          <w:spacing w:val="1"/>
        </w:rPr>
        <w:t> </w:t>
      </w:r>
      <w:r>
        <w:rPr>
          <w:color w:val="231F20"/>
        </w:rPr>
        <w:t>управляющие компании начисляют оплату жильцам от средне-</w:t>
      </w:r>
      <w:r>
        <w:rPr>
          <w:color w:val="231F20"/>
          <w:spacing w:val="1"/>
        </w:rPr>
        <w:t> </w:t>
      </w:r>
      <w:r>
        <w:rPr>
          <w:color w:val="231F20"/>
        </w:rPr>
        <w:t>статистических нормативов (0,0033 Гкал/м2 в мес.), а не по факту</w:t>
      </w:r>
      <w:r>
        <w:rPr>
          <w:color w:val="231F20"/>
          <w:spacing w:val="-50"/>
        </w:rPr>
        <w:t> </w:t>
      </w:r>
      <w:r>
        <w:rPr>
          <w:color w:val="231F20"/>
        </w:rPr>
        <w:t>[9].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основном</w:t>
      </w:r>
      <w:r>
        <w:rPr>
          <w:color w:val="231F20"/>
          <w:spacing w:val="10"/>
        </w:rPr>
        <w:t> </w:t>
      </w:r>
      <w:r>
        <w:rPr>
          <w:color w:val="231F20"/>
        </w:rPr>
        <w:t>данная</w:t>
      </w:r>
      <w:r>
        <w:rPr>
          <w:color w:val="231F20"/>
          <w:spacing w:val="9"/>
        </w:rPr>
        <w:t> </w:t>
      </w:r>
      <w:r>
        <w:rPr>
          <w:color w:val="231F20"/>
        </w:rPr>
        <w:t>проблема</w:t>
      </w:r>
      <w:r>
        <w:rPr>
          <w:color w:val="231F20"/>
          <w:spacing w:val="9"/>
        </w:rPr>
        <w:t> </w:t>
      </w:r>
      <w:r>
        <w:rPr>
          <w:color w:val="231F20"/>
        </w:rPr>
        <w:t>касается</w:t>
      </w:r>
      <w:r>
        <w:rPr>
          <w:color w:val="231F20"/>
          <w:spacing w:val="10"/>
        </w:rPr>
        <w:t> </w:t>
      </w:r>
      <w:r>
        <w:rPr>
          <w:color w:val="231F20"/>
        </w:rPr>
        <w:t>домов</w:t>
      </w:r>
      <w:r>
        <w:rPr>
          <w:color w:val="231F20"/>
          <w:spacing w:val="9"/>
        </w:rPr>
        <w:t> </w:t>
      </w:r>
      <w:r>
        <w:rPr>
          <w:color w:val="231F20"/>
        </w:rPr>
        <w:t>старого</w:t>
      </w:r>
      <w:r>
        <w:rPr>
          <w:color w:val="231F20"/>
          <w:spacing w:val="10"/>
        </w:rPr>
        <w:t> </w:t>
      </w:r>
      <w:r>
        <w:rPr>
          <w:color w:val="231F20"/>
        </w:rPr>
        <w:t>фонда.</w:t>
      </w:r>
    </w:p>
    <w:p>
      <w:pPr>
        <w:pStyle w:val="BodyText"/>
        <w:spacing w:line="254" w:lineRule="auto" w:before="7"/>
        <w:ind w:right="154"/>
      </w:pPr>
      <w:r>
        <w:rPr>
          <w:color w:val="231F20"/>
        </w:rPr>
        <w:t>Так же, еще одним примером может послужить неправомер-</w:t>
      </w:r>
      <w:r>
        <w:rPr>
          <w:color w:val="231F20"/>
          <w:spacing w:val="1"/>
        </w:rPr>
        <w:t> </w:t>
      </w:r>
      <w:r>
        <w:rPr>
          <w:color w:val="231F20"/>
        </w:rPr>
        <w:t>ная работа с документацией. В городе Хабаровске в 2017 г. выяв-</w:t>
      </w:r>
      <w:r>
        <w:rPr>
          <w:color w:val="231F20"/>
          <w:spacing w:val="1"/>
        </w:rPr>
        <w:t> </w:t>
      </w:r>
      <w:r>
        <w:rPr>
          <w:color w:val="231F20"/>
        </w:rPr>
        <w:t>лен инцидент, когда собственнику квартиры были предъявлены</w:t>
      </w:r>
      <w:r>
        <w:rPr>
          <w:color w:val="231F20"/>
          <w:spacing w:val="1"/>
        </w:rPr>
        <w:t> </w:t>
      </w:r>
      <w:r>
        <w:rPr>
          <w:color w:val="231F20"/>
        </w:rPr>
        <w:t>два исполнительных листа для оплаты задолженности за услуги</w:t>
      </w:r>
      <w:r>
        <w:rPr>
          <w:color w:val="231F20"/>
          <w:spacing w:val="1"/>
        </w:rPr>
        <w:t> </w:t>
      </w:r>
      <w:r>
        <w:rPr>
          <w:color w:val="231F20"/>
        </w:rPr>
        <w:t>ЖКХ,</w:t>
      </w:r>
      <w:r>
        <w:rPr>
          <w:color w:val="231F20"/>
          <w:spacing w:val="-13"/>
        </w:rPr>
        <w:t> </w:t>
      </w:r>
      <w:r>
        <w:rPr>
          <w:color w:val="231F20"/>
        </w:rPr>
        <w:t>однако</w:t>
      </w:r>
      <w:r>
        <w:rPr>
          <w:color w:val="231F20"/>
          <w:spacing w:val="-13"/>
        </w:rPr>
        <w:t> </w:t>
      </w:r>
      <w:r>
        <w:rPr>
          <w:color w:val="231F20"/>
        </w:rPr>
        <w:t>составлены</w:t>
      </w:r>
      <w:r>
        <w:rPr>
          <w:color w:val="231F20"/>
          <w:spacing w:val="-12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были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две</w:t>
      </w:r>
      <w:r>
        <w:rPr>
          <w:color w:val="231F20"/>
          <w:spacing w:val="-13"/>
        </w:rPr>
        <w:t> </w:t>
      </w:r>
      <w:r>
        <w:rPr>
          <w:color w:val="231F20"/>
        </w:rPr>
        <w:t>управляющие</w:t>
      </w:r>
      <w:r>
        <w:rPr>
          <w:color w:val="231F20"/>
          <w:spacing w:val="-13"/>
        </w:rPr>
        <w:t> </w:t>
      </w:r>
      <w:r>
        <w:rPr>
          <w:color w:val="231F20"/>
        </w:rPr>
        <w:t>компании</w:t>
      </w:r>
      <w:r>
        <w:rPr>
          <w:color w:val="231F20"/>
          <w:spacing w:val="-50"/>
        </w:rPr>
        <w:t> </w:t>
      </w:r>
      <w:r>
        <w:rPr>
          <w:color w:val="231F20"/>
        </w:rPr>
        <w:t>(одна была объявлена банкротом, а во второй были те же люди,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только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изменено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название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управляющей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компании).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Приставы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бовали оплаты по двум исполнительным листам [9]. Или, 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 при покупке квартиры застройщик заключает договор с од-</w:t>
      </w:r>
      <w:r>
        <w:rPr>
          <w:color w:val="231F20"/>
          <w:spacing w:val="1"/>
        </w:rPr>
        <w:t> </w:t>
      </w:r>
      <w:r>
        <w:rPr>
          <w:color w:val="231F20"/>
        </w:rPr>
        <w:t>ной компанией по обслуживанию дома, а после была назначена</w:t>
      </w:r>
      <w:r>
        <w:rPr>
          <w:color w:val="231F20"/>
          <w:spacing w:val="1"/>
        </w:rPr>
        <w:t> </w:t>
      </w:r>
      <w:r>
        <w:rPr>
          <w:color w:val="231F20"/>
        </w:rPr>
        <w:t>другая управляющая компания. В итоге собственнику присыла-</w:t>
      </w:r>
      <w:r>
        <w:rPr>
          <w:color w:val="231F20"/>
          <w:spacing w:val="1"/>
        </w:rPr>
        <w:t> </w:t>
      </w:r>
      <w:r>
        <w:rPr>
          <w:color w:val="231F20"/>
        </w:rPr>
        <w:t>лись две</w:t>
      </w:r>
      <w:r>
        <w:rPr>
          <w:color w:val="231F20"/>
          <w:spacing w:val="1"/>
        </w:rPr>
        <w:t> </w:t>
      </w:r>
      <w:r>
        <w:rPr>
          <w:color w:val="231F20"/>
        </w:rPr>
        <w:t>квитанции.</w:t>
      </w:r>
    </w:p>
    <w:p>
      <w:pPr>
        <w:pStyle w:val="BodyText"/>
        <w:spacing w:line="254" w:lineRule="auto" w:before="10"/>
        <w:ind w:right="156"/>
      </w:pPr>
      <w:r>
        <w:rPr>
          <w:color w:val="231F20"/>
        </w:rPr>
        <w:t>Очень распространен обман со сметами на капитальный ре-</w:t>
      </w:r>
      <w:r>
        <w:rPr>
          <w:color w:val="231F20"/>
          <w:spacing w:val="1"/>
        </w:rPr>
        <w:t> </w:t>
      </w:r>
      <w:r>
        <w:rPr>
          <w:color w:val="231F20"/>
        </w:rPr>
        <w:t>монт. Управляющая компания заключает договор подряда с завы-</w:t>
      </w:r>
      <w:r>
        <w:rPr>
          <w:color w:val="231F20"/>
          <w:spacing w:val="-50"/>
        </w:rPr>
        <w:t> </w:t>
      </w:r>
      <w:r>
        <w:rPr>
          <w:color w:val="231F20"/>
        </w:rPr>
        <w:t>шенными суммами, а после присылает фиктивные акты выпол-</w:t>
      </w:r>
      <w:r>
        <w:rPr>
          <w:color w:val="231F20"/>
          <w:spacing w:val="1"/>
        </w:rPr>
        <w:t> </w:t>
      </w:r>
      <w:r>
        <w:rPr>
          <w:color w:val="231F20"/>
        </w:rPr>
        <w:t>ненных</w:t>
      </w:r>
      <w:r>
        <w:rPr>
          <w:color w:val="231F20"/>
          <w:spacing w:val="13"/>
        </w:rPr>
        <w:t> </w:t>
      </w:r>
      <w:r>
        <w:rPr>
          <w:color w:val="231F20"/>
        </w:rPr>
        <w:t>работ.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4"/>
        </w:rPr>
        <w:t> </w:t>
      </w:r>
      <w:r>
        <w:rPr>
          <w:color w:val="231F20"/>
        </w:rPr>
        <w:t>принятием</w:t>
      </w:r>
      <w:r>
        <w:rPr>
          <w:color w:val="231F20"/>
          <w:spacing w:val="14"/>
        </w:rPr>
        <w:t> </w:t>
      </w:r>
      <w:r>
        <w:rPr>
          <w:color w:val="231F20"/>
        </w:rPr>
        <w:t>Приказа</w:t>
      </w:r>
      <w:r>
        <w:rPr>
          <w:color w:val="231F20"/>
          <w:spacing w:val="14"/>
        </w:rPr>
        <w:t> </w:t>
      </w:r>
      <w:r>
        <w:rPr>
          <w:color w:val="231F20"/>
        </w:rPr>
        <w:t>Минстроя</w:t>
      </w:r>
      <w:r>
        <w:rPr>
          <w:color w:val="231F20"/>
          <w:spacing w:val="13"/>
        </w:rPr>
        <w:t> </w:t>
      </w:r>
      <w:r>
        <w:rPr>
          <w:color w:val="231F20"/>
        </w:rPr>
        <w:t>РФ</w:t>
      </w:r>
      <w:r>
        <w:rPr>
          <w:color w:val="231F20"/>
          <w:spacing w:val="14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26.10.2015</w:t>
      </w:r>
    </w:p>
    <w:p>
      <w:pPr>
        <w:pStyle w:val="BodyText"/>
        <w:spacing w:line="254" w:lineRule="auto" w:before="3"/>
        <w:ind w:right="155" w:firstLine="0"/>
        <w:jc w:val="right"/>
      </w:pPr>
      <w:r>
        <w:rPr>
          <w:color w:val="231F20"/>
        </w:rPr>
        <w:t>№</w:t>
      </w:r>
      <w:r>
        <w:rPr>
          <w:color w:val="231F20"/>
          <w:spacing w:val="15"/>
        </w:rPr>
        <w:t> </w:t>
      </w:r>
      <w:r>
        <w:rPr>
          <w:color w:val="231F20"/>
        </w:rPr>
        <w:t>761/пр.</w:t>
      </w:r>
      <w:r>
        <w:rPr>
          <w:color w:val="231F20"/>
          <w:spacing w:val="17"/>
        </w:rPr>
        <w:t> </w:t>
      </w:r>
      <w:r>
        <w:rPr>
          <w:color w:val="231F20"/>
        </w:rPr>
        <w:t>«Об</w:t>
      </w:r>
      <w:r>
        <w:rPr>
          <w:color w:val="231F20"/>
          <w:spacing w:val="16"/>
        </w:rPr>
        <w:t> </w:t>
      </w:r>
      <w:r>
        <w:rPr>
          <w:color w:val="231F20"/>
        </w:rPr>
        <w:t>утверждении</w:t>
      </w:r>
      <w:r>
        <w:rPr>
          <w:color w:val="231F20"/>
          <w:spacing w:val="17"/>
        </w:rPr>
        <w:t> </w:t>
      </w:r>
      <w:r>
        <w:rPr>
          <w:color w:val="231F20"/>
        </w:rPr>
        <w:t>формы</w:t>
      </w:r>
      <w:r>
        <w:rPr>
          <w:color w:val="231F20"/>
          <w:spacing w:val="17"/>
        </w:rPr>
        <w:t> </w:t>
      </w:r>
      <w:r>
        <w:rPr>
          <w:color w:val="231F20"/>
        </w:rPr>
        <w:t>акта</w:t>
      </w:r>
      <w:r>
        <w:rPr>
          <w:color w:val="231F20"/>
          <w:spacing w:val="16"/>
        </w:rPr>
        <w:t> </w:t>
      </w:r>
      <w:r>
        <w:rPr>
          <w:color w:val="231F20"/>
        </w:rPr>
        <w:t>приёмки</w:t>
      </w:r>
      <w:r>
        <w:rPr>
          <w:color w:val="231F20"/>
          <w:spacing w:val="17"/>
        </w:rPr>
        <w:t> </w:t>
      </w:r>
      <w:r>
        <w:rPr>
          <w:color w:val="231F20"/>
        </w:rPr>
        <w:t>оказанных</w:t>
      </w:r>
      <w:r>
        <w:rPr>
          <w:color w:val="231F20"/>
          <w:spacing w:val="17"/>
        </w:rPr>
        <w:t> </w:t>
      </w:r>
      <w:r>
        <w:rPr>
          <w:color w:val="231F20"/>
        </w:rPr>
        <w:t>ус-</w:t>
      </w:r>
      <w:r>
        <w:rPr>
          <w:color w:val="231F20"/>
          <w:spacing w:val="-50"/>
        </w:rPr>
        <w:t> </w:t>
      </w:r>
      <w:r>
        <w:rPr>
          <w:color w:val="231F20"/>
        </w:rPr>
        <w:t>луг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выполненных</w:t>
      </w:r>
      <w:r>
        <w:rPr>
          <w:color w:val="231F20"/>
          <w:spacing w:val="-5"/>
        </w:rPr>
        <w:t> </w:t>
      </w:r>
      <w:r>
        <w:rPr>
          <w:color w:val="231F20"/>
        </w:rPr>
        <w:t>работ»,</w:t>
      </w:r>
      <w:r>
        <w:rPr>
          <w:color w:val="231F20"/>
          <w:spacing w:val="-6"/>
        </w:rPr>
        <w:t> </w:t>
      </w:r>
      <w:r>
        <w:rPr>
          <w:color w:val="231F20"/>
        </w:rPr>
        <w:t>эту</w:t>
      </w:r>
      <w:r>
        <w:rPr>
          <w:color w:val="231F20"/>
          <w:spacing w:val="-5"/>
        </w:rPr>
        <w:t> </w:t>
      </w:r>
      <w:r>
        <w:rPr>
          <w:color w:val="231F20"/>
        </w:rPr>
        <w:t>операцию</w:t>
      </w:r>
      <w:r>
        <w:rPr>
          <w:color w:val="231F20"/>
          <w:spacing w:val="-6"/>
        </w:rPr>
        <w:t> </w:t>
      </w:r>
      <w:r>
        <w:rPr>
          <w:color w:val="231F20"/>
        </w:rPr>
        <w:t>провернуть</w:t>
      </w:r>
      <w:r>
        <w:rPr>
          <w:color w:val="231F20"/>
          <w:spacing w:val="-5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сложно.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При этом ответственность за недобросовестное выполнение</w:t>
      </w:r>
      <w:r>
        <w:rPr>
          <w:color w:val="231F20"/>
          <w:spacing w:val="1"/>
        </w:rPr>
        <w:t> </w:t>
      </w:r>
      <w:r>
        <w:rPr>
          <w:color w:val="231F20"/>
        </w:rPr>
        <w:t>работ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"/>
        </w:rPr>
        <w:t> </w:t>
      </w:r>
      <w:r>
        <w:rPr>
          <w:color w:val="231F20"/>
        </w:rPr>
        <w:t>рынка</w:t>
      </w:r>
      <w:r>
        <w:rPr>
          <w:color w:val="231F20"/>
          <w:spacing w:val="2"/>
        </w:rPr>
        <w:t> </w:t>
      </w:r>
      <w:r>
        <w:rPr>
          <w:color w:val="231F20"/>
        </w:rPr>
        <w:t>не несут.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2019</w:t>
      </w:r>
      <w:r>
        <w:rPr>
          <w:color w:val="231F20"/>
          <w:spacing w:val="-6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6"/>
        </w:rPr>
        <w:t> </w:t>
      </w:r>
      <w:r>
        <w:rPr>
          <w:color w:val="231F20"/>
        </w:rPr>
        <w:t>участвующих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сфере</w:t>
      </w:r>
      <w:r>
        <w:rPr>
          <w:color w:val="231F20"/>
          <w:spacing w:val="-6"/>
        </w:rPr>
        <w:t> </w:t>
      </w:r>
      <w:r>
        <w:rPr>
          <w:color w:val="231F20"/>
        </w:rPr>
        <w:t>ЖКХ</w:t>
      </w:r>
      <w:r>
        <w:rPr>
          <w:color w:val="231F20"/>
          <w:spacing w:val="-50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-11"/>
        </w:rPr>
        <w:t> </w:t>
      </w:r>
      <w:r>
        <w:rPr>
          <w:color w:val="231F20"/>
        </w:rPr>
        <w:t>118,8</w:t>
      </w:r>
      <w:r>
        <w:rPr>
          <w:color w:val="231F20"/>
          <w:spacing w:val="-11"/>
        </w:rPr>
        <w:t> </w:t>
      </w:r>
      <w:r>
        <w:rPr>
          <w:color w:val="231F20"/>
        </w:rPr>
        <w:t>тыс.</w:t>
      </w:r>
      <w:r>
        <w:rPr>
          <w:color w:val="231F20"/>
          <w:spacing w:val="-10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численность</w:t>
      </w:r>
      <w:r>
        <w:rPr>
          <w:color w:val="231F20"/>
          <w:spacing w:val="-10"/>
        </w:rPr>
        <w:t> </w:t>
      </w:r>
      <w:r>
        <w:rPr>
          <w:color w:val="231F20"/>
        </w:rPr>
        <w:t>людей</w:t>
      </w:r>
      <w:r>
        <w:rPr>
          <w:color w:val="231F20"/>
          <w:spacing w:val="-11"/>
        </w:rPr>
        <w:t> </w:t>
      </w:r>
      <w:r>
        <w:rPr>
          <w:color w:val="231F20"/>
        </w:rPr>
        <w:t>составля-</w:t>
      </w:r>
      <w:r>
        <w:rPr>
          <w:color w:val="231F20"/>
          <w:spacing w:val="-50"/>
        </w:rPr>
        <w:t> </w:t>
      </w:r>
      <w:r>
        <w:rPr>
          <w:color w:val="231F20"/>
        </w:rPr>
        <w:t>ет более 2 млн [8]. Общая сумма доходов управляющих организа-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учетом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финансирования</w:t>
      </w:r>
      <w:r>
        <w:rPr>
          <w:color w:val="231F20"/>
          <w:spacing w:val="-12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бюджетов</w:t>
      </w:r>
      <w:r>
        <w:rPr>
          <w:color w:val="231F20"/>
          <w:spacing w:val="-12"/>
        </w:rPr>
        <w:t> </w:t>
      </w:r>
      <w:r>
        <w:rPr>
          <w:color w:val="231F20"/>
        </w:rPr>
        <w:t>всех</w:t>
      </w:r>
      <w:r>
        <w:rPr>
          <w:color w:val="231F20"/>
          <w:spacing w:val="-12"/>
        </w:rPr>
        <w:t> </w:t>
      </w:r>
      <w:r>
        <w:rPr>
          <w:color w:val="231F20"/>
        </w:rPr>
        <w:t>уровней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</w:rPr>
        <w:t>г.</w:t>
      </w:r>
      <w:r>
        <w:rPr>
          <w:color w:val="231F20"/>
          <w:spacing w:val="-50"/>
        </w:rPr>
        <w:t> </w:t>
      </w:r>
      <w:r>
        <w:rPr>
          <w:color w:val="231F20"/>
        </w:rPr>
        <w:t>составляет 5 428 143 290,5 руб., что на 6 % выше общей суммы за</w:t>
      </w:r>
      <w:r>
        <w:rPr>
          <w:color w:val="231F20"/>
          <w:spacing w:val="-50"/>
        </w:rPr>
        <w:t> </w:t>
      </w:r>
      <w:r>
        <w:rPr>
          <w:color w:val="231F20"/>
        </w:rPr>
        <w:t>2017 г.</w:t>
      </w:r>
      <w:r>
        <w:rPr>
          <w:color w:val="231F20"/>
          <w:spacing w:val="1"/>
        </w:rPr>
        <w:t> </w:t>
      </w:r>
      <w:r>
        <w:rPr>
          <w:color w:val="231F20"/>
        </w:rPr>
        <w:t>и примерно на 11</w:t>
      </w:r>
      <w:r>
        <w:rPr>
          <w:color w:val="231F20"/>
          <w:spacing w:val="1"/>
        </w:rPr>
        <w:t> </w:t>
      </w:r>
      <w:r>
        <w:rPr>
          <w:color w:val="231F20"/>
        </w:rPr>
        <w:t>%</w:t>
      </w:r>
      <w:r>
        <w:rPr>
          <w:color w:val="231F20"/>
          <w:spacing w:val="1"/>
        </w:rPr>
        <w:t> </w:t>
      </w:r>
      <w:r>
        <w:rPr>
          <w:color w:val="231F20"/>
        </w:rPr>
        <w:t>ниже,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в 2016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w w:val="105"/>
        </w:rPr>
        <w:t>Одним из способов борьбы с мошенниками или просто не-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добросовестными</w:t>
      </w:r>
      <w:r>
        <w:rPr>
          <w:color w:val="231F20"/>
          <w:spacing w:val="17"/>
        </w:rPr>
        <w:t> </w:t>
      </w:r>
      <w:r>
        <w:rPr>
          <w:color w:val="231F20"/>
        </w:rPr>
        <w:t>управляющими</w:t>
      </w:r>
      <w:r>
        <w:rPr>
          <w:color w:val="231F20"/>
          <w:spacing w:val="16"/>
        </w:rPr>
        <w:t> </w:t>
      </w:r>
      <w:r>
        <w:rPr>
          <w:color w:val="231F20"/>
        </w:rPr>
        <w:t>компаниями</w:t>
      </w:r>
      <w:r>
        <w:rPr>
          <w:color w:val="231F20"/>
          <w:spacing w:val="18"/>
        </w:rPr>
        <w:t> </w:t>
      </w:r>
      <w:r>
        <w:rPr>
          <w:color w:val="231F20"/>
        </w:rPr>
        <w:t>является</w:t>
      </w:r>
      <w:r>
        <w:rPr>
          <w:color w:val="231F20"/>
          <w:spacing w:val="18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член-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46" w:firstLine="0"/>
      </w:pPr>
      <w:r>
        <w:rPr>
          <w:color w:val="231F20"/>
          <w:w w:val="105"/>
        </w:rPr>
        <w:t>ство в саморегулируемой организации. Согласно ФЗ «О са-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морегулируемых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9"/>
          <w:w w:val="105"/>
        </w:rPr>
        <w:t>организациях»</w:t>
      </w:r>
      <w:r>
        <w:rPr>
          <w:color w:val="231F20"/>
          <w:spacing w:val="66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01.12.2007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№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0"/>
          <w:w w:val="105"/>
        </w:rPr>
        <w:t>315-ФЗ:</w:t>
      </w:r>
    </w:p>
    <w:p>
      <w:pPr>
        <w:pStyle w:val="BodyText"/>
        <w:spacing w:line="254" w:lineRule="auto" w:before="2"/>
        <w:ind w:right="154" w:firstLine="0"/>
      </w:pPr>
      <w:r>
        <w:rPr>
          <w:color w:val="231F20"/>
        </w:rPr>
        <w:t>«…Саморегулируемыми организациями признаются некоммерче-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ские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организации,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объединяются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исходя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из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единства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отрас-</w:t>
      </w:r>
      <w:r>
        <w:rPr>
          <w:color w:val="231F20"/>
          <w:spacing w:val="-50"/>
        </w:rPr>
        <w:t> </w:t>
      </w:r>
      <w:r>
        <w:rPr>
          <w:color w:val="231F20"/>
        </w:rPr>
        <w:t>ли»</w:t>
      </w:r>
      <w:r>
        <w:rPr>
          <w:color w:val="231F20"/>
          <w:spacing w:val="-13"/>
        </w:rPr>
        <w:t> </w:t>
      </w:r>
      <w:r>
        <w:rPr>
          <w:color w:val="231F20"/>
        </w:rPr>
        <w:t>[10].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состав</w:t>
      </w:r>
      <w:r>
        <w:rPr>
          <w:color w:val="231F20"/>
          <w:spacing w:val="-13"/>
        </w:rPr>
        <w:t> </w:t>
      </w:r>
      <w:r>
        <w:rPr>
          <w:color w:val="231F20"/>
        </w:rPr>
        <w:t>саморегулируемой</w:t>
      </w:r>
      <w:r>
        <w:rPr>
          <w:color w:val="231F20"/>
          <w:spacing w:val="-13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> </w:t>
      </w:r>
      <w:r>
        <w:rPr>
          <w:color w:val="231F20"/>
        </w:rPr>
        <w:t>должно</w:t>
      </w:r>
      <w:r>
        <w:rPr>
          <w:color w:val="231F20"/>
          <w:spacing w:val="-13"/>
        </w:rPr>
        <w:t> </w:t>
      </w:r>
      <w:r>
        <w:rPr>
          <w:color w:val="231F20"/>
        </w:rPr>
        <w:t>входить</w:t>
      </w:r>
      <w:r>
        <w:rPr>
          <w:color w:val="231F20"/>
          <w:spacing w:val="-50"/>
        </w:rPr>
        <w:t> </w:t>
      </w:r>
      <w:r>
        <w:rPr>
          <w:color w:val="231F20"/>
        </w:rPr>
        <w:t>не менее двадцати пяти субъектов предпринимательской 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ности. Каждая некоммерческая организация разрабатывает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деленные стандарты для той предпринимательской деятельности,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которую</w:t>
      </w:r>
      <w:r>
        <w:rPr>
          <w:color w:val="231F20"/>
          <w:spacing w:val="-7"/>
        </w:rPr>
        <w:t> </w:t>
      </w:r>
      <w:r>
        <w:rPr>
          <w:color w:val="231F20"/>
        </w:rPr>
        <w:t>регулирует</w:t>
      </w:r>
      <w:r>
        <w:rPr>
          <w:color w:val="231F20"/>
          <w:spacing w:val="-6"/>
        </w:rPr>
        <w:t> </w:t>
      </w:r>
      <w:r>
        <w:rPr>
          <w:color w:val="231F20"/>
        </w:rPr>
        <w:t>[3].</w:t>
      </w:r>
      <w:r>
        <w:rPr>
          <w:color w:val="231F20"/>
          <w:spacing w:val="-7"/>
        </w:rPr>
        <w:t> </w:t>
      </w:r>
      <w:r>
        <w:rPr>
          <w:color w:val="231F20"/>
        </w:rPr>
        <w:t>Этим</w:t>
      </w:r>
      <w:r>
        <w:rPr>
          <w:color w:val="231F20"/>
          <w:spacing w:val="-6"/>
        </w:rPr>
        <w:t> </w:t>
      </w:r>
      <w:r>
        <w:rPr>
          <w:color w:val="231F20"/>
        </w:rPr>
        <w:t>требованиям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нормам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сле-</w:t>
      </w:r>
      <w:r>
        <w:rPr>
          <w:color w:val="231F20"/>
          <w:spacing w:val="-50"/>
        </w:rPr>
        <w:t> </w:t>
      </w:r>
      <w:r>
        <w:rPr>
          <w:color w:val="231F20"/>
        </w:rPr>
        <w:t>довать</w:t>
      </w:r>
      <w:r>
        <w:rPr>
          <w:color w:val="231F20"/>
          <w:spacing w:val="-12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организации,</w:t>
      </w:r>
      <w:r>
        <w:rPr>
          <w:color w:val="231F20"/>
          <w:spacing w:val="-12"/>
        </w:rPr>
        <w:t> </w:t>
      </w:r>
      <w:r>
        <w:rPr>
          <w:color w:val="231F20"/>
        </w:rPr>
        <w:t>являющиеся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2"/>
        </w:rPr>
        <w:t> </w:t>
      </w:r>
      <w:r>
        <w:rPr>
          <w:color w:val="231F20"/>
        </w:rPr>
        <w:t>участниками,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51"/>
        </w:rPr>
        <w:t> </w:t>
      </w:r>
      <w:r>
        <w:rPr>
          <w:color w:val="231F20"/>
        </w:rPr>
        <w:t>эти</w:t>
      </w:r>
      <w:r>
        <w:rPr>
          <w:color w:val="231F20"/>
          <w:spacing w:val="17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8"/>
        </w:rPr>
        <w:t> </w:t>
      </w:r>
      <w:r>
        <w:rPr>
          <w:color w:val="231F20"/>
        </w:rPr>
        <w:t>должны</w:t>
      </w:r>
      <w:r>
        <w:rPr>
          <w:color w:val="231F20"/>
          <w:spacing w:val="18"/>
        </w:rPr>
        <w:t> </w:t>
      </w:r>
      <w:r>
        <w:rPr>
          <w:color w:val="231F20"/>
        </w:rPr>
        <w:t>противоречить</w:t>
      </w:r>
      <w:r>
        <w:rPr>
          <w:color w:val="231F20"/>
          <w:spacing w:val="18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18"/>
        </w:rPr>
        <w:t> </w:t>
      </w:r>
      <w:r>
        <w:rPr>
          <w:color w:val="231F20"/>
        </w:rPr>
        <w:t>законам</w:t>
      </w:r>
      <w:r>
        <w:rPr>
          <w:color w:val="231F20"/>
          <w:spacing w:val="-51"/>
        </w:rPr>
        <w:t> </w:t>
      </w:r>
      <w:r>
        <w:rPr>
          <w:color w:val="231F20"/>
        </w:rPr>
        <w:t>и иным правовым актам. Государство оказывает лишь формаль-</w:t>
      </w:r>
      <w:r>
        <w:rPr>
          <w:color w:val="231F20"/>
          <w:spacing w:val="1"/>
        </w:rPr>
        <w:t> </w:t>
      </w:r>
      <w:r>
        <w:rPr>
          <w:color w:val="231F20"/>
        </w:rPr>
        <w:t>ный контроль за деятельностью организаций, так как проследить</w:t>
      </w:r>
      <w:r>
        <w:rPr>
          <w:color w:val="231F20"/>
          <w:spacing w:val="1"/>
        </w:rPr>
        <w:t> </w:t>
      </w:r>
      <w:r>
        <w:rPr>
          <w:color w:val="231F20"/>
        </w:rPr>
        <w:t>за всеми, кому была выдана лицензия практически невозможно.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вступлении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государство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перекладывает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ответствен-</w:t>
      </w:r>
      <w:r>
        <w:rPr>
          <w:color w:val="231F20"/>
          <w:spacing w:val="-50"/>
        </w:rPr>
        <w:t> </w:t>
      </w:r>
      <w:r>
        <w:rPr>
          <w:color w:val="231F20"/>
        </w:rPr>
        <w:t>ность на некоммерческие организации. В Санкт-Петербурге дей-</w:t>
      </w:r>
      <w:r>
        <w:rPr>
          <w:color w:val="231F20"/>
          <w:spacing w:val="1"/>
        </w:rPr>
        <w:t> </w:t>
      </w:r>
      <w:r>
        <w:rPr>
          <w:color w:val="231F20"/>
        </w:rPr>
        <w:t>ствует</w:t>
      </w:r>
      <w:r>
        <w:rPr>
          <w:color w:val="231F20"/>
          <w:spacing w:val="8"/>
        </w:rPr>
        <w:t> </w:t>
      </w:r>
      <w:r>
        <w:rPr>
          <w:color w:val="231F20"/>
        </w:rPr>
        <w:t>семь</w:t>
      </w:r>
      <w:r>
        <w:rPr>
          <w:color w:val="231F20"/>
          <w:spacing w:val="9"/>
        </w:rPr>
        <w:t> </w:t>
      </w:r>
      <w:r>
        <w:rPr>
          <w:color w:val="231F20"/>
        </w:rPr>
        <w:t>саморегулируемых</w:t>
      </w:r>
      <w:r>
        <w:rPr>
          <w:color w:val="231F20"/>
          <w:spacing w:val="9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области</w:t>
      </w:r>
      <w:r>
        <w:rPr>
          <w:color w:val="231F20"/>
          <w:spacing w:val="8"/>
        </w:rPr>
        <w:t> </w:t>
      </w:r>
      <w:r>
        <w:rPr>
          <w:color w:val="231F20"/>
        </w:rPr>
        <w:t>ЖКХ</w:t>
      </w:r>
      <w:r>
        <w:rPr>
          <w:color w:val="231F20"/>
          <w:spacing w:val="8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3"/>
        <w:ind w:right="155"/>
      </w:pPr>
      <w:r>
        <w:rPr>
          <w:color w:val="231F20"/>
        </w:rPr>
        <w:t>Членство</w:t>
      </w:r>
      <w:r>
        <w:rPr>
          <w:color w:val="231F20"/>
          <w:spacing w:val="-13"/>
        </w:rPr>
        <w:t> </w:t>
      </w:r>
      <w:r>
        <w:rPr>
          <w:color w:val="231F20"/>
        </w:rPr>
        <w:t>управляющих</w:t>
      </w:r>
      <w:r>
        <w:rPr>
          <w:color w:val="231F20"/>
          <w:spacing w:val="-13"/>
        </w:rPr>
        <w:t> </w:t>
      </w:r>
      <w:r>
        <w:rPr>
          <w:color w:val="231F20"/>
        </w:rPr>
        <w:t>компаний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СРО</w:t>
      </w:r>
      <w:r>
        <w:rPr>
          <w:color w:val="231F20"/>
          <w:spacing w:val="-13"/>
        </w:rPr>
        <w:t> </w:t>
      </w:r>
      <w:r>
        <w:rPr>
          <w:color w:val="231F20"/>
        </w:rPr>
        <w:t>позволит</w:t>
      </w:r>
      <w:r>
        <w:rPr>
          <w:color w:val="231F20"/>
          <w:spacing w:val="-12"/>
        </w:rPr>
        <w:t> </w:t>
      </w:r>
      <w:r>
        <w:rPr>
          <w:color w:val="231F20"/>
        </w:rPr>
        <w:t>установить</w:t>
      </w:r>
      <w:r>
        <w:rPr>
          <w:color w:val="231F20"/>
          <w:spacing w:val="-50"/>
        </w:rPr>
        <w:t> </w:t>
      </w:r>
      <w:r>
        <w:rPr>
          <w:color w:val="231F20"/>
        </w:rPr>
        <w:t>четкие</w:t>
      </w:r>
      <w:r>
        <w:rPr>
          <w:color w:val="231F20"/>
          <w:spacing w:val="-8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качеству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предоставляемых</w:t>
      </w:r>
      <w:r>
        <w:rPr>
          <w:color w:val="231F20"/>
          <w:spacing w:val="-7"/>
        </w:rPr>
        <w:t> </w:t>
      </w:r>
      <w:r>
        <w:rPr>
          <w:color w:val="231F20"/>
        </w:rPr>
        <w:t>ею</w:t>
      </w:r>
      <w:r>
        <w:rPr>
          <w:color w:val="231F20"/>
          <w:spacing w:val="-7"/>
        </w:rPr>
        <w:t> </w:t>
      </w:r>
      <w:r>
        <w:rPr>
          <w:color w:val="231F20"/>
        </w:rPr>
        <w:t>услуг.</w:t>
      </w:r>
      <w:r>
        <w:rPr>
          <w:color w:val="231F20"/>
          <w:spacing w:val="-7"/>
        </w:rPr>
        <w:t> </w:t>
      </w:r>
      <w:r>
        <w:rPr>
          <w:color w:val="231F20"/>
        </w:rPr>
        <w:t>Процесс</w:t>
      </w:r>
      <w:r>
        <w:rPr>
          <w:color w:val="231F20"/>
          <w:spacing w:val="-50"/>
        </w:rPr>
        <w:t> </w:t>
      </w:r>
      <w:r>
        <w:rPr>
          <w:color w:val="231F20"/>
        </w:rPr>
        <w:t>вступления в саморегулируемую организацию для многих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ленцев</w:t>
      </w:r>
      <w:r>
        <w:rPr>
          <w:color w:val="231F20"/>
          <w:spacing w:val="-10"/>
        </w:rPr>
        <w:t> </w:t>
      </w:r>
      <w:r>
        <w:rPr>
          <w:color w:val="231F20"/>
        </w:rPr>
        <w:t>окажется</w:t>
      </w:r>
      <w:r>
        <w:rPr>
          <w:color w:val="231F20"/>
          <w:spacing w:val="-10"/>
        </w:rPr>
        <w:t> </w:t>
      </w:r>
      <w:r>
        <w:rPr>
          <w:color w:val="231F20"/>
        </w:rPr>
        <w:t>затруднительным,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все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будут</w:t>
      </w:r>
      <w:r>
        <w:rPr>
          <w:color w:val="231F20"/>
          <w:spacing w:val="-10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ответствовать требованиям, которые </w:t>
      </w:r>
      <w:r>
        <w:rPr>
          <w:color w:val="231F20"/>
          <w:spacing w:val="-1"/>
        </w:rPr>
        <w:t>предъявляют некоммерческие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организации. Таким образом, можно будет отсеивать недоброже-</w:t>
      </w:r>
      <w:r>
        <w:rPr>
          <w:color w:val="231F20"/>
          <w:spacing w:val="1"/>
        </w:rPr>
        <w:t> </w:t>
      </w:r>
      <w:r>
        <w:rPr>
          <w:color w:val="231F20"/>
        </w:rPr>
        <w:t>лательных управленцев. К таким требованиям в первую очередь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 наличие собственных технических средств и их надле-</w:t>
      </w:r>
      <w:r>
        <w:rPr>
          <w:color w:val="231F20"/>
          <w:spacing w:val="1"/>
        </w:rPr>
        <w:t> </w:t>
      </w:r>
      <w:r>
        <w:rPr>
          <w:color w:val="231F20"/>
        </w:rPr>
        <w:t>жащее состояние, определенный уровень квалификации специа-</w:t>
      </w:r>
      <w:r>
        <w:rPr>
          <w:color w:val="231F20"/>
          <w:spacing w:val="1"/>
        </w:rPr>
        <w:t> </w:t>
      </w:r>
      <w:r>
        <w:rPr>
          <w:color w:val="231F20"/>
        </w:rPr>
        <w:t>листов, устойчивое финансовое положение и гарантия высокого</w:t>
      </w:r>
      <w:r>
        <w:rPr>
          <w:color w:val="231F20"/>
          <w:spacing w:val="1"/>
        </w:rPr>
        <w:t> </w:t>
      </w:r>
      <w:r>
        <w:rPr>
          <w:color w:val="231F20"/>
        </w:rPr>
        <w:t>качества</w:t>
      </w:r>
      <w:r>
        <w:rPr>
          <w:color w:val="231F20"/>
          <w:spacing w:val="1"/>
        </w:rPr>
        <w:t> </w:t>
      </w:r>
      <w:r>
        <w:rPr>
          <w:color w:val="231F20"/>
        </w:rPr>
        <w:t>выполняемых работ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9"/>
        <w:ind w:right="156"/>
      </w:pPr>
      <w:r>
        <w:rPr>
          <w:color w:val="231F20"/>
        </w:rPr>
        <w:t>Например, для вступления в СРО в ЖКХ необходимо предо-</w:t>
      </w:r>
      <w:r>
        <w:rPr>
          <w:color w:val="231F20"/>
          <w:spacing w:val="1"/>
        </w:rPr>
        <w:t> </w:t>
      </w:r>
      <w:r>
        <w:rPr>
          <w:color w:val="231F20"/>
        </w:rPr>
        <w:t>ставить больше количество документов: сведение о государствен-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-11"/>
        </w:rPr>
        <w:t> </w:t>
      </w:r>
      <w:r>
        <w:rPr>
          <w:color w:val="231F20"/>
        </w:rPr>
        <w:t>регистрации,</w:t>
      </w:r>
      <w:r>
        <w:rPr>
          <w:color w:val="231F20"/>
          <w:spacing w:val="-11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10"/>
        </w:rPr>
        <w:t> </w:t>
      </w:r>
      <w:r>
        <w:rPr>
          <w:color w:val="231F20"/>
        </w:rPr>
        <w:t>судимости</w:t>
      </w:r>
      <w:r>
        <w:rPr>
          <w:color w:val="231F20"/>
          <w:spacing w:val="-11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должностных</w:t>
      </w:r>
      <w:r>
        <w:rPr>
          <w:color w:val="231F20"/>
          <w:spacing w:val="-10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нали-</w:t>
      </w:r>
      <w:r>
        <w:rPr>
          <w:color w:val="231F20"/>
          <w:spacing w:val="-50"/>
        </w:rPr>
        <w:t> </w:t>
      </w:r>
      <w:r>
        <w:rPr>
          <w:color w:val="231F20"/>
        </w:rPr>
        <w:t>чие лицензий, открытость показателей финансово-хозяйственной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деятельности.</w:t>
      </w:r>
    </w:p>
    <w:p>
      <w:pPr>
        <w:pStyle w:val="BodyText"/>
        <w:spacing w:line="254" w:lineRule="auto" w:before="4"/>
        <w:ind w:right="156"/>
      </w:pP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каждой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саморегулируемой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этот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перечень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изменяться. Если по всем эти критериям организация была одо-</w:t>
      </w:r>
      <w:r>
        <w:rPr>
          <w:color w:val="231F20"/>
          <w:spacing w:val="1"/>
        </w:rPr>
        <w:t> </w:t>
      </w:r>
      <w:r>
        <w:rPr>
          <w:color w:val="231F20"/>
        </w:rPr>
        <w:t>брена,</w:t>
      </w:r>
      <w:r>
        <w:rPr>
          <w:color w:val="231F20"/>
          <w:spacing w:val="-2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ей</w:t>
      </w:r>
      <w:r>
        <w:rPr>
          <w:color w:val="231F20"/>
          <w:spacing w:val="-2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2"/>
        </w:rPr>
        <w:t> </w:t>
      </w:r>
      <w:r>
        <w:rPr>
          <w:color w:val="231F20"/>
        </w:rPr>
        <w:t>подать</w:t>
      </w:r>
      <w:r>
        <w:rPr>
          <w:color w:val="231F20"/>
          <w:spacing w:val="-2"/>
        </w:rPr>
        <w:t> </w:t>
      </w:r>
      <w:r>
        <w:rPr>
          <w:color w:val="231F20"/>
        </w:rPr>
        <w:t>ряд</w:t>
      </w:r>
      <w:r>
        <w:rPr>
          <w:color w:val="231F20"/>
          <w:spacing w:val="-1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рассмотрение.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Саморегулируемая организация должна рассмотреть их и дать от-</w:t>
      </w:r>
      <w:r>
        <w:rPr>
          <w:color w:val="231F20"/>
          <w:spacing w:val="-50"/>
        </w:rPr>
        <w:t> </w:t>
      </w:r>
      <w:r>
        <w:rPr>
          <w:color w:val="231F20"/>
        </w:rPr>
        <w:t>вет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течение</w:t>
      </w:r>
      <w:r>
        <w:rPr>
          <w:color w:val="231F20"/>
          <w:spacing w:val="1"/>
        </w:rPr>
        <w:t> </w:t>
      </w:r>
      <w:r>
        <w:rPr>
          <w:color w:val="231F20"/>
        </w:rPr>
        <w:t>тридцати</w:t>
      </w:r>
      <w:r>
        <w:rPr>
          <w:color w:val="231F20"/>
          <w:spacing w:val="2"/>
        </w:rPr>
        <w:t> </w:t>
      </w:r>
      <w:r>
        <w:rPr>
          <w:color w:val="231F20"/>
        </w:rPr>
        <w:t>дней</w:t>
      </w:r>
      <w:r>
        <w:rPr>
          <w:color w:val="231F20"/>
          <w:spacing w:val="2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2"/>
        <w:ind w:right="154" w:firstLine="452"/>
      </w:pPr>
      <w:r>
        <w:rPr>
          <w:color w:val="231F20"/>
        </w:rPr>
        <w:t>Большим плюсом также становится возможность самостоя-</w:t>
      </w:r>
      <w:r>
        <w:rPr>
          <w:color w:val="231F20"/>
          <w:spacing w:val="1"/>
        </w:rPr>
        <w:t> </w:t>
      </w:r>
      <w:r>
        <w:rPr>
          <w:color w:val="231F20"/>
        </w:rPr>
        <w:t>тельно устанавливать единые стандарты качества выполняемых</w:t>
      </w:r>
      <w:r>
        <w:rPr>
          <w:color w:val="231F20"/>
          <w:spacing w:val="1"/>
        </w:rPr>
        <w:t> </w:t>
      </w:r>
      <w:r>
        <w:rPr>
          <w:color w:val="231F20"/>
        </w:rPr>
        <w:t>работ.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капитальном</w:t>
      </w:r>
      <w:r>
        <w:rPr>
          <w:color w:val="231F20"/>
          <w:spacing w:val="1"/>
        </w:rPr>
        <w:t> </w:t>
      </w:r>
      <w:r>
        <w:rPr>
          <w:color w:val="231F20"/>
        </w:rPr>
        <w:t>ремонте</w:t>
      </w:r>
      <w:r>
        <w:rPr>
          <w:color w:val="231F20"/>
          <w:spacing w:val="52"/>
        </w:rPr>
        <w:t> </w:t>
      </w:r>
      <w:r>
        <w:rPr>
          <w:color w:val="231F20"/>
        </w:rPr>
        <w:t>саморегулируемая</w:t>
      </w:r>
      <w:r>
        <w:rPr>
          <w:color w:val="231F20"/>
          <w:spacing w:val="53"/>
        </w:rPr>
        <w:t> </w:t>
      </w:r>
      <w:r>
        <w:rPr>
          <w:color w:val="231F20"/>
        </w:rPr>
        <w:t>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</w:t>
      </w:r>
      <w:r>
        <w:rPr>
          <w:color w:val="231F20"/>
          <w:spacing w:val="14"/>
        </w:rPr>
        <w:t> </w:t>
      </w:r>
      <w:r>
        <w:rPr>
          <w:color w:val="231F20"/>
        </w:rPr>
        <w:t>будет</w:t>
      </w:r>
      <w:r>
        <w:rPr>
          <w:color w:val="231F20"/>
          <w:spacing w:val="14"/>
        </w:rPr>
        <w:t> </w:t>
      </w:r>
      <w:r>
        <w:rPr>
          <w:color w:val="231F20"/>
        </w:rPr>
        <w:t>следить</w:t>
      </w:r>
      <w:r>
        <w:rPr>
          <w:color w:val="231F20"/>
          <w:spacing w:val="14"/>
        </w:rPr>
        <w:t> </w:t>
      </w:r>
      <w:r>
        <w:rPr>
          <w:color w:val="231F20"/>
        </w:rPr>
        <w:t>за</w:t>
      </w:r>
      <w:r>
        <w:rPr>
          <w:color w:val="231F20"/>
          <w:spacing w:val="14"/>
        </w:rPr>
        <w:t> </w:t>
      </w:r>
      <w:r>
        <w:rPr>
          <w:color w:val="231F20"/>
        </w:rPr>
        <w:t>качеством</w:t>
      </w:r>
      <w:r>
        <w:rPr>
          <w:color w:val="231F20"/>
          <w:spacing w:val="15"/>
        </w:rPr>
        <w:t> </w:t>
      </w:r>
      <w:r>
        <w:rPr>
          <w:color w:val="231F20"/>
        </w:rPr>
        <w:t>материалов,</w:t>
      </w:r>
      <w:r>
        <w:rPr>
          <w:color w:val="231F20"/>
          <w:spacing w:val="14"/>
        </w:rPr>
        <w:t> </w:t>
      </w:r>
      <w:r>
        <w:rPr>
          <w:color w:val="231F20"/>
        </w:rPr>
        <w:t>выполнении</w:t>
      </w:r>
      <w:r>
        <w:rPr>
          <w:color w:val="231F20"/>
          <w:spacing w:val="14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в срок, а также за уровнем квалификации всех работников, уча-</w:t>
      </w:r>
      <w:r>
        <w:rPr>
          <w:color w:val="231F20"/>
          <w:spacing w:val="1"/>
        </w:rPr>
        <w:t> </w:t>
      </w:r>
      <w:r>
        <w:rPr>
          <w:color w:val="231F20"/>
        </w:rPr>
        <w:t>ствующих в строительном процессе. Перечень всех видов услуг,</w:t>
      </w:r>
      <w:r>
        <w:rPr>
          <w:color w:val="231F20"/>
          <w:spacing w:val="1"/>
        </w:rPr>
        <w:t> </w:t>
      </w:r>
      <w:r>
        <w:rPr>
          <w:color w:val="231F20"/>
        </w:rPr>
        <w:t>которые управляющие организации будут предоставлять утверж-</w:t>
      </w:r>
      <w:r>
        <w:rPr>
          <w:color w:val="231F20"/>
          <w:spacing w:val="1"/>
        </w:rPr>
        <w:t> </w:t>
      </w:r>
      <w:r>
        <w:rPr>
          <w:color w:val="231F20"/>
        </w:rPr>
        <w:t>дены в стандартах их деятельности, а также часть из них остает-</w:t>
      </w:r>
      <w:r>
        <w:rPr>
          <w:color w:val="231F20"/>
          <w:spacing w:val="1"/>
        </w:rPr>
        <w:t> </w:t>
      </w:r>
      <w:r>
        <w:rPr>
          <w:color w:val="231F20"/>
        </w:rPr>
        <w:t>ся под государственным контролем. Жильцы точно смогут знать,</w:t>
      </w:r>
      <w:r>
        <w:rPr>
          <w:color w:val="231F20"/>
          <w:spacing w:val="1"/>
        </w:rPr>
        <w:t> </w:t>
      </w:r>
      <w:r>
        <w:rPr>
          <w:color w:val="231F20"/>
        </w:rPr>
        <w:t>что и как должно функционировать, какие услуги им должны ока-</w:t>
      </w:r>
      <w:r>
        <w:rPr>
          <w:color w:val="231F20"/>
          <w:spacing w:val="-50"/>
        </w:rPr>
        <w:t> </w:t>
      </w:r>
      <w:r>
        <w:rPr>
          <w:color w:val="231F20"/>
        </w:rPr>
        <w:t>зывать.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6"/>
        </w:rPr>
        <w:t> </w:t>
      </w:r>
      <w:r>
        <w:rPr>
          <w:color w:val="231F20"/>
        </w:rPr>
        <w:t>каждого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участника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5"/>
        </w:rPr>
        <w:t> </w:t>
      </w:r>
      <w:r>
        <w:rPr>
          <w:color w:val="231F20"/>
        </w:rPr>
        <w:t>четкое</w:t>
      </w:r>
      <w:r>
        <w:rPr>
          <w:color w:val="231F20"/>
          <w:spacing w:val="-5"/>
        </w:rPr>
        <w:t> </w:t>
      </w:r>
      <w:r>
        <w:rPr>
          <w:color w:val="231F20"/>
        </w:rPr>
        <w:t>понятие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том,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входит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его</w:t>
      </w:r>
      <w:r>
        <w:rPr>
          <w:color w:val="231F20"/>
          <w:spacing w:val="-7"/>
        </w:rPr>
        <w:t> </w:t>
      </w:r>
      <w:r>
        <w:rPr>
          <w:color w:val="231F20"/>
        </w:rPr>
        <w:t>обязанности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сократит</w:t>
      </w:r>
      <w:r>
        <w:rPr>
          <w:color w:val="231F20"/>
          <w:spacing w:val="-6"/>
        </w:rPr>
        <w:t> </w:t>
      </w:r>
      <w:r>
        <w:rPr>
          <w:color w:val="231F20"/>
        </w:rPr>
        <w:t>большое</w:t>
      </w:r>
      <w:r>
        <w:rPr>
          <w:color w:val="231F20"/>
          <w:spacing w:val="-6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> </w:t>
      </w:r>
      <w:r>
        <w:rPr>
          <w:color w:val="231F20"/>
        </w:rPr>
        <w:t>возни-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кающих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между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ними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конфликтов.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некоммерческие</w:t>
      </w:r>
      <w:r>
        <w:rPr>
          <w:color w:val="231F20"/>
          <w:spacing w:val="-12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зации</w:t>
      </w:r>
      <w:r>
        <w:rPr>
          <w:color w:val="231F20"/>
          <w:spacing w:val="-6"/>
        </w:rPr>
        <w:t> </w:t>
      </w:r>
      <w:r>
        <w:rPr>
          <w:color w:val="231F20"/>
        </w:rPr>
        <w:t>отвечают</w:t>
      </w:r>
      <w:r>
        <w:rPr>
          <w:color w:val="231F20"/>
          <w:spacing w:val="-5"/>
        </w:rPr>
        <w:t> </w:t>
      </w:r>
      <w:r>
        <w:rPr>
          <w:color w:val="231F20"/>
        </w:rPr>
        <w:t>еще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своей</w:t>
      </w:r>
      <w:r>
        <w:rPr>
          <w:color w:val="231F20"/>
          <w:spacing w:val="-5"/>
        </w:rPr>
        <w:t> </w:t>
      </w:r>
      <w:r>
        <w:rPr>
          <w:color w:val="231F20"/>
        </w:rPr>
        <w:t>репутацией,</w:t>
      </w:r>
      <w:r>
        <w:rPr>
          <w:color w:val="231F20"/>
          <w:spacing w:val="-5"/>
        </w:rPr>
        <w:t> </w:t>
      </w:r>
      <w:r>
        <w:rPr>
          <w:color w:val="231F20"/>
        </w:rPr>
        <w:t>им</w:t>
      </w:r>
      <w:r>
        <w:rPr>
          <w:color w:val="231F20"/>
          <w:spacing w:val="-6"/>
        </w:rPr>
        <w:t> </w:t>
      </w:r>
      <w:r>
        <w:rPr>
          <w:color w:val="231F20"/>
        </w:rPr>
        <w:t>крайне</w:t>
      </w:r>
      <w:r>
        <w:rPr>
          <w:color w:val="231F20"/>
          <w:spacing w:val="-5"/>
        </w:rPr>
        <w:t> </w:t>
      </w:r>
      <w:r>
        <w:rPr>
          <w:color w:val="231F20"/>
        </w:rPr>
        <w:t>важно</w:t>
      </w:r>
      <w:r>
        <w:rPr>
          <w:color w:val="231F20"/>
          <w:spacing w:val="-5"/>
        </w:rPr>
        <w:t> </w:t>
      </w:r>
      <w:r>
        <w:rPr>
          <w:color w:val="231F20"/>
        </w:rPr>
        <w:t>поддер-</w:t>
      </w:r>
      <w:r>
        <w:rPr>
          <w:color w:val="231F20"/>
          <w:spacing w:val="-50"/>
        </w:rPr>
        <w:t> </w:t>
      </w:r>
      <w:r>
        <w:rPr>
          <w:color w:val="231F20"/>
        </w:rPr>
        <w:t>живать высокий уровень своих участников, поэтому они уделяют</w:t>
      </w:r>
      <w:r>
        <w:rPr>
          <w:color w:val="231F20"/>
          <w:spacing w:val="1"/>
        </w:rPr>
        <w:t> </w:t>
      </w:r>
      <w:r>
        <w:rPr>
          <w:color w:val="231F20"/>
        </w:rPr>
        <w:t>каждому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большое</w:t>
      </w:r>
      <w:r>
        <w:rPr>
          <w:color w:val="231F20"/>
          <w:spacing w:val="2"/>
        </w:rPr>
        <w:t> </w:t>
      </w:r>
      <w:r>
        <w:rPr>
          <w:color w:val="231F20"/>
        </w:rPr>
        <w:t>внимание</w:t>
      </w:r>
      <w:r>
        <w:rPr>
          <w:color w:val="231F20"/>
          <w:spacing w:val="2"/>
        </w:rPr>
        <w:t> </w:t>
      </w:r>
      <w:r>
        <w:rPr>
          <w:color w:val="231F20"/>
        </w:rPr>
        <w:t>[9].</w:t>
      </w:r>
    </w:p>
    <w:p>
      <w:pPr>
        <w:pStyle w:val="BodyText"/>
        <w:spacing w:line="254" w:lineRule="auto" w:before="13"/>
        <w:ind w:right="156"/>
      </w:pP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11"/>
        </w:rPr>
        <w:t> </w:t>
      </w:r>
      <w:r>
        <w:rPr>
          <w:color w:val="231F20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</w:rPr>
        <w:t>иметь</w:t>
      </w:r>
      <w:r>
        <w:rPr>
          <w:color w:val="231F20"/>
          <w:spacing w:val="-11"/>
        </w:rPr>
        <w:t> </w:t>
      </w:r>
      <w:r>
        <w:rPr>
          <w:color w:val="231F20"/>
        </w:rPr>
        <w:t>высокий</w:t>
      </w:r>
      <w:r>
        <w:rPr>
          <w:color w:val="231F20"/>
          <w:spacing w:val="-11"/>
        </w:rPr>
        <w:t> </w:t>
      </w:r>
      <w:r>
        <w:rPr>
          <w:color w:val="231F20"/>
        </w:rPr>
        <w:t>уровень</w:t>
      </w:r>
      <w:r>
        <w:rPr>
          <w:color w:val="231F20"/>
          <w:spacing w:val="-10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своевременную</w:t>
      </w:r>
      <w:r>
        <w:rPr>
          <w:color w:val="231F20"/>
          <w:spacing w:val="-12"/>
        </w:rPr>
        <w:t> </w:t>
      </w:r>
      <w:r>
        <w:rPr>
          <w:color w:val="231F20"/>
        </w:rPr>
        <w:t>аттестацию.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СРО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постоянной</w:t>
      </w:r>
      <w:r>
        <w:rPr>
          <w:color w:val="231F20"/>
          <w:spacing w:val="-11"/>
        </w:rPr>
        <w:t> </w:t>
      </w:r>
      <w:r>
        <w:rPr>
          <w:color w:val="231F20"/>
        </w:rPr>
        <w:t>основе</w:t>
      </w:r>
      <w:r>
        <w:rPr>
          <w:color w:val="231F20"/>
          <w:spacing w:val="-12"/>
        </w:rPr>
        <w:t> </w:t>
      </w:r>
      <w:r>
        <w:rPr>
          <w:color w:val="231F20"/>
        </w:rPr>
        <w:t>проис-</w:t>
      </w:r>
      <w:r>
        <w:rPr>
          <w:color w:val="231F20"/>
          <w:spacing w:val="-50"/>
        </w:rPr>
        <w:t> </w:t>
      </w:r>
      <w:r>
        <w:rPr>
          <w:color w:val="231F20"/>
        </w:rPr>
        <w:t>ходит профессиональное обучение. Каждый специалист включен-</w:t>
      </w:r>
      <w:r>
        <w:rPr>
          <w:color w:val="231F20"/>
          <w:spacing w:val="-50"/>
        </w:rPr>
        <w:t> </w:t>
      </w:r>
      <w:r>
        <w:rPr>
          <w:color w:val="231F20"/>
        </w:rPr>
        <w:t>ный в реестр специалистов СРО несет персональную 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может</w:t>
      </w:r>
      <w:r>
        <w:rPr>
          <w:color w:val="231F20"/>
          <w:spacing w:val="3"/>
        </w:rPr>
        <w:t> </w:t>
      </w:r>
      <w:r>
        <w:rPr>
          <w:color w:val="231F20"/>
        </w:rPr>
        <w:t>быть</w:t>
      </w:r>
      <w:r>
        <w:rPr>
          <w:color w:val="231F20"/>
          <w:spacing w:val="3"/>
        </w:rPr>
        <w:t> </w:t>
      </w:r>
      <w:r>
        <w:rPr>
          <w:color w:val="231F20"/>
        </w:rPr>
        <w:t>исключён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него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ряду</w:t>
      </w:r>
      <w:r>
        <w:rPr>
          <w:color w:val="231F20"/>
          <w:spacing w:val="3"/>
        </w:rPr>
        <w:t> </w:t>
      </w:r>
      <w:r>
        <w:rPr>
          <w:color w:val="231F20"/>
        </w:rPr>
        <w:t>причин:</w:t>
      </w:r>
    </w:p>
    <w:p>
      <w:pPr>
        <w:pStyle w:val="ListParagraph"/>
        <w:numPr>
          <w:ilvl w:val="0"/>
          <w:numId w:val="62"/>
        </w:numPr>
        <w:tabs>
          <w:tab w:pos="793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если по его вине были осуществлены выплаты из компен-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сационного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фонда;</w:t>
      </w:r>
    </w:p>
    <w:p>
      <w:pPr>
        <w:pStyle w:val="ListParagraph"/>
        <w:numPr>
          <w:ilvl w:val="0"/>
          <w:numId w:val="62"/>
        </w:numPr>
        <w:tabs>
          <w:tab w:pos="799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если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вине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индивидуальные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предприниматели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или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юридические лица были в включены в реестр недобросовестных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поставщиков. Также повторное включение такого специалиста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реестр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невозможно.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Далее на графике показано общее количество действующих</w:t>
      </w:r>
      <w:r>
        <w:rPr>
          <w:color w:val="231F20"/>
          <w:spacing w:val="1"/>
        </w:rPr>
        <w:t> </w:t>
      </w:r>
      <w:r>
        <w:rPr>
          <w:color w:val="231F20"/>
        </w:rPr>
        <w:t>членов</w:t>
      </w:r>
      <w:r>
        <w:rPr>
          <w:color w:val="231F20"/>
          <w:spacing w:val="1"/>
        </w:rPr>
        <w:t> </w:t>
      </w:r>
      <w:r>
        <w:rPr>
          <w:color w:val="231F20"/>
        </w:rPr>
        <w:t>СРО за</w:t>
      </w:r>
      <w:r>
        <w:rPr>
          <w:color w:val="231F20"/>
          <w:spacing w:val="2"/>
        </w:rPr>
        <w:t> </w:t>
      </w:r>
      <w:r>
        <w:rPr>
          <w:color w:val="231F20"/>
        </w:rPr>
        <w:t>2017–2019</w:t>
      </w:r>
      <w:r>
        <w:rPr>
          <w:color w:val="231F20"/>
          <w:spacing w:val="1"/>
        </w:rPr>
        <w:t> </w:t>
      </w:r>
      <w:r>
        <w:rPr>
          <w:color w:val="231F20"/>
        </w:rPr>
        <w:t>гг.</w:t>
      </w:r>
      <w:r>
        <w:rPr>
          <w:color w:val="231F20"/>
          <w:spacing w:val="2"/>
        </w:rPr>
        <w:t> </w:t>
      </w:r>
      <w:r>
        <w:rPr>
          <w:color w:val="231F20"/>
        </w:rPr>
        <w:t>[12].</w:t>
      </w:r>
    </w:p>
    <w:p>
      <w:pPr>
        <w:pStyle w:val="BodyText"/>
        <w:spacing w:line="254" w:lineRule="auto" w:before="2"/>
        <w:ind w:right="153"/>
      </w:pPr>
      <w:r>
        <w:rPr>
          <w:color w:val="231F20"/>
          <w:w w:val="105"/>
        </w:rPr>
        <w:t>Как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видно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графика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конец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сентября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участ-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ников по сравнению с сентябрем в 2018 г. выросло. В течение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всего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периода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конца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января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2017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г.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количество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возрастает.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Причиной спада количества участников в 2017 г. послужил за-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стой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законопроектах,</w:t>
      </w:r>
      <w:r>
        <w:rPr>
          <w:color w:val="231F20"/>
          <w:spacing w:val="11"/>
        </w:rPr>
        <w:t> </w:t>
      </w:r>
      <w:r>
        <w:rPr>
          <w:color w:val="231F20"/>
        </w:rPr>
        <w:t>которые</w:t>
      </w:r>
      <w:r>
        <w:rPr>
          <w:color w:val="231F20"/>
          <w:spacing w:val="10"/>
        </w:rPr>
        <w:t> </w:t>
      </w:r>
      <w:r>
        <w:rPr>
          <w:color w:val="231F20"/>
        </w:rPr>
        <w:t>должны</w:t>
      </w:r>
      <w:r>
        <w:rPr>
          <w:color w:val="231F20"/>
          <w:spacing w:val="11"/>
        </w:rPr>
        <w:t> </w:t>
      </w:r>
      <w:r>
        <w:rPr>
          <w:color w:val="231F20"/>
        </w:rPr>
        <w:t>были</w:t>
      </w:r>
      <w:r>
        <w:rPr>
          <w:color w:val="231F20"/>
          <w:spacing w:val="10"/>
        </w:rPr>
        <w:t> </w:t>
      </w:r>
      <w:r>
        <w:rPr>
          <w:color w:val="231F20"/>
        </w:rPr>
        <w:t>исправить</w:t>
      </w:r>
      <w:r>
        <w:rPr>
          <w:color w:val="231F20"/>
          <w:spacing w:val="11"/>
        </w:rPr>
        <w:t> </w:t>
      </w:r>
      <w:r>
        <w:rPr>
          <w:color w:val="231F20"/>
        </w:rPr>
        <w:t>послед-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w w:val="105"/>
        </w:rPr>
        <w:t>ствия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372-ФЗ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внесении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изменений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Градостроительный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декс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Российской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Федерации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отдельные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законодательные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акты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Федерации»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03.07.2016.</w:t>
      </w:r>
    </w:p>
    <w:p>
      <w:pPr>
        <w:pStyle w:val="BodyText"/>
        <w:spacing w:before="4"/>
        <w:ind w:lef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792030</wp:posOffset>
            </wp:positionH>
            <wp:positionV relativeFrom="paragraph">
              <wp:posOffset>164032</wp:posOffset>
            </wp:positionV>
            <wp:extent cx="3800847" cy="2590800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84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136"/>
        <w:ind w:left="1797" w:right="1417" w:hanging="377"/>
        <w:jc w:val="left"/>
        <w:rPr>
          <w:sz w:val="18"/>
        </w:rPr>
      </w:pPr>
      <w:r>
        <w:rPr>
          <w:color w:val="231F20"/>
          <w:sz w:val="18"/>
        </w:rPr>
        <w:t>Динамика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количества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участников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саморегулируемых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организациях</w:t>
      </w:r>
    </w:p>
    <w:p>
      <w:pPr>
        <w:pStyle w:val="BodyText"/>
        <w:ind w:left="0" w:firstLine="0"/>
        <w:jc w:val="left"/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В каждом СРО должны быть официально устроенные два со-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трудника: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главный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инженер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главный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архитектор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проекта.</w:t>
      </w:r>
      <w:r>
        <w:rPr>
          <w:color w:val="231F20"/>
          <w:spacing w:val="-50"/>
        </w:rPr>
        <w:t> </w:t>
      </w:r>
      <w:r>
        <w:rPr>
          <w:color w:val="231F20"/>
        </w:rPr>
        <w:t>Эти специалисты обязательно должны быть аттестованы и иметь</w:t>
      </w:r>
      <w:r>
        <w:rPr>
          <w:color w:val="231F20"/>
          <w:spacing w:val="1"/>
        </w:rPr>
        <w:t> </w:t>
      </w:r>
      <w:r>
        <w:rPr>
          <w:color w:val="231F20"/>
        </w:rPr>
        <w:t>стаж</w:t>
      </w:r>
      <w:r>
        <w:rPr>
          <w:color w:val="231F20"/>
          <w:spacing w:val="12"/>
        </w:rPr>
        <w:t> </w:t>
      </w:r>
      <w:r>
        <w:rPr>
          <w:color w:val="231F20"/>
        </w:rPr>
        <w:t>работы</w:t>
      </w:r>
      <w:r>
        <w:rPr>
          <w:color w:val="231F20"/>
          <w:spacing w:val="13"/>
        </w:rPr>
        <w:t> </w:t>
      </w:r>
      <w:r>
        <w:rPr>
          <w:color w:val="231F20"/>
        </w:rPr>
        <w:t>не</w:t>
      </w:r>
      <w:r>
        <w:rPr>
          <w:color w:val="231F20"/>
          <w:spacing w:val="13"/>
        </w:rPr>
        <w:t> </w:t>
      </w:r>
      <w:r>
        <w:rPr>
          <w:color w:val="231F20"/>
        </w:rPr>
        <w:t>менее</w:t>
      </w:r>
      <w:r>
        <w:rPr>
          <w:color w:val="231F20"/>
          <w:spacing w:val="12"/>
        </w:rPr>
        <w:t> </w:t>
      </w:r>
      <w:r>
        <w:rPr>
          <w:color w:val="231F20"/>
        </w:rPr>
        <w:t>10</w:t>
      </w:r>
      <w:r>
        <w:rPr>
          <w:color w:val="231F20"/>
          <w:spacing w:val="13"/>
        </w:rPr>
        <w:t> </w:t>
      </w:r>
      <w:r>
        <w:rPr>
          <w:color w:val="231F20"/>
        </w:rPr>
        <w:t>лет.</w:t>
      </w:r>
      <w:r>
        <w:rPr>
          <w:color w:val="231F20"/>
          <w:spacing w:val="13"/>
        </w:rPr>
        <w:t> </w:t>
      </w:r>
      <w:r>
        <w:rPr>
          <w:color w:val="231F20"/>
        </w:rPr>
        <w:t>Так</w:t>
      </w:r>
      <w:r>
        <w:rPr>
          <w:color w:val="231F20"/>
          <w:spacing w:val="13"/>
        </w:rPr>
        <w:t> </w:t>
      </w:r>
      <w:r>
        <w:rPr>
          <w:color w:val="231F20"/>
        </w:rPr>
        <w:t>же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реестре</w:t>
      </w:r>
      <w:r>
        <w:rPr>
          <w:color w:val="231F20"/>
          <w:spacing w:val="13"/>
        </w:rPr>
        <w:t> </w:t>
      </w:r>
      <w:r>
        <w:rPr>
          <w:color w:val="231F20"/>
        </w:rPr>
        <w:t>находятся</w:t>
      </w:r>
      <w:r>
        <w:rPr>
          <w:color w:val="231F20"/>
          <w:spacing w:val="13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те специалисты, чье высшее образование полностью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ет выполняемым работам (диплом о профессиональной перепод-</w:t>
      </w:r>
      <w:r>
        <w:rPr>
          <w:color w:val="231F20"/>
          <w:spacing w:val="1"/>
        </w:rPr>
        <w:t> </w:t>
      </w:r>
      <w:r>
        <w:rPr>
          <w:color w:val="231F20"/>
        </w:rPr>
        <w:t>готовке не является документом, подтверждающим наличие выс-</w:t>
      </w:r>
      <w:r>
        <w:rPr>
          <w:color w:val="231F20"/>
          <w:spacing w:val="1"/>
        </w:rPr>
        <w:t> </w:t>
      </w:r>
      <w:r>
        <w:rPr>
          <w:color w:val="231F20"/>
        </w:rPr>
        <w:t>шего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образования).</w:t>
      </w:r>
    </w:p>
    <w:p>
      <w:pPr>
        <w:pStyle w:val="BodyText"/>
        <w:spacing w:line="254" w:lineRule="auto" w:before="7"/>
        <w:ind w:right="153"/>
      </w:pPr>
      <w:r>
        <w:rPr>
          <w:color w:val="231F20"/>
          <w:w w:val="105"/>
        </w:rPr>
        <w:t>Благодаря тому, что саморегулируемые организации ведут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свои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собственные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реестры,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появляется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возможность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уз-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навать о деятельности управляющей компании. В таких реестрах</w:t>
      </w:r>
      <w:r>
        <w:rPr>
          <w:color w:val="231F20"/>
          <w:spacing w:val="1"/>
        </w:rPr>
        <w:t> </w:t>
      </w:r>
      <w:r>
        <w:rPr>
          <w:color w:val="231F20"/>
        </w:rPr>
        <w:t>указывается вся хозяйственная деятельность, которой занимают-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4"/>
        </w:rPr>
        <w:t> </w:t>
      </w:r>
      <w:r>
        <w:rPr>
          <w:color w:val="231F20"/>
        </w:rPr>
        <w:t>управляющие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организации.</w:t>
      </w:r>
      <w:r>
        <w:rPr>
          <w:color w:val="231F20"/>
          <w:spacing w:val="12"/>
        </w:rPr>
        <w:t> </w:t>
      </w:r>
      <w:r>
        <w:rPr>
          <w:color w:val="231F20"/>
        </w:rPr>
        <w:t>Несомненно,</w:t>
      </w:r>
      <w:r>
        <w:rPr>
          <w:color w:val="231F20"/>
          <w:spacing w:val="5"/>
        </w:rPr>
        <w:t> </w:t>
      </w:r>
      <w:r>
        <w:rPr>
          <w:color w:val="231F20"/>
        </w:rPr>
        <w:t>организация,</w:t>
      </w:r>
      <w:r>
        <w:rPr>
          <w:color w:val="231F20"/>
          <w:spacing w:val="4"/>
        </w:rPr>
        <w:t> </w:t>
      </w:r>
      <w:r>
        <w:rPr>
          <w:color w:val="231F20"/>
        </w:rPr>
        <w:t>чья</w:t>
      </w:r>
      <w:r>
        <w:rPr>
          <w:color w:val="231F20"/>
          <w:spacing w:val="4"/>
        </w:rPr>
        <w:t> </w:t>
      </w:r>
      <w:r>
        <w:rPr>
          <w:color w:val="231F20"/>
        </w:rPr>
        <w:t>де-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ятельность чиста и находится под постоянным контролем, будет</w:t>
      </w:r>
      <w:r>
        <w:rPr>
          <w:color w:val="231F20"/>
          <w:spacing w:val="1"/>
        </w:rPr>
        <w:t> </w:t>
      </w:r>
      <w:r>
        <w:rPr>
          <w:color w:val="231F20"/>
        </w:rPr>
        <w:t>вызывать больший интерес жильцов. СРО осуществляет постоян-</w:t>
      </w:r>
      <w:r>
        <w:rPr>
          <w:color w:val="231F20"/>
          <w:spacing w:val="1"/>
        </w:rPr>
        <w:t> </w:t>
      </w:r>
      <w:r>
        <w:rPr>
          <w:color w:val="231F20"/>
        </w:rPr>
        <w:t>ное наблюдение за деятельностью своих членов. Проводят плано-</w:t>
      </w:r>
      <w:r>
        <w:rPr>
          <w:color w:val="231F20"/>
          <w:spacing w:val="-50"/>
        </w:rPr>
        <w:t> </w:t>
      </w:r>
      <w:r>
        <w:rPr>
          <w:color w:val="231F20"/>
        </w:rPr>
        <w:t>вые и внеплановые проверки. Их несоблюдение облагается 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деленными</w:t>
      </w:r>
      <w:r>
        <w:rPr>
          <w:color w:val="231F20"/>
          <w:spacing w:val="2"/>
        </w:rPr>
        <w:t> </w:t>
      </w:r>
      <w:r>
        <w:rPr>
          <w:color w:val="231F20"/>
        </w:rPr>
        <w:t>штрафными</w:t>
      </w:r>
      <w:r>
        <w:rPr>
          <w:color w:val="231F20"/>
          <w:spacing w:val="2"/>
        </w:rPr>
        <w:t> </w:t>
      </w:r>
      <w:r>
        <w:rPr>
          <w:color w:val="231F20"/>
        </w:rPr>
        <w:t>санкциями.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По вопросам, связанным с актуальными проблемами жилищ-</w:t>
      </w:r>
      <w:r>
        <w:rPr>
          <w:color w:val="231F20"/>
          <w:spacing w:val="1"/>
        </w:rPr>
        <w:t> </w:t>
      </w:r>
      <w:r>
        <w:rPr>
          <w:color w:val="231F20"/>
        </w:rPr>
        <w:t>но-коммунальной сферы, а также иным вопросам, которые 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средственно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</w:t>
      </w:r>
      <w:r>
        <w:rPr>
          <w:color w:val="231F20"/>
          <w:spacing w:val="1"/>
        </w:rPr>
        <w:t> </w:t>
      </w:r>
      <w:r>
        <w:rPr>
          <w:color w:val="231F20"/>
        </w:rPr>
        <w:t>жилищному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управлению,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выполнению</w:t>
      </w:r>
      <w:r>
        <w:rPr>
          <w:color w:val="231F20"/>
          <w:spacing w:val="1"/>
        </w:rPr>
        <w:t> </w:t>
      </w:r>
      <w:r>
        <w:rPr>
          <w:color w:val="231F20"/>
        </w:rPr>
        <w:t>проектных, строительных и изыскательских работ предоставляет-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юридическая помощь, защита прав и законных интересов всем</w:t>
      </w:r>
      <w:r>
        <w:rPr>
          <w:color w:val="231F20"/>
          <w:spacing w:val="1"/>
        </w:rPr>
        <w:t> </w:t>
      </w:r>
      <w:r>
        <w:rPr>
          <w:color w:val="231F20"/>
        </w:rPr>
        <w:t>членам</w:t>
      </w:r>
      <w:r>
        <w:rPr>
          <w:color w:val="231F20"/>
          <w:spacing w:val="1"/>
        </w:rPr>
        <w:t> </w:t>
      </w:r>
      <w:r>
        <w:rPr>
          <w:color w:val="231F20"/>
        </w:rPr>
        <w:t>некоммерческой</w:t>
      </w:r>
      <w:r>
        <w:rPr>
          <w:color w:val="231F20"/>
          <w:spacing w:val="2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5"/>
        <w:ind w:right="152"/>
      </w:pPr>
      <w:r>
        <w:rPr>
          <w:color w:val="231F20"/>
        </w:rPr>
        <w:t>На данный момент все субъекты, основанные на доброволь-</w:t>
      </w:r>
      <w:r>
        <w:rPr>
          <w:color w:val="231F20"/>
          <w:spacing w:val="1"/>
        </w:rPr>
        <w:t> </w:t>
      </w:r>
      <w:r>
        <w:rPr>
          <w:color w:val="231F20"/>
        </w:rPr>
        <w:t>ном вступлении, регистрируются как некоммерческие организа-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ции, в организационно-правовой форме некоммерческих партнерств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(с</w:t>
      </w:r>
      <w:r>
        <w:rPr>
          <w:color w:val="231F20"/>
          <w:spacing w:val="-6"/>
        </w:rPr>
        <w:t> </w:t>
      </w:r>
      <w:r>
        <w:rPr>
          <w:color w:val="231F20"/>
        </w:rPr>
        <w:t>2014</w:t>
      </w:r>
      <w:r>
        <w:rPr>
          <w:color w:val="231F20"/>
          <w:spacing w:val="-7"/>
        </w:rPr>
        <w:t> </w:t>
      </w:r>
      <w:r>
        <w:rPr>
          <w:color w:val="231F20"/>
        </w:rPr>
        <w:t>г.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форме</w:t>
      </w:r>
      <w:r>
        <w:rPr>
          <w:color w:val="231F20"/>
          <w:spacing w:val="-7"/>
        </w:rPr>
        <w:t> </w:t>
      </w:r>
      <w:r>
        <w:rPr>
          <w:color w:val="231F20"/>
        </w:rPr>
        <w:t>ассоциаций,</w:t>
      </w:r>
      <w:r>
        <w:rPr>
          <w:color w:val="231F20"/>
          <w:spacing w:val="-7"/>
        </w:rPr>
        <w:t> </w:t>
      </w:r>
      <w:r>
        <w:rPr>
          <w:color w:val="231F20"/>
        </w:rPr>
        <w:t>союзов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т.</w:t>
      </w:r>
      <w:r>
        <w:rPr>
          <w:color w:val="231F20"/>
          <w:spacing w:val="-9"/>
        </w:rPr>
        <w:t> </w:t>
      </w:r>
      <w:r>
        <w:rPr>
          <w:color w:val="231F20"/>
        </w:rPr>
        <w:t>д.).</w:t>
      </w:r>
      <w:r>
        <w:rPr>
          <w:color w:val="231F20"/>
          <w:spacing w:val="-7"/>
        </w:rPr>
        <w:t> </w:t>
      </w:r>
      <w:r>
        <w:rPr>
          <w:color w:val="231F20"/>
        </w:rPr>
        <w:t>Уставом</w:t>
      </w:r>
      <w:r>
        <w:rPr>
          <w:color w:val="231F20"/>
          <w:spacing w:val="-7"/>
        </w:rPr>
        <w:t> </w:t>
      </w:r>
      <w:r>
        <w:rPr>
          <w:color w:val="231F20"/>
        </w:rPr>
        <w:t>таких</w:t>
      </w:r>
      <w:r>
        <w:rPr>
          <w:color w:val="231F20"/>
          <w:spacing w:val="-8"/>
        </w:rPr>
        <w:t> </w:t>
      </w:r>
      <w:r>
        <w:rPr>
          <w:color w:val="231F20"/>
        </w:rPr>
        <w:t>ассо-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циаций может быть предусмотрена дополнительная </w:t>
      </w:r>
      <w:r>
        <w:rPr>
          <w:color w:val="231F20"/>
          <w:spacing w:val="-2"/>
        </w:rPr>
        <w:t>имущественная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ответственность перед своими потребителями [1]. В перспективе</w:t>
      </w:r>
      <w:r>
        <w:rPr>
          <w:color w:val="231F20"/>
          <w:spacing w:val="1"/>
        </w:rPr>
        <w:t> </w:t>
      </w:r>
      <w:r>
        <w:rPr>
          <w:color w:val="231F20"/>
        </w:rPr>
        <w:t>членство в СРО будет обязательным. Это затруднит 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многим организациям получать допуски на осуществление своей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 а также ограничит конкуренцию и увеличит рост</w:t>
      </w:r>
      <w:r>
        <w:rPr>
          <w:color w:val="231F20"/>
          <w:spacing w:val="1"/>
        </w:rPr>
        <w:t> </w:t>
      </w:r>
      <w:r>
        <w:rPr>
          <w:color w:val="231F20"/>
        </w:rPr>
        <w:t>монополизма</w:t>
      </w:r>
      <w:r>
        <w:rPr>
          <w:color w:val="231F20"/>
          <w:spacing w:val="1"/>
        </w:rPr>
        <w:t> </w:t>
      </w:r>
      <w:r>
        <w:rPr>
          <w:color w:val="231F20"/>
        </w:rPr>
        <w:t>на рынке.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важным</w:t>
      </w:r>
      <w:r>
        <w:rPr>
          <w:color w:val="231F20"/>
          <w:spacing w:val="-11"/>
        </w:rPr>
        <w:t> </w:t>
      </w:r>
      <w:r>
        <w:rPr>
          <w:color w:val="231F20"/>
        </w:rPr>
        <w:t>вопросом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то,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</w:rPr>
        <w:t>ли</w:t>
      </w:r>
      <w:r>
        <w:rPr>
          <w:color w:val="231F20"/>
          <w:spacing w:val="-10"/>
        </w:rPr>
        <w:t> </w:t>
      </w:r>
      <w:r>
        <w:rPr>
          <w:color w:val="231F20"/>
        </w:rPr>
        <w:t>вступать</w:t>
      </w:r>
      <w:r>
        <w:rPr>
          <w:color w:val="231F20"/>
          <w:spacing w:val="-50"/>
        </w:rPr>
        <w:t> </w:t>
      </w:r>
      <w:r>
        <w:rPr>
          <w:color w:val="231F20"/>
        </w:rPr>
        <w:t>в СРО товариществам собственников жилья, так как они не явля-</w:t>
      </w:r>
      <w:r>
        <w:rPr>
          <w:color w:val="231F20"/>
          <w:spacing w:val="1"/>
        </w:rPr>
        <w:t> </w:t>
      </w:r>
      <w:r>
        <w:rPr>
          <w:color w:val="231F20"/>
        </w:rPr>
        <w:t>ются субъектами предпринимательской деятельности и не могут</w:t>
      </w:r>
      <w:r>
        <w:rPr>
          <w:color w:val="231F20"/>
          <w:spacing w:val="1"/>
        </w:rPr>
        <w:t> </w:t>
      </w:r>
      <w:r>
        <w:rPr>
          <w:color w:val="231F20"/>
        </w:rPr>
        <w:t>быть компетентны в некоторых вопросах. Однако именно они яв-</w:t>
      </w:r>
      <w:r>
        <w:rPr>
          <w:color w:val="231F20"/>
          <w:spacing w:val="1"/>
        </w:rPr>
        <w:t> </w:t>
      </w:r>
      <w:r>
        <w:rPr>
          <w:color w:val="231F20"/>
        </w:rPr>
        <w:t>ляются потребителями разрабатываемых стандартов и имеют пра-</w:t>
      </w:r>
      <w:r>
        <w:rPr>
          <w:color w:val="231F20"/>
          <w:spacing w:val="-50"/>
        </w:rPr>
        <w:t> </w:t>
      </w:r>
      <w:r>
        <w:rPr>
          <w:color w:val="231F20"/>
        </w:rPr>
        <w:t>во учувствовать в их разработке. Участие 25 субъектов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нимательской деятельности также может привести к созданию</w:t>
      </w:r>
      <w:r>
        <w:rPr>
          <w:color w:val="231F20"/>
          <w:spacing w:val="1"/>
        </w:rPr>
        <w:t> </w:t>
      </w:r>
      <w:r>
        <w:rPr>
          <w:color w:val="231F20"/>
        </w:rPr>
        <w:t>СРО на региональном уровне, что существенно изменит специ-</w:t>
      </w:r>
      <w:r>
        <w:rPr>
          <w:color w:val="231F20"/>
          <w:spacing w:val="1"/>
        </w:rPr>
        <w:t> </w:t>
      </w:r>
      <w:r>
        <w:rPr>
          <w:color w:val="231F20"/>
        </w:rPr>
        <w:t>фику</w:t>
      </w:r>
      <w:r>
        <w:rPr>
          <w:color w:val="231F20"/>
          <w:spacing w:val="1"/>
        </w:rPr>
        <w:t> </w:t>
      </w:r>
      <w:r>
        <w:rPr>
          <w:color w:val="231F20"/>
        </w:rPr>
        <w:t>управляемого</w:t>
      </w:r>
      <w:r>
        <w:rPr>
          <w:color w:val="231F20"/>
          <w:spacing w:val="1"/>
        </w:rPr>
        <w:t> </w:t>
      </w:r>
      <w:r>
        <w:rPr>
          <w:color w:val="231F20"/>
        </w:rPr>
        <w:t>фонда.</w:t>
      </w:r>
    </w:p>
    <w:p>
      <w:pPr>
        <w:pStyle w:val="BodyText"/>
        <w:spacing w:line="254" w:lineRule="auto" w:before="7"/>
        <w:ind w:right="154"/>
      </w:pPr>
      <w:r>
        <w:rPr>
          <w:color w:val="231F20"/>
        </w:rPr>
        <w:t>Само</w:t>
      </w:r>
      <w:r>
        <w:rPr>
          <w:color w:val="231F20"/>
          <w:spacing w:val="-9"/>
        </w:rPr>
        <w:t> </w:t>
      </w:r>
      <w:r>
        <w:rPr>
          <w:color w:val="231F20"/>
        </w:rPr>
        <w:t>вступление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членство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СРО</w:t>
      </w:r>
      <w:r>
        <w:rPr>
          <w:color w:val="231F20"/>
          <w:spacing w:val="-9"/>
        </w:rPr>
        <w:t> </w:t>
      </w:r>
      <w:r>
        <w:rPr>
          <w:color w:val="231F20"/>
        </w:rPr>
        <w:t>является</w:t>
      </w:r>
      <w:r>
        <w:rPr>
          <w:color w:val="231F20"/>
          <w:spacing w:val="-8"/>
        </w:rPr>
        <w:t> </w:t>
      </w:r>
      <w:r>
        <w:rPr>
          <w:color w:val="231F20"/>
        </w:rPr>
        <w:t>очень</w:t>
      </w:r>
      <w:r>
        <w:rPr>
          <w:color w:val="231F20"/>
          <w:spacing w:val="-8"/>
        </w:rPr>
        <w:t> </w:t>
      </w:r>
      <w:r>
        <w:rPr>
          <w:color w:val="231F20"/>
        </w:rPr>
        <w:t>дорогосто-</w:t>
      </w:r>
      <w:r>
        <w:rPr>
          <w:color w:val="231F20"/>
          <w:spacing w:val="-51"/>
        </w:rPr>
        <w:t> </w:t>
      </w:r>
      <w:r>
        <w:rPr>
          <w:color w:val="231F20"/>
        </w:rPr>
        <w:t>ящим. Компенсационный взнос составляет не менее 100 тыс. руб.,</w:t>
      </w:r>
      <w:r>
        <w:rPr>
          <w:color w:val="231F20"/>
          <w:spacing w:val="-51"/>
        </w:rPr>
        <w:t> </w:t>
      </w:r>
      <w:r>
        <w:rPr>
          <w:color w:val="231F20"/>
        </w:rPr>
        <w:t>членские взносы – 5 тыс. руб., а вступительный – 20 тыс. руб. [6].</w:t>
      </w:r>
      <w:r>
        <w:rPr>
          <w:color w:val="231F20"/>
          <w:spacing w:val="1"/>
        </w:rPr>
        <w:t> </w:t>
      </w:r>
      <w:r>
        <w:rPr>
          <w:color w:val="231F20"/>
        </w:rPr>
        <w:t>Однако</w:t>
      </w:r>
      <w:r>
        <w:rPr>
          <w:color w:val="231F20"/>
          <w:spacing w:val="28"/>
        </w:rPr>
        <w:t> </w:t>
      </w:r>
      <w:r>
        <w:rPr>
          <w:color w:val="231F20"/>
        </w:rPr>
        <w:t>для</w:t>
      </w:r>
      <w:r>
        <w:rPr>
          <w:color w:val="231F20"/>
          <w:spacing w:val="29"/>
        </w:rPr>
        <w:t> </w:t>
      </w:r>
      <w:r>
        <w:rPr>
          <w:color w:val="231F20"/>
        </w:rPr>
        <w:t>управляющих</w:t>
      </w:r>
      <w:r>
        <w:rPr>
          <w:color w:val="231F20"/>
          <w:spacing w:val="29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29"/>
        </w:rPr>
        <w:t> </w:t>
      </w:r>
      <w:r>
        <w:rPr>
          <w:color w:val="231F20"/>
        </w:rPr>
        <w:t>которые</w:t>
      </w:r>
      <w:r>
        <w:rPr>
          <w:color w:val="231F20"/>
          <w:spacing w:val="29"/>
        </w:rPr>
        <w:t> </w:t>
      </w:r>
      <w:r>
        <w:rPr>
          <w:color w:val="231F20"/>
        </w:rPr>
        <w:t>хотят</w:t>
      </w:r>
      <w:r>
        <w:rPr>
          <w:color w:val="231F20"/>
          <w:spacing w:val="29"/>
        </w:rPr>
        <w:t> </w:t>
      </w:r>
      <w:r>
        <w:rPr>
          <w:color w:val="231F20"/>
        </w:rPr>
        <w:t>вступить</w:t>
      </w:r>
      <w:r>
        <w:rPr>
          <w:color w:val="231F20"/>
          <w:spacing w:val="-50"/>
        </w:rPr>
        <w:t> </w:t>
      </w:r>
      <w:r>
        <w:rPr>
          <w:color w:val="231F20"/>
        </w:rPr>
        <w:t>в СРО предлагается рассрочка. Гарантией для владельцев жилья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13"/>
        </w:rPr>
        <w:t> </w:t>
      </w:r>
      <w:r>
        <w:rPr>
          <w:color w:val="231F20"/>
        </w:rPr>
        <w:t>периодические</w:t>
      </w:r>
      <w:r>
        <w:rPr>
          <w:color w:val="231F20"/>
          <w:spacing w:val="13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14"/>
        </w:rPr>
        <w:t> </w:t>
      </w:r>
      <w:r>
        <w:rPr>
          <w:color w:val="231F20"/>
        </w:rPr>
        <w:t>вложения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компенсацион-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  <w:w w:val="105"/>
        </w:rPr>
        <w:t>ный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фонд.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участники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несут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материальную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ответственность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друг перед другом. Его создание и постоянное наполнение 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СРО является обязательным. В случае допущения ошибки жиль-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цам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будет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выплачиваться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материальная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компенсация.</w:t>
      </w:r>
    </w:p>
    <w:p>
      <w:pPr>
        <w:pStyle w:val="BodyText"/>
        <w:spacing w:line="254" w:lineRule="auto" w:before="4"/>
        <w:ind w:right="155"/>
      </w:pPr>
      <w:r>
        <w:rPr>
          <w:color w:val="231F20"/>
          <w:w w:val="105"/>
        </w:rPr>
        <w:t>Несмотря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возможные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недостатки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СРО,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насто-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ящее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время,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оптимальных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решений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создания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лучших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условий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проживания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нет.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Сегодня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больше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управляющих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ор-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ганизаций стремятся к вступлению в саморегулируемые органи-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зации. Перспективы вступления для любой организации очень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высоки, так как они будут полностью защищены. Управляющие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смогут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получать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лицензии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многоквар-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тирными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домами.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Решением</w:t>
      </w:r>
      <w:r>
        <w:rPr>
          <w:color w:val="231F20"/>
          <w:spacing w:val="-6"/>
        </w:rPr>
        <w:t> </w:t>
      </w:r>
      <w:r>
        <w:rPr>
          <w:color w:val="231F20"/>
        </w:rPr>
        <w:t>проблемы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стать</w:t>
      </w:r>
      <w:r>
        <w:rPr>
          <w:color w:val="231F20"/>
          <w:spacing w:val="-6"/>
        </w:rPr>
        <w:t> </w:t>
      </w:r>
      <w:r>
        <w:rPr>
          <w:color w:val="231F20"/>
        </w:rPr>
        <w:t>утверждение</w:t>
      </w:r>
      <w:r>
        <w:rPr>
          <w:color w:val="231F20"/>
          <w:spacing w:val="-6"/>
        </w:rPr>
        <w:t> </w:t>
      </w:r>
      <w:r>
        <w:rPr>
          <w:color w:val="231F20"/>
        </w:rPr>
        <w:t>отдельного</w:t>
      </w:r>
      <w:r>
        <w:rPr>
          <w:color w:val="231F20"/>
          <w:spacing w:val="-6"/>
        </w:rPr>
        <w:t> </w:t>
      </w:r>
      <w:r>
        <w:rPr>
          <w:color w:val="231F20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конопроекта, который будет обязывать всех вступать в саморегу-</w:t>
      </w:r>
      <w:r>
        <w:rPr>
          <w:color w:val="231F20"/>
          <w:spacing w:val="1"/>
        </w:rPr>
        <w:t> </w:t>
      </w:r>
      <w:r>
        <w:rPr>
          <w:color w:val="231F20"/>
        </w:rPr>
        <w:t>лируемые организации. Это сделает деятельность всех субъектов</w:t>
      </w:r>
      <w:r>
        <w:rPr>
          <w:color w:val="231F20"/>
          <w:spacing w:val="1"/>
        </w:rPr>
        <w:t> </w:t>
      </w:r>
      <w:r>
        <w:rPr>
          <w:color w:val="231F20"/>
        </w:rPr>
        <w:t>жилищно-коммунального хозяйства открытой и гарантирует вы-</w:t>
      </w:r>
      <w:r>
        <w:rPr>
          <w:color w:val="231F20"/>
          <w:spacing w:val="1"/>
        </w:rPr>
        <w:t> </w:t>
      </w:r>
      <w:r>
        <w:rPr>
          <w:color w:val="231F20"/>
        </w:rPr>
        <w:t>сокое</w:t>
      </w:r>
      <w:r>
        <w:rPr>
          <w:color w:val="231F20"/>
          <w:spacing w:val="1"/>
        </w:rPr>
        <w:t> </w:t>
      </w:r>
      <w:r>
        <w:rPr>
          <w:color w:val="231F20"/>
        </w:rPr>
        <w:t>качество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предоставляемых услуг.</w:t>
      </w:r>
    </w:p>
    <w:p>
      <w:pPr>
        <w:pStyle w:val="BodyText"/>
        <w:spacing w:before="11"/>
        <w:ind w:left="0" w:firstLine="0"/>
        <w:jc w:val="left"/>
        <w:rPr>
          <w:sz w:val="29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4"/>
        </w:numPr>
        <w:tabs>
          <w:tab w:pos="734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Арьков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жилым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хозяйством;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факторы,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вли-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яющие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на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эффективность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управления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жилищным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фондом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методические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ходы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его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управлению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строительства.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72–77.</w:t>
      </w:r>
    </w:p>
    <w:p>
      <w:pPr>
        <w:pStyle w:val="ListParagraph"/>
        <w:numPr>
          <w:ilvl w:val="0"/>
          <w:numId w:val="64"/>
        </w:numPr>
        <w:tabs>
          <w:tab w:pos="745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Белозеров С. А. Модернизация сферы ЖКХ как фактор повышения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уровня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жизни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населения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России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Белозеров,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Ващук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Уровень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жиз-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населения регионов России. – 2017.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12. – С. 47–57.</w:t>
      </w:r>
    </w:p>
    <w:p>
      <w:pPr>
        <w:pStyle w:val="ListParagraph"/>
        <w:numPr>
          <w:ilvl w:val="0"/>
          <w:numId w:val="64"/>
        </w:numPr>
        <w:tabs>
          <w:tab w:pos="73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Иванов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Состояние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коммунального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комплекса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социальная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блема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Жилищно-коммунальное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хозяйство.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7.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6–10.</w:t>
      </w:r>
    </w:p>
    <w:p>
      <w:pPr>
        <w:pStyle w:val="ListParagraph"/>
        <w:numPr>
          <w:ilvl w:val="0"/>
          <w:numId w:val="64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Качкаев П. Р. Проблемы и перспективы развития ЖКХ в рамках рефор-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мирования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отрасли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Жилищно-коммунальное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хозяйство.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2017.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№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2.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2–5.</w:t>
      </w:r>
    </w:p>
    <w:p>
      <w:pPr>
        <w:pStyle w:val="ListParagraph"/>
        <w:numPr>
          <w:ilvl w:val="0"/>
          <w:numId w:val="64"/>
        </w:numPr>
        <w:tabs>
          <w:tab w:pos="746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Рубаева Л. М. Перспективы развития жилищно-коммунального хо-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зяйства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России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Рубаева,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Ю.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Галич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Гуманит.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соц.-эконом.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науки.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2016.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3. – С. 86–89.</w:t>
      </w:r>
    </w:p>
    <w:p>
      <w:pPr>
        <w:pStyle w:val="ListParagraph"/>
        <w:numPr>
          <w:ilvl w:val="0"/>
          <w:numId w:val="64"/>
        </w:numPr>
        <w:tabs>
          <w:tab w:pos="723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pacing w:val="-1"/>
          <w:w w:val="95"/>
          <w:sz w:val="18"/>
        </w:rPr>
        <w:t>Ручкина Г. Ф. Рынок жилищно-коммунальных услуг: некоторые правовые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проблемы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создания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конкурентной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среды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Ручкина,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Венгеровский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Имуществ.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отношения в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Рос. Федерации.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2016.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4. – С. 53–59.</w:t>
      </w:r>
    </w:p>
    <w:p>
      <w:pPr>
        <w:pStyle w:val="ListParagraph"/>
        <w:numPr>
          <w:ilvl w:val="0"/>
          <w:numId w:val="64"/>
        </w:numPr>
        <w:tabs>
          <w:tab w:pos="735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Рябов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Коррупция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системе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жилищно-коммунального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хозяйства: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профилактики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основе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Национального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стандарта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качества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обслуживания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населения 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Власть. – 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12.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108–113.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64"/>
        </w:numPr>
        <w:tabs>
          <w:tab w:pos="739" w:val="left" w:leader="none"/>
        </w:tabs>
        <w:spacing w:line="249" w:lineRule="auto" w:before="65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Шустов С. В. ЖКХ на острие внимания всех уровней власти: [интер-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вью начальника гл. управления строительства и ЖКХ Тюменской области]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Шустов 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Директор-Урал.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134–137.</w:t>
      </w:r>
    </w:p>
    <w:p>
      <w:pPr>
        <w:pStyle w:val="ListParagraph"/>
        <w:numPr>
          <w:ilvl w:val="0"/>
          <w:numId w:val="64"/>
        </w:numPr>
        <w:tabs>
          <w:tab w:pos="744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Самые актуальные события в сфере СРО. [Электронный источник]/</w:t>
      </w:r>
      <w:r>
        <w:rPr>
          <w:color w:val="231F20"/>
          <w:spacing w:val="1"/>
          <w:sz w:val="18"/>
        </w:rPr>
        <w:t> </w:t>
      </w:r>
      <w:hyperlink r:id="rId128">
        <w:r>
          <w:rPr>
            <w:color w:val="231F20"/>
            <w:sz w:val="18"/>
          </w:rPr>
          <w:t>http://www.all-sro.ru/types_of_sro/self_regulation_of_the_operating_companies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 16.10.2019).</w:t>
      </w:r>
    </w:p>
    <w:p>
      <w:pPr>
        <w:pStyle w:val="ListParagraph"/>
        <w:numPr>
          <w:ilvl w:val="0"/>
          <w:numId w:val="64"/>
        </w:numPr>
        <w:tabs>
          <w:tab w:pos="840" w:val="left" w:leader="none"/>
        </w:tabs>
        <w:spacing w:line="240" w:lineRule="auto" w:before="2" w:after="0"/>
        <w:ind w:left="839" w:right="0" w:hanging="285"/>
        <w:jc w:val="both"/>
        <w:rPr>
          <w:sz w:val="18"/>
        </w:rPr>
      </w:pPr>
      <w:r>
        <w:rPr>
          <w:color w:val="231F20"/>
          <w:sz w:val="18"/>
        </w:rPr>
        <w:t>Федеральный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01.12.2007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N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-315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ФЗ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«Федеральный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закон</w:t>
      </w:r>
    </w:p>
    <w:p>
      <w:pPr>
        <w:spacing w:line="249" w:lineRule="auto" w:before="9"/>
        <w:ind w:left="158" w:right="155" w:firstLine="0"/>
        <w:jc w:val="both"/>
        <w:rPr>
          <w:sz w:val="18"/>
        </w:rPr>
      </w:pPr>
      <w:r>
        <w:rPr>
          <w:color w:val="231F20"/>
          <w:sz w:val="18"/>
        </w:rPr>
        <w:t>«О саморегулируемых организациях». [Электронный источник] / </w:t>
      </w:r>
      <w:hyperlink r:id="rId42">
        <w:r>
          <w:rPr>
            <w:color w:val="231F20"/>
            <w:sz w:val="18"/>
          </w:rPr>
          <w:t>http://www.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consultant.ru/document/cons_doc_LAW_72967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16.10.2019).</w:t>
      </w:r>
    </w:p>
    <w:p>
      <w:pPr>
        <w:pStyle w:val="ListParagraph"/>
        <w:numPr>
          <w:ilvl w:val="0"/>
          <w:numId w:val="64"/>
        </w:numPr>
        <w:tabs>
          <w:tab w:pos="82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самых популярных схем воровства в ЖКХ [Электронный источник]</w:t>
      </w:r>
      <w:r>
        <w:rPr>
          <w:color w:val="231F20"/>
          <w:spacing w:val="1"/>
          <w:sz w:val="18"/>
        </w:rPr>
        <w:t> </w:t>
      </w:r>
      <w:hyperlink r:id="rId129">
        <w:r>
          <w:rPr>
            <w:color w:val="231F20"/>
            <w:sz w:val="18"/>
          </w:rPr>
          <w:t>https://www.spb.kp.ru/daily/26151.7/3039861/</w:t>
        </w:r>
      </w:hyperlink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26.10.2019).</w:t>
      </w:r>
    </w:p>
    <w:p>
      <w:pPr>
        <w:pStyle w:val="ListParagraph"/>
        <w:numPr>
          <w:ilvl w:val="0"/>
          <w:numId w:val="64"/>
        </w:numPr>
        <w:tabs>
          <w:tab w:pos="813" w:val="left" w:leader="none"/>
        </w:tabs>
        <w:spacing w:line="249" w:lineRule="auto" w:before="1" w:after="0"/>
        <w:ind w:left="158" w:right="158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Национальное объединение строителей [Электронный источник]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http://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nostroy.ru/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26.10.2019).</w:t>
      </w:r>
    </w:p>
    <w:p>
      <w:pPr>
        <w:pStyle w:val="ListParagraph"/>
        <w:numPr>
          <w:ilvl w:val="0"/>
          <w:numId w:val="64"/>
        </w:numPr>
        <w:tabs>
          <w:tab w:pos="822" w:val="left" w:leader="none"/>
        </w:tabs>
        <w:spacing w:line="249" w:lineRule="auto" w:before="2" w:after="0"/>
        <w:ind w:left="158" w:right="159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Вступление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СРО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ЖКХ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исто</w:t>
      </w:r>
      <w:hyperlink r:id="rId130">
        <w:r>
          <w:rPr>
            <w:color w:val="231F20"/>
            <w:sz w:val="18"/>
          </w:rPr>
          <w:t>чник]http://sankt-</w:t>
        </w:r>
      </w:hyperlink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peterburg.srostars.ru/dopusk-sro/sro-zhkkh/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26.10.2019).</w:t>
      </w:r>
    </w:p>
    <w:p>
      <w:pPr>
        <w:pStyle w:val="ListParagraph"/>
        <w:numPr>
          <w:ilvl w:val="0"/>
          <w:numId w:val="64"/>
        </w:numPr>
        <w:tabs>
          <w:tab w:pos="837" w:val="left" w:leader="none"/>
        </w:tabs>
        <w:spacing w:line="249" w:lineRule="auto" w:before="1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Федеральный закон от 21.07.2007 № 185-ФЗ «О Фонде содействия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реформированию жилищно-коммунального хозяйства» от 21.07.2007 N 185-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ФЗ» [Электронный источник] / </w:t>
      </w:r>
      <w:hyperlink r:id="rId131">
        <w:r>
          <w:rPr>
            <w:color w:val="231F20"/>
            <w:sz w:val="18"/>
          </w:rPr>
          <w:t>http://www.consultant.ru/document/cons_doc_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LAW_69936/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 16.10.2019).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3027"/>
      </w:tblGrid>
      <w:tr>
        <w:trPr>
          <w:trHeight w:val="1498" w:hRule="atLeast"/>
        </w:trPr>
        <w:tc>
          <w:tcPr>
            <w:tcW w:w="3027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334.061</w:t>
            </w:r>
          </w:p>
          <w:p>
            <w:pPr>
              <w:pStyle w:val="TableParagraph"/>
              <w:spacing w:line="249" w:lineRule="auto" w:before="9"/>
              <w:ind w:left="50" w:right="583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Екатерина </w:t>
            </w:r>
            <w:r>
              <w:rPr>
                <w:i/>
                <w:color w:val="231F20"/>
                <w:w w:val="95"/>
                <w:sz w:val="18"/>
              </w:rPr>
              <w:t>Андреевна Анискина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29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2">
              <w:r>
                <w:rPr>
                  <w:i/>
                  <w:color w:val="231F20"/>
                  <w:w w:val="95"/>
                  <w:sz w:val="18"/>
                </w:rPr>
                <w:t>ekaterina.karymova@gmail.com</w:t>
              </w:r>
            </w:hyperlink>
          </w:p>
        </w:tc>
        <w:tc>
          <w:tcPr>
            <w:tcW w:w="302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Ekaterina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Andreevna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Aniskina,</w:t>
            </w:r>
          </w:p>
          <w:p>
            <w:pPr>
              <w:pStyle w:val="TableParagraph"/>
              <w:spacing w:line="249" w:lineRule="auto" w:before="9"/>
              <w:ind w:left="1796" w:right="49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408" w:right="49" w:hanging="613"/>
              <w:jc w:val="right"/>
              <w:rPr>
                <w:i/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</w:t>
            </w:r>
            <w:r>
              <w:rPr>
                <w:i/>
                <w:color w:val="231F20"/>
                <w:w w:val="95"/>
                <w:sz w:val="18"/>
              </w:rPr>
              <w:t>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2">
              <w:r>
                <w:rPr>
                  <w:i/>
                  <w:color w:val="231F20"/>
                  <w:w w:val="95"/>
                  <w:sz w:val="18"/>
                </w:rPr>
                <w:t>ekaterina.karymova@gmail.com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</w:pPr>
      <w:bookmarkStart w:name="_TOC_250005" w:id="21"/>
      <w:r>
        <w:rPr>
          <w:color w:val="231F20"/>
        </w:rPr>
        <w:t>ИССЛЕДОВАНИЕ</w:t>
      </w:r>
      <w:r>
        <w:rPr>
          <w:color w:val="231F20"/>
          <w:spacing w:val="11"/>
        </w:rPr>
        <w:t> </w:t>
      </w:r>
      <w:r>
        <w:rPr>
          <w:color w:val="231F20"/>
        </w:rPr>
        <w:t>ПРОБЛЕМ</w:t>
      </w:r>
      <w:r>
        <w:rPr>
          <w:color w:val="231F20"/>
          <w:spacing w:val="1"/>
        </w:rPr>
        <w:t> </w:t>
      </w:r>
      <w:r>
        <w:rPr>
          <w:color w:val="231F20"/>
        </w:rPr>
        <w:t>САМОРЕГУЛИРОВАНИЯ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bookmarkEnd w:id="21"/>
      <w:r>
        <w:rPr>
          <w:color w:val="231F20"/>
        </w:rPr>
        <w:t>СТРОИТЕЛЬСТВЕ</w:t>
      </w:r>
    </w:p>
    <w:p>
      <w:pPr>
        <w:pStyle w:val="Heading2"/>
        <w:spacing w:before="229"/>
      </w:pPr>
      <w:r>
        <w:rPr>
          <w:color w:val="231F20"/>
        </w:rPr>
        <w:t>RESEARCH</w:t>
      </w:r>
      <w:r>
        <w:rPr>
          <w:color w:val="231F20"/>
          <w:spacing w:val="48"/>
        </w:rPr>
        <w:t> </w:t>
      </w:r>
      <w:r>
        <w:rPr>
          <w:color w:val="231F20"/>
        </w:rPr>
        <w:t>OF</w:t>
      </w:r>
      <w:r>
        <w:rPr>
          <w:color w:val="231F20"/>
          <w:spacing w:val="48"/>
        </w:rPr>
        <w:t> </w:t>
      </w:r>
      <w:r>
        <w:rPr>
          <w:color w:val="231F20"/>
        </w:rPr>
        <w:t>PROBLEMS</w:t>
      </w:r>
    </w:p>
    <w:p>
      <w:pPr>
        <w:spacing w:before="12"/>
        <w:ind w:left="440" w:right="433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SELF-REGULATION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53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line="249" w:lineRule="auto" w:before="226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Концептуальный подход к вопросам саморегулирования заключает-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том,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что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все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предприятия,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ведущие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свою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деятельность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строительной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сфере, включая строительное проектирование и инженерные изыскания,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должны быть в обязательном порядке объединены в единую систему. Такое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2"/>
          <w:sz w:val="19"/>
        </w:rPr>
        <w:t>объединение в форме специфического некоммерческого </w:t>
      </w:r>
      <w:r>
        <w:rPr>
          <w:color w:val="231F20"/>
          <w:spacing w:val="-1"/>
          <w:sz w:val="19"/>
        </w:rPr>
        <w:t>партнёрства, име-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нуется СРО и представляет собой саморегулируемую организацию, специа-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лизирующуюся на ведении только одного вида профессиональной деятель-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w w:val="95"/>
          <w:sz w:val="19"/>
        </w:rPr>
        <w:t>ности. Обеспечение саморегулируемых организаций возлагается на членов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СРО,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регулярно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выплачивающих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членские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взносы.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проведено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следование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проблем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саморегулирования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строительстве.</w:t>
      </w:r>
    </w:p>
    <w:p>
      <w:pPr>
        <w:spacing w:line="249" w:lineRule="auto" w:before="7"/>
        <w:ind w:left="158" w:right="157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СРО, строительство, некоммерческое партнерство,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законодательство.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The Conceptual approach to self-regulation issues is that all companies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operating in the construction sector, including construction design and engi-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neering surveys, must necessarily be combined into a single system. Such 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Association in the form of a specific non-commercial partnership is called an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SRO and is a self-regulating organization that specializes in conducting only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one type of professional activity. Provision of self-regulating organizations is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assigned to SRO members who regularly pay membership fees. The article stud-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ies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 problems of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self-regulation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construction.</w:t>
      </w:r>
    </w:p>
    <w:p>
      <w:pPr>
        <w:spacing w:before="6"/>
        <w:ind w:left="555" w:right="0" w:firstLine="0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SRO,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construction,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non-profit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partnership,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legislation.</w:t>
      </w:r>
    </w:p>
    <w:p>
      <w:pPr>
        <w:pStyle w:val="BodyText"/>
        <w:spacing w:before="1"/>
        <w:ind w:left="0" w:firstLine="0"/>
        <w:jc w:val="left"/>
        <w:rPr>
          <w:sz w:val="24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Важным условием деятельности таких организаций также 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</w:rPr>
        <w:t>нормотворчество</w:t>
      </w:r>
      <w:r>
        <w:rPr>
          <w:color w:val="231F20"/>
          <w:spacing w:val="-2"/>
        </w:rPr>
        <w:t> </w:t>
      </w:r>
      <w:r>
        <w:rPr>
          <w:color w:val="231F20"/>
        </w:rPr>
        <w:t>направления,</w:t>
      </w:r>
      <w:r>
        <w:rPr>
          <w:color w:val="231F20"/>
          <w:spacing w:val="-2"/>
        </w:rPr>
        <w:t> </w:t>
      </w:r>
      <w:r>
        <w:rPr>
          <w:color w:val="231F20"/>
        </w:rPr>
        <w:t>но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контролиро-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3" w:firstLine="0"/>
      </w:pPr>
      <w:r>
        <w:rPr>
          <w:color w:val="231F20"/>
        </w:rPr>
        <w:t>вание деятельности входящих в такое объединение организаций.</w:t>
      </w:r>
      <w:r>
        <w:rPr>
          <w:color w:val="231F20"/>
          <w:spacing w:val="1"/>
        </w:rPr>
        <w:t> </w:t>
      </w:r>
      <w:r>
        <w:rPr>
          <w:color w:val="231F20"/>
        </w:rPr>
        <w:t>При этом контролю подлежат квалификационные характеристики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персонала,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управленческие</w:t>
      </w:r>
      <w:r>
        <w:rPr>
          <w:color w:val="231F20"/>
          <w:spacing w:val="-11"/>
        </w:rPr>
        <w:t> </w:t>
      </w:r>
      <w:r>
        <w:rPr>
          <w:color w:val="231F20"/>
        </w:rPr>
        <w:t>системы,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</w:rPr>
        <w:t>условия</w:t>
      </w:r>
      <w:r>
        <w:rPr>
          <w:color w:val="231F20"/>
          <w:spacing w:val="-10"/>
        </w:rPr>
        <w:t> </w:t>
      </w:r>
      <w:r>
        <w:rPr>
          <w:color w:val="231F20"/>
        </w:rPr>
        <w:t>соблюде-</w:t>
      </w:r>
      <w:r>
        <w:rPr>
          <w:color w:val="231F20"/>
          <w:spacing w:val="-50"/>
        </w:rPr>
        <w:t> </w:t>
      </w:r>
      <w:r>
        <w:rPr>
          <w:color w:val="231F20"/>
        </w:rPr>
        <w:t>ния нормативов качества выполняемых работ. Для СРО характер-</w:t>
      </w:r>
      <w:r>
        <w:rPr>
          <w:color w:val="231F20"/>
          <w:spacing w:val="-50"/>
        </w:rPr>
        <w:t> </w:t>
      </w:r>
      <w:r>
        <w:rPr>
          <w:color w:val="231F20"/>
        </w:rPr>
        <w:t>но наличие компенсационных фондов, представленного равными</w:t>
      </w:r>
      <w:r>
        <w:rPr>
          <w:color w:val="231F20"/>
          <w:spacing w:val="1"/>
        </w:rPr>
        <w:t> </w:t>
      </w:r>
      <w:r>
        <w:rPr>
          <w:color w:val="231F20"/>
        </w:rPr>
        <w:t>по размерам взносами, вносимыми всеми членами-участниками</w:t>
      </w:r>
      <w:r>
        <w:rPr>
          <w:color w:val="231F20"/>
          <w:spacing w:val="1"/>
        </w:rPr>
        <w:t> </w:t>
      </w:r>
      <w:r>
        <w:rPr>
          <w:color w:val="231F20"/>
        </w:rPr>
        <w:t>объединения. Объём взносов на данный момент не является ста-</w:t>
      </w:r>
      <w:r>
        <w:rPr>
          <w:color w:val="231F20"/>
          <w:spacing w:val="1"/>
        </w:rPr>
        <w:t> </w:t>
      </w:r>
      <w:r>
        <w:rPr>
          <w:color w:val="231F20"/>
        </w:rPr>
        <w:t>бильным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7"/>
        <w:ind w:right="153"/>
      </w:pPr>
      <w:r>
        <w:rPr>
          <w:color w:val="231F20"/>
        </w:rPr>
        <w:t>В настоящее время, согласно действующему законодатель-</w:t>
      </w:r>
      <w:r>
        <w:rPr>
          <w:color w:val="231F20"/>
          <w:spacing w:val="1"/>
        </w:rPr>
        <w:t> </w:t>
      </w:r>
      <w:r>
        <w:rPr>
          <w:color w:val="231F20"/>
        </w:rPr>
        <w:t>ству, существует запрет на возвращение членам саморегулируе-</w:t>
      </w:r>
      <w:r>
        <w:rPr>
          <w:color w:val="231F20"/>
          <w:spacing w:val="1"/>
        </w:rPr>
        <w:t> </w:t>
      </w:r>
      <w:r>
        <w:rPr>
          <w:color w:val="231F20"/>
        </w:rPr>
        <w:t>мой организации взносов, находящихся в компенсационных фон-</w:t>
      </w:r>
      <w:r>
        <w:rPr>
          <w:color w:val="231F20"/>
          <w:spacing w:val="1"/>
        </w:rPr>
        <w:t> </w:t>
      </w:r>
      <w:r>
        <w:rPr>
          <w:color w:val="231F20"/>
        </w:rPr>
        <w:t>дах</w:t>
      </w:r>
      <w:r>
        <w:rPr>
          <w:color w:val="231F20"/>
          <w:spacing w:val="30"/>
        </w:rPr>
        <w:t> </w:t>
      </w:r>
      <w:r>
        <w:rPr>
          <w:color w:val="231F20"/>
        </w:rPr>
        <w:t>СРО.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случае</w:t>
      </w:r>
      <w:r>
        <w:rPr>
          <w:color w:val="231F20"/>
          <w:spacing w:val="30"/>
        </w:rPr>
        <w:t> </w:t>
      </w:r>
      <w:r>
        <w:rPr>
          <w:color w:val="231F20"/>
        </w:rPr>
        <w:t>выплат</w:t>
      </w:r>
      <w:r>
        <w:rPr>
          <w:color w:val="231F20"/>
          <w:spacing w:val="30"/>
        </w:rPr>
        <w:t> </w:t>
      </w:r>
      <w:r>
        <w:rPr>
          <w:color w:val="231F20"/>
        </w:rPr>
        <w:t>суммы</w:t>
      </w:r>
      <w:r>
        <w:rPr>
          <w:color w:val="231F20"/>
          <w:spacing w:val="30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компенсационных</w:t>
      </w:r>
      <w:r>
        <w:rPr>
          <w:color w:val="231F20"/>
          <w:spacing w:val="30"/>
        </w:rPr>
        <w:t> </w:t>
      </w:r>
      <w:r>
        <w:rPr>
          <w:color w:val="231F20"/>
        </w:rPr>
        <w:t>фондов</w:t>
      </w:r>
      <w:r>
        <w:rPr>
          <w:color w:val="231F20"/>
          <w:spacing w:val="1"/>
        </w:rPr>
        <w:t> </w:t>
      </w:r>
      <w:r>
        <w:rPr>
          <w:color w:val="231F20"/>
        </w:rPr>
        <w:t>в пользу третьей стороны на всех членов объединения возлагает-</w:t>
      </w:r>
      <w:r>
        <w:rPr>
          <w:color w:val="231F20"/>
          <w:spacing w:val="1"/>
        </w:rPr>
        <w:t> </w:t>
      </w:r>
      <w:r>
        <w:rPr>
          <w:color w:val="231F20"/>
        </w:rPr>
        <w:t>ся обязанность по солидарному восстановлению установленного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законодательном</w:t>
      </w:r>
      <w:r>
        <w:rPr>
          <w:color w:val="231F20"/>
          <w:spacing w:val="-8"/>
        </w:rPr>
        <w:t> </w:t>
      </w:r>
      <w:r>
        <w:rPr>
          <w:color w:val="231F20"/>
        </w:rPr>
        <w:t>уровне</w:t>
      </w:r>
      <w:r>
        <w:rPr>
          <w:color w:val="231F20"/>
          <w:spacing w:val="-8"/>
        </w:rPr>
        <w:t> </w:t>
      </w:r>
      <w:r>
        <w:rPr>
          <w:color w:val="231F20"/>
        </w:rPr>
        <w:t>минимума</w:t>
      </w:r>
      <w:r>
        <w:rPr>
          <w:color w:val="231F20"/>
          <w:spacing w:val="-8"/>
        </w:rPr>
        <w:t> </w:t>
      </w:r>
      <w:r>
        <w:rPr>
          <w:color w:val="231F20"/>
        </w:rPr>
        <w:t>[8].</w:t>
      </w:r>
      <w:r>
        <w:rPr>
          <w:color w:val="231F20"/>
          <w:spacing w:val="-8"/>
        </w:rPr>
        <w:t> </w:t>
      </w:r>
      <w:r>
        <w:rPr>
          <w:color w:val="231F20"/>
        </w:rPr>
        <w:t>Мерам</w:t>
      </w:r>
      <w:r>
        <w:rPr>
          <w:color w:val="231F20"/>
          <w:spacing w:val="-8"/>
        </w:rPr>
        <w:t> </w:t>
      </w:r>
      <w:r>
        <w:rPr>
          <w:color w:val="231F20"/>
        </w:rPr>
        <w:t>так</w:t>
      </w:r>
      <w:r>
        <w:rPr>
          <w:color w:val="231F20"/>
          <w:spacing w:val="-8"/>
        </w:rPr>
        <w:t> </w:t>
      </w:r>
      <w:r>
        <w:rPr>
          <w:color w:val="231F20"/>
        </w:rPr>
        <w:t>называемого</w:t>
      </w:r>
    </w:p>
    <w:p>
      <w:pPr>
        <w:pStyle w:val="BodyText"/>
        <w:spacing w:line="254" w:lineRule="auto" w:before="6"/>
        <w:ind w:right="155" w:firstLine="0"/>
      </w:pPr>
      <w:r>
        <w:rPr>
          <w:color w:val="231F20"/>
        </w:rPr>
        <w:t>«коллективного воздействия», включая исключение из СРО, под-</w:t>
      </w:r>
      <w:r>
        <w:rPr>
          <w:color w:val="231F20"/>
          <w:spacing w:val="1"/>
        </w:rPr>
        <w:t> </w:t>
      </w:r>
      <w:r>
        <w:rPr>
          <w:color w:val="231F20"/>
        </w:rPr>
        <w:t>вергаются любые провинившиеся члены организации. При этом</w:t>
      </w:r>
      <w:r>
        <w:rPr>
          <w:color w:val="231F20"/>
          <w:spacing w:val="1"/>
        </w:rPr>
        <w:t> </w:t>
      </w:r>
      <w:r>
        <w:rPr>
          <w:color w:val="231F20"/>
        </w:rPr>
        <w:t>законом существенно ограничиваются варианты, которые касают-</w:t>
      </w:r>
      <w:r>
        <w:rPr>
          <w:color w:val="231F20"/>
          <w:spacing w:val="-50"/>
        </w:rPr>
        <w:t> </w:t>
      </w:r>
      <w:r>
        <w:rPr>
          <w:color w:val="231F20"/>
        </w:rPr>
        <w:t>ся размещения всех денежных средств, собранных в компенсаци-</w:t>
      </w:r>
      <w:r>
        <w:rPr>
          <w:color w:val="231F20"/>
          <w:spacing w:val="1"/>
        </w:rPr>
        <w:t> </w:t>
      </w:r>
      <w:r>
        <w:rPr>
          <w:color w:val="231F20"/>
        </w:rPr>
        <w:t>онных фондах. Как правило, денежные средства в полном объёме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подлежат</w:t>
      </w:r>
      <w:r>
        <w:rPr>
          <w:color w:val="231F20"/>
          <w:spacing w:val="-12"/>
        </w:rPr>
        <w:t> </w:t>
      </w:r>
      <w:r>
        <w:rPr>
          <w:color w:val="231F20"/>
        </w:rPr>
        <w:t>размещению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открытом</w:t>
      </w:r>
      <w:r>
        <w:rPr>
          <w:color w:val="231F20"/>
          <w:spacing w:val="-12"/>
        </w:rPr>
        <w:t> </w:t>
      </w:r>
      <w:r>
        <w:rPr>
          <w:color w:val="231F20"/>
        </w:rPr>
        <w:t>банковском</w:t>
      </w:r>
      <w:r>
        <w:rPr>
          <w:color w:val="231F20"/>
          <w:spacing w:val="-12"/>
        </w:rPr>
        <w:t> </w:t>
      </w:r>
      <w:r>
        <w:rPr>
          <w:color w:val="231F20"/>
        </w:rPr>
        <w:t>депозитном</w:t>
      </w:r>
      <w:r>
        <w:rPr>
          <w:color w:val="231F20"/>
          <w:spacing w:val="-13"/>
        </w:rPr>
        <w:t> </w:t>
      </w:r>
      <w:r>
        <w:rPr>
          <w:color w:val="231F20"/>
        </w:rPr>
        <w:t>счёте.</w:t>
      </w:r>
      <w:r>
        <w:rPr>
          <w:color w:val="231F20"/>
          <w:spacing w:val="-50"/>
        </w:rPr>
        <w:t> </w:t>
      </w:r>
      <w:r>
        <w:rPr>
          <w:color w:val="231F20"/>
        </w:rPr>
        <w:t>Также повышенное внимание уделяется соблюдению правила ми-</w:t>
      </w:r>
      <w:r>
        <w:rPr>
          <w:color w:val="231F20"/>
          <w:spacing w:val="-50"/>
        </w:rPr>
        <w:t> </w:t>
      </w:r>
      <w:r>
        <w:rPr>
          <w:color w:val="231F20"/>
        </w:rPr>
        <w:t>нимального</w:t>
      </w:r>
      <w:r>
        <w:rPr>
          <w:color w:val="231F20"/>
          <w:spacing w:val="-11"/>
        </w:rPr>
        <w:t> </w:t>
      </w:r>
      <w:r>
        <w:rPr>
          <w:color w:val="231F20"/>
        </w:rPr>
        <w:t>количества</w:t>
      </w:r>
      <w:r>
        <w:rPr>
          <w:color w:val="231F20"/>
          <w:spacing w:val="-10"/>
        </w:rPr>
        <w:t> </w:t>
      </w:r>
      <w:r>
        <w:rPr>
          <w:color w:val="231F20"/>
        </w:rPr>
        <w:t>членов-участников,</w:t>
      </w:r>
      <w:r>
        <w:rPr>
          <w:color w:val="231F20"/>
          <w:spacing w:val="-10"/>
        </w:rPr>
        <w:t> </w:t>
      </w:r>
      <w:r>
        <w:rPr>
          <w:color w:val="231F20"/>
        </w:rPr>
        <w:t>которое</w:t>
      </w:r>
      <w:r>
        <w:rPr>
          <w:color w:val="231F20"/>
          <w:spacing w:val="-10"/>
        </w:rPr>
        <w:t> </w:t>
      </w:r>
      <w:r>
        <w:rPr>
          <w:color w:val="231F20"/>
        </w:rPr>
        <w:t>сегодня</w:t>
      </w:r>
      <w:r>
        <w:rPr>
          <w:color w:val="231F20"/>
          <w:spacing w:val="-10"/>
        </w:rPr>
        <w:t> </w:t>
      </w:r>
      <w:r>
        <w:rPr>
          <w:color w:val="231F20"/>
        </w:rPr>
        <w:t>чётко</w:t>
      </w:r>
      <w:r>
        <w:rPr>
          <w:color w:val="231F20"/>
          <w:spacing w:val="-50"/>
        </w:rPr>
        <w:t> </w:t>
      </w:r>
      <w:r>
        <w:rPr>
          <w:color w:val="231F20"/>
        </w:rPr>
        <w:t>регламентируется государством: строительная сфера – 100, сфера</w:t>
      </w:r>
      <w:r>
        <w:rPr>
          <w:color w:val="231F20"/>
          <w:spacing w:val="1"/>
        </w:rPr>
        <w:t> </w:t>
      </w:r>
      <w:r>
        <w:rPr>
          <w:color w:val="231F20"/>
        </w:rPr>
        <w:t>проектирования и инженерных изысканий – 50. Целью такого не-</w:t>
      </w:r>
      <w:r>
        <w:rPr>
          <w:color w:val="231F20"/>
          <w:spacing w:val="1"/>
        </w:rPr>
        <w:t> </w:t>
      </w:r>
      <w:r>
        <w:rPr>
          <w:color w:val="231F20"/>
        </w:rPr>
        <w:t>коммерческого</w:t>
      </w:r>
      <w:r>
        <w:rPr>
          <w:color w:val="231F20"/>
          <w:spacing w:val="-7"/>
        </w:rPr>
        <w:t> </w:t>
      </w:r>
      <w:r>
        <w:rPr>
          <w:color w:val="231F20"/>
        </w:rPr>
        <w:t>партнёрства</w:t>
      </w:r>
      <w:r>
        <w:rPr>
          <w:color w:val="231F20"/>
          <w:spacing w:val="-7"/>
        </w:rPr>
        <w:t> </w:t>
      </w:r>
      <w:r>
        <w:rPr>
          <w:color w:val="231F20"/>
        </w:rPr>
        <w:t>являются</w:t>
      </w:r>
      <w:r>
        <w:rPr>
          <w:color w:val="231F20"/>
          <w:spacing w:val="-7"/>
        </w:rPr>
        <w:t> </w:t>
      </w:r>
      <w:r>
        <w:rPr>
          <w:color w:val="231F20"/>
        </w:rPr>
        <w:t>понятия</w:t>
      </w:r>
      <w:r>
        <w:rPr>
          <w:color w:val="231F20"/>
          <w:spacing w:val="-7"/>
        </w:rPr>
        <w:t> </w:t>
      </w:r>
      <w:r>
        <w:rPr>
          <w:color w:val="231F20"/>
        </w:rPr>
        <w:t>качества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безопас-</w:t>
      </w:r>
      <w:r>
        <w:rPr>
          <w:color w:val="231F20"/>
          <w:spacing w:val="-50"/>
        </w:rPr>
        <w:t> </w:t>
      </w:r>
      <w:r>
        <w:rPr>
          <w:color w:val="231F20"/>
        </w:rPr>
        <w:t>ности,</w:t>
      </w:r>
      <w:r>
        <w:rPr>
          <w:color w:val="231F20"/>
          <w:spacing w:val="5"/>
        </w:rPr>
        <w:t> </w:t>
      </w:r>
      <w:r>
        <w:rPr>
          <w:color w:val="231F20"/>
        </w:rPr>
        <w:t>сопровождающие</w:t>
      </w:r>
      <w:r>
        <w:rPr>
          <w:color w:val="231F20"/>
          <w:spacing w:val="5"/>
        </w:rPr>
        <w:t> </w:t>
      </w:r>
      <w:r>
        <w:rPr>
          <w:color w:val="231F20"/>
        </w:rPr>
        <w:t>сферу</w:t>
      </w:r>
      <w:r>
        <w:rPr>
          <w:color w:val="231F20"/>
          <w:spacing w:val="5"/>
        </w:rPr>
        <w:t> </w:t>
      </w:r>
      <w:r>
        <w:rPr>
          <w:color w:val="231F20"/>
        </w:rPr>
        <w:t>строительного</w:t>
      </w:r>
      <w:r>
        <w:rPr>
          <w:color w:val="231F20"/>
          <w:spacing w:val="5"/>
        </w:rPr>
        <w:t> </w:t>
      </w:r>
      <w:r>
        <w:rPr>
          <w:color w:val="231F20"/>
        </w:rPr>
        <w:t>бизнеса.</w:t>
      </w:r>
    </w:p>
    <w:p>
      <w:pPr>
        <w:pStyle w:val="BodyText"/>
        <w:spacing w:line="254" w:lineRule="auto" w:before="10"/>
        <w:ind w:right="152"/>
      </w:pPr>
      <w:r>
        <w:rPr>
          <w:color w:val="231F20"/>
        </w:rPr>
        <w:t>Подавляющее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1"/>
        </w:rPr>
        <w:t> </w:t>
      </w:r>
      <w:r>
        <w:rPr>
          <w:color w:val="231F20"/>
        </w:rPr>
        <w:t>созданных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вполне</w:t>
      </w:r>
      <w:r>
        <w:rPr>
          <w:color w:val="231F20"/>
          <w:spacing w:val="1"/>
        </w:rPr>
        <w:t> </w:t>
      </w:r>
      <w:r>
        <w:rPr>
          <w:color w:val="231F20"/>
        </w:rPr>
        <w:t>успешно</w:t>
      </w:r>
      <w:r>
        <w:rPr>
          <w:color w:val="231F20"/>
          <w:spacing w:val="1"/>
        </w:rPr>
        <w:t> </w:t>
      </w:r>
      <w:r>
        <w:rPr>
          <w:color w:val="231F20"/>
        </w:rPr>
        <w:t>функционирующих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7"/>
        </w:rPr>
        <w:t> </w:t>
      </w:r>
      <w:r>
        <w:rPr>
          <w:color w:val="231F20"/>
        </w:rPr>
        <w:t>время</w:t>
      </w:r>
      <w:r>
        <w:rPr>
          <w:color w:val="231F20"/>
          <w:spacing w:val="-8"/>
        </w:rPr>
        <w:t> </w:t>
      </w:r>
      <w:r>
        <w:rPr>
          <w:color w:val="231F20"/>
        </w:rPr>
        <w:t>саморегулируемых</w:t>
      </w:r>
      <w:r>
        <w:rPr>
          <w:color w:val="231F20"/>
          <w:spacing w:val="-7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заций являются своеобразным смешением строительных компа-</w:t>
      </w:r>
      <w:r>
        <w:rPr>
          <w:color w:val="231F20"/>
          <w:spacing w:val="1"/>
        </w:rPr>
        <w:t> </w:t>
      </w:r>
      <w:r>
        <w:rPr>
          <w:color w:val="231F20"/>
        </w:rPr>
        <w:t>ний, осуществляющих самые разнообразные виды деятельности,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близкие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своей</w:t>
      </w:r>
      <w:r>
        <w:rPr>
          <w:color w:val="231F20"/>
          <w:spacing w:val="-12"/>
        </w:rPr>
        <w:t> </w:t>
      </w:r>
      <w:r>
        <w:rPr>
          <w:color w:val="231F20"/>
        </w:rPr>
        <w:t>специфике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12"/>
        </w:rPr>
        <w:t> </w:t>
      </w:r>
      <w:r>
        <w:rPr>
          <w:color w:val="231F20"/>
        </w:rPr>
        <w:t>Тем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менее,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ответствии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действующим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6"/>
        </w:rPr>
        <w:t> </w:t>
      </w:r>
      <w:r>
        <w:rPr>
          <w:color w:val="231F20"/>
        </w:rPr>
        <w:t>день</w:t>
      </w:r>
      <w:r>
        <w:rPr>
          <w:color w:val="231F20"/>
          <w:spacing w:val="-6"/>
        </w:rPr>
        <w:t> </w:t>
      </w:r>
      <w:r>
        <w:rPr>
          <w:color w:val="231F20"/>
        </w:rPr>
        <w:t>законом</w:t>
      </w:r>
      <w:r>
        <w:rPr>
          <w:color w:val="231F20"/>
          <w:spacing w:val="-6"/>
        </w:rPr>
        <w:t> </w:t>
      </w:r>
      <w:r>
        <w:rPr>
          <w:color w:val="231F20"/>
        </w:rPr>
        <w:t>переход</w:t>
      </w:r>
      <w:r>
        <w:rPr>
          <w:color w:val="231F20"/>
          <w:spacing w:val="-51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8"/>
        </w:rPr>
        <w:t> </w:t>
      </w:r>
      <w:r>
        <w:rPr>
          <w:color w:val="231F20"/>
        </w:rPr>
        <w:t>(компании)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одной</w:t>
      </w:r>
      <w:r>
        <w:rPr>
          <w:color w:val="231F20"/>
          <w:spacing w:val="-8"/>
        </w:rPr>
        <w:t> </w:t>
      </w:r>
      <w:r>
        <w:rPr>
          <w:color w:val="231F20"/>
        </w:rPr>
        <w:t>саморегулируемой</w:t>
      </w:r>
      <w:r>
        <w:rPr>
          <w:color w:val="231F20"/>
          <w:spacing w:val="-8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50"/>
        </w:rPr>
        <w:t> </w:t>
      </w:r>
      <w:r>
        <w:rPr>
          <w:color w:val="231F20"/>
        </w:rPr>
        <w:t>в другую чаще всего предполагает существенные финансовые по-</w:t>
      </w:r>
      <w:r>
        <w:rPr>
          <w:color w:val="231F20"/>
          <w:spacing w:val="-50"/>
        </w:rPr>
        <w:t> </w:t>
      </w:r>
      <w:r>
        <w:rPr>
          <w:color w:val="231F20"/>
        </w:rPr>
        <w:t>тери.</w:t>
      </w:r>
      <w:r>
        <w:rPr>
          <w:color w:val="231F20"/>
          <w:spacing w:val="15"/>
        </w:rPr>
        <w:t> </w:t>
      </w:r>
      <w:r>
        <w:rPr>
          <w:color w:val="231F20"/>
        </w:rPr>
        <w:t>Такие</w:t>
      </w:r>
      <w:r>
        <w:rPr>
          <w:color w:val="231F20"/>
          <w:spacing w:val="16"/>
        </w:rPr>
        <w:t> </w:t>
      </w:r>
      <w:r>
        <w:rPr>
          <w:color w:val="231F20"/>
        </w:rPr>
        <w:t>траты</w:t>
      </w:r>
      <w:r>
        <w:rPr>
          <w:color w:val="231F20"/>
          <w:spacing w:val="16"/>
        </w:rPr>
        <w:t> </w:t>
      </w:r>
      <w:r>
        <w:rPr>
          <w:color w:val="231F20"/>
        </w:rPr>
        <w:t>осень</w:t>
      </w:r>
      <w:r>
        <w:rPr>
          <w:color w:val="231F20"/>
          <w:spacing w:val="16"/>
        </w:rPr>
        <w:t> </w:t>
      </w:r>
      <w:r>
        <w:rPr>
          <w:color w:val="231F20"/>
        </w:rPr>
        <w:t>часто</w:t>
      </w:r>
      <w:r>
        <w:rPr>
          <w:color w:val="231F20"/>
          <w:spacing w:val="16"/>
        </w:rPr>
        <w:t> </w:t>
      </w:r>
      <w:r>
        <w:rPr>
          <w:color w:val="231F20"/>
        </w:rPr>
        <w:t>имеют</w:t>
      </w:r>
      <w:r>
        <w:rPr>
          <w:color w:val="231F20"/>
          <w:spacing w:val="16"/>
        </w:rPr>
        <w:t> </w:t>
      </w:r>
      <w:r>
        <w:rPr>
          <w:color w:val="231F20"/>
        </w:rPr>
        <w:t>просто</w:t>
      </w:r>
      <w:r>
        <w:rPr>
          <w:color w:val="231F20"/>
          <w:spacing w:val="16"/>
        </w:rPr>
        <w:t> </w:t>
      </w:r>
      <w:r>
        <w:rPr>
          <w:color w:val="231F20"/>
        </w:rPr>
        <w:t>огромное</w:t>
      </w:r>
      <w:r>
        <w:rPr>
          <w:color w:val="231F20"/>
          <w:spacing w:val="16"/>
        </w:rPr>
        <w:t> </w:t>
      </w:r>
      <w:r>
        <w:rPr>
          <w:color w:val="231F20"/>
        </w:rPr>
        <w:t>финансо-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вое значение, особенно для субъектов, относящихся к категории</w:t>
      </w:r>
      <w:r>
        <w:rPr>
          <w:color w:val="231F20"/>
          <w:spacing w:val="1"/>
        </w:rPr>
        <w:t> </w:t>
      </w:r>
      <w:r>
        <w:rPr>
          <w:color w:val="231F20"/>
        </w:rPr>
        <w:t>малого бизнеса и среднего предпринимательства. Сложность си-</w:t>
      </w:r>
      <w:r>
        <w:rPr>
          <w:color w:val="231F20"/>
          <w:spacing w:val="1"/>
        </w:rPr>
        <w:t> </w:t>
      </w:r>
      <w:r>
        <w:rPr>
          <w:color w:val="231F20"/>
        </w:rPr>
        <w:t>туации заключается в необходимости повторно вносить компен-</w:t>
      </w:r>
      <w:r>
        <w:rPr>
          <w:color w:val="231F20"/>
          <w:spacing w:val="1"/>
        </w:rPr>
        <w:t> </w:t>
      </w:r>
      <w:r>
        <w:rPr>
          <w:color w:val="231F20"/>
        </w:rPr>
        <w:t>сационный вступительный взнос в другое объединение, при не-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возможности получить возврат уже внесённых в фонд денежных</w:t>
      </w:r>
      <w:r>
        <w:rPr>
          <w:color w:val="231F20"/>
          <w:spacing w:val="1"/>
        </w:rPr>
        <w:t> </w:t>
      </w:r>
      <w:r>
        <w:rPr>
          <w:color w:val="231F20"/>
        </w:rPr>
        <w:t>сумм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4"/>
        </w:rPr>
        <w:t> </w:t>
      </w:r>
      <w:r>
        <w:rPr>
          <w:color w:val="231F20"/>
        </w:rPr>
        <w:t>прежнего</w:t>
      </w:r>
      <w:r>
        <w:rPr>
          <w:color w:val="231F20"/>
          <w:spacing w:val="-5"/>
        </w:rPr>
        <w:t> </w:t>
      </w:r>
      <w:r>
        <w:rPr>
          <w:color w:val="231F20"/>
        </w:rPr>
        <w:t>СРО.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этой</w:t>
      </w:r>
      <w:r>
        <w:rPr>
          <w:color w:val="231F20"/>
          <w:spacing w:val="-5"/>
        </w:rPr>
        <w:t> </w:t>
      </w:r>
      <w:r>
        <w:rPr>
          <w:color w:val="231F20"/>
        </w:rPr>
        <w:t>точки</w:t>
      </w:r>
      <w:r>
        <w:rPr>
          <w:color w:val="231F20"/>
          <w:spacing w:val="-4"/>
        </w:rPr>
        <w:t> </w:t>
      </w:r>
      <w:r>
        <w:rPr>
          <w:color w:val="231F20"/>
        </w:rPr>
        <w:t>зрения,</w:t>
      </w:r>
      <w:r>
        <w:rPr>
          <w:color w:val="231F20"/>
          <w:spacing w:val="-5"/>
        </w:rPr>
        <w:t> </w:t>
      </w:r>
      <w:r>
        <w:rPr>
          <w:color w:val="231F20"/>
        </w:rPr>
        <w:t>действующие</w:t>
      </w:r>
      <w:r>
        <w:rPr>
          <w:color w:val="231F20"/>
          <w:spacing w:val="-4"/>
        </w:rPr>
        <w:t> </w:t>
      </w:r>
      <w:r>
        <w:rPr>
          <w:color w:val="231F20"/>
        </w:rPr>
        <w:t>прави-</w:t>
      </w:r>
      <w:r>
        <w:rPr>
          <w:color w:val="231F20"/>
          <w:spacing w:val="-50"/>
        </w:rPr>
        <w:t> </w:t>
      </w:r>
      <w:r>
        <w:rPr>
          <w:color w:val="231F20"/>
        </w:rPr>
        <w:t>ла могут расцениваться в качестве завуалированных ограничений</w:t>
      </w:r>
      <w:r>
        <w:rPr>
          <w:color w:val="231F20"/>
          <w:spacing w:val="1"/>
        </w:rPr>
        <w:t> </w:t>
      </w:r>
      <w:r>
        <w:rPr>
          <w:color w:val="231F20"/>
        </w:rPr>
        <w:t>на выход и косвенного принуждения к участию в определённом</w:t>
      </w:r>
      <w:r>
        <w:rPr>
          <w:color w:val="231F20"/>
          <w:spacing w:val="1"/>
        </w:rPr>
        <w:t> </w:t>
      </w:r>
      <w:r>
        <w:rPr>
          <w:color w:val="231F20"/>
        </w:rPr>
        <w:t>объединении в качестве участника. Важно учитывать, что отсут-</w:t>
      </w:r>
      <w:r>
        <w:rPr>
          <w:color w:val="231F20"/>
          <w:spacing w:val="1"/>
        </w:rPr>
        <w:t> </w:t>
      </w:r>
      <w:r>
        <w:rPr>
          <w:color w:val="231F20"/>
        </w:rPr>
        <w:t>ствие</w:t>
      </w:r>
      <w:r>
        <w:rPr>
          <w:color w:val="231F20"/>
          <w:spacing w:val="-6"/>
        </w:rPr>
        <w:t> </w:t>
      </w:r>
      <w:r>
        <w:rPr>
          <w:color w:val="231F20"/>
        </w:rPr>
        <w:t>естественного</w:t>
      </w:r>
      <w:r>
        <w:rPr>
          <w:color w:val="231F20"/>
          <w:spacing w:val="-6"/>
        </w:rPr>
        <w:t> </w:t>
      </w:r>
      <w:r>
        <w:rPr>
          <w:color w:val="231F20"/>
        </w:rPr>
        <w:t>регулятора</w:t>
      </w:r>
      <w:r>
        <w:rPr>
          <w:color w:val="231F20"/>
          <w:spacing w:val="-5"/>
        </w:rPr>
        <w:t> </w:t>
      </w:r>
      <w:r>
        <w:rPr>
          <w:color w:val="231F20"/>
        </w:rPr>
        <w:t>справедливости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отношении</w:t>
      </w:r>
      <w:r>
        <w:rPr>
          <w:color w:val="231F20"/>
          <w:spacing w:val="-5"/>
        </w:rPr>
        <w:t> </w:t>
      </w:r>
      <w:r>
        <w:rPr>
          <w:color w:val="231F20"/>
        </w:rPr>
        <w:t>вну-</w:t>
      </w:r>
      <w:r>
        <w:rPr>
          <w:color w:val="231F20"/>
          <w:spacing w:val="-50"/>
        </w:rPr>
        <w:t> </w:t>
      </w:r>
      <w:r>
        <w:rPr>
          <w:color w:val="231F20"/>
        </w:rPr>
        <w:t>тренних правил СРО, требует рассмотрения в качестве одной из</w:t>
      </w:r>
      <w:r>
        <w:rPr>
          <w:color w:val="231F20"/>
          <w:spacing w:val="1"/>
        </w:rPr>
        <w:t> </w:t>
      </w:r>
      <w:r>
        <w:rPr>
          <w:color w:val="231F20"/>
        </w:rPr>
        <w:t>наиболее важных и сложных проблем саморегулирования в стро-</w:t>
      </w:r>
      <w:r>
        <w:rPr>
          <w:color w:val="231F20"/>
          <w:spacing w:val="1"/>
        </w:rPr>
        <w:t> </w:t>
      </w:r>
      <w:r>
        <w:rPr>
          <w:color w:val="231F20"/>
        </w:rPr>
        <w:t>ительстве</w:t>
      </w:r>
      <w:r>
        <w:rPr>
          <w:color w:val="231F20"/>
          <w:spacing w:val="1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1"/>
        <w:ind w:right="154"/>
      </w:pPr>
      <w:r>
        <w:rPr>
          <w:color w:val="231F20"/>
        </w:rPr>
        <w:t>Внутри объединения существует и так называемое негласное</w:t>
      </w:r>
      <w:r>
        <w:rPr>
          <w:color w:val="231F20"/>
          <w:spacing w:val="1"/>
        </w:rPr>
        <w:t> </w:t>
      </w:r>
      <w:r>
        <w:rPr>
          <w:color w:val="231F20"/>
        </w:rPr>
        <w:t>соперничество между компаниями или предприятиями, имеющи-</w:t>
      </w:r>
      <w:r>
        <w:rPr>
          <w:color w:val="231F20"/>
          <w:spacing w:val="1"/>
        </w:rPr>
        <w:t> </w:t>
      </w:r>
      <w:r>
        <w:rPr>
          <w:color w:val="231F20"/>
        </w:rPr>
        <w:t>ми различную специфику профессиональной деятельности, а так-</w:t>
      </w:r>
      <w:r>
        <w:rPr>
          <w:color w:val="231F20"/>
          <w:spacing w:val="1"/>
        </w:rPr>
        <w:t> </w:t>
      </w:r>
      <w:r>
        <w:rPr>
          <w:color w:val="231F20"/>
        </w:rPr>
        <w:t>же разные технические регламенты и годовой оборот. При неиме-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возможности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объединятся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условиях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одной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саморегулируемой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 компаний, обладающих равными или примерно рав-</w:t>
      </w:r>
      <w:r>
        <w:rPr>
          <w:color w:val="231F20"/>
          <w:spacing w:val="1"/>
        </w:rPr>
        <w:t> </w:t>
      </w:r>
      <w:r>
        <w:rPr>
          <w:color w:val="231F20"/>
        </w:rPr>
        <w:t>ными положениями, не позволяет максимально эффективно вы-</w:t>
      </w:r>
      <w:r>
        <w:rPr>
          <w:color w:val="231F20"/>
          <w:spacing w:val="1"/>
        </w:rPr>
        <w:t> </w:t>
      </w:r>
      <w:r>
        <w:rPr>
          <w:color w:val="231F20"/>
        </w:rPr>
        <w:t>рабатывать внутренние нормы по качеству и безопасности,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в сфере контролирования деятельности всех членов СРО. При</w:t>
      </w:r>
      <w:r>
        <w:rPr>
          <w:color w:val="231F20"/>
          <w:spacing w:val="1"/>
        </w:rPr>
        <w:t> </w:t>
      </w:r>
      <w:r>
        <w:rPr>
          <w:color w:val="231F20"/>
        </w:rPr>
        <w:t>этом представители более влиятельных строительных организа-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ций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способны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подавлять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интересы</w:t>
      </w:r>
      <w:r>
        <w:rPr>
          <w:color w:val="231F20"/>
          <w:spacing w:val="-12"/>
        </w:rPr>
        <w:t> </w:t>
      </w:r>
      <w:r>
        <w:rPr>
          <w:color w:val="231F20"/>
        </w:rPr>
        <w:t>определённых</w:t>
      </w:r>
      <w:r>
        <w:rPr>
          <w:color w:val="231F20"/>
          <w:spacing w:val="-11"/>
        </w:rPr>
        <w:t> </w:t>
      </w:r>
      <w:r>
        <w:rPr>
          <w:color w:val="231F20"/>
        </w:rPr>
        <w:t>членов</w:t>
      </w:r>
      <w:r>
        <w:rPr>
          <w:color w:val="231F20"/>
          <w:spacing w:val="-11"/>
        </w:rPr>
        <w:t> </w:t>
      </w:r>
      <w:r>
        <w:rPr>
          <w:color w:val="231F20"/>
        </w:rPr>
        <w:t>СРО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це-</w:t>
      </w:r>
      <w:r>
        <w:rPr>
          <w:color w:val="231F20"/>
          <w:spacing w:val="-50"/>
        </w:rPr>
        <w:t> </w:t>
      </w:r>
      <w:r>
        <w:rPr>
          <w:color w:val="231F20"/>
        </w:rPr>
        <w:t>лью реализации других интересов, что сегодня является прямым</w:t>
      </w:r>
      <w:r>
        <w:rPr>
          <w:color w:val="231F20"/>
          <w:spacing w:val="1"/>
        </w:rPr>
        <w:t> </w:t>
      </w:r>
      <w:r>
        <w:rPr>
          <w:color w:val="231F20"/>
        </w:rPr>
        <w:t>противоречием Конституции Российской Федерации (ст. 30 п. 2).</w:t>
      </w:r>
      <w:r>
        <w:rPr>
          <w:color w:val="231F20"/>
          <w:spacing w:val="1"/>
        </w:rPr>
        <w:t> </w:t>
      </w:r>
      <w:r>
        <w:rPr>
          <w:color w:val="231F20"/>
        </w:rPr>
        <w:t>Немаловажным</w:t>
      </w:r>
      <w:r>
        <w:rPr>
          <w:color w:val="231F20"/>
          <w:spacing w:val="-9"/>
        </w:rPr>
        <w:t> </w:t>
      </w:r>
      <w:r>
        <w:rPr>
          <w:color w:val="231F20"/>
        </w:rPr>
        <w:t>можно</w:t>
      </w:r>
      <w:r>
        <w:rPr>
          <w:color w:val="231F20"/>
          <w:spacing w:val="-9"/>
        </w:rPr>
        <w:t> </w:t>
      </w:r>
      <w:r>
        <w:rPr>
          <w:color w:val="231F20"/>
        </w:rPr>
        <w:t>считать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тот</w:t>
      </w:r>
      <w:r>
        <w:rPr>
          <w:color w:val="231F20"/>
          <w:spacing w:val="-8"/>
        </w:rPr>
        <w:t> </w:t>
      </w:r>
      <w:r>
        <w:rPr>
          <w:color w:val="231F20"/>
        </w:rPr>
        <w:t>факт,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компании,</w:t>
      </w:r>
      <w:r>
        <w:rPr>
          <w:color w:val="231F20"/>
          <w:spacing w:val="-9"/>
        </w:rPr>
        <w:t> </w:t>
      </w:r>
      <w:r>
        <w:rPr>
          <w:color w:val="231F20"/>
        </w:rPr>
        <w:t>изъявив-</w:t>
      </w:r>
      <w:r>
        <w:rPr>
          <w:color w:val="231F20"/>
          <w:spacing w:val="-50"/>
        </w:rPr>
        <w:t> </w:t>
      </w:r>
      <w:r>
        <w:rPr>
          <w:color w:val="231F20"/>
        </w:rPr>
        <w:t>шие желание принимать участие в строительстве или близкой к</w:t>
      </w:r>
      <w:r>
        <w:rPr>
          <w:color w:val="231F20"/>
          <w:spacing w:val="1"/>
        </w:rPr>
        <w:t> </w:t>
      </w:r>
      <w:r>
        <w:rPr>
          <w:color w:val="231F20"/>
        </w:rPr>
        <w:t>нему сфере деятельности, обязаны осуществлять безвозвратное</w:t>
      </w:r>
      <w:r>
        <w:rPr>
          <w:color w:val="231F20"/>
          <w:spacing w:val="1"/>
        </w:rPr>
        <w:t> </w:t>
      </w:r>
      <w:r>
        <w:rPr>
          <w:color w:val="231F20"/>
        </w:rPr>
        <w:t>внесение определённой суммы денежных средств в особый ком-</w:t>
      </w:r>
      <w:r>
        <w:rPr>
          <w:color w:val="231F20"/>
          <w:spacing w:val="1"/>
        </w:rPr>
        <w:t> </w:t>
      </w:r>
      <w:r>
        <w:rPr>
          <w:color w:val="231F20"/>
        </w:rPr>
        <w:t>пенсационный фонд, которым не обеспечивается участие в про-</w:t>
      </w:r>
      <w:r>
        <w:rPr>
          <w:color w:val="231F20"/>
          <w:spacing w:val="1"/>
        </w:rPr>
        <w:t> </w:t>
      </w:r>
      <w:r>
        <w:rPr>
          <w:color w:val="231F20"/>
        </w:rPr>
        <w:t>цессе</w:t>
      </w:r>
      <w:r>
        <w:rPr>
          <w:color w:val="231F20"/>
          <w:spacing w:val="1"/>
        </w:rPr>
        <w:t> </w:t>
      </w:r>
      <w:r>
        <w:rPr>
          <w:color w:val="231F20"/>
        </w:rPr>
        <w:t>получения</w:t>
      </w:r>
      <w:r>
        <w:rPr>
          <w:color w:val="231F20"/>
          <w:spacing w:val="1"/>
        </w:rPr>
        <w:t> </w:t>
      </w:r>
      <w:r>
        <w:rPr>
          <w:color w:val="231F20"/>
        </w:rPr>
        <w:t>прибыли [4].</w:t>
      </w:r>
    </w:p>
    <w:p>
      <w:pPr>
        <w:pStyle w:val="BodyText"/>
        <w:spacing w:line="254" w:lineRule="auto" w:before="16"/>
        <w:ind w:right="156"/>
      </w:pPr>
      <w:r>
        <w:rPr>
          <w:color w:val="231F20"/>
          <w:spacing w:val="-2"/>
        </w:rPr>
        <w:t>Взносы,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вносимые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членами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компенсационные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фонды,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</w:rPr>
        <w:t>сматриваются в качестве залога денежных средств и не обеспечи-</w:t>
      </w:r>
      <w:r>
        <w:rPr>
          <w:color w:val="231F20"/>
          <w:spacing w:val="-50"/>
        </w:rPr>
        <w:t> </w:t>
      </w:r>
      <w:r>
        <w:rPr>
          <w:color w:val="231F20"/>
        </w:rPr>
        <w:t>вают ответственность по результатам ведения профессиональной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22"/>
        </w:rPr>
        <w:t> </w:t>
      </w:r>
      <w:r>
        <w:rPr>
          <w:color w:val="231F20"/>
        </w:rPr>
        <w:t>поэтому</w:t>
      </w:r>
      <w:r>
        <w:rPr>
          <w:color w:val="231F20"/>
          <w:spacing w:val="22"/>
        </w:rPr>
        <w:t> </w:t>
      </w:r>
      <w:r>
        <w:rPr>
          <w:color w:val="231F20"/>
        </w:rPr>
        <w:t>являются</w:t>
      </w:r>
      <w:r>
        <w:rPr>
          <w:color w:val="231F20"/>
          <w:spacing w:val="23"/>
        </w:rPr>
        <w:t> </w:t>
      </w:r>
      <w:r>
        <w:rPr>
          <w:color w:val="231F20"/>
        </w:rPr>
        <w:t>невозвратные</w:t>
      </w:r>
      <w:r>
        <w:rPr>
          <w:color w:val="231F20"/>
          <w:spacing w:val="22"/>
        </w:rPr>
        <w:t> </w:t>
      </w:r>
      <w:r>
        <w:rPr>
          <w:color w:val="231F20"/>
        </w:rPr>
        <w:t>даже</w:t>
      </w:r>
      <w:r>
        <w:rPr>
          <w:color w:val="231F20"/>
          <w:spacing w:val="23"/>
        </w:rPr>
        <w:t> </w:t>
      </w:r>
      <w:r>
        <w:rPr>
          <w:color w:val="231F20"/>
        </w:rPr>
        <w:t>при</w:t>
      </w:r>
      <w:r>
        <w:rPr>
          <w:color w:val="231F20"/>
          <w:spacing w:val="22"/>
        </w:rPr>
        <w:t> </w:t>
      </w:r>
      <w:r>
        <w:rPr>
          <w:color w:val="231F20"/>
        </w:rPr>
        <w:t>соблю-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дении всех стандартов или норм в строительной сфере. К ощути-</w:t>
      </w:r>
      <w:r>
        <w:rPr>
          <w:color w:val="231F20"/>
          <w:spacing w:val="1"/>
        </w:rPr>
        <w:t> </w:t>
      </w:r>
      <w:r>
        <w:rPr>
          <w:color w:val="231F20"/>
        </w:rPr>
        <w:t>мым недостаткам саморегулирования в строительной сфере и об-</w:t>
      </w:r>
      <w:r>
        <w:rPr>
          <w:color w:val="231F20"/>
          <w:spacing w:val="1"/>
        </w:rPr>
        <w:t> </w:t>
      </w:r>
      <w:r>
        <w:rPr>
          <w:color w:val="231F20"/>
        </w:rPr>
        <w:t>ласти проектирования относится и тот факт, что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 законодательством не предусмотрена возможность форми-</w:t>
      </w:r>
      <w:r>
        <w:rPr>
          <w:color w:val="231F20"/>
          <w:spacing w:val="1"/>
        </w:rPr>
        <w:t> </w:t>
      </w:r>
      <w:r>
        <w:rPr>
          <w:color w:val="231F20"/>
        </w:rPr>
        <w:t>рования, а также функционирования саморегулируемых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заций смешанного типа. В этом случае у участников объединений</w:t>
      </w:r>
      <w:r>
        <w:rPr>
          <w:color w:val="231F20"/>
          <w:spacing w:val="-50"/>
        </w:rPr>
        <w:t> </w:t>
      </w:r>
      <w:r>
        <w:rPr>
          <w:color w:val="231F20"/>
        </w:rPr>
        <w:t>появилась</w:t>
      </w:r>
      <w:r>
        <w:rPr>
          <w:color w:val="231F20"/>
          <w:spacing w:val="-10"/>
        </w:rPr>
        <w:t> </w:t>
      </w:r>
      <w:r>
        <w:rPr>
          <w:color w:val="231F20"/>
        </w:rPr>
        <w:t>бы</w:t>
      </w:r>
      <w:r>
        <w:rPr>
          <w:color w:val="231F20"/>
          <w:spacing w:val="-11"/>
        </w:rPr>
        <w:t> </w:t>
      </w:r>
      <w:r>
        <w:rPr>
          <w:color w:val="231F20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</w:rPr>
        <w:t>хорошая</w:t>
      </w:r>
      <w:r>
        <w:rPr>
          <w:color w:val="231F20"/>
          <w:spacing w:val="-11"/>
        </w:rPr>
        <w:t> </w:t>
      </w:r>
      <w:r>
        <w:rPr>
          <w:color w:val="231F20"/>
        </w:rPr>
        <w:t>перспектива</w:t>
      </w:r>
      <w:r>
        <w:rPr>
          <w:color w:val="231F20"/>
          <w:spacing w:val="-11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-10"/>
        </w:rPr>
        <w:t> </w:t>
      </w:r>
      <w:r>
        <w:rPr>
          <w:color w:val="231F20"/>
        </w:rPr>
        <w:t>одновремен-</w:t>
      </w:r>
      <w:r>
        <w:rPr>
          <w:color w:val="231F20"/>
          <w:spacing w:val="-50"/>
        </w:rPr>
        <w:t> </w:t>
      </w:r>
      <w:r>
        <w:rPr>
          <w:color w:val="231F20"/>
        </w:rPr>
        <w:t>но несколькими видами профессиональной деятельности. Кроме</w:t>
      </w:r>
      <w:r>
        <w:rPr>
          <w:color w:val="231F20"/>
          <w:spacing w:val="1"/>
        </w:rPr>
        <w:t> </w:t>
      </w:r>
      <w:r>
        <w:rPr>
          <w:color w:val="231F20"/>
        </w:rPr>
        <w:t>прочего на государственном уровне предъявляются слишком вы-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сокие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требования,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касающиеся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саморегули-</w:t>
      </w:r>
      <w:r>
        <w:rPr>
          <w:color w:val="231F20"/>
          <w:spacing w:val="-50"/>
        </w:rPr>
        <w:t> </w:t>
      </w:r>
      <w:r>
        <w:rPr>
          <w:color w:val="231F20"/>
        </w:rPr>
        <w:t>руемых организаций, благодаря чему полностью отсутствует пер-</w:t>
      </w:r>
      <w:r>
        <w:rPr>
          <w:color w:val="231F20"/>
          <w:spacing w:val="-50"/>
        </w:rPr>
        <w:t> </w:t>
      </w:r>
      <w:r>
        <w:rPr>
          <w:color w:val="231F20"/>
        </w:rPr>
        <w:t>спектива в плане осуществления реорганизации уже имеющихся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профессиональных союзов. Законодательством разделяются про-</w:t>
      </w:r>
      <w:r>
        <w:rPr>
          <w:color w:val="231F20"/>
          <w:spacing w:val="1"/>
        </w:rPr>
        <w:t> </w:t>
      </w:r>
      <w:r>
        <w:rPr>
          <w:color w:val="231F20"/>
        </w:rPr>
        <w:t>ектировщики, изыскатели и строители в качестве участников вну-</w:t>
      </w:r>
      <w:r>
        <w:rPr>
          <w:color w:val="231F20"/>
          <w:spacing w:val="-50"/>
        </w:rPr>
        <w:t> </w:t>
      </w:r>
      <w:r>
        <w:rPr>
          <w:color w:val="231F20"/>
        </w:rPr>
        <w:t>три одного процесса, что вполне может стать причиной появле-</w:t>
      </w:r>
      <w:r>
        <w:rPr>
          <w:color w:val="231F20"/>
          <w:spacing w:val="1"/>
        </w:rPr>
        <w:t> </w:t>
      </w:r>
      <w:r>
        <w:rPr>
          <w:color w:val="231F20"/>
        </w:rPr>
        <w:t>ния монополий [7].</w:t>
      </w:r>
    </w:p>
    <w:p>
      <w:pPr>
        <w:pStyle w:val="BodyText"/>
        <w:spacing w:line="254" w:lineRule="auto" w:before="14"/>
        <w:ind w:right="155"/>
      </w:pPr>
      <w:r>
        <w:rPr>
          <w:color w:val="231F20"/>
        </w:rPr>
        <w:t>Как показывает существующая практика, при реформирова-</w:t>
      </w:r>
      <w:r>
        <w:rPr>
          <w:color w:val="231F20"/>
          <w:spacing w:val="1"/>
        </w:rPr>
        <w:t> </w:t>
      </w:r>
      <w:r>
        <w:rPr>
          <w:color w:val="231F20"/>
        </w:rPr>
        <w:t>нии системы саморегулирования важно уделить особое внимание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самостоятельно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представлять</w:t>
      </w:r>
      <w:r>
        <w:rPr>
          <w:color w:val="231F20"/>
          <w:spacing w:val="-12"/>
        </w:rPr>
        <w:t> </w:t>
      </w:r>
      <w:r>
        <w:rPr>
          <w:color w:val="231F20"/>
        </w:rPr>
        <w:t>интересы</w:t>
      </w:r>
      <w:r>
        <w:rPr>
          <w:color w:val="231F20"/>
          <w:spacing w:val="-12"/>
        </w:rPr>
        <w:t> </w:t>
      </w:r>
      <w:r>
        <w:rPr>
          <w:color w:val="231F20"/>
        </w:rPr>
        <w:t>СРО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рас-</w:t>
      </w:r>
      <w:r>
        <w:rPr>
          <w:color w:val="231F20"/>
          <w:spacing w:val="-51"/>
        </w:rPr>
        <w:t> </w:t>
      </w:r>
      <w:r>
        <w:rPr>
          <w:color w:val="231F20"/>
        </w:rPr>
        <w:t>смотрении профильными органами власти законодательных актов</w:t>
      </w:r>
      <w:r>
        <w:rPr>
          <w:color w:val="231F20"/>
          <w:spacing w:val="-50"/>
        </w:rPr>
        <w:t> </w:t>
      </w:r>
      <w:r>
        <w:rPr>
          <w:color w:val="231F20"/>
        </w:rPr>
        <w:t>в данной сфере и при подготовке нормативно-правовой докумен-</w:t>
      </w:r>
      <w:r>
        <w:rPr>
          <w:color w:val="231F20"/>
          <w:spacing w:val="1"/>
        </w:rPr>
        <w:t> </w:t>
      </w:r>
      <w:r>
        <w:rPr>
          <w:color w:val="231F20"/>
        </w:rPr>
        <w:t>тации. Основным условием является устранение ошибок, которые</w:t>
      </w:r>
      <w:r>
        <w:rPr>
          <w:color w:val="231F20"/>
          <w:spacing w:val="-50"/>
        </w:rPr>
        <w:t> </w:t>
      </w:r>
      <w:r>
        <w:rPr>
          <w:color w:val="231F20"/>
        </w:rPr>
        <w:t>могут спровоцировать «зарегулирование системы саморегулиро-</w:t>
      </w:r>
      <w:r>
        <w:rPr>
          <w:color w:val="231F20"/>
          <w:spacing w:val="1"/>
        </w:rPr>
        <w:t> </w:t>
      </w:r>
      <w:r>
        <w:rPr>
          <w:color w:val="231F20"/>
        </w:rPr>
        <w:t>вания». Такие объединения должны стать помощником для про-</w:t>
      </w:r>
      <w:r>
        <w:rPr>
          <w:color w:val="231F20"/>
          <w:spacing w:val="1"/>
        </w:rPr>
        <w:t> </w:t>
      </w:r>
      <w:r>
        <w:rPr>
          <w:color w:val="231F20"/>
        </w:rPr>
        <w:t>фессиональных сообществ, имеющих чёткие и правильно отрегу-</w:t>
      </w:r>
      <w:r>
        <w:rPr>
          <w:color w:val="231F20"/>
          <w:spacing w:val="1"/>
        </w:rPr>
        <w:t> </w:t>
      </w:r>
      <w:r>
        <w:rPr>
          <w:color w:val="231F20"/>
        </w:rPr>
        <w:t>лированные инструменты работы. Основополагающим фактором</w:t>
      </w:r>
      <w:r>
        <w:rPr>
          <w:color w:val="231F20"/>
          <w:spacing w:val="1"/>
        </w:rPr>
        <w:t> </w:t>
      </w:r>
      <w:r>
        <w:rPr>
          <w:color w:val="231F20"/>
        </w:rPr>
        <w:t>большого количества проблем саморегулирования в строитель-</w:t>
      </w:r>
      <w:r>
        <w:rPr>
          <w:color w:val="231F20"/>
          <w:spacing w:val="1"/>
        </w:rPr>
        <w:t> </w:t>
      </w:r>
      <w:r>
        <w:rPr>
          <w:color w:val="231F20"/>
        </w:rPr>
        <w:t>стве стало отсутствие у национальных объединений надлежащих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представлений о способах защиты интересов в условиях органов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6"/>
        </w:rPr>
        <w:t> </w:t>
      </w:r>
      <w:r>
        <w:rPr>
          <w:color w:val="231F20"/>
        </w:rPr>
        <w:t>власти.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-6"/>
        </w:rPr>
        <w:t> </w:t>
      </w:r>
      <w:r>
        <w:rPr>
          <w:color w:val="231F20"/>
        </w:rPr>
        <w:t>день</w:t>
      </w:r>
      <w:r>
        <w:rPr>
          <w:color w:val="231F20"/>
          <w:spacing w:val="-6"/>
        </w:rPr>
        <w:t> </w:t>
      </w:r>
      <w:r>
        <w:rPr>
          <w:color w:val="231F20"/>
        </w:rPr>
        <w:t>действующими</w:t>
      </w:r>
      <w:r>
        <w:rPr>
          <w:color w:val="231F20"/>
          <w:spacing w:val="-6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комендациями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учитываются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принимаются</w:t>
      </w:r>
      <w:r>
        <w:rPr>
          <w:color w:val="231F20"/>
          <w:spacing w:val="-9"/>
        </w:rPr>
        <w:t> </w:t>
      </w:r>
      <w:r>
        <w:rPr>
          <w:color w:val="231F20"/>
        </w:rPr>
        <w:t>во</w:t>
      </w:r>
      <w:r>
        <w:rPr>
          <w:color w:val="231F20"/>
          <w:spacing w:val="-10"/>
        </w:rPr>
        <w:t> </w:t>
      </w:r>
      <w:r>
        <w:rPr>
          <w:color w:val="231F20"/>
        </w:rPr>
        <w:t>внимание</w:t>
      </w:r>
      <w:r>
        <w:rPr>
          <w:color w:val="231F20"/>
          <w:spacing w:val="-10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работки и мысли, интересующие практикующих профессионалов,</w:t>
      </w:r>
      <w:r>
        <w:rPr>
          <w:color w:val="231F20"/>
          <w:spacing w:val="-50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рынке</w:t>
      </w:r>
      <w:r>
        <w:rPr>
          <w:color w:val="231F20"/>
          <w:spacing w:val="-7"/>
        </w:rPr>
        <w:t> </w:t>
      </w:r>
      <w:r>
        <w:rPr>
          <w:color w:val="231F20"/>
        </w:rPr>
        <w:t>строительных</w:t>
      </w:r>
      <w:r>
        <w:rPr>
          <w:color w:val="231F20"/>
          <w:spacing w:val="-7"/>
        </w:rPr>
        <w:t> </w:t>
      </w:r>
      <w:r>
        <w:rPr>
          <w:color w:val="231F20"/>
        </w:rPr>
        <w:t>услуг.</w:t>
      </w:r>
      <w:r>
        <w:rPr>
          <w:color w:val="231F20"/>
          <w:spacing w:val="-7"/>
        </w:rPr>
        <w:t> </w:t>
      </w:r>
      <w:r>
        <w:rPr>
          <w:color w:val="231F20"/>
        </w:rPr>
        <w:t>Такая</w:t>
      </w:r>
      <w:r>
        <w:rPr>
          <w:color w:val="231F20"/>
          <w:spacing w:val="-6"/>
        </w:rPr>
        <w:t> </w:t>
      </w:r>
      <w:r>
        <w:rPr>
          <w:color w:val="231F20"/>
        </w:rPr>
        <w:t>оторванность</w:t>
      </w:r>
      <w:r>
        <w:rPr>
          <w:color w:val="231F20"/>
          <w:spacing w:val="-51"/>
        </w:rPr>
        <w:t> </w:t>
      </w:r>
      <w:r>
        <w:rPr>
          <w:color w:val="231F20"/>
        </w:rPr>
        <w:t>законодателей от профильных органов не позволяет эффективно</w:t>
      </w:r>
      <w:r>
        <w:rPr>
          <w:color w:val="231F20"/>
          <w:spacing w:val="1"/>
        </w:rPr>
        <w:t> </w:t>
      </w:r>
      <w:r>
        <w:rPr>
          <w:color w:val="231F20"/>
        </w:rPr>
        <w:t>развиваться системе саморегулирования в сфере строительной 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[2].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Очень часто к проблемам действующих СРО относят также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полное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отсутствие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общественного</w:t>
      </w:r>
      <w:r>
        <w:rPr>
          <w:color w:val="231F20"/>
          <w:spacing w:val="-12"/>
        </w:rPr>
        <w:t> </w:t>
      </w:r>
      <w:r>
        <w:rPr>
          <w:color w:val="231F20"/>
        </w:rPr>
        <w:t>обсуждения</w:t>
      </w:r>
      <w:r>
        <w:rPr>
          <w:color w:val="231F20"/>
          <w:spacing w:val="-12"/>
        </w:rPr>
        <w:t> </w:t>
      </w:r>
      <w:r>
        <w:rPr>
          <w:color w:val="231F20"/>
        </w:rPr>
        <w:t>нормативных</w:t>
      </w:r>
      <w:r>
        <w:rPr>
          <w:color w:val="231F20"/>
          <w:spacing w:val="-12"/>
        </w:rPr>
        <w:t> </w:t>
      </w:r>
      <w:r>
        <w:rPr>
          <w:color w:val="231F20"/>
        </w:rPr>
        <w:t>доку-</w:t>
      </w:r>
      <w:r>
        <w:rPr>
          <w:color w:val="231F20"/>
          <w:spacing w:val="-50"/>
        </w:rPr>
        <w:t> </w:t>
      </w:r>
      <w:r>
        <w:rPr>
          <w:color w:val="231F20"/>
        </w:rPr>
        <w:t>ментов и государственных инициатив. С целью учёта мнения всех</w:t>
      </w:r>
      <w:r>
        <w:rPr>
          <w:color w:val="231F20"/>
          <w:spacing w:val="-50"/>
        </w:rPr>
        <w:t> </w:t>
      </w:r>
      <w:r>
        <w:rPr>
          <w:color w:val="231F20"/>
        </w:rPr>
        <w:t>существующих профессиональных сообществ могут быть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зованы самые разные варианты взаимодействия, включая регио-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нальные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интернет-конференции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обсуждения</w:t>
      </w:r>
      <w:r>
        <w:rPr>
          <w:color w:val="231F20"/>
          <w:spacing w:val="-11"/>
        </w:rPr>
        <w:t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</w:rPr>
        <w:t>важных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правительственных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постановлений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онлайн-режиме.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Благодаря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за-</w:t>
      </w:r>
      <w:r>
        <w:rPr>
          <w:color w:val="231F20"/>
          <w:spacing w:val="-50"/>
        </w:rPr>
        <w:t> </w:t>
      </w:r>
      <w:r>
        <w:rPr>
          <w:color w:val="231F20"/>
        </w:rPr>
        <w:t>действованию современных технологий можно существенно уве-</w:t>
      </w:r>
      <w:r>
        <w:rPr>
          <w:color w:val="231F20"/>
          <w:spacing w:val="1"/>
        </w:rPr>
        <w:t> </w:t>
      </w:r>
      <w:r>
        <w:rPr>
          <w:color w:val="231F20"/>
        </w:rPr>
        <w:t>личить число специалистов, участвующих в проработке докумен-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тов,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касающихся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исследования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корректирования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сфере</w:t>
      </w:r>
      <w:r>
        <w:rPr>
          <w:color w:val="231F20"/>
          <w:spacing w:val="-50"/>
        </w:rPr>
        <w:t> </w:t>
      </w:r>
      <w:r>
        <w:rPr>
          <w:color w:val="231F20"/>
        </w:rPr>
        <w:t>саморегулирования строительства. При этом можно рассчитывать</w:t>
      </w:r>
      <w:r>
        <w:rPr>
          <w:color w:val="231F20"/>
          <w:spacing w:val="-50"/>
        </w:rPr>
        <w:t> </w:t>
      </w:r>
      <w:r>
        <w:rPr>
          <w:color w:val="231F20"/>
        </w:rPr>
        <w:t>на получение одобрение нормативно-правовой и нормативно-тех-</w:t>
      </w:r>
      <w:r>
        <w:rPr>
          <w:color w:val="231F20"/>
          <w:spacing w:val="-50"/>
        </w:rPr>
        <w:t> </w:t>
      </w:r>
      <w:r>
        <w:rPr>
          <w:color w:val="231F20"/>
        </w:rPr>
        <w:t>нической документации, что поможет избежать грубейших оши-</w:t>
      </w:r>
      <w:r>
        <w:rPr>
          <w:color w:val="231F20"/>
          <w:spacing w:val="1"/>
        </w:rPr>
        <w:t> </w:t>
      </w:r>
      <w:r>
        <w:rPr>
          <w:color w:val="231F20"/>
        </w:rPr>
        <w:t>бок или необходимости исправлять уже актуализированные зако-</w:t>
      </w:r>
      <w:r>
        <w:rPr>
          <w:color w:val="231F20"/>
          <w:spacing w:val="1"/>
        </w:rPr>
        <w:t> </w:t>
      </w:r>
      <w:r>
        <w:rPr>
          <w:color w:val="231F20"/>
        </w:rPr>
        <w:t>нодательные</w:t>
      </w:r>
      <w:r>
        <w:rPr>
          <w:color w:val="231F20"/>
          <w:spacing w:val="1"/>
        </w:rPr>
        <w:t> </w:t>
      </w:r>
      <w:r>
        <w:rPr>
          <w:color w:val="231F20"/>
        </w:rPr>
        <w:t>нормативы</w:t>
      </w:r>
      <w:r>
        <w:rPr>
          <w:color w:val="231F20"/>
          <w:spacing w:val="1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 w:before="13"/>
        <w:ind w:right="156"/>
      </w:pPr>
      <w:r>
        <w:rPr>
          <w:color w:val="231F20"/>
          <w:spacing w:val="-1"/>
        </w:rPr>
        <w:t>Исходя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перечисленных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фактов,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первой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</w:t>
      </w:r>
      <w:r>
        <w:rPr>
          <w:color w:val="231F20"/>
          <w:spacing w:val="-12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</w:t>
      </w:r>
      <w:r>
        <w:rPr>
          <w:color w:val="231F20"/>
          <w:spacing w:val="-7"/>
        </w:rPr>
        <w:t> </w:t>
      </w:r>
      <w:r>
        <w:rPr>
          <w:color w:val="231F20"/>
        </w:rPr>
        <w:t>непроработанная</w:t>
      </w:r>
      <w:r>
        <w:rPr>
          <w:color w:val="231F20"/>
          <w:spacing w:val="-7"/>
        </w:rPr>
        <w:t> </w:t>
      </w:r>
      <w:r>
        <w:rPr>
          <w:color w:val="231F20"/>
        </w:rPr>
        <w:t>схема</w:t>
      </w:r>
      <w:r>
        <w:rPr>
          <w:color w:val="231F20"/>
          <w:spacing w:val="-7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объединения.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точки</w:t>
      </w:r>
      <w:r>
        <w:rPr>
          <w:color w:val="231F20"/>
          <w:spacing w:val="-50"/>
        </w:rPr>
        <w:t> </w:t>
      </w:r>
      <w:r>
        <w:rPr>
          <w:color w:val="231F20"/>
        </w:rPr>
        <w:t>зрения закона такое действие предполагает обязательную провер-</w:t>
      </w:r>
      <w:r>
        <w:rPr>
          <w:color w:val="231F20"/>
          <w:spacing w:val="-50"/>
        </w:rPr>
        <w:t> </w:t>
      </w:r>
      <w:r>
        <w:rPr>
          <w:color w:val="231F20"/>
        </w:rPr>
        <w:t>ку всех компаний и организаций, которые рассчитывают на 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чение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соответствующего</w:t>
      </w:r>
      <w:r>
        <w:rPr>
          <w:color w:val="231F20"/>
          <w:spacing w:val="-7"/>
        </w:rPr>
        <w:t> </w:t>
      </w:r>
      <w:r>
        <w:rPr>
          <w:color w:val="231F20"/>
        </w:rPr>
        <w:t>допуска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определённой</w:t>
      </w:r>
      <w:r>
        <w:rPr>
          <w:color w:val="231F20"/>
          <w:spacing w:val="-7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8"/>
        </w:rPr>
        <w:t> </w:t>
      </w:r>
      <w:r>
        <w:rPr>
          <w:color w:val="231F20"/>
        </w:rPr>
        <w:t>работ</w:t>
      </w:r>
      <w:r>
        <w:rPr>
          <w:color w:val="231F20"/>
          <w:spacing w:val="-50"/>
        </w:rPr>
        <w:t> </w:t>
      </w:r>
      <w:r>
        <w:rPr>
          <w:color w:val="231F20"/>
        </w:rPr>
        <w:t>в рамках профессиональной деятельности. Например, минималь-</w:t>
      </w:r>
      <w:r>
        <w:rPr>
          <w:color w:val="231F20"/>
          <w:spacing w:val="1"/>
        </w:rPr>
        <w:t> </w:t>
      </w:r>
      <w:r>
        <w:rPr>
          <w:color w:val="231F20"/>
        </w:rPr>
        <w:t>ными требованиями по безопасности предполагает работу специ-</w:t>
      </w:r>
      <w:r>
        <w:rPr>
          <w:color w:val="231F20"/>
          <w:spacing w:val="1"/>
        </w:rPr>
        <w:t> </w:t>
      </w:r>
      <w:r>
        <w:rPr>
          <w:color w:val="231F20"/>
        </w:rPr>
        <w:t>алистов, имеющих высшее или среднее специальное профильное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образование с предъявлением требований к стажу. При выявле-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-13"/>
        </w:rPr>
        <w:t> </w:t>
      </w:r>
      <w:r>
        <w:rPr>
          <w:color w:val="231F20"/>
        </w:rPr>
        <w:t>несоответствий</w:t>
      </w:r>
      <w:r>
        <w:rPr>
          <w:color w:val="231F20"/>
          <w:spacing w:val="-13"/>
        </w:rPr>
        <w:t> </w:t>
      </w:r>
      <w:r>
        <w:rPr>
          <w:color w:val="231F20"/>
        </w:rPr>
        <w:t>компания</w:t>
      </w:r>
      <w:r>
        <w:rPr>
          <w:color w:val="231F20"/>
          <w:spacing w:val="-13"/>
        </w:rPr>
        <w:t> </w:t>
      </w:r>
      <w:r>
        <w:rPr>
          <w:color w:val="231F20"/>
        </w:rPr>
        <w:t>получает</w:t>
      </w:r>
      <w:r>
        <w:rPr>
          <w:color w:val="231F20"/>
          <w:spacing w:val="-13"/>
        </w:rPr>
        <w:t> </w:t>
      </w:r>
      <w:r>
        <w:rPr>
          <w:color w:val="231F20"/>
        </w:rPr>
        <w:t>отказ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допуске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членстве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СРО.</w:t>
      </w:r>
      <w:r>
        <w:rPr>
          <w:color w:val="231F20"/>
          <w:spacing w:val="-8"/>
        </w:rPr>
        <w:t> </w:t>
      </w:r>
      <w:r>
        <w:rPr>
          <w:color w:val="231F20"/>
        </w:rPr>
        <w:t>Однако,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точки</w:t>
      </w:r>
      <w:r>
        <w:rPr>
          <w:color w:val="231F20"/>
          <w:spacing w:val="-8"/>
        </w:rPr>
        <w:t> </w:t>
      </w:r>
      <w:r>
        <w:rPr>
          <w:color w:val="231F20"/>
        </w:rPr>
        <w:t>зрения</w:t>
      </w:r>
      <w:r>
        <w:rPr>
          <w:color w:val="231F20"/>
          <w:spacing w:val="-8"/>
        </w:rPr>
        <w:t> </w:t>
      </w:r>
      <w:r>
        <w:rPr>
          <w:color w:val="231F20"/>
        </w:rPr>
        <w:t>действующей</w:t>
      </w:r>
      <w:r>
        <w:rPr>
          <w:color w:val="231F20"/>
          <w:spacing w:val="-8"/>
        </w:rPr>
        <w:t> </w:t>
      </w:r>
      <w:r>
        <w:rPr>
          <w:color w:val="231F20"/>
        </w:rPr>
        <w:t>практики,</w:t>
      </w:r>
      <w:r>
        <w:rPr>
          <w:color w:val="231F20"/>
          <w:spacing w:val="-8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50"/>
        </w:rPr>
        <w:t> </w:t>
      </w:r>
      <w:r>
        <w:rPr>
          <w:color w:val="231F20"/>
        </w:rPr>
        <w:t>чёткого регулирования делает возможным так называемую прода-</w:t>
      </w:r>
      <w:r>
        <w:rPr>
          <w:color w:val="231F20"/>
          <w:spacing w:val="-50"/>
        </w:rPr>
        <w:t> </w:t>
      </w:r>
      <w:r>
        <w:rPr>
          <w:color w:val="231F20"/>
        </w:rPr>
        <w:t>жу членства с выдачей свидетельства без выполнения всех пред-</w:t>
      </w:r>
      <w:r>
        <w:rPr>
          <w:color w:val="231F20"/>
          <w:spacing w:val="1"/>
        </w:rPr>
        <w:t> </w:t>
      </w:r>
      <w:r>
        <w:rPr>
          <w:color w:val="231F20"/>
        </w:rPr>
        <w:t>усмотренных законом проверок. Таким образом, исправить уже</w:t>
      </w:r>
      <w:r>
        <w:rPr>
          <w:color w:val="231F20"/>
          <w:spacing w:val="1"/>
        </w:rPr>
        <w:t> </w:t>
      </w:r>
      <w:r>
        <w:rPr>
          <w:color w:val="231F20"/>
        </w:rPr>
        <w:t>сложившуюся ситуацию позволит введение регламента на проце-</w:t>
      </w:r>
      <w:r>
        <w:rPr>
          <w:color w:val="231F20"/>
          <w:spacing w:val="1"/>
        </w:rPr>
        <w:t> </w:t>
      </w:r>
      <w:r>
        <w:rPr>
          <w:color w:val="231F20"/>
        </w:rPr>
        <w:t>дуру проверки деятельности объединений с целью предотвраще-</w:t>
      </w:r>
      <w:r>
        <w:rPr>
          <w:color w:val="231F20"/>
          <w:spacing w:val="1"/>
        </w:rPr>
        <w:t> </w:t>
      </w:r>
      <w:r>
        <w:rPr>
          <w:color w:val="231F20"/>
        </w:rPr>
        <w:t>ния фактов продажи членства в объединениях и незаконной выда-</w:t>
      </w:r>
      <w:r>
        <w:rPr>
          <w:color w:val="231F20"/>
          <w:spacing w:val="-50"/>
        </w:rPr>
        <w:t> </w:t>
      </w:r>
      <w:r>
        <w:rPr>
          <w:color w:val="231F20"/>
        </w:rPr>
        <w:t>чи свидетельств, а также привлечением выявленных нарушителей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административной</w:t>
      </w:r>
      <w:r>
        <w:rPr>
          <w:color w:val="231F20"/>
          <w:spacing w:val="2"/>
        </w:rPr>
        <w:t> </w:t>
      </w:r>
      <w:r>
        <w:rPr>
          <w:color w:val="231F20"/>
        </w:rPr>
        <w:t>ответственности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Вторая</w:t>
      </w:r>
      <w:r>
        <w:rPr>
          <w:color w:val="231F20"/>
          <w:spacing w:val="-6"/>
        </w:rPr>
        <w:t> </w:t>
      </w:r>
      <w:r>
        <w:rPr>
          <w:color w:val="231F20"/>
        </w:rPr>
        <w:t>важнейшая</w:t>
      </w:r>
      <w:r>
        <w:rPr>
          <w:color w:val="231F20"/>
          <w:spacing w:val="-5"/>
        </w:rPr>
        <w:t> </w:t>
      </w:r>
      <w:r>
        <w:rPr>
          <w:color w:val="231F20"/>
        </w:rPr>
        <w:t>проблема</w:t>
      </w:r>
      <w:r>
        <w:rPr>
          <w:color w:val="231F20"/>
          <w:spacing w:val="-6"/>
        </w:rPr>
        <w:t> </w:t>
      </w:r>
      <w:r>
        <w:rPr>
          <w:color w:val="231F20"/>
        </w:rPr>
        <w:t>саморегулирования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35"/>
        </w:rPr>
        <w:t> </w:t>
      </w:r>
      <w:r>
        <w:rPr>
          <w:color w:val="231F20"/>
        </w:rPr>
        <w:t>сфере</w:t>
      </w:r>
      <w:r>
        <w:rPr>
          <w:color w:val="231F20"/>
          <w:spacing w:val="35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36"/>
        </w:rPr>
        <w:t> </w:t>
      </w:r>
      <w:r>
        <w:rPr>
          <w:color w:val="231F20"/>
        </w:rPr>
        <w:t>отсутствием</w:t>
      </w:r>
      <w:r>
        <w:rPr>
          <w:color w:val="231F20"/>
          <w:spacing w:val="35"/>
        </w:rPr>
        <w:t> </w:t>
      </w:r>
      <w:r>
        <w:rPr>
          <w:color w:val="231F20"/>
        </w:rPr>
        <w:t>единого</w:t>
      </w:r>
      <w:r>
        <w:rPr>
          <w:color w:val="231F20"/>
          <w:spacing w:val="35"/>
        </w:rPr>
        <w:t> </w:t>
      </w:r>
      <w:r>
        <w:rPr>
          <w:color w:val="231F20"/>
        </w:rPr>
        <w:t>органа</w:t>
      </w:r>
      <w:r>
        <w:rPr>
          <w:color w:val="231F20"/>
          <w:spacing w:val="36"/>
        </w:rPr>
        <w:t> </w:t>
      </w:r>
      <w:r>
        <w:rPr>
          <w:color w:val="231F20"/>
        </w:rPr>
        <w:t>регуляции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таких профессиональных объединений, а также ограничения по</w:t>
      </w:r>
      <w:r>
        <w:rPr>
          <w:color w:val="231F20"/>
          <w:spacing w:val="1"/>
        </w:rPr>
        <w:t> </w:t>
      </w:r>
      <w:r>
        <w:rPr>
          <w:color w:val="231F20"/>
        </w:rPr>
        <w:t>общему и минимальному количеству членов. В погоне за количе-</w:t>
      </w:r>
      <w:r>
        <w:rPr>
          <w:color w:val="231F20"/>
          <w:spacing w:val="1"/>
        </w:rPr>
        <w:t> </w:t>
      </w:r>
      <w:r>
        <w:rPr>
          <w:color w:val="231F20"/>
        </w:rPr>
        <w:t>ством объединения очень часто пренебрегают качеством с точки</w:t>
      </w:r>
      <w:r>
        <w:rPr>
          <w:color w:val="231F20"/>
          <w:spacing w:val="1"/>
        </w:rPr>
        <w:t> </w:t>
      </w:r>
      <w:r>
        <w:rPr>
          <w:color w:val="231F20"/>
        </w:rPr>
        <w:t>зрения проверки потенциальных членов на соответствие законо-</w:t>
      </w:r>
      <w:r>
        <w:rPr>
          <w:color w:val="231F20"/>
          <w:spacing w:val="1"/>
        </w:rPr>
        <w:t> </w:t>
      </w:r>
      <w:r>
        <w:rPr>
          <w:color w:val="231F20"/>
        </w:rPr>
        <w:t>дательным нормативам. С этой точки зрения наиболее приемле-</w:t>
      </w:r>
      <w:r>
        <w:rPr>
          <w:color w:val="231F20"/>
          <w:spacing w:val="1"/>
        </w:rPr>
        <w:t> </w:t>
      </w:r>
      <w:r>
        <w:rPr>
          <w:color w:val="231F20"/>
        </w:rPr>
        <w:t>мым</w:t>
      </w:r>
      <w:r>
        <w:rPr>
          <w:color w:val="231F20"/>
          <w:spacing w:val="-13"/>
        </w:rPr>
        <w:t> </w:t>
      </w:r>
      <w:r>
        <w:rPr>
          <w:color w:val="231F20"/>
        </w:rPr>
        <w:t>вариантом</w:t>
      </w:r>
      <w:r>
        <w:rPr>
          <w:color w:val="231F20"/>
          <w:spacing w:val="-12"/>
        </w:rPr>
        <w:t> </w:t>
      </w:r>
      <w:r>
        <w:rPr>
          <w:color w:val="231F20"/>
        </w:rPr>
        <w:t>решения</w:t>
      </w:r>
      <w:r>
        <w:rPr>
          <w:color w:val="231F20"/>
          <w:spacing w:val="-13"/>
        </w:rPr>
        <w:t> </w:t>
      </w:r>
      <w:r>
        <w:rPr>
          <w:color w:val="231F20"/>
        </w:rPr>
        <w:t>проблемы</w:t>
      </w:r>
      <w:r>
        <w:rPr>
          <w:color w:val="231F20"/>
          <w:spacing w:val="-12"/>
        </w:rPr>
        <w:t> </w:t>
      </w:r>
      <w:r>
        <w:rPr>
          <w:color w:val="231F20"/>
        </w:rPr>
        <w:t>станет</w:t>
      </w:r>
      <w:r>
        <w:rPr>
          <w:color w:val="231F20"/>
          <w:spacing w:val="-13"/>
        </w:rPr>
        <w:t> </w:t>
      </w:r>
      <w:r>
        <w:rPr>
          <w:color w:val="231F20"/>
        </w:rPr>
        <w:t>учреждение</w:t>
      </w:r>
      <w:r>
        <w:rPr>
          <w:color w:val="231F20"/>
          <w:spacing w:val="-12"/>
        </w:rPr>
        <w:t> </w:t>
      </w:r>
      <w:r>
        <w:rPr>
          <w:color w:val="231F20"/>
        </w:rPr>
        <w:t>отдельного</w:t>
      </w:r>
      <w:r>
        <w:rPr>
          <w:color w:val="231F20"/>
          <w:spacing w:val="-50"/>
        </w:rPr>
        <w:t> </w:t>
      </w:r>
      <w:r>
        <w:rPr>
          <w:color w:val="231F20"/>
        </w:rPr>
        <w:t>комитета при министерстве или правительстве, а также сниже-</w:t>
      </w:r>
      <w:r>
        <w:rPr>
          <w:color w:val="231F20"/>
          <w:spacing w:val="1"/>
        </w:rPr>
        <w:t> </w:t>
      </w:r>
      <w:r>
        <w:rPr>
          <w:color w:val="231F20"/>
        </w:rPr>
        <w:t>ние планки по минимальному количеству членов-компаний, вхо-</w:t>
      </w:r>
      <w:r>
        <w:rPr>
          <w:color w:val="231F20"/>
          <w:spacing w:val="1"/>
        </w:rPr>
        <w:t> </w:t>
      </w:r>
      <w:r>
        <w:rPr>
          <w:color w:val="231F20"/>
        </w:rPr>
        <w:t>дящих СРО. В последнее время специалистами замечена тенден-</w:t>
      </w:r>
      <w:r>
        <w:rPr>
          <w:color w:val="231F20"/>
          <w:spacing w:val="1"/>
        </w:rPr>
        <w:t> </w:t>
      </w:r>
      <w:r>
        <w:rPr>
          <w:color w:val="231F20"/>
        </w:rPr>
        <w:t>ция к так называемому выдавливанию мелких компаний и фирм</w:t>
      </w:r>
      <w:r>
        <w:rPr>
          <w:color w:val="231F20"/>
          <w:spacing w:val="1"/>
        </w:rPr>
        <w:t> </w:t>
      </w:r>
      <w:r>
        <w:rPr>
          <w:color w:val="231F20"/>
        </w:rPr>
        <w:t>средних размеров со строительного рынка, что является поводом</w:t>
      </w:r>
      <w:r>
        <w:rPr>
          <w:color w:val="231F20"/>
          <w:spacing w:val="1"/>
        </w:rPr>
        <w:t> </w:t>
      </w:r>
      <w:r>
        <w:rPr>
          <w:color w:val="231F20"/>
        </w:rPr>
        <w:t>задуматься о высоком риске монополизации сфере строительства.</w:t>
      </w:r>
      <w:r>
        <w:rPr>
          <w:color w:val="231F20"/>
          <w:spacing w:val="-50"/>
        </w:rPr>
        <w:t> </w:t>
      </w:r>
      <w:r>
        <w:rPr>
          <w:color w:val="231F20"/>
        </w:rPr>
        <w:t>Именно ввиду финансовых ограничений значительное количество</w:t>
      </w:r>
      <w:r>
        <w:rPr>
          <w:color w:val="231F20"/>
          <w:spacing w:val="-51"/>
        </w:rPr>
        <w:t> </w:t>
      </w:r>
      <w:r>
        <w:rPr>
          <w:color w:val="231F20"/>
        </w:rPr>
        <w:t>небольших компаний было лишено возможности стать полноцен-</w:t>
      </w:r>
      <w:r>
        <w:rPr>
          <w:color w:val="231F20"/>
          <w:spacing w:val="-50"/>
        </w:rPr>
        <w:t> </w:t>
      </w:r>
      <w:r>
        <w:rPr>
          <w:color w:val="231F20"/>
        </w:rPr>
        <w:t>ными членами саморегулируемых организаций. А кроме прочего,</w:t>
      </w:r>
      <w:r>
        <w:rPr>
          <w:color w:val="231F20"/>
          <w:spacing w:val="-50"/>
        </w:rPr>
        <w:t> </w:t>
      </w:r>
      <w:r>
        <w:rPr>
          <w:color w:val="231F20"/>
        </w:rPr>
        <w:t>очень сложно считать справедливым вариант, при котором разме-</w:t>
      </w:r>
      <w:r>
        <w:rPr>
          <w:color w:val="231F20"/>
          <w:spacing w:val="-50"/>
        </w:rPr>
        <w:t> </w:t>
      </w:r>
      <w:r>
        <w:rPr>
          <w:color w:val="231F20"/>
        </w:rPr>
        <w:t>ры взносов при вступлении и членстве не учитывают доходности</w:t>
      </w:r>
      <w:r>
        <w:rPr>
          <w:color w:val="231F20"/>
          <w:spacing w:val="1"/>
        </w:rPr>
        <w:t> </w:t>
      </w:r>
      <w:r>
        <w:rPr>
          <w:color w:val="231F20"/>
        </w:rPr>
        <w:t>предприятия. Разрешить проблему поможет понижение размеров</w:t>
      </w:r>
      <w:r>
        <w:rPr>
          <w:color w:val="231F20"/>
          <w:spacing w:val="1"/>
        </w:rPr>
        <w:t> </w:t>
      </w:r>
      <w:r>
        <w:rPr>
          <w:color w:val="231F20"/>
        </w:rPr>
        <w:t>взносов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-5"/>
        </w:rPr>
        <w:t> </w:t>
      </w:r>
      <w:r>
        <w:rPr>
          <w:color w:val="231F20"/>
        </w:rPr>
        <w:t>мелкого</w:t>
      </w:r>
      <w:r>
        <w:rPr>
          <w:color w:val="231F20"/>
          <w:spacing w:val="-5"/>
        </w:rPr>
        <w:t> </w:t>
      </w:r>
      <w:r>
        <w:rPr>
          <w:color w:val="231F20"/>
        </w:rPr>
        <w:t>бизнеса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средних</w:t>
      </w:r>
      <w:r>
        <w:rPr>
          <w:color w:val="231F20"/>
          <w:spacing w:val="-5"/>
        </w:rPr>
        <w:t> </w:t>
      </w:r>
      <w:r>
        <w:rPr>
          <w:color w:val="231F20"/>
        </w:rPr>
        <w:t>компаний.</w:t>
      </w:r>
      <w:r>
        <w:rPr>
          <w:color w:val="231F20"/>
          <w:spacing w:val="-51"/>
        </w:rPr>
        <w:t> </w:t>
      </w:r>
      <w:r>
        <w:rPr>
          <w:color w:val="231F20"/>
        </w:rPr>
        <w:t>В качестве достойной альтернативы такой схемы может быть рас-</w:t>
      </w:r>
      <w:r>
        <w:rPr>
          <w:color w:val="231F20"/>
          <w:spacing w:val="-50"/>
        </w:rPr>
        <w:t> </w:t>
      </w:r>
      <w:r>
        <w:rPr>
          <w:color w:val="231F20"/>
        </w:rPr>
        <w:t>смотрена</w:t>
      </w:r>
      <w:r>
        <w:rPr>
          <w:color w:val="231F20"/>
          <w:spacing w:val="2"/>
        </w:rPr>
        <w:t> </w:t>
      </w:r>
      <w:r>
        <w:rPr>
          <w:color w:val="231F20"/>
        </w:rPr>
        <w:t>гибкая</w:t>
      </w:r>
      <w:r>
        <w:rPr>
          <w:color w:val="231F20"/>
          <w:spacing w:val="2"/>
        </w:rPr>
        <w:t> </w:t>
      </w:r>
      <w:r>
        <w:rPr>
          <w:color w:val="231F20"/>
        </w:rPr>
        <w:t>шкала</w:t>
      </w:r>
      <w:r>
        <w:rPr>
          <w:color w:val="231F20"/>
          <w:spacing w:val="2"/>
        </w:rPr>
        <w:t> </w:t>
      </w:r>
      <w:r>
        <w:rPr>
          <w:color w:val="231F20"/>
        </w:rPr>
        <w:t>внесения</w:t>
      </w:r>
      <w:r>
        <w:rPr>
          <w:color w:val="231F20"/>
          <w:spacing w:val="2"/>
        </w:rPr>
        <w:t> </w:t>
      </w:r>
      <w:r>
        <w:rPr>
          <w:color w:val="231F20"/>
        </w:rPr>
        <w:t>взносов.</w:t>
      </w:r>
    </w:p>
    <w:p>
      <w:pPr>
        <w:pStyle w:val="BodyText"/>
        <w:spacing w:line="254" w:lineRule="auto" w:before="18"/>
        <w:ind w:right="154"/>
      </w:pPr>
      <w:r>
        <w:rPr>
          <w:color w:val="231F20"/>
          <w:spacing w:val="-2"/>
        </w:rPr>
        <w:t>Специалисты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отмечают,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существующая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данный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момент</w:t>
      </w:r>
      <w:r>
        <w:rPr>
          <w:color w:val="231F20"/>
          <w:spacing w:val="-50"/>
        </w:rPr>
        <w:t> </w:t>
      </w:r>
      <w:r>
        <w:rPr>
          <w:color w:val="231F20"/>
        </w:rPr>
        <w:t>система саморегулирования в проектной, а также строительной</w:t>
      </w:r>
      <w:r>
        <w:rPr>
          <w:color w:val="231F20"/>
          <w:spacing w:val="1"/>
        </w:rPr>
        <w:t> </w:t>
      </w:r>
      <w:r>
        <w:rPr>
          <w:color w:val="231F20"/>
        </w:rPr>
        <w:t>сфере профессиональной деятельности является достаточно фор-</w:t>
      </w:r>
      <w:r>
        <w:rPr>
          <w:color w:val="231F20"/>
          <w:spacing w:val="1"/>
        </w:rPr>
        <w:t> </w:t>
      </w:r>
      <w:r>
        <w:rPr>
          <w:color w:val="231F20"/>
        </w:rPr>
        <w:t>мальной и даже непродуманной. Без сомнения, правильно отстро-</w:t>
      </w:r>
      <w:r>
        <w:rPr>
          <w:color w:val="231F20"/>
          <w:spacing w:val="-50"/>
        </w:rPr>
        <w:t> </w:t>
      </w:r>
      <w:r>
        <w:rPr>
          <w:color w:val="231F20"/>
        </w:rPr>
        <w:t>енное саморегулирование в строительстве призвано существенно</w:t>
      </w:r>
      <w:r>
        <w:rPr>
          <w:color w:val="231F20"/>
          <w:spacing w:val="1"/>
        </w:rPr>
        <w:t> </w:t>
      </w:r>
      <w:r>
        <w:rPr>
          <w:color w:val="231F20"/>
        </w:rPr>
        <w:t>понизить уровень государственного влияния на данный сегмент</w:t>
      </w:r>
      <w:r>
        <w:rPr>
          <w:color w:val="231F20"/>
          <w:spacing w:val="1"/>
        </w:rPr>
        <w:t> </w:t>
      </w:r>
      <w:r>
        <w:rPr>
          <w:color w:val="231F20"/>
        </w:rPr>
        <w:t>рыночных</w:t>
      </w:r>
      <w:r>
        <w:rPr>
          <w:color w:val="231F20"/>
          <w:spacing w:val="-6"/>
        </w:rPr>
        <w:t> </w:t>
      </w:r>
      <w:r>
        <w:rPr>
          <w:color w:val="231F20"/>
        </w:rPr>
        <w:t>отношений,</w:t>
      </w:r>
      <w:r>
        <w:rPr>
          <w:color w:val="231F20"/>
          <w:spacing w:val="-6"/>
        </w:rPr>
        <w:t> </w:t>
      </w:r>
      <w:r>
        <w:rPr>
          <w:color w:val="231F20"/>
        </w:rPr>
        <w:t>но</w:t>
      </w:r>
      <w:r>
        <w:rPr>
          <w:color w:val="231F20"/>
          <w:spacing w:val="-6"/>
        </w:rPr>
        <w:t> </w:t>
      </w:r>
      <w:r>
        <w:rPr>
          <w:color w:val="231F20"/>
        </w:rPr>
        <w:t>введение</w:t>
      </w:r>
      <w:r>
        <w:rPr>
          <w:color w:val="231F20"/>
          <w:spacing w:val="-6"/>
        </w:rPr>
        <w:t> </w:t>
      </w:r>
      <w:r>
        <w:rPr>
          <w:color w:val="231F20"/>
        </w:rPr>
        <w:t>такого</w:t>
      </w:r>
      <w:r>
        <w:rPr>
          <w:color w:val="231F20"/>
          <w:spacing w:val="-6"/>
        </w:rPr>
        <w:t> </w:t>
      </w:r>
      <w:r>
        <w:rPr>
          <w:color w:val="231F20"/>
        </w:rPr>
        <w:t>профессионального</w:t>
      </w:r>
      <w:r>
        <w:rPr>
          <w:color w:val="231F20"/>
          <w:spacing w:val="-6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ститута на сегодняшний день сопровождается появлением целого</w:t>
      </w:r>
      <w:r>
        <w:rPr>
          <w:color w:val="231F20"/>
          <w:spacing w:val="1"/>
        </w:rPr>
        <w:t> </w:t>
      </w:r>
      <w:r>
        <w:rPr>
          <w:color w:val="231F20"/>
        </w:rPr>
        <w:t>ряда проблем, вызванных отсутствием должного порядка в госу-</w:t>
      </w:r>
      <w:r>
        <w:rPr>
          <w:color w:val="231F20"/>
          <w:spacing w:val="1"/>
        </w:rPr>
        <w:t> </w:t>
      </w:r>
      <w:r>
        <w:rPr>
          <w:color w:val="231F20"/>
        </w:rPr>
        <w:t>дарственном реестре СРО, регулируемого подзаконными норма-</w:t>
      </w:r>
      <w:r>
        <w:rPr>
          <w:color w:val="231F20"/>
          <w:spacing w:val="1"/>
        </w:rPr>
        <w:t> </w:t>
      </w:r>
      <w:r>
        <w:rPr>
          <w:color w:val="231F20"/>
        </w:rPr>
        <w:t>тивными актами. Нельзя забывать и о том, что в настоящее время</w:t>
      </w:r>
      <w:r>
        <w:rPr>
          <w:color w:val="231F20"/>
          <w:spacing w:val="1"/>
        </w:rPr>
        <w:t> </w:t>
      </w:r>
      <w:r>
        <w:rPr>
          <w:color w:val="231F20"/>
        </w:rPr>
        <w:t>не рассмотрены до конца вопросы, касающиеся контролирующей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деятельность объединений структуры, планки требований к ком-</w:t>
      </w:r>
      <w:r>
        <w:rPr>
          <w:color w:val="231F20"/>
          <w:spacing w:val="1"/>
        </w:rPr>
        <w:t> </w:t>
      </w:r>
      <w:r>
        <w:rPr>
          <w:color w:val="231F20"/>
        </w:rPr>
        <w:t>пенсационным фондам, объединения разноплановых участников,</w:t>
      </w:r>
      <w:r>
        <w:rPr>
          <w:color w:val="231F20"/>
          <w:spacing w:val="1"/>
        </w:rPr>
        <w:t> </w:t>
      </w:r>
      <w:r>
        <w:rPr>
          <w:color w:val="231F20"/>
        </w:rPr>
        <w:t>ведущих</w:t>
      </w:r>
      <w:r>
        <w:rPr>
          <w:color w:val="231F20"/>
          <w:spacing w:val="2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строительном</w:t>
      </w:r>
      <w:r>
        <w:rPr>
          <w:color w:val="231F20"/>
          <w:spacing w:val="21"/>
        </w:rPr>
        <w:t> </w:t>
      </w:r>
      <w:r>
        <w:rPr>
          <w:color w:val="231F20"/>
        </w:rPr>
        <w:t>рынке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разных</w:t>
      </w:r>
      <w:r>
        <w:rPr>
          <w:color w:val="231F20"/>
          <w:spacing w:val="21"/>
        </w:rPr>
        <w:t> </w:t>
      </w:r>
      <w:r>
        <w:rPr>
          <w:color w:val="231F20"/>
        </w:rPr>
        <w:t>субъек-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тах РФ. К числу возможных решений сложившейся в современ-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-13"/>
        </w:rPr>
        <w:t> </w:t>
      </w:r>
      <w:r>
        <w:rPr>
          <w:color w:val="231F20"/>
        </w:rPr>
        <w:t>реалиях</w:t>
      </w:r>
      <w:r>
        <w:rPr>
          <w:color w:val="231F20"/>
          <w:spacing w:val="-12"/>
        </w:rPr>
        <w:t> </w:t>
      </w:r>
      <w:r>
        <w:rPr>
          <w:color w:val="231F20"/>
        </w:rPr>
        <w:t>ситуации</w:t>
      </w:r>
      <w:r>
        <w:rPr>
          <w:color w:val="231F20"/>
          <w:spacing w:val="-12"/>
        </w:rPr>
        <w:t> </w:t>
      </w:r>
      <w:r>
        <w:rPr>
          <w:color w:val="231F20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</w:rPr>
        <w:t>отнести</w:t>
      </w:r>
      <w:r>
        <w:rPr>
          <w:color w:val="231F20"/>
          <w:spacing w:val="-12"/>
        </w:rPr>
        <w:t> </w:t>
      </w:r>
      <w:r>
        <w:rPr>
          <w:color w:val="231F20"/>
        </w:rPr>
        <w:t>разработку</w:t>
      </w:r>
      <w:r>
        <w:rPr>
          <w:color w:val="231F20"/>
          <w:spacing w:val="-12"/>
        </w:rPr>
        <w:t> </w:t>
      </w:r>
      <w:r>
        <w:rPr>
          <w:color w:val="231F20"/>
        </w:rPr>
        <w:t>мер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созданию</w:t>
      </w:r>
      <w:r>
        <w:rPr>
          <w:color w:val="231F20"/>
          <w:spacing w:val="-50"/>
        </w:rPr>
        <w:t> </w:t>
      </w:r>
      <w:r>
        <w:rPr>
          <w:color w:val="231F20"/>
        </w:rPr>
        <w:t>СРО межрегионального уровня, а также работу над подзаконны-</w:t>
      </w:r>
      <w:r>
        <w:rPr>
          <w:color w:val="231F20"/>
          <w:spacing w:val="1"/>
        </w:rPr>
        <w:t> </w:t>
      </w:r>
      <w:r>
        <w:rPr>
          <w:color w:val="231F20"/>
        </w:rPr>
        <w:t>ми нормативными актами с внесением поправок в уже действую-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1"/>
        </w:rPr>
        <w:t> </w:t>
      </w:r>
      <w:r>
        <w:rPr>
          <w:color w:val="231F20"/>
        </w:rPr>
        <w:t>законы</w:t>
      </w:r>
      <w:r>
        <w:rPr>
          <w:color w:val="231F20"/>
          <w:spacing w:val="1"/>
        </w:rPr>
        <w:t> </w:t>
      </w:r>
      <w:r>
        <w:rPr>
          <w:color w:val="231F20"/>
        </w:rPr>
        <w:t>[9].</w:t>
      </w:r>
    </w:p>
    <w:p>
      <w:pPr>
        <w:pStyle w:val="BodyText"/>
        <w:spacing w:before="1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5"/>
        </w:numPr>
        <w:tabs>
          <w:tab w:pos="727" w:val="left" w:leader="none"/>
        </w:tabs>
        <w:spacing w:line="249" w:lineRule="auto" w:before="173" w:after="0"/>
        <w:ind w:left="158" w:right="152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Анискина Е. А. Саморегулирование в строительстве. Саморегулируемые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организации // Молодой ученый. – 2019. – №44. – С. 22–25. – URL: 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moluch.ru/archive/282/63525/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02.02.2020).</w:t>
      </w:r>
    </w:p>
    <w:p>
      <w:pPr>
        <w:pStyle w:val="ListParagraph"/>
        <w:numPr>
          <w:ilvl w:val="0"/>
          <w:numId w:val="65"/>
        </w:numPr>
        <w:tabs>
          <w:tab w:pos="74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Апокорин Р. С. Правовые риски и проблемы функционирования рос-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сийских саморегулируемых организаций в строительстве // Молодой ученый. 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49. – С. 109–110.</w:t>
      </w:r>
    </w:p>
    <w:p>
      <w:pPr>
        <w:pStyle w:val="ListParagraph"/>
        <w:numPr>
          <w:ilvl w:val="0"/>
          <w:numId w:val="65"/>
        </w:numPr>
        <w:tabs>
          <w:tab w:pos="734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Батынков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Саморегулирование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строительстве: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пути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решения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Приволжский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научный вестник.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8–10.</w:t>
      </w:r>
    </w:p>
    <w:p>
      <w:pPr>
        <w:pStyle w:val="ListParagraph"/>
        <w:numPr>
          <w:ilvl w:val="0"/>
          <w:numId w:val="65"/>
        </w:numPr>
        <w:tabs>
          <w:tab w:pos="743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Волкова, М. А., Стародумова С. Ю. Понятие и виды саморегулируе-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мых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организаций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сфере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строительства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Гуманитарные,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социально-экономи-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ческие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общественные науки. – 2017. –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41–46.</w:t>
      </w:r>
    </w:p>
    <w:p>
      <w:pPr>
        <w:pStyle w:val="ListParagraph"/>
        <w:numPr>
          <w:ilvl w:val="0"/>
          <w:numId w:val="65"/>
        </w:numPr>
        <w:tabs>
          <w:tab w:pos="74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Кузнецова, Н. В. Информационная функция саморегулируемых орга-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низаций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 Градостроительное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право.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42–47.</w:t>
      </w:r>
    </w:p>
    <w:p>
      <w:pPr>
        <w:pStyle w:val="ListParagraph"/>
        <w:numPr>
          <w:ilvl w:val="0"/>
          <w:numId w:val="65"/>
        </w:numPr>
        <w:tabs>
          <w:tab w:pos="73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Романова, А. И. Повышение качества продукции строительных работ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 услуг в условиях саморегулирования // Известия Казанского государствен-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ного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архитектурно-строительного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330–337.</w:t>
      </w:r>
    </w:p>
    <w:p>
      <w:pPr>
        <w:pStyle w:val="ListParagraph"/>
        <w:numPr>
          <w:ilvl w:val="0"/>
          <w:numId w:val="65"/>
        </w:numPr>
        <w:tabs>
          <w:tab w:pos="737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Устимова,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Рассказова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Нормативные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изменения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деятельно-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сти СРО в строительстве: проблемы и противоречия // Вестник Московского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университета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России. – 2018. –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3. – С. 75–77.</w:t>
      </w:r>
    </w:p>
    <w:p>
      <w:pPr>
        <w:pStyle w:val="ListParagraph"/>
        <w:numPr>
          <w:ilvl w:val="0"/>
          <w:numId w:val="65"/>
        </w:numPr>
        <w:tabs>
          <w:tab w:pos="731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Шемякина, Т. Ю. Саморегулирование как фактор устойчивого развития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организаций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2019.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6.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82–</w:t>
      </w:r>
    </w:p>
    <w:p>
      <w:pPr>
        <w:spacing w:line="249" w:lineRule="auto" w:before="1"/>
        <w:ind w:left="158" w:right="156" w:firstLine="0"/>
        <w:jc w:val="both"/>
        <w:rPr>
          <w:sz w:val="18"/>
        </w:rPr>
      </w:pPr>
      <w:r>
        <w:rPr>
          <w:color w:val="231F20"/>
          <w:sz w:val="18"/>
        </w:rPr>
        <w:t>89. Все о СРО. – Электронный ресурс. – Режим доступа: </w:t>
      </w:r>
      <w:hyperlink r:id="rId133">
        <w:r>
          <w:rPr>
            <w:color w:val="231F20"/>
            <w:sz w:val="18"/>
          </w:rPr>
          <w:t>http://all-sro.ru </w:t>
        </w:r>
      </w:hyperlink>
      <w:r>
        <w:rPr>
          <w:color w:val="231F20"/>
          <w:sz w:val="18"/>
        </w:rPr>
        <w:t>(дата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обращения: 20.01.2020).</w:t>
      </w:r>
    </w:p>
    <w:p>
      <w:pPr>
        <w:spacing w:line="249" w:lineRule="auto" w:before="2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9. Булдаков Д. О. К вопросу о саморегулировании в сфере строительства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Издательская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группа «Юрист».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2009.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С.49–57.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0"/>
        <w:gridCol w:w="3085"/>
      </w:tblGrid>
      <w:tr>
        <w:trPr>
          <w:trHeight w:val="1498" w:hRule="atLeast"/>
        </w:trPr>
        <w:tc>
          <w:tcPr>
            <w:tcW w:w="2970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347.73</w:t>
            </w:r>
          </w:p>
          <w:p>
            <w:pPr>
              <w:pStyle w:val="TableParagraph"/>
              <w:spacing w:line="249" w:lineRule="auto" w:before="9"/>
              <w:ind w:left="50" w:right="537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Андрей Александрович </w:t>
            </w:r>
            <w:r>
              <w:rPr>
                <w:i/>
                <w:color w:val="231F20"/>
                <w:w w:val="95"/>
                <w:sz w:val="18"/>
              </w:rPr>
              <w:t>Бобошко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экон.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наук,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доцент</w:t>
            </w:r>
          </w:p>
          <w:p>
            <w:pPr>
              <w:pStyle w:val="TableParagraph"/>
              <w:spacing w:line="249" w:lineRule="auto" w:before="1"/>
              <w:ind w:left="50" w:right="572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4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</w:p>
        </w:tc>
        <w:tc>
          <w:tcPr>
            <w:tcW w:w="3085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Andrei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Aleksandrovich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Boboshko,</w:t>
            </w:r>
          </w:p>
          <w:p>
            <w:pPr>
              <w:pStyle w:val="TableParagraph"/>
              <w:spacing w:before="9"/>
              <w:ind w:right="51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PhD in Sci. Ec.,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 </w:t>
            </w:r>
            <w:r>
              <w:rPr>
                <w:color w:val="231F20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9"/>
              <w:ind w:left="853" w:right="49" w:firstLine="1000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Civil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4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</w:p>
        </w:tc>
      </w:tr>
    </w:tbl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696" w:right="687" w:firstLine="886"/>
        <w:jc w:val="left"/>
      </w:pPr>
      <w:r>
        <w:rPr>
          <w:color w:val="231F20"/>
        </w:rPr>
        <w:t>СОВЕРШЕНСТВОВАНИЕ</w:t>
      </w:r>
      <w:r>
        <w:rPr>
          <w:color w:val="231F20"/>
          <w:spacing w:val="1"/>
        </w:rPr>
        <w:t> </w:t>
      </w:r>
      <w:r>
        <w:rPr>
          <w:color w:val="231F20"/>
        </w:rPr>
        <w:t>СУДЕБНО-ОЦЕНОЧНОЙ</w:t>
      </w:r>
      <w:r>
        <w:rPr>
          <w:color w:val="231F20"/>
          <w:spacing w:val="11"/>
        </w:rPr>
        <w:t> </w:t>
      </w:r>
      <w:r>
        <w:rPr>
          <w:color w:val="231F20"/>
        </w:rPr>
        <w:t>ЭКСПЕРТИЗЫ</w:t>
      </w:r>
    </w:p>
    <w:p>
      <w:pPr>
        <w:spacing w:line="249" w:lineRule="auto" w:before="2"/>
        <w:ind w:left="659" w:right="657" w:firstLine="8"/>
        <w:jc w:val="center"/>
        <w:rPr>
          <w:b/>
          <w:sz w:val="24"/>
        </w:rPr>
      </w:pPr>
      <w:r>
        <w:rPr>
          <w:b/>
          <w:color w:val="231F20"/>
          <w:sz w:val="24"/>
        </w:rPr>
        <w:t>КАК</w:t>
      </w:r>
      <w:r>
        <w:rPr>
          <w:b/>
          <w:color w:val="231F20"/>
          <w:spacing w:val="16"/>
          <w:sz w:val="24"/>
        </w:rPr>
        <w:t> </w:t>
      </w:r>
      <w:r>
        <w:rPr>
          <w:b/>
          <w:color w:val="231F20"/>
          <w:sz w:val="24"/>
        </w:rPr>
        <w:t>СПОСОБ</w:t>
      </w:r>
      <w:r>
        <w:rPr>
          <w:b/>
          <w:color w:val="231F20"/>
          <w:spacing w:val="17"/>
          <w:sz w:val="24"/>
        </w:rPr>
        <w:t> </w:t>
      </w:r>
      <w:r>
        <w:rPr>
          <w:b/>
          <w:color w:val="231F20"/>
          <w:sz w:val="24"/>
        </w:rPr>
        <w:t>ФОРМИРОВАНИЯ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ЭФФЕКТИВНОГО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МЕХАНИЗМА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ГОСУДАРСТВЕННОГО</w:t>
      </w:r>
      <w:r>
        <w:rPr>
          <w:b/>
          <w:color w:val="231F20"/>
          <w:spacing w:val="9"/>
          <w:sz w:val="24"/>
        </w:rPr>
        <w:t> </w:t>
      </w:r>
      <w:r>
        <w:rPr>
          <w:b/>
          <w:color w:val="231F20"/>
          <w:sz w:val="24"/>
        </w:rPr>
        <w:t>ФИНАНСОВОГО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КОНТРОЛЯ</w:t>
      </w:r>
    </w:p>
    <w:p>
      <w:pPr>
        <w:pStyle w:val="Heading2"/>
        <w:spacing w:line="249" w:lineRule="auto" w:before="230"/>
        <w:ind w:left="502" w:right="493" w:hanging="1"/>
      </w:pPr>
      <w:r>
        <w:rPr>
          <w:color w:val="231F20"/>
        </w:rPr>
        <w:t>IMPROVEMENT OF</w:t>
      </w:r>
      <w:r>
        <w:rPr>
          <w:color w:val="231F20"/>
          <w:spacing w:val="1"/>
        </w:rPr>
        <w:t> </w:t>
      </w:r>
      <w:r>
        <w:rPr>
          <w:color w:val="231F20"/>
        </w:rPr>
        <w:t>FORENSIC</w:t>
      </w:r>
      <w:r>
        <w:rPr>
          <w:color w:val="231F20"/>
          <w:spacing w:val="1"/>
        </w:rPr>
        <w:t> </w:t>
      </w:r>
      <w:r>
        <w:rPr>
          <w:color w:val="231F20"/>
        </w:rPr>
        <w:t>EVALUATION</w:t>
      </w:r>
      <w:r>
        <w:rPr>
          <w:color w:val="231F20"/>
          <w:spacing w:val="1"/>
        </w:rPr>
        <w:t> </w:t>
      </w:r>
      <w:r>
        <w:rPr>
          <w:color w:val="231F20"/>
        </w:rPr>
        <w:t>EXAMINATION</w:t>
      </w:r>
      <w:r>
        <w:rPr>
          <w:color w:val="231F20"/>
          <w:spacing w:val="24"/>
        </w:rPr>
        <w:t> </w:t>
      </w:r>
      <w:r>
        <w:rPr>
          <w:color w:val="231F20"/>
        </w:rPr>
        <w:t>AS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4"/>
        </w:rPr>
        <w:t> </w:t>
      </w:r>
      <w:r>
        <w:rPr>
          <w:color w:val="231F20"/>
        </w:rPr>
        <w:t>METHOD</w:t>
      </w:r>
      <w:r>
        <w:rPr>
          <w:color w:val="231F20"/>
          <w:spacing w:val="44"/>
        </w:rPr>
        <w:t> </w:t>
      </w:r>
      <w:r>
        <w:rPr>
          <w:color w:val="231F20"/>
        </w:rPr>
        <w:t>FOR</w:t>
      </w:r>
      <w:r>
        <w:rPr>
          <w:color w:val="231F20"/>
          <w:spacing w:val="45"/>
        </w:rPr>
        <w:t> </w:t>
      </w:r>
      <w:r>
        <w:rPr>
          <w:color w:val="231F20"/>
        </w:rPr>
        <w:t>FORMING</w:t>
      </w:r>
      <w:r>
        <w:rPr>
          <w:color w:val="231F20"/>
          <w:spacing w:val="-57"/>
        </w:rPr>
        <w:t> </w:t>
      </w:r>
      <w:r>
        <w:rPr>
          <w:color w:val="231F20"/>
        </w:rPr>
        <w:t>AN</w:t>
      </w:r>
      <w:r>
        <w:rPr>
          <w:color w:val="231F20"/>
          <w:spacing w:val="12"/>
        </w:rPr>
        <w:t> </w:t>
      </w:r>
      <w:r>
        <w:rPr>
          <w:color w:val="231F20"/>
        </w:rPr>
        <w:t>EFFECTIVE</w:t>
      </w:r>
      <w:r>
        <w:rPr>
          <w:color w:val="231F20"/>
          <w:spacing w:val="13"/>
        </w:rPr>
        <w:t> </w:t>
      </w:r>
      <w:r>
        <w:rPr>
          <w:color w:val="231F20"/>
        </w:rPr>
        <w:t>MECHANISM</w:t>
      </w:r>
    </w:p>
    <w:p>
      <w:pPr>
        <w:spacing w:before="3"/>
        <w:ind w:left="671" w:right="655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FINANCIAL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CONTROL</w:t>
      </w:r>
    </w:p>
    <w:p>
      <w:pPr>
        <w:spacing w:line="249" w:lineRule="auto" w:before="22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вопросы,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связанные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судебно-оценочной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экс-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пертизой, обозначена актуальность, современное состояние. Обозначены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основания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требования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назначения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судебной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экспертизы,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проце-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дура её выполнения. Систематизированы и определены основные признаки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судебной оценки. Определены основные направления совершенствования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экспертной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области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экономики,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финансов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бухгалтерско-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го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учета.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намечены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пути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совершенствования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судебно-оценочной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экспертизы с целью формирования эффективного механизма государствен-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финансового контроля.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z w:val="19"/>
        </w:rPr>
        <w:t>слова</w:t>
      </w:r>
      <w:r>
        <w:rPr>
          <w:color w:val="231F20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финансовый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контроль,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судебная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судебно-о-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ценочная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экспертиза,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противозаконные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финансовые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операции.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 article discusses issues related to forensic assessment, the relevance,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current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state.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grounds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requirements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appointment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sic examination, as well as the procedure for its implementation, are indicat-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ed. The main features of a judicial assessment are systematized and identified.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The main directions of improving expert activities in the field of economics,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finances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accounting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determined.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outlined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ways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2"/>
          <w:sz w:val="19"/>
        </w:rPr>
        <w:t> </w:t>
      </w:r>
      <w:r>
        <w:rPr>
          <w:color w:val="231F20"/>
          <w:sz w:val="19"/>
        </w:rPr>
        <w:t>im-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0" w:firstLine="0"/>
        <w:jc w:val="left"/>
        <w:rPr>
          <w:sz w:val="19"/>
        </w:rPr>
      </w:pPr>
      <w:r>
        <w:rPr>
          <w:color w:val="231F20"/>
          <w:w w:val="105"/>
          <w:sz w:val="19"/>
        </w:rPr>
        <w:t>prove</w:t>
      </w:r>
      <w:r>
        <w:rPr>
          <w:color w:val="231F20"/>
          <w:spacing w:val="-6"/>
          <w:w w:val="105"/>
          <w:sz w:val="19"/>
        </w:rPr>
        <w:t> </w:t>
      </w:r>
      <w:r>
        <w:rPr>
          <w:color w:val="231F20"/>
          <w:w w:val="105"/>
          <w:sz w:val="19"/>
        </w:rPr>
        <w:t>forensic</w:t>
      </w:r>
      <w:r>
        <w:rPr>
          <w:color w:val="231F20"/>
          <w:spacing w:val="-5"/>
          <w:w w:val="105"/>
          <w:sz w:val="19"/>
        </w:rPr>
        <w:t> </w:t>
      </w:r>
      <w:r>
        <w:rPr>
          <w:color w:val="231F20"/>
          <w:w w:val="105"/>
          <w:sz w:val="19"/>
        </w:rPr>
        <w:t>assessment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in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order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to</w:t>
      </w:r>
      <w:r>
        <w:rPr>
          <w:color w:val="231F20"/>
          <w:spacing w:val="-5"/>
          <w:w w:val="105"/>
          <w:sz w:val="19"/>
        </w:rPr>
        <w:t> </w:t>
      </w:r>
      <w:r>
        <w:rPr>
          <w:color w:val="231F20"/>
          <w:w w:val="105"/>
          <w:sz w:val="19"/>
        </w:rPr>
        <w:t>form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an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effective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mechanism</w:t>
      </w:r>
      <w:r>
        <w:rPr>
          <w:color w:val="231F20"/>
          <w:spacing w:val="-4"/>
          <w:w w:val="105"/>
          <w:sz w:val="19"/>
        </w:rPr>
        <w:t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5"/>
          <w:w w:val="105"/>
          <w:sz w:val="19"/>
        </w:rPr>
        <w:t> </w:t>
      </w:r>
      <w:r>
        <w:rPr>
          <w:color w:val="231F20"/>
          <w:w w:val="105"/>
          <w:sz w:val="19"/>
        </w:rPr>
        <w:t>state</w:t>
      </w:r>
      <w:r>
        <w:rPr>
          <w:color w:val="231F20"/>
          <w:spacing w:val="-46"/>
          <w:w w:val="105"/>
          <w:sz w:val="19"/>
        </w:rPr>
        <w:t> </w:t>
      </w:r>
      <w:r>
        <w:rPr>
          <w:color w:val="231F20"/>
          <w:w w:val="105"/>
          <w:sz w:val="19"/>
        </w:rPr>
        <w:t>financial</w:t>
      </w:r>
      <w:r>
        <w:rPr>
          <w:color w:val="231F20"/>
          <w:spacing w:val="-2"/>
          <w:w w:val="105"/>
          <w:sz w:val="19"/>
        </w:rPr>
        <w:t> </w:t>
      </w:r>
      <w:r>
        <w:rPr>
          <w:color w:val="231F20"/>
          <w:w w:val="105"/>
          <w:sz w:val="19"/>
        </w:rPr>
        <w:t>control.</w:t>
      </w:r>
    </w:p>
    <w:p>
      <w:pPr>
        <w:spacing w:line="249" w:lineRule="auto" w:before="2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financial control, judicial assessment, forensic assessment, il-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legal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financial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transactions.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3"/>
      </w:pPr>
      <w:r>
        <w:rPr>
          <w:color w:val="231F20"/>
          <w:w w:val="105"/>
        </w:rPr>
        <w:t>Современная финансовая концепция в России появилась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вследствие общественно-политических и финансовых перемен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1990-х гг. и позволила считать Российскую Федерацию независи-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мым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государством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финансовой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моделью,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направленной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ры-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ночные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взаимоотношения.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советская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концепция,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торой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качестве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критерия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присутствовало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разорение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компаний,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не соблюдает сложившиеся ранее производственные отношения.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Система разорения превратилась в систему перераспределения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имущества.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Процедура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характерна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для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таких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секторов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эконо-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2"/>
          <w:w w:val="105"/>
        </w:rPr>
        <w:t>мики как: топливно-энергетический, </w:t>
      </w:r>
      <w:r>
        <w:rPr>
          <w:color w:val="231F20"/>
          <w:spacing w:val="-1"/>
          <w:w w:val="105"/>
        </w:rPr>
        <w:t>бюджетно-экономический,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сырьевой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другие.</w:t>
      </w:r>
    </w:p>
    <w:p>
      <w:pPr>
        <w:pStyle w:val="BodyText"/>
        <w:spacing w:line="254" w:lineRule="auto" w:before="9"/>
        <w:ind w:right="156"/>
      </w:pPr>
      <w:r>
        <w:rPr>
          <w:color w:val="231F20"/>
          <w:spacing w:val="-2"/>
        </w:rPr>
        <w:t>Исследование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бухгалтерского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учета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отчетности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играет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суще-</w:t>
      </w:r>
      <w:r>
        <w:rPr>
          <w:color w:val="231F20"/>
          <w:spacing w:val="-50"/>
        </w:rPr>
        <w:t> </w:t>
      </w:r>
      <w:r>
        <w:rPr>
          <w:color w:val="231F20"/>
        </w:rPr>
        <w:t>ственную</w:t>
      </w:r>
      <w:r>
        <w:rPr>
          <w:color w:val="231F20"/>
          <w:spacing w:val="-13"/>
        </w:rPr>
        <w:t> </w:t>
      </w:r>
      <w:r>
        <w:rPr>
          <w:color w:val="231F20"/>
        </w:rPr>
        <w:t>роль</w:t>
      </w:r>
      <w:r>
        <w:rPr>
          <w:color w:val="231F20"/>
          <w:spacing w:val="-13"/>
        </w:rPr>
        <w:t> </w:t>
      </w:r>
      <w:r>
        <w:rPr>
          <w:color w:val="231F20"/>
        </w:rPr>
        <w:t>для</w:t>
      </w:r>
      <w:r>
        <w:rPr>
          <w:color w:val="231F20"/>
          <w:spacing w:val="-13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-13"/>
        </w:rPr>
        <w:t> </w:t>
      </w:r>
      <w:r>
        <w:rPr>
          <w:color w:val="231F20"/>
        </w:rPr>
        <w:t>принципа</w:t>
      </w:r>
      <w:r>
        <w:rPr>
          <w:color w:val="231F20"/>
          <w:spacing w:val="-13"/>
        </w:rPr>
        <w:t> </w:t>
      </w:r>
      <w:r>
        <w:rPr>
          <w:color w:val="231F20"/>
        </w:rPr>
        <w:t>правильности</w:t>
      </w:r>
      <w:r>
        <w:rPr>
          <w:color w:val="231F20"/>
          <w:spacing w:val="-13"/>
        </w:rPr>
        <w:t> </w:t>
      </w:r>
      <w:r>
        <w:rPr>
          <w:color w:val="231F20"/>
        </w:rPr>
        <w:t>крими-</w:t>
      </w:r>
      <w:r>
        <w:rPr>
          <w:color w:val="231F20"/>
          <w:spacing w:val="-50"/>
        </w:rPr>
        <w:t> </w:t>
      </w:r>
      <w:r>
        <w:rPr>
          <w:color w:val="231F20"/>
        </w:rPr>
        <w:t>нального преследования за вред, нанесенный правонарушениями</w:t>
      </w:r>
      <w:r>
        <w:rPr>
          <w:color w:val="231F20"/>
          <w:spacing w:val="1"/>
        </w:rPr>
        <w:t> </w:t>
      </w:r>
      <w:r>
        <w:rPr>
          <w:color w:val="231F20"/>
        </w:rPr>
        <w:t>против собственности, и охраны материальных интересов лично-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1"/>
        </w:rPr>
        <w:t> </w:t>
      </w:r>
      <w:r>
        <w:rPr>
          <w:color w:val="231F20"/>
        </w:rPr>
        <w:t>общества</w:t>
      </w:r>
      <w:r>
        <w:rPr>
          <w:color w:val="231F20"/>
          <w:spacing w:val="2"/>
        </w:rPr>
        <w:t> </w:t>
      </w:r>
      <w:r>
        <w:rPr>
          <w:color w:val="231F20"/>
        </w:rPr>
        <w:t>и страны.</w:t>
      </w:r>
    </w:p>
    <w:p>
      <w:pPr>
        <w:pStyle w:val="BodyText"/>
        <w:spacing w:line="254" w:lineRule="auto" w:before="4"/>
        <w:ind w:right="155"/>
      </w:pP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современной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криминалистике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целесообразным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считается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здание</w:t>
      </w:r>
      <w:r>
        <w:rPr>
          <w:color w:val="231F20"/>
          <w:spacing w:val="-6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-6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ведению</w:t>
      </w:r>
      <w:r>
        <w:rPr>
          <w:color w:val="231F20"/>
          <w:spacing w:val="-5"/>
        </w:rPr>
        <w:t> </w:t>
      </w:r>
      <w:r>
        <w:rPr>
          <w:color w:val="231F20"/>
        </w:rPr>
        <w:t>следствия</w:t>
      </w:r>
      <w:r>
        <w:rPr>
          <w:color w:val="231F20"/>
          <w:spacing w:val="-6"/>
        </w:rPr>
        <w:t> </w:t>
      </w:r>
      <w:r>
        <w:rPr>
          <w:color w:val="231F20"/>
        </w:rPr>
        <w:t>финан-</w:t>
      </w:r>
      <w:r>
        <w:rPr>
          <w:color w:val="231F20"/>
          <w:spacing w:val="-50"/>
        </w:rPr>
        <w:t> </w:t>
      </w:r>
      <w:r>
        <w:rPr>
          <w:color w:val="231F20"/>
        </w:rPr>
        <w:t>совых правонарушений, при нехватке которых не смогут эффек-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тивно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функционировать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общепринятые</w:t>
      </w:r>
      <w:r>
        <w:rPr>
          <w:color w:val="231F20"/>
          <w:spacing w:val="-11"/>
        </w:rPr>
        <w:t> </w:t>
      </w:r>
      <w:r>
        <w:rPr>
          <w:color w:val="231F20"/>
        </w:rPr>
        <w:t>рамки</w:t>
      </w:r>
      <w:r>
        <w:rPr>
          <w:color w:val="231F20"/>
          <w:spacing w:val="-11"/>
        </w:rPr>
        <w:t> </w:t>
      </w:r>
      <w:r>
        <w:rPr>
          <w:color w:val="231F20"/>
        </w:rPr>
        <w:t>полномочий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части</w:t>
      </w:r>
      <w:r>
        <w:rPr>
          <w:color w:val="231F20"/>
          <w:spacing w:val="-50"/>
        </w:rPr>
        <w:t> </w:t>
      </w:r>
      <w:r>
        <w:rPr>
          <w:color w:val="231F20"/>
        </w:rPr>
        <w:t>правонарушений</w:t>
      </w:r>
      <w:r>
        <w:rPr>
          <w:color w:val="231F20"/>
          <w:spacing w:val="3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4"/>
        </w:rPr>
        <w:t> </w:t>
      </w:r>
      <w:r>
        <w:rPr>
          <w:color w:val="231F20"/>
        </w:rPr>
        <w:t>ориентированности.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В настоящее время имеется большое количество публикаций,</w:t>
      </w:r>
      <w:r>
        <w:rPr>
          <w:color w:val="231F20"/>
          <w:spacing w:val="-50"/>
        </w:rPr>
        <w:t> </w:t>
      </w:r>
      <w:r>
        <w:rPr>
          <w:color w:val="231F20"/>
        </w:rPr>
        <w:t>включающих в себя рекомендации по изменению законодатель-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17"/>
        </w:rPr>
        <w:t> </w:t>
      </w:r>
      <w:r>
        <w:rPr>
          <w:color w:val="231F20"/>
        </w:rPr>
        <w:t>относящихся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расследованию</w:t>
      </w:r>
      <w:r>
        <w:rPr>
          <w:color w:val="231F20"/>
          <w:spacing w:val="17"/>
        </w:rPr>
        <w:t> </w:t>
      </w:r>
      <w:r>
        <w:rPr>
          <w:color w:val="231F20"/>
        </w:rPr>
        <w:t>правонарушений,</w:t>
      </w:r>
      <w:r>
        <w:rPr>
          <w:color w:val="231F20"/>
          <w:spacing w:val="18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50"/>
        </w:rPr>
        <w:t> </w:t>
      </w:r>
      <w:r>
        <w:rPr>
          <w:color w:val="231F20"/>
        </w:rPr>
        <w:t>с незаконным перемещением экономических потоков и банкрот-</w:t>
      </w:r>
      <w:r>
        <w:rPr>
          <w:color w:val="231F20"/>
          <w:spacing w:val="1"/>
        </w:rPr>
        <w:t> </w:t>
      </w:r>
      <w:r>
        <w:rPr>
          <w:color w:val="231F20"/>
        </w:rPr>
        <w:t>ством. Современное положение экономики показывает, что мно-</w:t>
      </w:r>
      <w:r>
        <w:rPr>
          <w:color w:val="231F20"/>
          <w:spacing w:val="1"/>
        </w:rPr>
        <w:t> </w:t>
      </w:r>
      <w:r>
        <w:rPr>
          <w:color w:val="231F20"/>
        </w:rPr>
        <w:t>гим российским компаниям присущи свойства банкротства, таких</w:t>
      </w:r>
      <w:r>
        <w:rPr>
          <w:color w:val="231F20"/>
          <w:spacing w:val="-50"/>
        </w:rPr>
        <w:t> </w:t>
      </w:r>
      <w:r>
        <w:rPr>
          <w:color w:val="231F20"/>
        </w:rPr>
        <w:t>как:</w:t>
      </w:r>
      <w:r>
        <w:rPr>
          <w:color w:val="231F20"/>
          <w:spacing w:val="-12"/>
        </w:rPr>
        <w:t> </w:t>
      </w:r>
      <w:r>
        <w:rPr>
          <w:color w:val="231F20"/>
        </w:rPr>
        <w:t>отсутствие</w:t>
      </w:r>
      <w:r>
        <w:rPr>
          <w:color w:val="231F20"/>
          <w:spacing w:val="-12"/>
        </w:rPr>
        <w:t> </w:t>
      </w:r>
      <w:r>
        <w:rPr>
          <w:color w:val="231F20"/>
        </w:rPr>
        <w:t>инвестиций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оборотный</w:t>
      </w:r>
      <w:r>
        <w:rPr>
          <w:color w:val="231F20"/>
          <w:spacing w:val="-12"/>
        </w:rPr>
        <w:t> </w:t>
      </w:r>
      <w:r>
        <w:rPr>
          <w:color w:val="231F20"/>
        </w:rPr>
        <w:t>капитал,</w:t>
      </w:r>
      <w:r>
        <w:rPr>
          <w:color w:val="231F20"/>
          <w:spacing w:val="-12"/>
        </w:rPr>
        <w:t> </w:t>
      </w:r>
      <w:r>
        <w:rPr>
          <w:color w:val="231F20"/>
        </w:rPr>
        <w:t>нерациональное</w:t>
      </w:r>
      <w:r>
        <w:rPr>
          <w:color w:val="231F20"/>
          <w:spacing w:val="-51"/>
        </w:rPr>
        <w:t> </w:t>
      </w:r>
      <w:r>
        <w:rPr>
          <w:color w:val="231F20"/>
        </w:rPr>
        <w:t>использование ресурсов, неисполнение кредитных обязательств,</w:t>
      </w:r>
      <w:r>
        <w:rPr>
          <w:color w:val="231F20"/>
          <w:spacing w:val="1"/>
        </w:rPr>
        <w:t> </w:t>
      </w:r>
      <w:r>
        <w:rPr>
          <w:color w:val="231F20"/>
        </w:rPr>
        <w:t>регламентируемые</w:t>
      </w:r>
      <w:r>
        <w:rPr>
          <w:color w:val="231F20"/>
          <w:spacing w:val="-8"/>
        </w:rPr>
        <w:t> </w:t>
      </w:r>
      <w:r>
        <w:rPr>
          <w:color w:val="231F20"/>
        </w:rPr>
        <w:t>Федеральным</w:t>
      </w:r>
      <w:r>
        <w:rPr>
          <w:color w:val="231F20"/>
          <w:spacing w:val="-7"/>
        </w:rPr>
        <w:t> </w:t>
      </w:r>
      <w:r>
        <w:rPr>
          <w:color w:val="231F20"/>
        </w:rPr>
        <w:t>законом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8"/>
        </w:rPr>
        <w:t> </w:t>
      </w:r>
      <w:r>
        <w:rPr>
          <w:color w:val="231F20"/>
        </w:rPr>
        <w:t>26.10.2002</w:t>
      </w:r>
      <w:r>
        <w:rPr>
          <w:color w:val="231F20"/>
          <w:spacing w:val="-7"/>
        </w:rPr>
        <w:t> </w:t>
      </w:r>
      <w:r>
        <w:rPr>
          <w:color w:val="231F20"/>
        </w:rPr>
        <w:t>№</w:t>
      </w:r>
      <w:r>
        <w:rPr>
          <w:color w:val="231F20"/>
          <w:spacing w:val="-7"/>
        </w:rPr>
        <w:t> </w:t>
      </w:r>
      <w:r>
        <w:rPr>
          <w:color w:val="231F20"/>
        </w:rPr>
        <w:t>127-ФЗ</w:t>
      </w:r>
      <w:r>
        <w:rPr>
          <w:color w:val="231F20"/>
          <w:spacing w:val="-50"/>
        </w:rPr>
        <w:t> </w:t>
      </w:r>
      <w:r>
        <w:rPr>
          <w:color w:val="231F20"/>
        </w:rPr>
        <w:t>(ред.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03.07.2019)</w:t>
      </w:r>
      <w:r>
        <w:rPr>
          <w:color w:val="231F20"/>
          <w:spacing w:val="7"/>
        </w:rPr>
        <w:t> </w:t>
      </w:r>
      <w:r>
        <w:rPr>
          <w:color w:val="231F20"/>
        </w:rPr>
        <w:t>«О</w:t>
      </w:r>
      <w:r>
        <w:rPr>
          <w:color w:val="231F20"/>
          <w:spacing w:val="6"/>
        </w:rPr>
        <w:t> </w:t>
      </w:r>
      <w:r>
        <w:rPr>
          <w:color w:val="231F20"/>
        </w:rPr>
        <w:t>несостоятельности</w:t>
      </w:r>
      <w:r>
        <w:rPr>
          <w:color w:val="231F20"/>
          <w:spacing w:val="7"/>
        </w:rPr>
        <w:t> </w:t>
      </w:r>
      <w:r>
        <w:rPr>
          <w:color w:val="231F20"/>
        </w:rPr>
        <w:t>(банкротстве)».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  <w:spacing w:val="-3"/>
        </w:rPr>
        <w:t>При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этом,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основываясь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судебно-следственную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экспертную</w:t>
      </w:r>
      <w:r>
        <w:rPr>
          <w:color w:val="231F20"/>
          <w:spacing w:val="-50"/>
        </w:rPr>
        <w:t> </w:t>
      </w:r>
      <w:r>
        <w:rPr>
          <w:color w:val="231F20"/>
        </w:rPr>
        <w:t>практику, выявить их и раскрыть условия, связанные с преступ-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банкротством,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представляется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возможным</w:t>
      </w:r>
      <w:r>
        <w:rPr>
          <w:color w:val="231F20"/>
          <w:spacing w:val="-12"/>
        </w:rPr>
        <w:t> </w:t>
      </w:r>
      <w:r>
        <w:rPr>
          <w:color w:val="231F20"/>
        </w:rPr>
        <w:t>только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органи-</w:t>
      </w:r>
      <w:r>
        <w:rPr>
          <w:color w:val="231F20"/>
          <w:spacing w:val="-50"/>
        </w:rPr>
        <w:t> </w:t>
      </w:r>
      <w:r>
        <w:rPr>
          <w:color w:val="231F20"/>
        </w:rPr>
        <w:t>зации судебно-оценочной экспертизы. Решить задачу выявления,</w:t>
      </w:r>
      <w:r>
        <w:rPr>
          <w:color w:val="231F20"/>
          <w:spacing w:val="1"/>
        </w:rPr>
        <w:t> </w:t>
      </w:r>
      <w:r>
        <w:rPr>
          <w:color w:val="231F20"/>
        </w:rPr>
        <w:t>проведения следствия и предотвращения криминального разоре-</w:t>
      </w:r>
      <w:r>
        <w:rPr>
          <w:color w:val="231F20"/>
          <w:spacing w:val="1"/>
        </w:rPr>
        <w:t> </w:t>
      </w:r>
      <w:r>
        <w:rPr>
          <w:color w:val="231F20"/>
        </w:rPr>
        <w:t>ния юридических лиц без использования судебно-бухгалтерских</w:t>
      </w:r>
      <w:r>
        <w:rPr>
          <w:color w:val="231F20"/>
          <w:spacing w:val="1"/>
        </w:rPr>
        <w:t> </w:t>
      </w:r>
      <w:r>
        <w:rPr>
          <w:color w:val="231F20"/>
        </w:rPr>
        <w:t>знаний невозможно. В данном случае особое внимание уделяется</w:t>
      </w:r>
      <w:r>
        <w:rPr>
          <w:color w:val="231F20"/>
          <w:spacing w:val="1"/>
        </w:rPr>
        <w:t> </w:t>
      </w:r>
      <w:r>
        <w:rPr>
          <w:color w:val="231F20"/>
        </w:rPr>
        <w:t>судебно-оценочной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экспертизе.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Современные методы производства экономических экспертиз</w:t>
      </w:r>
      <w:r>
        <w:rPr>
          <w:color w:val="231F20"/>
          <w:spacing w:val="-51"/>
        </w:rPr>
        <w:t> </w:t>
      </w:r>
      <w:r>
        <w:rPr>
          <w:color w:val="231F20"/>
        </w:rPr>
        <w:t>в раскрытии и выявлении правонарушений, связанных с переме-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щением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экономических</w:t>
      </w:r>
      <w:r>
        <w:rPr>
          <w:color w:val="231F20"/>
          <w:spacing w:val="-11"/>
        </w:rPr>
        <w:t> </w:t>
      </w:r>
      <w:r>
        <w:rPr>
          <w:color w:val="231F20"/>
        </w:rPr>
        <w:t>потоков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преступным</w:t>
      </w:r>
      <w:r>
        <w:rPr>
          <w:color w:val="231F20"/>
          <w:spacing w:val="-11"/>
        </w:rPr>
        <w:t> </w:t>
      </w:r>
      <w:r>
        <w:rPr>
          <w:color w:val="231F20"/>
        </w:rPr>
        <w:t>банкротством</w:t>
      </w:r>
      <w:r>
        <w:rPr>
          <w:color w:val="231F20"/>
          <w:spacing w:val="-11"/>
        </w:rPr>
        <w:t> </w:t>
      </w:r>
      <w:r>
        <w:rPr>
          <w:color w:val="231F20"/>
        </w:rPr>
        <w:t>юри-</w:t>
      </w:r>
      <w:r>
        <w:rPr>
          <w:color w:val="231F20"/>
          <w:spacing w:val="-50"/>
        </w:rPr>
        <w:t> </w:t>
      </w:r>
      <w:r>
        <w:rPr>
          <w:color w:val="231F20"/>
        </w:rPr>
        <w:t>дических</w:t>
      </w:r>
      <w:r>
        <w:rPr>
          <w:color w:val="231F20"/>
          <w:spacing w:val="-11"/>
        </w:rPr>
        <w:t> </w:t>
      </w:r>
      <w:r>
        <w:rPr>
          <w:color w:val="231F20"/>
        </w:rPr>
        <w:t>лиц,</w:t>
      </w:r>
      <w:r>
        <w:rPr>
          <w:color w:val="231F20"/>
          <w:spacing w:val="-11"/>
        </w:rPr>
        <w:t> </w:t>
      </w:r>
      <w:r>
        <w:rPr>
          <w:color w:val="231F20"/>
        </w:rPr>
        <w:t>судебно-следственной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экспертизой</w:t>
      </w:r>
      <w:r>
        <w:rPr>
          <w:color w:val="231F20"/>
          <w:spacing w:val="-11"/>
        </w:rPr>
        <w:t> </w:t>
      </w:r>
      <w:r>
        <w:rPr>
          <w:color w:val="231F20"/>
        </w:rPr>
        <w:t>применяются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51"/>
        </w:rPr>
        <w:t> </w:t>
      </w:r>
      <w:r>
        <w:rPr>
          <w:color w:val="231F20"/>
        </w:rPr>
        <w:t>полностью. Для выявления противозаконного предприниматель-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лжепредпринимательства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распространёнными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экспер-</w:t>
      </w:r>
      <w:r>
        <w:rPr>
          <w:color w:val="231F20"/>
          <w:spacing w:val="-50"/>
        </w:rPr>
        <w:t> </w:t>
      </w:r>
      <w:r>
        <w:rPr>
          <w:color w:val="231F20"/>
        </w:rPr>
        <w:t>тизами считаются судебно-бухгалтерские (примерно 58 % ситуа-</w:t>
      </w:r>
      <w:r>
        <w:rPr>
          <w:color w:val="231F20"/>
          <w:spacing w:val="1"/>
        </w:rPr>
        <w:t> </w:t>
      </w:r>
      <w:r>
        <w:rPr>
          <w:color w:val="231F20"/>
        </w:rPr>
        <w:t>ций)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прочие</w:t>
      </w:r>
      <w:r>
        <w:rPr>
          <w:color w:val="231F20"/>
          <w:spacing w:val="3"/>
        </w:rPr>
        <w:t> </w:t>
      </w:r>
      <w:r>
        <w:rPr>
          <w:color w:val="231F20"/>
        </w:rPr>
        <w:t>судебно-финансовые</w:t>
      </w:r>
      <w:r>
        <w:rPr>
          <w:color w:val="231F20"/>
          <w:spacing w:val="3"/>
        </w:rPr>
        <w:t> </w:t>
      </w:r>
      <w:r>
        <w:rPr>
          <w:color w:val="231F20"/>
        </w:rPr>
        <w:t>(41,7</w:t>
      </w:r>
      <w:r>
        <w:rPr>
          <w:color w:val="231F20"/>
          <w:spacing w:val="3"/>
        </w:rPr>
        <w:t> </w:t>
      </w:r>
      <w:r>
        <w:rPr>
          <w:color w:val="231F20"/>
        </w:rPr>
        <w:t>%</w:t>
      </w:r>
      <w:r>
        <w:rPr>
          <w:color w:val="231F20"/>
          <w:spacing w:val="4"/>
        </w:rPr>
        <w:t> </w:t>
      </w:r>
      <w:r>
        <w:rPr>
          <w:color w:val="231F20"/>
        </w:rPr>
        <w:t>ситуаций).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Для определения сущности термина «судебно-оценочная экс-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пертиза»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(СОЭ)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требуется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обратиться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значению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термина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«экспер-</w:t>
      </w:r>
      <w:r>
        <w:rPr>
          <w:color w:val="231F20"/>
          <w:spacing w:val="-50"/>
        </w:rPr>
        <w:t> </w:t>
      </w:r>
      <w:r>
        <w:rPr>
          <w:color w:val="231F20"/>
        </w:rPr>
        <w:t>тиза».</w:t>
      </w:r>
      <w:r>
        <w:rPr>
          <w:color w:val="231F20"/>
          <w:spacing w:val="15"/>
        </w:rPr>
        <w:t> </w:t>
      </w:r>
      <w:r>
        <w:rPr>
          <w:color w:val="231F20"/>
        </w:rPr>
        <w:t>Термин</w:t>
      </w:r>
      <w:r>
        <w:rPr>
          <w:color w:val="231F20"/>
          <w:spacing w:val="15"/>
        </w:rPr>
        <w:t> </w:t>
      </w:r>
      <w:r>
        <w:rPr>
          <w:color w:val="231F20"/>
        </w:rPr>
        <w:t>«экспертиза»</w:t>
      </w:r>
      <w:r>
        <w:rPr>
          <w:color w:val="231F20"/>
          <w:spacing w:val="15"/>
        </w:rPr>
        <w:t> </w:t>
      </w:r>
      <w:r>
        <w:rPr>
          <w:color w:val="231F20"/>
        </w:rPr>
        <w:t>произошел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латинского</w:t>
      </w:r>
      <w:r>
        <w:rPr>
          <w:color w:val="231F20"/>
          <w:spacing w:val="15"/>
        </w:rPr>
        <w:t> </w:t>
      </w:r>
      <w:r>
        <w:rPr>
          <w:color w:val="231F20"/>
        </w:rPr>
        <w:t>«</w:t>
      </w:r>
      <w:r>
        <w:rPr>
          <w:i/>
          <w:color w:val="231F20"/>
        </w:rPr>
        <w:t>expertu</w:t>
      </w:r>
      <w:r>
        <w:rPr>
          <w:color w:val="231F20"/>
        </w:rPr>
        <w:t>s»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имеет</w:t>
      </w:r>
      <w:r>
        <w:rPr>
          <w:color w:val="231F20"/>
          <w:spacing w:val="1"/>
        </w:rPr>
        <w:t> </w:t>
      </w:r>
      <w:r>
        <w:rPr>
          <w:color w:val="231F20"/>
        </w:rPr>
        <w:t>значение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грамотный</w:t>
      </w:r>
      <w:r>
        <w:rPr>
          <w:color w:val="231F20"/>
          <w:spacing w:val="3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опытный</w:t>
      </w:r>
      <w:r>
        <w:rPr>
          <w:color w:val="231F20"/>
          <w:spacing w:val="3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общем</w:t>
      </w:r>
      <w:r>
        <w:rPr>
          <w:color w:val="231F20"/>
          <w:spacing w:val="-4"/>
        </w:rPr>
        <w:t> </w:t>
      </w:r>
      <w:r>
        <w:rPr>
          <w:color w:val="231F20"/>
        </w:rPr>
        <w:t>смысле</w:t>
      </w:r>
      <w:r>
        <w:rPr>
          <w:color w:val="231F20"/>
          <w:spacing w:val="-4"/>
        </w:rPr>
        <w:t> </w:t>
      </w:r>
      <w:r>
        <w:rPr>
          <w:color w:val="231F20"/>
        </w:rPr>
        <w:t>под</w:t>
      </w:r>
      <w:r>
        <w:rPr>
          <w:color w:val="231F20"/>
          <w:spacing w:val="-4"/>
        </w:rPr>
        <w:t> </w:t>
      </w:r>
      <w:r>
        <w:rPr>
          <w:color w:val="231F20"/>
        </w:rPr>
        <w:t>термином</w:t>
      </w:r>
      <w:r>
        <w:rPr>
          <w:color w:val="231F20"/>
          <w:spacing w:val="-4"/>
        </w:rPr>
        <w:t> </w:t>
      </w:r>
      <w:r>
        <w:rPr>
          <w:color w:val="231F20"/>
        </w:rPr>
        <w:t>«экспертиза»</w:t>
      </w:r>
      <w:r>
        <w:rPr>
          <w:color w:val="231F20"/>
          <w:spacing w:val="-4"/>
        </w:rPr>
        <w:t> </w:t>
      </w:r>
      <w:r>
        <w:rPr>
          <w:color w:val="231F20"/>
        </w:rPr>
        <w:t>понимается</w:t>
      </w:r>
      <w:r>
        <w:rPr>
          <w:color w:val="231F20"/>
          <w:spacing w:val="-4"/>
        </w:rPr>
        <w:t> </w:t>
      </w:r>
      <w:r>
        <w:rPr>
          <w:color w:val="231F20"/>
        </w:rPr>
        <w:t>ана-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лиз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изучение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чего-либо</w:t>
      </w:r>
      <w:r>
        <w:rPr>
          <w:color w:val="231F20"/>
          <w:spacing w:val="-12"/>
        </w:rPr>
        <w:t> </w:t>
      </w:r>
      <w:r>
        <w:rPr>
          <w:color w:val="231F20"/>
        </w:rPr>
        <w:t>профессионалом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целью</w:t>
      </w:r>
      <w:r>
        <w:rPr>
          <w:color w:val="231F20"/>
          <w:spacing w:val="-12"/>
        </w:rPr>
        <w:t> </w:t>
      </w:r>
      <w:r>
        <w:rPr>
          <w:color w:val="231F20"/>
        </w:rPr>
        <w:t>точной</w:t>
      </w:r>
      <w:r>
        <w:rPr>
          <w:color w:val="231F20"/>
          <w:spacing w:val="-12"/>
        </w:rPr>
        <w:t> </w:t>
      </w:r>
      <w:r>
        <w:rPr>
          <w:color w:val="231F20"/>
        </w:rPr>
        <w:t>оцен-</w:t>
      </w:r>
      <w:r>
        <w:rPr>
          <w:color w:val="231F20"/>
          <w:spacing w:val="-50"/>
        </w:rPr>
        <w:t> </w:t>
      </w:r>
      <w:r>
        <w:rPr>
          <w:color w:val="231F20"/>
        </w:rPr>
        <w:t>ки.</w:t>
      </w:r>
      <w:r>
        <w:rPr>
          <w:color w:val="231F20"/>
          <w:spacing w:val="-7"/>
        </w:rPr>
        <w:t> </w:t>
      </w:r>
      <w:r>
        <w:rPr>
          <w:color w:val="231F20"/>
        </w:rPr>
        <w:t>Каждая</w:t>
      </w:r>
      <w:r>
        <w:rPr>
          <w:color w:val="231F20"/>
          <w:spacing w:val="-6"/>
        </w:rPr>
        <w:t> </w:t>
      </w:r>
      <w:r>
        <w:rPr>
          <w:color w:val="231F20"/>
        </w:rPr>
        <w:t>проводимая</w:t>
      </w:r>
      <w:r>
        <w:rPr>
          <w:color w:val="231F20"/>
          <w:spacing w:val="-7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6"/>
        </w:rPr>
        <w:t> </w:t>
      </w:r>
      <w:r>
        <w:rPr>
          <w:color w:val="231F20"/>
        </w:rPr>
        <w:t>обязана</w:t>
      </w:r>
      <w:r>
        <w:rPr>
          <w:color w:val="231F20"/>
          <w:spacing w:val="-6"/>
        </w:rPr>
        <w:t> </w:t>
      </w:r>
      <w:r>
        <w:rPr>
          <w:color w:val="231F20"/>
        </w:rPr>
        <w:t>обладать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собственным</w:t>
      </w:r>
      <w:r>
        <w:rPr>
          <w:color w:val="231F20"/>
          <w:spacing w:val="-50"/>
        </w:rPr>
        <w:t> </w:t>
      </w:r>
      <w:r>
        <w:rPr>
          <w:color w:val="231F20"/>
        </w:rPr>
        <w:t>установленным порядком, процедурой реализации, предопределя-</w:t>
      </w:r>
      <w:r>
        <w:rPr>
          <w:color w:val="231F20"/>
          <w:spacing w:val="-51"/>
        </w:rPr>
        <w:t> </w:t>
      </w:r>
      <w:r>
        <w:rPr>
          <w:color w:val="231F20"/>
        </w:rPr>
        <w:t>емой особенностью объекта экспертизы и областью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ния специализированных</w:t>
      </w:r>
      <w:r>
        <w:rPr>
          <w:color w:val="231F20"/>
          <w:spacing w:val="2"/>
        </w:rPr>
        <w:t> </w:t>
      </w:r>
      <w:r>
        <w:rPr>
          <w:color w:val="231F20"/>
        </w:rPr>
        <w:t>знаний.</w:t>
      </w:r>
    </w:p>
    <w:p>
      <w:pPr>
        <w:pStyle w:val="BodyText"/>
        <w:spacing w:line="254" w:lineRule="auto" w:before="5"/>
        <w:ind w:right="155"/>
        <w:jc w:val="right"/>
      </w:pPr>
      <w:r>
        <w:rPr>
          <w:color w:val="231F20"/>
        </w:rPr>
        <w:t>Судебно-оценочная экспертиза – это процессуально-законная</w:t>
      </w:r>
      <w:r>
        <w:rPr>
          <w:color w:val="231F20"/>
          <w:spacing w:val="-50"/>
        </w:rPr>
        <w:t> </w:t>
      </w:r>
      <w:r>
        <w:rPr>
          <w:color w:val="231F20"/>
        </w:rPr>
        <w:t>форма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экономико-экспертных</w:t>
      </w:r>
      <w:r>
        <w:rPr>
          <w:color w:val="231F20"/>
          <w:spacing w:val="1"/>
        </w:rPr>
        <w:t> </w:t>
      </w:r>
      <w:r>
        <w:rPr>
          <w:color w:val="231F20"/>
        </w:rPr>
        <w:t>познаний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целях</w:t>
      </w:r>
      <w:r>
        <w:rPr>
          <w:color w:val="231F20"/>
          <w:spacing w:val="-50"/>
        </w:rPr>
        <w:t> </w:t>
      </w:r>
      <w:r>
        <w:rPr>
          <w:color w:val="231F20"/>
        </w:rPr>
        <w:t>извлечения</w:t>
      </w:r>
      <w:r>
        <w:rPr>
          <w:color w:val="231F20"/>
          <w:spacing w:val="14"/>
        </w:rPr>
        <w:t> </w:t>
      </w:r>
      <w:r>
        <w:rPr>
          <w:color w:val="231F20"/>
        </w:rPr>
        <w:t>подтверждений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судебным</w:t>
      </w:r>
      <w:r>
        <w:rPr>
          <w:color w:val="231F20"/>
          <w:spacing w:val="14"/>
        </w:rPr>
        <w:t> </w:t>
      </w:r>
      <w:r>
        <w:rPr>
          <w:color w:val="231F20"/>
        </w:rPr>
        <w:t>процессам</w:t>
      </w:r>
      <w:r>
        <w:rPr>
          <w:color w:val="231F20"/>
          <w:spacing w:val="14"/>
        </w:rPr>
        <w:t> </w:t>
      </w:r>
      <w:r>
        <w:rPr>
          <w:color w:val="231F20"/>
        </w:rPr>
        <w:t>(в</w:t>
      </w:r>
      <w:r>
        <w:rPr>
          <w:color w:val="231F20"/>
          <w:spacing w:val="15"/>
        </w:rPr>
        <w:t> </w:t>
      </w:r>
      <w:r>
        <w:rPr>
          <w:color w:val="231F20"/>
        </w:rPr>
        <w:t>том</w:t>
      </w:r>
      <w:r>
        <w:rPr>
          <w:color w:val="231F20"/>
          <w:spacing w:val="14"/>
        </w:rPr>
        <w:t> </w:t>
      </w:r>
      <w:r>
        <w:rPr>
          <w:color w:val="231F20"/>
        </w:rPr>
        <w:t>числе</w:t>
      </w:r>
      <w:r>
        <w:rPr>
          <w:color w:val="231F20"/>
          <w:spacing w:val="-49"/>
        </w:rPr>
        <w:t> </w:t>
      </w:r>
      <w:r>
        <w:rPr>
          <w:color w:val="231F20"/>
        </w:rPr>
        <w:t>криминальным),</w:t>
      </w:r>
      <w:r>
        <w:rPr>
          <w:color w:val="231F20"/>
          <w:spacing w:val="30"/>
        </w:rPr>
        <w:t> </w:t>
      </w:r>
      <w:r>
        <w:rPr>
          <w:color w:val="231F20"/>
        </w:rPr>
        <w:t>которая</w:t>
      </w:r>
      <w:r>
        <w:rPr>
          <w:color w:val="231F20"/>
          <w:spacing w:val="31"/>
        </w:rPr>
        <w:t> </w:t>
      </w:r>
      <w:r>
        <w:rPr>
          <w:color w:val="231F20"/>
        </w:rPr>
        <w:t>базируется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</w:rPr>
        <w:t>специальных</w:t>
      </w:r>
      <w:r>
        <w:rPr>
          <w:color w:val="231F20"/>
          <w:spacing w:val="31"/>
        </w:rPr>
        <w:t> </w:t>
      </w:r>
      <w:r>
        <w:rPr>
          <w:color w:val="231F20"/>
        </w:rPr>
        <w:t>познаниях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специалиста-экономиста,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мастерстве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использовать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особые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методы.</w:t>
      </w:r>
      <w:r>
        <w:rPr>
          <w:color w:val="231F20"/>
          <w:spacing w:val="-49"/>
        </w:rPr>
        <w:t> </w:t>
      </w:r>
      <w:r>
        <w:rPr>
          <w:color w:val="231F20"/>
        </w:rPr>
        <w:t>В законодательстве установлены основания и требования на-</w:t>
      </w:r>
      <w:r>
        <w:rPr>
          <w:color w:val="231F20"/>
          <w:spacing w:val="1"/>
        </w:rPr>
        <w:t> </w:t>
      </w:r>
      <w:r>
        <w:rPr>
          <w:color w:val="231F20"/>
        </w:rPr>
        <w:t>значения</w:t>
      </w:r>
      <w:r>
        <w:rPr>
          <w:color w:val="231F20"/>
          <w:spacing w:val="16"/>
        </w:rPr>
        <w:t> </w:t>
      </w:r>
      <w:r>
        <w:rPr>
          <w:color w:val="231F20"/>
        </w:rPr>
        <w:t>судебной</w:t>
      </w:r>
      <w:r>
        <w:rPr>
          <w:color w:val="231F20"/>
          <w:spacing w:val="16"/>
        </w:rPr>
        <w:t> </w:t>
      </w:r>
      <w:r>
        <w:rPr>
          <w:color w:val="231F20"/>
        </w:rPr>
        <w:t>экспертизы,</w:t>
      </w:r>
      <w:r>
        <w:rPr>
          <w:color w:val="231F20"/>
          <w:spacing w:val="17"/>
        </w:rPr>
        <w:t> </w:t>
      </w:r>
      <w:r>
        <w:rPr>
          <w:color w:val="231F20"/>
        </w:rPr>
        <w:t>а</w:t>
      </w:r>
      <w:r>
        <w:rPr>
          <w:color w:val="231F20"/>
          <w:spacing w:val="16"/>
        </w:rPr>
        <w:t> </w:t>
      </w:r>
      <w:r>
        <w:rPr>
          <w:color w:val="231F20"/>
        </w:rPr>
        <w:t>также</w:t>
      </w:r>
      <w:r>
        <w:rPr>
          <w:color w:val="231F20"/>
          <w:spacing w:val="16"/>
        </w:rPr>
        <w:t> </w:t>
      </w:r>
      <w:r>
        <w:rPr>
          <w:color w:val="231F20"/>
        </w:rPr>
        <w:t>к</w:t>
      </w:r>
      <w:r>
        <w:rPr>
          <w:color w:val="231F20"/>
          <w:spacing w:val="17"/>
        </w:rPr>
        <w:t> </w:t>
      </w:r>
      <w:r>
        <w:rPr>
          <w:color w:val="231F20"/>
        </w:rPr>
        <w:t>процедуре</w:t>
      </w:r>
      <w:r>
        <w:rPr>
          <w:color w:val="231F20"/>
          <w:spacing w:val="16"/>
        </w:rPr>
        <w:t> </w:t>
      </w:r>
      <w:r>
        <w:rPr>
          <w:color w:val="231F20"/>
        </w:rPr>
        <w:t>её</w:t>
      </w:r>
      <w:r>
        <w:rPr>
          <w:color w:val="231F20"/>
          <w:spacing w:val="16"/>
        </w:rPr>
        <w:t> </w:t>
      </w:r>
      <w:r>
        <w:rPr>
          <w:color w:val="231F20"/>
        </w:rPr>
        <w:t>проведе-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10"/>
        </w:rPr>
        <w:t> </w:t>
      </w:r>
      <w:r>
        <w:rPr>
          <w:color w:val="231F20"/>
        </w:rPr>
        <w:t>Судебную</w:t>
      </w:r>
      <w:r>
        <w:rPr>
          <w:color w:val="231F20"/>
          <w:spacing w:val="11"/>
        </w:rPr>
        <w:t> </w:t>
      </w:r>
      <w:r>
        <w:rPr>
          <w:color w:val="231F20"/>
        </w:rPr>
        <w:t>экспертизу</w:t>
      </w:r>
      <w:r>
        <w:rPr>
          <w:color w:val="231F20"/>
          <w:spacing w:val="11"/>
        </w:rPr>
        <w:t> </w:t>
      </w:r>
      <w:r>
        <w:rPr>
          <w:color w:val="231F20"/>
        </w:rPr>
        <w:t>считают</w:t>
      </w:r>
      <w:r>
        <w:rPr>
          <w:color w:val="231F20"/>
          <w:spacing w:val="1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1"/>
        </w:rPr>
        <w:t> </w:t>
      </w:r>
      <w:r>
        <w:rPr>
          <w:color w:val="231F20"/>
        </w:rPr>
        <w:t>сложным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един-</w:t>
      </w:r>
      <w:r>
        <w:rPr>
          <w:color w:val="231F20"/>
          <w:spacing w:val="-49"/>
        </w:rPr>
        <w:t> </w:t>
      </w:r>
      <w:r>
        <w:rPr>
          <w:color w:val="231F20"/>
        </w:rPr>
        <w:t>ственным</w:t>
      </w:r>
      <w:r>
        <w:rPr>
          <w:color w:val="231F20"/>
          <w:spacing w:val="20"/>
        </w:rPr>
        <w:t> </w:t>
      </w:r>
      <w:r>
        <w:rPr>
          <w:color w:val="231F20"/>
        </w:rPr>
        <w:t>следственным</w:t>
      </w:r>
      <w:r>
        <w:rPr>
          <w:color w:val="231F20"/>
          <w:spacing w:val="20"/>
        </w:rPr>
        <w:t> </w:t>
      </w:r>
      <w:r>
        <w:rPr>
          <w:color w:val="231F20"/>
        </w:rPr>
        <w:t>действием,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котором</w:t>
      </w:r>
      <w:r>
        <w:rPr>
          <w:color w:val="231F20"/>
          <w:spacing w:val="20"/>
        </w:rPr>
        <w:t> </w:t>
      </w:r>
      <w:r>
        <w:rPr>
          <w:color w:val="231F20"/>
        </w:rPr>
        <w:t>предварительный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32"/>
        </w:rPr>
        <w:t> </w:t>
      </w:r>
      <w:r>
        <w:rPr>
          <w:color w:val="231F20"/>
        </w:rPr>
        <w:t>завершающий</w:t>
      </w:r>
      <w:r>
        <w:rPr>
          <w:color w:val="231F20"/>
          <w:spacing w:val="31"/>
        </w:rPr>
        <w:t> </w:t>
      </w:r>
      <w:r>
        <w:rPr>
          <w:color w:val="231F20"/>
        </w:rPr>
        <w:t>этапы</w:t>
      </w:r>
      <w:r>
        <w:rPr>
          <w:color w:val="231F20"/>
          <w:spacing w:val="32"/>
        </w:rPr>
        <w:t> </w:t>
      </w:r>
      <w:r>
        <w:rPr>
          <w:color w:val="231F20"/>
        </w:rPr>
        <w:t>процедуры</w:t>
      </w:r>
      <w:r>
        <w:rPr>
          <w:color w:val="231F20"/>
          <w:spacing w:val="33"/>
        </w:rPr>
        <w:t> </w:t>
      </w:r>
      <w:r>
        <w:rPr>
          <w:color w:val="231F20"/>
        </w:rPr>
        <w:t>осуществляются</w:t>
      </w:r>
      <w:r>
        <w:rPr>
          <w:color w:val="231F20"/>
          <w:spacing w:val="32"/>
        </w:rPr>
        <w:t> </w:t>
      </w:r>
      <w:r>
        <w:rPr>
          <w:color w:val="231F20"/>
        </w:rPr>
        <w:t>сотрудника-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ми</w:t>
      </w:r>
      <w:r>
        <w:rPr>
          <w:color w:val="231F20"/>
          <w:spacing w:val="-6"/>
        </w:rPr>
        <w:t> </w:t>
      </w:r>
      <w:r>
        <w:rPr>
          <w:color w:val="231F20"/>
        </w:rPr>
        <w:t>правоохранительных</w:t>
      </w:r>
      <w:r>
        <w:rPr>
          <w:color w:val="231F20"/>
          <w:spacing w:val="-5"/>
        </w:rPr>
        <w:t> </w:t>
      </w:r>
      <w:r>
        <w:rPr>
          <w:color w:val="231F20"/>
        </w:rPr>
        <w:t>органов,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этап</w:t>
      </w:r>
      <w:r>
        <w:rPr>
          <w:color w:val="231F20"/>
          <w:spacing w:val="-6"/>
        </w:rPr>
        <w:t> </w:t>
      </w:r>
      <w:r>
        <w:rPr>
          <w:color w:val="231F20"/>
        </w:rPr>
        <w:t>изучения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специалистом.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Условно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можно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систематизировать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определить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призна-</w:t>
      </w:r>
      <w:r>
        <w:rPr>
          <w:color w:val="231F20"/>
          <w:spacing w:val="-50"/>
        </w:rPr>
        <w:t> </w:t>
      </w:r>
      <w:r>
        <w:rPr>
          <w:color w:val="231F20"/>
        </w:rPr>
        <w:t>ки</w:t>
      </w:r>
      <w:r>
        <w:rPr>
          <w:color w:val="231F20"/>
          <w:spacing w:val="1"/>
        </w:rPr>
        <w:t> </w:t>
      </w:r>
      <w:r>
        <w:rPr>
          <w:color w:val="231F20"/>
        </w:rPr>
        <w:t>судебной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2"/>
        </w:rPr>
        <w:t> </w:t>
      </w:r>
      <w:r>
        <w:rPr>
          <w:color w:val="231F20"/>
        </w:rPr>
        <w:t>(рис.</w:t>
      </w:r>
      <w:r>
        <w:rPr>
          <w:color w:val="231F20"/>
          <w:spacing w:val="1"/>
        </w:rPr>
        <w:t> </w:t>
      </w:r>
      <w:r>
        <w:rPr>
          <w:color w:val="231F20"/>
        </w:rPr>
        <w:t>1).</w:t>
      </w:r>
    </w:p>
    <w:p>
      <w:pPr>
        <w:pStyle w:val="BodyText"/>
        <w:spacing w:before="9"/>
        <w:ind w:lef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851864</wp:posOffset>
            </wp:positionH>
            <wp:positionV relativeFrom="paragraph">
              <wp:posOffset>116208</wp:posOffset>
            </wp:positionV>
            <wp:extent cx="3655504" cy="2574798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04" cy="2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0"/>
        <w:ind w:left="1424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Основные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признаки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судебной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оценки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3"/>
        <w:jc w:val="right"/>
      </w:pPr>
      <w:r>
        <w:rPr>
          <w:color w:val="231F20"/>
        </w:rPr>
        <w:t>Имеют место разнообразные типы судебной оценки, разделе-</w:t>
      </w:r>
      <w:r>
        <w:rPr>
          <w:color w:val="231F20"/>
          <w:spacing w:val="-50"/>
        </w:rPr>
        <w:t> </w:t>
      </w:r>
      <w:r>
        <w:rPr>
          <w:color w:val="231F20"/>
        </w:rPr>
        <w:t>ние</w:t>
      </w:r>
      <w:r>
        <w:rPr>
          <w:color w:val="231F20"/>
          <w:spacing w:val="20"/>
        </w:rPr>
        <w:t> </w:t>
      </w:r>
      <w:r>
        <w:rPr>
          <w:color w:val="231F20"/>
        </w:rPr>
        <w:t>которых</w:t>
      </w:r>
      <w:r>
        <w:rPr>
          <w:color w:val="231F20"/>
          <w:spacing w:val="20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20"/>
        </w:rPr>
        <w:t> </w:t>
      </w:r>
      <w:r>
        <w:rPr>
          <w:color w:val="231F20"/>
        </w:rPr>
        <w:t>по</w:t>
      </w:r>
      <w:r>
        <w:rPr>
          <w:color w:val="231F20"/>
          <w:spacing w:val="20"/>
        </w:rPr>
        <w:t> </w:t>
      </w:r>
      <w:r>
        <w:rPr>
          <w:color w:val="231F20"/>
        </w:rPr>
        <w:t>ряду</w:t>
      </w:r>
      <w:r>
        <w:rPr>
          <w:color w:val="231F20"/>
          <w:spacing w:val="20"/>
        </w:rPr>
        <w:t> </w:t>
      </w:r>
      <w:r>
        <w:rPr>
          <w:color w:val="231F20"/>
        </w:rPr>
        <w:t>ключевых</w:t>
      </w:r>
      <w:r>
        <w:rPr>
          <w:color w:val="231F20"/>
          <w:spacing w:val="20"/>
        </w:rPr>
        <w:t> </w:t>
      </w:r>
      <w:r>
        <w:rPr>
          <w:color w:val="231F20"/>
        </w:rPr>
        <w:t>свойств</w:t>
      </w:r>
      <w:r>
        <w:rPr>
          <w:color w:val="231F20"/>
          <w:spacing w:val="21"/>
        </w:rPr>
        <w:t> </w:t>
      </w:r>
      <w:r>
        <w:rPr>
          <w:color w:val="231F20"/>
        </w:rPr>
        <w:t>экспер-</w:t>
      </w:r>
      <w:r>
        <w:rPr>
          <w:color w:val="231F20"/>
          <w:spacing w:val="1"/>
        </w:rPr>
        <w:t> </w:t>
      </w:r>
      <w:r>
        <w:rPr>
          <w:color w:val="231F20"/>
        </w:rPr>
        <w:t>тизы. К подобным показателям можно отнести: объект, предметы,</w:t>
      </w:r>
      <w:r>
        <w:rPr>
          <w:color w:val="231F20"/>
          <w:spacing w:val="-51"/>
        </w:rPr>
        <w:t> </w:t>
      </w:r>
      <w:r>
        <w:rPr>
          <w:color w:val="231F20"/>
        </w:rPr>
        <w:t>способы</w:t>
      </w:r>
      <w:r>
        <w:rPr>
          <w:color w:val="231F20"/>
          <w:spacing w:val="15"/>
        </w:rPr>
        <w:t> </w:t>
      </w:r>
      <w:r>
        <w:rPr>
          <w:color w:val="231F20"/>
        </w:rPr>
        <w:t>экспертного</w:t>
      </w:r>
      <w:r>
        <w:rPr>
          <w:color w:val="231F20"/>
          <w:spacing w:val="16"/>
        </w:rPr>
        <w:t> </w:t>
      </w:r>
      <w:r>
        <w:rPr>
          <w:color w:val="231F20"/>
        </w:rPr>
        <w:t>изучения,</w:t>
      </w:r>
      <w:r>
        <w:rPr>
          <w:color w:val="231F20"/>
          <w:spacing w:val="16"/>
        </w:rPr>
        <w:t> </w:t>
      </w:r>
      <w:r>
        <w:rPr>
          <w:color w:val="231F20"/>
        </w:rPr>
        <w:t>которые</w:t>
      </w:r>
      <w:r>
        <w:rPr>
          <w:color w:val="231F20"/>
          <w:spacing w:val="16"/>
        </w:rPr>
        <w:t> </w:t>
      </w:r>
      <w:r>
        <w:rPr>
          <w:color w:val="231F20"/>
        </w:rPr>
        <w:t>обязаны</w:t>
      </w:r>
      <w:r>
        <w:rPr>
          <w:color w:val="231F20"/>
          <w:spacing w:val="15"/>
        </w:rPr>
        <w:t> </w:t>
      </w:r>
      <w:r>
        <w:rPr>
          <w:color w:val="231F20"/>
        </w:rPr>
        <w:t>рассматривать-</w:t>
      </w:r>
      <w:r>
        <w:rPr>
          <w:color w:val="231F20"/>
          <w:spacing w:val="-49"/>
        </w:rPr>
        <w:t> </w:t>
      </w:r>
      <w:r>
        <w:rPr>
          <w:color w:val="231F20"/>
        </w:rPr>
        <w:t>ся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совокупности,</w:t>
      </w:r>
      <w:r>
        <w:rPr>
          <w:color w:val="231F20"/>
          <w:spacing w:val="7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ни</w:t>
      </w:r>
      <w:r>
        <w:rPr>
          <w:color w:val="231F20"/>
          <w:spacing w:val="7"/>
        </w:rPr>
        <w:t> </w:t>
      </w:r>
      <w:r>
        <w:rPr>
          <w:color w:val="231F20"/>
        </w:rPr>
        <w:t>один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них,</w:t>
      </w:r>
      <w:r>
        <w:rPr>
          <w:color w:val="231F20"/>
          <w:spacing w:val="7"/>
        </w:rPr>
        <w:t> </w:t>
      </w:r>
      <w:r>
        <w:rPr>
          <w:color w:val="231F20"/>
        </w:rPr>
        <w:t>принятый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отдельно-</w:t>
      </w:r>
      <w:r>
        <w:rPr>
          <w:color w:val="231F20"/>
          <w:spacing w:val="-49"/>
        </w:rPr>
        <w:t> </w:t>
      </w:r>
      <w:r>
        <w:rPr>
          <w:color w:val="231F20"/>
        </w:rPr>
        <w:t>сти,</w:t>
      </w:r>
      <w:r>
        <w:rPr>
          <w:color w:val="231F20"/>
          <w:spacing w:val="34"/>
        </w:rPr>
        <w:t> </w:t>
      </w:r>
      <w:r>
        <w:rPr>
          <w:color w:val="231F20"/>
        </w:rPr>
        <w:t>изолированно,</w:t>
      </w:r>
      <w:r>
        <w:rPr>
          <w:color w:val="231F20"/>
          <w:spacing w:val="34"/>
        </w:rPr>
        <w:t> </w:t>
      </w:r>
      <w:r>
        <w:rPr>
          <w:color w:val="231F20"/>
        </w:rPr>
        <w:t>не</w:t>
      </w:r>
      <w:r>
        <w:rPr>
          <w:color w:val="231F20"/>
          <w:spacing w:val="34"/>
        </w:rPr>
        <w:t> </w:t>
      </w:r>
      <w:r>
        <w:rPr>
          <w:color w:val="231F20"/>
        </w:rPr>
        <w:t>дает</w:t>
      </w:r>
      <w:r>
        <w:rPr>
          <w:color w:val="231F20"/>
          <w:spacing w:val="34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34"/>
        </w:rPr>
        <w:t> </w:t>
      </w:r>
      <w:r>
        <w:rPr>
          <w:color w:val="231F20"/>
        </w:rPr>
        <w:t>понять</w:t>
      </w:r>
      <w:r>
        <w:rPr>
          <w:color w:val="231F20"/>
          <w:spacing w:val="34"/>
        </w:rPr>
        <w:t> </w:t>
      </w:r>
      <w:r>
        <w:rPr>
          <w:color w:val="231F20"/>
        </w:rPr>
        <w:t>суть</w:t>
      </w:r>
      <w:r>
        <w:rPr>
          <w:color w:val="231F20"/>
          <w:spacing w:val="34"/>
        </w:rPr>
        <w:t> </w:t>
      </w:r>
      <w:r>
        <w:rPr>
          <w:color w:val="231F20"/>
        </w:rPr>
        <w:t>эксперти-</w:t>
      </w:r>
      <w:r>
        <w:rPr>
          <w:color w:val="231F20"/>
          <w:spacing w:val="1"/>
        </w:rPr>
        <w:t> </w:t>
      </w:r>
      <w:r>
        <w:rPr>
          <w:color w:val="231F20"/>
        </w:rPr>
        <w:t>зы,</w:t>
      </w:r>
      <w:r>
        <w:rPr>
          <w:color w:val="231F20"/>
          <w:spacing w:val="5"/>
        </w:rPr>
        <w:t> </w:t>
      </w: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кроме</w:t>
      </w:r>
      <w:r>
        <w:rPr>
          <w:color w:val="231F20"/>
          <w:spacing w:val="6"/>
        </w:rPr>
        <w:t> </w:t>
      </w:r>
      <w:r>
        <w:rPr>
          <w:color w:val="231F20"/>
        </w:rPr>
        <w:t>того,</w:t>
      </w:r>
      <w:r>
        <w:rPr>
          <w:color w:val="231F20"/>
          <w:spacing w:val="6"/>
        </w:rPr>
        <w:t> </w:t>
      </w:r>
      <w:r>
        <w:rPr>
          <w:color w:val="231F20"/>
        </w:rPr>
        <w:t>отделить</w:t>
      </w:r>
      <w:r>
        <w:rPr>
          <w:color w:val="231F20"/>
          <w:spacing w:val="6"/>
        </w:rPr>
        <w:t> </w:t>
      </w:r>
      <w:r>
        <w:rPr>
          <w:color w:val="231F20"/>
        </w:rPr>
        <w:t>единственный</w:t>
      </w:r>
      <w:r>
        <w:rPr>
          <w:color w:val="231F20"/>
          <w:spacing w:val="6"/>
        </w:rPr>
        <w:t> </w:t>
      </w:r>
      <w:r>
        <w:rPr>
          <w:color w:val="231F20"/>
        </w:rPr>
        <w:t>ее</w:t>
      </w:r>
      <w:r>
        <w:rPr>
          <w:color w:val="231F20"/>
          <w:spacing w:val="6"/>
        </w:rPr>
        <w:t> </w:t>
      </w:r>
      <w:r>
        <w:rPr>
          <w:color w:val="231F20"/>
        </w:rPr>
        <w:t>тип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другого</w:t>
      </w:r>
      <w:r>
        <w:rPr>
          <w:color w:val="231F20"/>
          <w:spacing w:val="6"/>
        </w:rPr>
        <w:t> </w:t>
      </w:r>
      <w:r>
        <w:rPr>
          <w:color w:val="231F20"/>
        </w:rPr>
        <w:t>[2,</w:t>
      </w:r>
      <w:r>
        <w:rPr>
          <w:color w:val="231F20"/>
          <w:spacing w:val="6"/>
        </w:rPr>
        <w:t> </w:t>
      </w:r>
      <w:r>
        <w:rPr>
          <w:color w:val="231F20"/>
        </w:rPr>
        <w:t>3].</w:t>
      </w:r>
      <w:r>
        <w:rPr>
          <w:color w:val="231F20"/>
          <w:spacing w:val="-50"/>
        </w:rPr>
        <w:t> </w:t>
      </w:r>
      <w:r>
        <w:rPr>
          <w:color w:val="231F20"/>
        </w:rPr>
        <w:t>Таким способом,</w:t>
      </w:r>
      <w:r>
        <w:rPr>
          <w:color w:val="231F20"/>
          <w:spacing w:val="1"/>
        </w:rPr>
        <w:t> </w:t>
      </w:r>
      <w:r>
        <w:rPr>
          <w:color w:val="231F20"/>
        </w:rPr>
        <w:t>можно предположить</w:t>
      </w:r>
      <w:r>
        <w:rPr>
          <w:color w:val="231F20"/>
          <w:spacing w:val="1"/>
        </w:rPr>
        <w:t> </w:t>
      </w:r>
      <w:r>
        <w:rPr>
          <w:color w:val="231F20"/>
        </w:rPr>
        <w:t>то, что</w:t>
      </w:r>
      <w:r>
        <w:rPr>
          <w:color w:val="231F20"/>
          <w:spacing w:val="1"/>
        </w:rPr>
        <w:t> </w:t>
      </w:r>
      <w:r>
        <w:rPr>
          <w:color w:val="231F20"/>
        </w:rPr>
        <w:t>любой</w:t>
      </w:r>
      <w:r>
        <w:rPr>
          <w:color w:val="231F20"/>
          <w:spacing w:val="1"/>
        </w:rPr>
        <w:t> </w:t>
      </w:r>
      <w:r>
        <w:rPr>
          <w:color w:val="231F20"/>
        </w:rPr>
        <w:t>тип</w:t>
      </w:r>
      <w:r>
        <w:rPr>
          <w:color w:val="231F20"/>
          <w:spacing w:val="1"/>
        </w:rPr>
        <w:t> </w:t>
      </w:r>
      <w:r>
        <w:rPr>
          <w:color w:val="231F20"/>
        </w:rPr>
        <w:t>су-</w:t>
      </w:r>
      <w:r>
        <w:rPr>
          <w:color w:val="231F20"/>
          <w:spacing w:val="1"/>
        </w:rPr>
        <w:t> </w:t>
      </w:r>
      <w:r>
        <w:rPr>
          <w:color w:val="231F20"/>
        </w:rPr>
        <w:t>дебной</w:t>
      </w:r>
      <w:r>
        <w:rPr>
          <w:color w:val="231F20"/>
          <w:spacing w:val="28"/>
        </w:rPr>
        <w:t> </w:t>
      </w:r>
      <w:r>
        <w:rPr>
          <w:color w:val="231F20"/>
        </w:rPr>
        <w:t>оценки</w:t>
      </w:r>
      <w:r>
        <w:rPr>
          <w:color w:val="231F20"/>
          <w:spacing w:val="28"/>
        </w:rPr>
        <w:t> </w:t>
      </w:r>
      <w:r>
        <w:rPr>
          <w:color w:val="231F20"/>
        </w:rPr>
        <w:t>обладает</w:t>
      </w:r>
      <w:r>
        <w:rPr>
          <w:color w:val="231F20"/>
          <w:spacing w:val="29"/>
        </w:rPr>
        <w:t> </w:t>
      </w:r>
      <w:r>
        <w:rPr>
          <w:color w:val="231F20"/>
        </w:rPr>
        <w:t>собственным</w:t>
      </w:r>
      <w:r>
        <w:rPr>
          <w:color w:val="231F20"/>
          <w:spacing w:val="28"/>
        </w:rPr>
        <w:t> </w:t>
      </w:r>
      <w:r>
        <w:rPr>
          <w:color w:val="231F20"/>
        </w:rPr>
        <w:t>объектом,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таком</w:t>
      </w:r>
      <w:r>
        <w:rPr>
          <w:color w:val="231F20"/>
          <w:spacing w:val="28"/>
        </w:rPr>
        <w:t> </w:t>
      </w:r>
      <w:r>
        <w:rPr>
          <w:color w:val="231F20"/>
        </w:rPr>
        <w:t>случае</w:t>
      </w:r>
      <w:r>
        <w:rPr>
          <w:color w:val="231F20"/>
          <w:spacing w:val="-50"/>
        </w:rPr>
        <w:t> </w:t>
      </w:r>
      <w:r>
        <w:rPr>
          <w:color w:val="231F20"/>
        </w:rPr>
        <w:t>имеются</w:t>
      </w:r>
      <w:r>
        <w:rPr>
          <w:color w:val="231F20"/>
          <w:spacing w:val="3"/>
        </w:rPr>
        <w:t> </w:t>
      </w:r>
      <w:r>
        <w:rPr>
          <w:color w:val="231F20"/>
        </w:rPr>
        <w:t>специфические</w:t>
      </w:r>
      <w:r>
        <w:rPr>
          <w:color w:val="231F20"/>
          <w:spacing w:val="3"/>
        </w:rPr>
        <w:t> </w:t>
      </w:r>
      <w:r>
        <w:rPr>
          <w:color w:val="231F20"/>
        </w:rPr>
        <w:t>практические</w:t>
      </w:r>
      <w:r>
        <w:rPr>
          <w:color w:val="231F20"/>
          <w:spacing w:val="3"/>
        </w:rPr>
        <w:t> </w:t>
      </w:r>
      <w:r>
        <w:rPr>
          <w:color w:val="231F20"/>
        </w:rPr>
        <w:t>сведения,</w:t>
      </w:r>
      <w:r>
        <w:rPr>
          <w:color w:val="231F20"/>
          <w:spacing w:val="3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-50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9"/>
        </w:rPr>
        <w:t> </w:t>
      </w:r>
      <w:r>
        <w:rPr>
          <w:color w:val="231F20"/>
        </w:rPr>
        <w:t>изучения</w:t>
      </w:r>
      <w:r>
        <w:rPr>
          <w:color w:val="231F20"/>
          <w:spacing w:val="9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9"/>
        </w:rPr>
        <w:t> </w:t>
      </w:r>
      <w:r>
        <w:rPr>
          <w:color w:val="231F20"/>
        </w:rPr>
        <w:t>процесса.</w:t>
      </w:r>
      <w:r>
        <w:rPr>
          <w:color w:val="231F20"/>
          <w:spacing w:val="9"/>
        </w:rPr>
        <w:t> </w:t>
      </w:r>
      <w:r>
        <w:rPr>
          <w:color w:val="231F20"/>
        </w:rPr>
        <w:t>Предполагая</w:t>
      </w:r>
      <w:r>
        <w:rPr>
          <w:color w:val="231F20"/>
          <w:spacing w:val="10"/>
        </w:rPr>
        <w:t> </w:t>
      </w:r>
      <w:r>
        <w:rPr>
          <w:color w:val="231F20"/>
        </w:rPr>
        <w:t>то,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любая</w:t>
      </w:r>
      <w:r>
        <w:rPr>
          <w:color w:val="231F20"/>
          <w:spacing w:val="-10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-10"/>
        </w:rPr>
        <w:t> </w:t>
      </w:r>
      <w:r>
        <w:rPr>
          <w:color w:val="231F20"/>
        </w:rPr>
        <w:t>назначается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ведется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целью</w:t>
      </w:r>
      <w:r>
        <w:rPr>
          <w:color w:val="231F20"/>
          <w:spacing w:val="-10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-10"/>
        </w:rPr>
        <w:t> </w:t>
      </w:r>
      <w:r>
        <w:rPr>
          <w:color w:val="231F20"/>
        </w:rPr>
        <w:t>фак-</w:t>
      </w:r>
      <w:r>
        <w:rPr>
          <w:color w:val="231F20"/>
          <w:spacing w:val="-49"/>
        </w:rPr>
        <w:t> </w:t>
      </w:r>
      <w:r>
        <w:rPr>
          <w:color w:val="231F20"/>
        </w:rPr>
        <w:t>тов,</w:t>
      </w:r>
      <w:r>
        <w:rPr>
          <w:color w:val="231F20"/>
          <w:spacing w:val="1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5"/>
        </w:rPr>
        <w:t> </w:t>
      </w:r>
      <w:r>
        <w:rPr>
          <w:color w:val="231F20"/>
        </w:rPr>
        <w:t>выделить,</w:t>
      </w:r>
      <w:r>
        <w:rPr>
          <w:color w:val="231F20"/>
          <w:spacing w:val="15"/>
        </w:rPr>
        <w:t> </w:t>
      </w:r>
      <w:r>
        <w:rPr>
          <w:color w:val="231F20"/>
        </w:rPr>
        <w:t>что</w:t>
      </w:r>
      <w:r>
        <w:rPr>
          <w:color w:val="231F20"/>
          <w:spacing w:val="15"/>
        </w:rPr>
        <w:t> </w:t>
      </w:r>
      <w:r>
        <w:rPr>
          <w:color w:val="231F20"/>
        </w:rPr>
        <w:t>эти</w:t>
      </w:r>
      <w:r>
        <w:rPr>
          <w:color w:val="231F20"/>
          <w:spacing w:val="15"/>
        </w:rPr>
        <w:t> </w:t>
      </w:r>
      <w:r>
        <w:rPr>
          <w:color w:val="231F20"/>
        </w:rPr>
        <w:t>данные</w:t>
      </w:r>
      <w:r>
        <w:rPr>
          <w:color w:val="231F20"/>
          <w:spacing w:val="15"/>
        </w:rPr>
        <w:t> </w:t>
      </w:r>
      <w:r>
        <w:rPr>
          <w:color w:val="231F20"/>
        </w:rPr>
        <w:t>специфичны</w:t>
      </w:r>
      <w:r>
        <w:rPr>
          <w:color w:val="231F20"/>
          <w:spacing w:val="16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личных</w:t>
      </w:r>
      <w:r>
        <w:rPr>
          <w:color w:val="231F20"/>
          <w:spacing w:val="19"/>
        </w:rPr>
        <w:t> </w:t>
      </w:r>
      <w:r>
        <w:rPr>
          <w:color w:val="231F20"/>
        </w:rPr>
        <w:t>типов</w:t>
      </w:r>
      <w:r>
        <w:rPr>
          <w:color w:val="231F20"/>
          <w:spacing w:val="19"/>
        </w:rPr>
        <w:t> </w:t>
      </w:r>
      <w:r>
        <w:rPr>
          <w:color w:val="231F20"/>
        </w:rPr>
        <w:t>судебной</w:t>
      </w:r>
      <w:r>
        <w:rPr>
          <w:color w:val="231F20"/>
          <w:spacing w:val="19"/>
        </w:rPr>
        <w:t> </w:t>
      </w:r>
      <w:r>
        <w:rPr>
          <w:color w:val="231F20"/>
        </w:rPr>
        <w:t>оценки,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исключением</w:t>
      </w:r>
      <w:r>
        <w:rPr>
          <w:color w:val="231F20"/>
          <w:spacing w:val="19"/>
        </w:rPr>
        <w:t> </w:t>
      </w:r>
      <w:r>
        <w:rPr>
          <w:color w:val="231F20"/>
        </w:rPr>
        <w:t>ситуации,</w:t>
      </w:r>
      <w:r>
        <w:rPr>
          <w:color w:val="231F20"/>
          <w:spacing w:val="20"/>
        </w:rPr>
        <w:t> </w:t>
      </w:r>
      <w:r>
        <w:rPr>
          <w:color w:val="231F20"/>
        </w:rPr>
        <w:t>если</w:t>
      </w:r>
    </w:p>
    <w:p>
      <w:pPr>
        <w:spacing w:after="0" w:line="254" w:lineRule="auto"/>
        <w:jc w:val="righ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единственное обстоятельство способно утверждаться (обосновы-</w:t>
      </w:r>
      <w:r>
        <w:rPr>
          <w:color w:val="231F20"/>
          <w:spacing w:val="1"/>
        </w:rPr>
        <w:t> </w:t>
      </w:r>
      <w:r>
        <w:rPr>
          <w:color w:val="231F20"/>
        </w:rPr>
        <w:t>ваться)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поддержкой</w:t>
      </w:r>
      <w:r>
        <w:rPr>
          <w:color w:val="231F20"/>
          <w:spacing w:val="3"/>
        </w:rPr>
        <w:t> </w:t>
      </w:r>
      <w:r>
        <w:rPr>
          <w:color w:val="231F20"/>
        </w:rPr>
        <w:t>разных</w:t>
      </w:r>
      <w:r>
        <w:rPr>
          <w:color w:val="231F20"/>
          <w:spacing w:val="3"/>
        </w:rPr>
        <w:t> </w:t>
      </w:r>
      <w:r>
        <w:rPr>
          <w:color w:val="231F20"/>
        </w:rPr>
        <w:t>процессуальных</w:t>
      </w:r>
      <w:r>
        <w:rPr>
          <w:color w:val="231F20"/>
          <w:spacing w:val="2"/>
        </w:rPr>
        <w:t> </w:t>
      </w:r>
      <w:r>
        <w:rPr>
          <w:color w:val="231F20"/>
        </w:rPr>
        <w:t>средств.</w:t>
      </w:r>
    </w:p>
    <w:p>
      <w:pPr>
        <w:pStyle w:val="BodyText"/>
        <w:spacing w:line="254" w:lineRule="auto" w:before="2"/>
        <w:ind w:right="155"/>
      </w:pP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практике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изучении</w:t>
      </w:r>
      <w:r>
        <w:rPr>
          <w:color w:val="231F20"/>
          <w:spacing w:val="-12"/>
        </w:rPr>
        <w:t> </w:t>
      </w:r>
      <w:r>
        <w:rPr>
          <w:color w:val="231F20"/>
        </w:rPr>
        <w:t>противозаконных</w:t>
      </w:r>
      <w:r>
        <w:rPr>
          <w:color w:val="231F20"/>
          <w:spacing w:val="-12"/>
        </w:rPr>
        <w:t> </w:t>
      </w:r>
      <w:r>
        <w:rPr>
          <w:color w:val="231F20"/>
        </w:rPr>
        <w:t>операций</w:t>
      </w:r>
      <w:r>
        <w:rPr>
          <w:color w:val="231F20"/>
          <w:spacing w:val="-12"/>
        </w:rPr>
        <w:t> </w:t>
      </w:r>
      <w:r>
        <w:rPr>
          <w:color w:val="231F20"/>
        </w:rPr>
        <w:t>соглас-</w:t>
      </w:r>
      <w:r>
        <w:rPr>
          <w:color w:val="231F20"/>
          <w:spacing w:val="-50"/>
        </w:rPr>
        <w:t> </w:t>
      </w:r>
      <w:r>
        <w:rPr>
          <w:color w:val="231F20"/>
        </w:rPr>
        <w:t>но получению и присвоению кредитных средств важно отследить</w:t>
      </w:r>
      <w:r>
        <w:rPr>
          <w:color w:val="231F20"/>
          <w:spacing w:val="1"/>
        </w:rPr>
        <w:t> </w:t>
      </w:r>
      <w:r>
        <w:rPr>
          <w:color w:val="231F20"/>
        </w:rPr>
        <w:t>все этапы противозаконной деятельности, с целью сделать своев-</w:t>
      </w:r>
      <w:r>
        <w:rPr>
          <w:color w:val="231F20"/>
          <w:spacing w:val="1"/>
        </w:rPr>
        <w:t> </w:t>
      </w:r>
      <w:r>
        <w:rPr>
          <w:color w:val="231F20"/>
        </w:rPr>
        <w:t>ременное верное заключение о соучастниках противозаконной ак-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ции,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условиях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выдачи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кредита,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факторе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появления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меркантильного</w:t>
      </w:r>
      <w:r>
        <w:rPr>
          <w:color w:val="231F20"/>
          <w:spacing w:val="-50"/>
        </w:rPr>
        <w:t> </w:t>
      </w:r>
      <w:r>
        <w:rPr>
          <w:color w:val="231F20"/>
        </w:rPr>
        <w:t>замысла в хищении кредитных средств, а также условиях непога-</w:t>
      </w:r>
      <w:r>
        <w:rPr>
          <w:color w:val="231F20"/>
          <w:spacing w:val="1"/>
        </w:rPr>
        <w:t> </w:t>
      </w:r>
      <w:r>
        <w:rPr>
          <w:color w:val="231F20"/>
        </w:rPr>
        <w:t>шения</w:t>
      </w:r>
      <w:r>
        <w:rPr>
          <w:color w:val="231F20"/>
          <w:spacing w:val="3"/>
        </w:rPr>
        <w:t> </w:t>
      </w:r>
      <w:r>
        <w:rPr>
          <w:color w:val="231F20"/>
        </w:rPr>
        <w:t>кредита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методах</w:t>
      </w:r>
      <w:r>
        <w:rPr>
          <w:color w:val="231F20"/>
          <w:spacing w:val="3"/>
        </w:rPr>
        <w:t> </w:t>
      </w:r>
      <w:r>
        <w:rPr>
          <w:color w:val="231F20"/>
        </w:rPr>
        <w:t>изъятия</w:t>
      </w:r>
      <w:r>
        <w:rPr>
          <w:color w:val="231F20"/>
          <w:spacing w:val="3"/>
        </w:rPr>
        <w:t> </w:t>
      </w:r>
      <w:r>
        <w:rPr>
          <w:color w:val="231F20"/>
        </w:rPr>
        <w:t>похищаемых</w:t>
      </w:r>
      <w:r>
        <w:rPr>
          <w:color w:val="231F20"/>
          <w:spacing w:val="4"/>
        </w:rPr>
        <w:t> </w:t>
      </w:r>
      <w:r>
        <w:rPr>
          <w:color w:val="231F20"/>
        </w:rPr>
        <w:t>средств.</w:t>
      </w:r>
    </w:p>
    <w:p>
      <w:pPr>
        <w:pStyle w:val="BodyText"/>
        <w:spacing w:line="254" w:lineRule="auto" w:before="6"/>
        <w:ind w:right="154"/>
      </w:pPr>
      <w:r>
        <w:rPr>
          <w:color w:val="231F20"/>
          <w:spacing w:val="-2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роду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практической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испытывают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труд-</w:t>
      </w:r>
      <w:r>
        <w:rPr>
          <w:color w:val="231F20"/>
          <w:spacing w:val="-50"/>
        </w:rPr>
        <w:t> </w:t>
      </w:r>
      <w:r>
        <w:rPr>
          <w:color w:val="231F20"/>
        </w:rPr>
        <w:t>ностей перевода бухгалтерского учета в правила МСФО в кредит-</w:t>
      </w:r>
      <w:r>
        <w:rPr>
          <w:color w:val="231F20"/>
          <w:spacing w:val="-50"/>
        </w:rPr>
        <w:t> </w:t>
      </w:r>
      <w:r>
        <w:rPr>
          <w:color w:val="231F20"/>
        </w:rPr>
        <w:t>ных организациях. Опираясь на полученный практический опыт,</w:t>
      </w:r>
      <w:r>
        <w:rPr>
          <w:color w:val="231F20"/>
          <w:spacing w:val="1"/>
        </w:rPr>
        <w:t> </w:t>
      </w:r>
      <w:r>
        <w:rPr>
          <w:color w:val="231F20"/>
        </w:rPr>
        <w:t>ими разрабатываются мероприятия, ориентированные на усовер-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шенствование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нормативно-правового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регулирования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сфе-</w:t>
      </w:r>
      <w:r>
        <w:rPr>
          <w:color w:val="231F20"/>
          <w:spacing w:val="-51"/>
        </w:rPr>
        <w:t> </w:t>
      </w:r>
      <w:r>
        <w:rPr>
          <w:color w:val="231F20"/>
        </w:rPr>
        <w:t>ре [4]: переориентация нормативного регулирования с учетного</w:t>
      </w:r>
      <w:r>
        <w:rPr>
          <w:color w:val="231F20"/>
          <w:spacing w:val="1"/>
        </w:rPr>
        <w:t> </w:t>
      </w:r>
      <w:r>
        <w:rPr>
          <w:color w:val="231F20"/>
        </w:rPr>
        <w:t>процесса на бухгалтерскую отчетность; регулирование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вого учета; органичное сочетание нормативных предписаний фе-</w:t>
      </w:r>
      <w:r>
        <w:rPr>
          <w:color w:val="231F20"/>
          <w:spacing w:val="1"/>
        </w:rPr>
        <w:t> </w:t>
      </w:r>
      <w:r>
        <w:rPr>
          <w:color w:val="231F20"/>
        </w:rPr>
        <w:t>деральных органов исполнительной власти с профессиональны-</w:t>
      </w:r>
      <w:r>
        <w:rPr>
          <w:color w:val="231F20"/>
          <w:spacing w:val="1"/>
        </w:rPr>
        <w:t> </w:t>
      </w:r>
      <w:r>
        <w:rPr>
          <w:color w:val="231F20"/>
        </w:rPr>
        <w:t>ми рекомендациями; взвешенное использование международных</w:t>
      </w:r>
      <w:r>
        <w:rPr>
          <w:color w:val="231F20"/>
          <w:spacing w:val="1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2"/>
        </w:rPr>
        <w:t> </w:t>
      </w:r>
      <w:r>
        <w:rPr>
          <w:color w:val="231F20"/>
        </w:rPr>
        <w:t>финансовой</w:t>
      </w:r>
      <w:r>
        <w:rPr>
          <w:color w:val="231F20"/>
          <w:spacing w:val="2"/>
        </w:rPr>
        <w:t> </w:t>
      </w:r>
      <w:r>
        <w:rPr>
          <w:color w:val="231F20"/>
        </w:rPr>
        <w:t>отчетности.</w:t>
      </w:r>
    </w:p>
    <w:p>
      <w:pPr>
        <w:pStyle w:val="BodyText"/>
        <w:spacing w:line="254" w:lineRule="auto" w:before="9"/>
        <w:ind w:right="155"/>
      </w:pPr>
      <w:r>
        <w:rPr>
          <w:color w:val="231F20"/>
          <w:w w:val="105"/>
        </w:rPr>
        <w:t>При введении в практику представленных выше принци-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пов возникает проблема, с которой сталкиваются правопри-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менительные и правоохранительные органы – это недостаток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бухгалтеров и экспертов, знающих МСФО от первоисточника,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способных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придерживаться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норм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принципов,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отраженных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 международных эталонах финансовой отчетности. При этом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 смену идеологии требуется значительный промежуток вре-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мени.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обусловлено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тем,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превращения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главных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бух-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галтеров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компаний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счетовода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грамотного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экономи-</w:t>
      </w:r>
      <w:r>
        <w:rPr>
          <w:color w:val="231F20"/>
          <w:spacing w:val="-52"/>
          <w:w w:val="105"/>
        </w:rPr>
        <w:t> </w:t>
      </w:r>
      <w:r>
        <w:rPr>
          <w:color w:val="231F20"/>
          <w:spacing w:val="-1"/>
          <w:w w:val="105"/>
        </w:rPr>
        <w:t>ческого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специалиста,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способного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формировать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более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разумную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учетную политику и благополучно её реализовывать, требует-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ся время 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затраты.</w:t>
      </w:r>
    </w:p>
    <w:p>
      <w:pPr>
        <w:pStyle w:val="BodyText"/>
        <w:spacing w:line="254" w:lineRule="auto" w:before="10"/>
        <w:ind w:right="156"/>
      </w:pPr>
      <w:r>
        <w:rPr>
          <w:color w:val="231F20"/>
        </w:rPr>
        <w:t>С учетом вышеизложенного можно сказать, что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ствование экспертной деятельности в области экономики,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 и бухгалтерского учета необходимо осуществлять по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лениям, представленным</w:t>
      </w:r>
      <w:r>
        <w:rPr>
          <w:color w:val="231F20"/>
          <w:spacing w:val="1"/>
        </w:rPr>
        <w:t> </w:t>
      </w:r>
      <w:r>
        <w:rPr>
          <w:color w:val="231F20"/>
        </w:rPr>
        <w:t>на рис.</w:t>
      </w:r>
      <w:r>
        <w:rPr>
          <w:color w:val="231F20"/>
          <w:spacing w:val="2"/>
        </w:rPr>
        <w:t> </w:t>
      </w:r>
      <w:r>
        <w:rPr>
          <w:color w:val="231F20"/>
        </w:rPr>
        <w:t>2.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before="6"/>
        <w:ind w:left="0" w:firstLine="0"/>
        <w:jc w:val="left"/>
        <w:rPr>
          <w:sz w:val="8"/>
        </w:rPr>
      </w:pPr>
    </w:p>
    <w:p>
      <w:pPr>
        <w:pStyle w:val="BodyText"/>
        <w:ind w:left="10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28492" cy="2353437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492" cy="235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12"/>
        </w:rPr>
      </w:pPr>
    </w:p>
    <w:p>
      <w:pPr>
        <w:spacing w:before="92"/>
        <w:ind w:left="591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Направления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совершенствования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экспертной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деятельности</w:t>
      </w: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основании</w:t>
      </w:r>
      <w:r>
        <w:rPr>
          <w:color w:val="231F20"/>
          <w:spacing w:val="-11"/>
        </w:rPr>
        <w:t> </w:t>
      </w:r>
      <w:r>
        <w:rPr>
          <w:color w:val="231F20"/>
        </w:rPr>
        <w:t>изучения</w:t>
      </w:r>
      <w:r>
        <w:rPr>
          <w:color w:val="231F20"/>
          <w:spacing w:val="-11"/>
        </w:rPr>
        <w:t> </w:t>
      </w:r>
      <w:r>
        <w:rPr>
          <w:color w:val="231F20"/>
        </w:rPr>
        <w:t>методических</w:t>
      </w:r>
      <w:r>
        <w:rPr>
          <w:color w:val="231F20"/>
          <w:spacing w:val="-11"/>
        </w:rPr>
        <w:t> </w:t>
      </w:r>
      <w:r>
        <w:rPr>
          <w:color w:val="231F20"/>
        </w:rPr>
        <w:t>баз</w:t>
      </w:r>
      <w:r>
        <w:rPr>
          <w:color w:val="231F20"/>
          <w:spacing w:val="-11"/>
        </w:rPr>
        <w:t> </w:t>
      </w:r>
      <w:r>
        <w:rPr>
          <w:color w:val="231F20"/>
        </w:rPr>
        <w:t>экономико-эксперт-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работы,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применения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специализированных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способов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СОЭ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опре-</w:t>
      </w:r>
      <w:r>
        <w:rPr>
          <w:color w:val="231F20"/>
          <w:spacing w:val="-50"/>
        </w:rPr>
        <w:t> </w:t>
      </w:r>
      <w:r>
        <w:rPr>
          <w:color w:val="231F20"/>
        </w:rPr>
        <w:t>делено</w:t>
      </w:r>
      <w:r>
        <w:rPr>
          <w:color w:val="231F20"/>
          <w:spacing w:val="1"/>
        </w:rPr>
        <w:t> </w:t>
      </w:r>
      <w:r>
        <w:rPr>
          <w:color w:val="231F20"/>
        </w:rPr>
        <w:t>следующее.</w:t>
      </w:r>
    </w:p>
    <w:p>
      <w:pPr>
        <w:pStyle w:val="ListParagraph"/>
        <w:numPr>
          <w:ilvl w:val="0"/>
          <w:numId w:val="66"/>
        </w:numPr>
        <w:tabs>
          <w:tab w:pos="764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Существенным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показателем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любого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типа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СЭ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считается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тех-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нология экспертного изучения. Под такого рода технологией экс-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пертизы принято понимать </w:t>
      </w:r>
      <w:r>
        <w:rPr>
          <w:color w:val="231F20"/>
          <w:spacing w:val="-1"/>
          <w:sz w:val="21"/>
        </w:rPr>
        <w:t>концепцию научно аргументированных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способов, приемов и промышленных средств (приборов, техни-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ки, устройств), упорядоченных и нацеленных на разрешение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дач,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определения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прецедентов,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имеющих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отношение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объекту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СЭ.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Методом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СОЭ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считается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комплекс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способов,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используемых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специ-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алистом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изучении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бумаг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бухгалтерского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учета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записей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счет-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регистров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совокупности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бумагами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гражданско-правово-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 характера и прочими материалами дела и выдаче заключения.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sz w:val="21"/>
        </w:rPr>
        <w:t>Научно-методическими </w:t>
      </w:r>
      <w:r>
        <w:rPr>
          <w:color w:val="231F20"/>
          <w:spacing w:val="-3"/>
          <w:sz w:val="21"/>
        </w:rPr>
        <w:t>способами СОЭ являются характерные спо-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собы экспертного изучения, созданные на базе достижений прак-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тики, а кроме того формирования финансовой и юридической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уки. На сегодняшний день методическими основами экспертной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экономики,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финансов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бухгалтерского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учета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1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становятся не установление уровня соотношения хозяйственных</w:t>
      </w:r>
      <w:r>
        <w:rPr>
          <w:color w:val="231F20"/>
          <w:spacing w:val="1"/>
        </w:rPr>
        <w:t> </w:t>
      </w:r>
      <w:r>
        <w:rPr>
          <w:color w:val="231F20"/>
        </w:rPr>
        <w:t>действий надлежащим утверждениям, правилам и нормативным</w:t>
      </w:r>
      <w:r>
        <w:rPr>
          <w:color w:val="231F20"/>
          <w:spacing w:val="1"/>
        </w:rPr>
        <w:t> </w:t>
      </w:r>
      <w:r>
        <w:rPr>
          <w:color w:val="231F20"/>
        </w:rPr>
        <w:t>актам; и не контроль точности документального и бухгалтерского</w:t>
      </w:r>
      <w:r>
        <w:rPr>
          <w:color w:val="231F20"/>
          <w:spacing w:val="-50"/>
        </w:rPr>
        <w:t> </w:t>
      </w:r>
      <w:r>
        <w:rPr>
          <w:color w:val="231F20"/>
        </w:rPr>
        <w:t>отражения хозяйственных действий в концепции учета и отчетно-</w:t>
      </w:r>
      <w:r>
        <w:rPr>
          <w:color w:val="231F20"/>
          <w:spacing w:val="-50"/>
        </w:rPr>
        <w:t> </w:t>
      </w:r>
      <w:r>
        <w:rPr>
          <w:color w:val="231F20"/>
        </w:rPr>
        <w:t>сти учреждений, характерные способам СОЭ, а систематический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исследовательский аспект, предусматривающий изучение финан-</w:t>
      </w:r>
      <w:r>
        <w:rPr>
          <w:color w:val="231F20"/>
          <w:spacing w:val="1"/>
        </w:rPr>
        <w:t> </w:t>
      </w:r>
      <w:r>
        <w:rPr>
          <w:color w:val="231F20"/>
        </w:rPr>
        <w:t>совой сути рассматриваемых хозяйственных действий, основан-</w:t>
      </w:r>
      <w:r>
        <w:rPr>
          <w:color w:val="231F20"/>
          <w:spacing w:val="1"/>
        </w:rPr>
        <w:t> </w:t>
      </w:r>
      <w:r>
        <w:rPr>
          <w:color w:val="231F20"/>
        </w:rPr>
        <w:t>ный на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финансовом</w:t>
      </w:r>
      <w:r>
        <w:rPr>
          <w:color w:val="231F20"/>
          <w:spacing w:val="2"/>
        </w:rPr>
        <w:t> </w:t>
      </w:r>
      <w:r>
        <w:rPr>
          <w:color w:val="231F20"/>
        </w:rPr>
        <w:t>рассмотрении.</w:t>
      </w:r>
    </w:p>
    <w:p>
      <w:pPr>
        <w:pStyle w:val="ListParagraph"/>
        <w:numPr>
          <w:ilvl w:val="0"/>
          <w:numId w:val="66"/>
        </w:numPr>
        <w:tabs>
          <w:tab w:pos="765" w:val="left" w:leader="none"/>
        </w:tabs>
        <w:spacing w:line="254" w:lineRule="auto" w:before="7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Экономические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изучения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бумаг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проведении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2"/>
          <w:sz w:val="21"/>
        </w:rPr>
        <w:t>СОЭ обязаны соответствовать </w:t>
      </w:r>
      <w:r>
        <w:rPr>
          <w:color w:val="231F20"/>
          <w:spacing w:val="-1"/>
          <w:sz w:val="21"/>
        </w:rPr>
        <w:t>адекватным условиям законодатель-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ства, нуждам судопроизводства в изысканиях обстоятельств пред-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принимательской деятельности. Единые условия к индивидуаль-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методологии СОЭ:</w:t>
      </w:r>
    </w:p>
    <w:p>
      <w:pPr>
        <w:pStyle w:val="ListParagraph"/>
        <w:numPr>
          <w:ilvl w:val="1"/>
          <w:numId w:val="66"/>
        </w:numPr>
        <w:tabs>
          <w:tab w:pos="1139" w:val="left" w:leader="none"/>
        </w:tabs>
        <w:spacing w:line="254" w:lineRule="auto" w:before="4" w:after="0"/>
        <w:ind w:left="1138" w:right="155" w:hanging="380"/>
        <w:jc w:val="both"/>
        <w:rPr>
          <w:sz w:val="21"/>
        </w:rPr>
      </w:pPr>
      <w:r>
        <w:rPr>
          <w:color w:val="231F20"/>
          <w:sz w:val="21"/>
        </w:rPr>
        <w:t>исследование и сравнение прецедентов предпринима-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тельской работы с позиций уголовно-процессуального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права в отличие от документального контроля выпол-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нения законов и подзаконных действий. При этом 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обходимо уменьшить использование способов СБЭ как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 определенных подлежащих доказыванию факторам,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малоэффективных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вводящих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заблуждение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результат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судебный процесс, так как они не дают возможность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раскрыть «следы» правонарушения, метод причинения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 объем вреда;</w:t>
      </w:r>
    </w:p>
    <w:p>
      <w:pPr>
        <w:pStyle w:val="ListParagraph"/>
        <w:numPr>
          <w:ilvl w:val="1"/>
          <w:numId w:val="66"/>
        </w:numPr>
        <w:tabs>
          <w:tab w:pos="1139" w:val="left" w:leader="none"/>
        </w:tabs>
        <w:spacing w:line="254" w:lineRule="auto" w:before="9" w:after="0"/>
        <w:ind w:left="1138" w:right="152" w:hanging="380"/>
        <w:jc w:val="both"/>
        <w:rPr>
          <w:sz w:val="21"/>
        </w:rPr>
      </w:pPr>
      <w:r>
        <w:rPr>
          <w:color w:val="231F20"/>
          <w:sz w:val="21"/>
        </w:rPr>
        <w:t>беспристрастность и целостность изучения прецеден-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тов предпринимательской работы компании за проме-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жуток деяний реальных распорядителей средствами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компании;</w:t>
      </w:r>
    </w:p>
    <w:p>
      <w:pPr>
        <w:pStyle w:val="ListParagraph"/>
        <w:numPr>
          <w:ilvl w:val="1"/>
          <w:numId w:val="66"/>
        </w:numPr>
        <w:tabs>
          <w:tab w:pos="1139" w:val="left" w:leader="none"/>
        </w:tabs>
        <w:spacing w:line="254" w:lineRule="auto" w:before="3" w:after="0"/>
        <w:ind w:left="1138" w:right="152" w:hanging="380"/>
        <w:jc w:val="both"/>
        <w:rPr>
          <w:sz w:val="21"/>
        </w:rPr>
      </w:pPr>
      <w:r>
        <w:rPr>
          <w:color w:val="231F20"/>
          <w:spacing w:val="-2"/>
          <w:sz w:val="21"/>
        </w:rPr>
        <w:t>создание причинно-следственных закономерных </w:t>
      </w:r>
      <w:r>
        <w:rPr>
          <w:color w:val="231F20"/>
          <w:spacing w:val="-1"/>
          <w:sz w:val="21"/>
        </w:rPr>
        <w:t>связей,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допускающих юридическую оценку действий в согла-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совании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общепризнанными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мерками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права;</w:t>
      </w:r>
    </w:p>
    <w:p>
      <w:pPr>
        <w:pStyle w:val="ListParagraph"/>
        <w:numPr>
          <w:ilvl w:val="1"/>
          <w:numId w:val="66"/>
        </w:numPr>
        <w:tabs>
          <w:tab w:pos="1139" w:val="left" w:leader="none"/>
        </w:tabs>
        <w:spacing w:line="254" w:lineRule="auto" w:before="2" w:after="0"/>
        <w:ind w:left="1138" w:right="154" w:hanging="380"/>
        <w:jc w:val="both"/>
        <w:rPr>
          <w:sz w:val="21"/>
        </w:rPr>
      </w:pPr>
      <w:r>
        <w:rPr>
          <w:color w:val="231F20"/>
          <w:spacing w:val="-1"/>
          <w:w w:val="105"/>
          <w:sz w:val="21"/>
        </w:rPr>
        <w:t>установление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негативных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материальных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результатов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действий как служебных, так и частных распорядите-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w w:val="105"/>
          <w:sz w:val="21"/>
        </w:rPr>
        <w:t>лей средствами (заработками </w:t>
      </w:r>
      <w:r>
        <w:rPr>
          <w:color w:val="231F20"/>
          <w:spacing w:val="-1"/>
          <w:w w:val="105"/>
          <w:sz w:val="21"/>
        </w:rPr>
        <w:t>с предпринимательской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работы)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владельцев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собственности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страны.</w:t>
      </w:r>
    </w:p>
    <w:p>
      <w:pPr>
        <w:pStyle w:val="ListParagraph"/>
        <w:numPr>
          <w:ilvl w:val="0"/>
          <w:numId w:val="66"/>
        </w:numPr>
        <w:tabs>
          <w:tab w:pos="782" w:val="left" w:leader="none"/>
        </w:tabs>
        <w:spacing w:line="254" w:lineRule="auto" w:before="4" w:after="0"/>
        <w:ind w:left="158" w:right="15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На основе рассмотрения специализированных способов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СОЭ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помощи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синтеза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инструментами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финансово-эконо-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мического рассмотрения, было совершено моделирование техно-</w:t>
      </w:r>
      <w:r>
        <w:rPr>
          <w:color w:val="231F20"/>
          <w:spacing w:val="1"/>
        </w:rPr>
        <w:t> </w:t>
      </w:r>
      <w:r>
        <w:rPr>
          <w:color w:val="231F20"/>
        </w:rPr>
        <w:t>логии установления характера и объема доставленного вреда по</w:t>
      </w:r>
      <w:r>
        <w:rPr>
          <w:color w:val="231F20"/>
          <w:spacing w:val="1"/>
        </w:rPr>
        <w:t> </w:t>
      </w:r>
      <w:r>
        <w:rPr>
          <w:color w:val="231F20"/>
        </w:rPr>
        <w:t>бумагам</w:t>
      </w:r>
      <w:r>
        <w:rPr>
          <w:color w:val="231F20"/>
          <w:spacing w:val="2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3"/>
        </w:rPr>
        <w:t> </w:t>
      </w:r>
      <w:r>
        <w:rPr>
          <w:color w:val="231F20"/>
        </w:rPr>
        <w:t>учета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отчетности</w:t>
      </w:r>
      <w:r>
        <w:rPr>
          <w:color w:val="231F20"/>
          <w:spacing w:val="3"/>
        </w:rPr>
        <w:t> </w:t>
      </w:r>
      <w:r>
        <w:rPr>
          <w:color w:val="231F20"/>
        </w:rPr>
        <w:t>банка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3"/>
        <w:ind w:right="152"/>
      </w:pPr>
      <w:r>
        <w:rPr>
          <w:color w:val="231F20"/>
        </w:rPr>
        <w:t>Главная доля СОЭ выполняется по налоговым правонаруше-</w:t>
      </w:r>
      <w:r>
        <w:rPr>
          <w:color w:val="231F20"/>
          <w:spacing w:val="1"/>
        </w:rPr>
        <w:t> </w:t>
      </w:r>
      <w:r>
        <w:rPr>
          <w:color w:val="231F20"/>
        </w:rPr>
        <w:t>ниям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рамках</w:t>
      </w:r>
      <w:r>
        <w:rPr>
          <w:color w:val="231F20"/>
          <w:spacing w:val="11"/>
        </w:rPr>
        <w:t> </w:t>
      </w:r>
      <w:r>
        <w:rPr>
          <w:color w:val="231F20"/>
        </w:rPr>
        <w:t>криминального</w:t>
      </w:r>
      <w:r>
        <w:rPr>
          <w:color w:val="231F20"/>
          <w:spacing w:val="10"/>
        </w:rPr>
        <w:t> </w:t>
      </w:r>
      <w:r>
        <w:rPr>
          <w:color w:val="231F20"/>
        </w:rPr>
        <w:t>судопроизводства.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50"/>
        </w:rPr>
        <w:t> </w:t>
      </w:r>
      <w:r>
        <w:rPr>
          <w:color w:val="231F20"/>
        </w:rPr>
        <w:t>с УПК «Криминальное разбирательство обладает собственным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направлением: защиту прав и легитимных интересов лиц и уч-</w:t>
      </w:r>
      <w:r>
        <w:rPr>
          <w:color w:val="231F20"/>
          <w:spacing w:val="1"/>
        </w:rPr>
        <w:t> </w:t>
      </w:r>
      <w:r>
        <w:rPr>
          <w:color w:val="231F20"/>
        </w:rPr>
        <w:t>реждений,</w:t>
      </w:r>
      <w:r>
        <w:rPr>
          <w:color w:val="231F20"/>
          <w:spacing w:val="40"/>
        </w:rPr>
        <w:t> </w:t>
      </w:r>
      <w:r>
        <w:rPr>
          <w:color w:val="231F20"/>
        </w:rPr>
        <w:t>пострадавших</w:t>
      </w:r>
      <w:r>
        <w:rPr>
          <w:color w:val="231F20"/>
          <w:spacing w:val="40"/>
        </w:rPr>
        <w:t> </w:t>
      </w:r>
      <w:r>
        <w:rPr>
          <w:color w:val="231F20"/>
        </w:rPr>
        <w:t>от</w:t>
      </w:r>
      <w:r>
        <w:rPr>
          <w:color w:val="231F20"/>
          <w:spacing w:val="41"/>
        </w:rPr>
        <w:t> </w:t>
      </w:r>
      <w:r>
        <w:rPr>
          <w:color w:val="231F20"/>
        </w:rPr>
        <w:t>правонарушений;</w:t>
      </w:r>
      <w:r>
        <w:rPr>
          <w:color w:val="231F20"/>
          <w:spacing w:val="40"/>
        </w:rPr>
        <w:t> </w:t>
      </w:r>
      <w:r>
        <w:rPr>
          <w:color w:val="231F20"/>
        </w:rPr>
        <w:t>охрану</w:t>
      </w:r>
      <w:r>
        <w:rPr>
          <w:color w:val="231F20"/>
          <w:spacing w:val="41"/>
        </w:rPr>
        <w:t> </w:t>
      </w:r>
      <w:r>
        <w:rPr>
          <w:color w:val="231F20"/>
        </w:rPr>
        <w:t>личности</w:t>
      </w:r>
      <w:r>
        <w:rPr>
          <w:color w:val="231F20"/>
          <w:spacing w:val="1"/>
        </w:rPr>
        <w:t> </w:t>
      </w:r>
      <w:r>
        <w:rPr>
          <w:color w:val="231F20"/>
        </w:rPr>
        <w:t>от противозаконного и безосновательного предъявления обвине-</w:t>
      </w:r>
      <w:r>
        <w:rPr>
          <w:color w:val="231F20"/>
          <w:spacing w:val="1"/>
        </w:rPr>
        <w:t> </w:t>
      </w:r>
      <w:r>
        <w:rPr>
          <w:color w:val="231F20"/>
        </w:rPr>
        <w:t>ния, неодобрения, лимитирования её прав и свобод. Уголовное</w:t>
      </w:r>
      <w:r>
        <w:rPr>
          <w:color w:val="231F20"/>
          <w:spacing w:val="1"/>
        </w:rPr>
        <w:t> </w:t>
      </w:r>
      <w:r>
        <w:rPr>
          <w:color w:val="231F20"/>
        </w:rPr>
        <w:t>преследование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19"/>
        </w:rPr>
        <w:t> </w:t>
      </w:r>
      <w:r>
        <w:rPr>
          <w:color w:val="231F20"/>
        </w:rPr>
        <w:t>виновным</w:t>
      </w:r>
      <w:r>
        <w:rPr>
          <w:color w:val="231F20"/>
          <w:spacing w:val="20"/>
        </w:rPr>
        <w:t> </w:t>
      </w:r>
      <w:r>
        <w:rPr>
          <w:color w:val="231F20"/>
        </w:rPr>
        <w:t>справедливого</w:t>
      </w:r>
      <w:r>
        <w:rPr>
          <w:color w:val="231F20"/>
          <w:spacing w:val="19"/>
        </w:rPr>
        <w:t> </w:t>
      </w:r>
      <w:r>
        <w:rPr>
          <w:color w:val="231F20"/>
        </w:rPr>
        <w:t>наказания</w:t>
      </w:r>
      <w:r>
        <w:rPr>
          <w:color w:val="231F20"/>
          <w:spacing w:val="-50"/>
        </w:rPr>
        <w:t> </w:t>
      </w:r>
      <w:r>
        <w:rPr>
          <w:color w:val="231F20"/>
        </w:rPr>
        <w:t>в той же мере соответствуют предназначению уголовного судо-</w:t>
      </w:r>
      <w:r>
        <w:rPr>
          <w:color w:val="231F20"/>
          <w:spacing w:val="1"/>
        </w:rPr>
        <w:t> </w:t>
      </w:r>
      <w:r>
        <w:rPr>
          <w:color w:val="231F20"/>
        </w:rPr>
        <w:t>производства, что и отклонение от уголовного преследования не-</w:t>
      </w:r>
      <w:r>
        <w:rPr>
          <w:color w:val="231F20"/>
          <w:spacing w:val="1"/>
        </w:rPr>
        <w:t> </w:t>
      </w:r>
      <w:r>
        <w:rPr>
          <w:color w:val="231F20"/>
        </w:rPr>
        <w:t>виновных, избавление их от санкции, восстановление любого, кто</w:t>
      </w:r>
      <w:r>
        <w:rPr>
          <w:color w:val="231F20"/>
          <w:spacing w:val="-50"/>
        </w:rPr>
        <w:t> </w:t>
      </w:r>
      <w:r>
        <w:rPr>
          <w:color w:val="231F20"/>
        </w:rPr>
        <w:t>именно безосновательно подвергался криминальному гонению».</w:t>
      </w:r>
      <w:r>
        <w:rPr>
          <w:color w:val="231F20"/>
          <w:spacing w:val="1"/>
        </w:rPr>
        <w:t> </w:t>
      </w:r>
      <w:r>
        <w:rPr>
          <w:color w:val="231F20"/>
        </w:rPr>
        <w:t>Главным типом доказательств в процессах о финансово-экономи-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ческих правонарушениях считаются бухгалтерские и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ские документы. При этом в процессе криминального судопроиз-</w:t>
      </w:r>
      <w:r>
        <w:rPr>
          <w:color w:val="231F20"/>
          <w:spacing w:val="1"/>
        </w:rPr>
        <w:t> </w:t>
      </w:r>
      <w:r>
        <w:rPr>
          <w:color w:val="231F20"/>
        </w:rPr>
        <w:t>водства следователь, обвинитель и судебный процесс имеет право</w:t>
      </w:r>
      <w:r>
        <w:rPr>
          <w:color w:val="231F20"/>
          <w:spacing w:val="-50"/>
        </w:rPr>
        <w:t> </w:t>
      </w:r>
      <w:r>
        <w:rPr>
          <w:color w:val="231F20"/>
        </w:rPr>
        <w:t>предъявлять требования от компаний, учреждений, организаций,</w:t>
      </w:r>
      <w:r>
        <w:rPr>
          <w:color w:val="231F20"/>
          <w:spacing w:val="1"/>
        </w:rPr>
        <w:t> </w:t>
      </w:r>
      <w:r>
        <w:rPr>
          <w:color w:val="231F20"/>
        </w:rPr>
        <w:t>официальных</w:t>
      </w:r>
      <w:r>
        <w:rPr>
          <w:color w:val="231F20"/>
          <w:spacing w:val="-8"/>
        </w:rPr>
        <w:t> </w:t>
      </w:r>
      <w:r>
        <w:rPr>
          <w:color w:val="231F20"/>
        </w:rPr>
        <w:t>лиц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граждан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предоставлении</w:t>
      </w:r>
      <w:r>
        <w:rPr>
          <w:color w:val="231F20"/>
          <w:spacing w:val="-7"/>
        </w:rPr>
        <w:t> </w:t>
      </w:r>
      <w:r>
        <w:rPr>
          <w:color w:val="231F20"/>
        </w:rPr>
        <w:t>предметов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бумаг,</w:t>
      </w:r>
      <w:r>
        <w:rPr>
          <w:color w:val="231F20"/>
          <w:spacing w:val="-50"/>
        </w:rPr>
        <w:t> </w:t>
      </w:r>
      <w:r>
        <w:rPr>
          <w:color w:val="231F20"/>
        </w:rPr>
        <w:t>которые дадут возможность определить требуемые согласно про-</w:t>
      </w:r>
      <w:r>
        <w:rPr>
          <w:color w:val="231F20"/>
          <w:spacing w:val="1"/>
        </w:rPr>
        <w:t> </w:t>
      </w:r>
      <w:r>
        <w:rPr>
          <w:color w:val="231F20"/>
        </w:rPr>
        <w:t>цессу практические сведения, а обвиняемый, подозреваемый, по-</w:t>
      </w:r>
      <w:r>
        <w:rPr>
          <w:color w:val="231F20"/>
          <w:spacing w:val="1"/>
        </w:rPr>
        <w:t> </w:t>
      </w:r>
      <w:r>
        <w:rPr>
          <w:color w:val="231F20"/>
        </w:rPr>
        <w:t>страдавший, гражданский истец, гражданский обвиняемый и их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представители вправе показывать отмеченные предметы с целью</w:t>
      </w:r>
      <w:r>
        <w:rPr>
          <w:color w:val="231F20"/>
          <w:spacing w:val="1"/>
        </w:rPr>
        <w:t> </w:t>
      </w:r>
      <w:r>
        <w:rPr>
          <w:color w:val="231F20"/>
        </w:rPr>
        <w:t>приобщения их к криминальному процессу в свойстве подтверж-</w:t>
      </w:r>
      <w:r>
        <w:rPr>
          <w:color w:val="231F20"/>
          <w:spacing w:val="1"/>
        </w:rPr>
        <w:t> </w:t>
      </w:r>
      <w:r>
        <w:rPr>
          <w:color w:val="231F20"/>
        </w:rPr>
        <w:t>дений, следуя ст. 86 УПК «Собирание доказательств». Подобные</w:t>
      </w:r>
      <w:r>
        <w:rPr>
          <w:color w:val="231F20"/>
          <w:spacing w:val="1"/>
        </w:rPr>
        <w:t> </w:t>
      </w:r>
      <w:r>
        <w:rPr>
          <w:color w:val="231F20"/>
        </w:rPr>
        <w:t>подтверждения дают возможность узнать объем и вид причинен-</w:t>
      </w:r>
      <w:r>
        <w:rPr>
          <w:color w:val="231F20"/>
          <w:spacing w:val="1"/>
        </w:rPr>
        <w:t> </w:t>
      </w:r>
      <w:r>
        <w:rPr>
          <w:color w:val="231F20"/>
        </w:rPr>
        <w:t>ного вреда (ущерба), определить лиц, виноватых в причинении</w:t>
      </w:r>
      <w:r>
        <w:rPr>
          <w:color w:val="231F20"/>
          <w:spacing w:val="1"/>
        </w:rPr>
        <w:t> </w:t>
      </w:r>
      <w:r>
        <w:rPr>
          <w:color w:val="231F20"/>
        </w:rPr>
        <w:t>вреда, обосновать замысел и конфигурацию вины, обнаружить</w:t>
      </w:r>
      <w:r>
        <w:rPr>
          <w:color w:val="231F20"/>
          <w:spacing w:val="1"/>
        </w:rPr>
        <w:t> </w:t>
      </w:r>
      <w:r>
        <w:rPr>
          <w:color w:val="231F20"/>
        </w:rPr>
        <w:t>соучастников. Изучение и анализ приобретенных подтверждений</w:t>
      </w:r>
      <w:r>
        <w:rPr>
          <w:color w:val="231F20"/>
          <w:spacing w:val="1"/>
        </w:rPr>
        <w:t> </w:t>
      </w:r>
      <w:r>
        <w:rPr>
          <w:color w:val="231F20"/>
        </w:rPr>
        <w:t>невозможны в отсутствии специализированных знаний в сфере</w:t>
      </w:r>
      <w:r>
        <w:rPr>
          <w:color w:val="231F20"/>
          <w:spacing w:val="1"/>
        </w:rPr>
        <w:t> </w:t>
      </w:r>
      <w:r>
        <w:rPr>
          <w:color w:val="231F20"/>
        </w:rPr>
        <w:t>бухгалтерского</w:t>
      </w:r>
      <w:r>
        <w:rPr>
          <w:color w:val="231F20"/>
          <w:spacing w:val="17"/>
        </w:rPr>
        <w:t> </w:t>
      </w:r>
      <w:r>
        <w:rPr>
          <w:color w:val="231F20"/>
        </w:rPr>
        <w:t>учета,</w:t>
      </w:r>
      <w:r>
        <w:rPr>
          <w:color w:val="231F20"/>
          <w:spacing w:val="17"/>
        </w:rPr>
        <w:t> </w:t>
      </w:r>
      <w:r>
        <w:rPr>
          <w:color w:val="231F20"/>
        </w:rPr>
        <w:t>финансов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кредита,</w:t>
      </w:r>
      <w:r>
        <w:rPr>
          <w:color w:val="231F20"/>
          <w:spacing w:val="17"/>
        </w:rPr>
        <w:t> </w:t>
      </w:r>
      <w:r>
        <w:rPr>
          <w:color w:val="231F20"/>
        </w:rPr>
        <w:t>финансового</w:t>
      </w:r>
      <w:r>
        <w:rPr>
          <w:color w:val="231F20"/>
          <w:spacing w:val="17"/>
        </w:rPr>
        <w:t> </w:t>
      </w:r>
      <w:r>
        <w:rPr>
          <w:color w:val="231F20"/>
        </w:rPr>
        <w:t>анализа</w:t>
      </w:r>
      <w:r>
        <w:rPr>
          <w:color w:val="231F20"/>
          <w:spacing w:val="-50"/>
        </w:rPr>
        <w:t> </w:t>
      </w:r>
      <w:r>
        <w:rPr>
          <w:color w:val="231F20"/>
        </w:rPr>
        <w:t>и других финансовых наук. То есть без решения специалиста-эко-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номиста обстоятельства процесса не будут объективно, подробно</w:t>
      </w:r>
      <w:r>
        <w:rPr>
          <w:color w:val="231F20"/>
          <w:spacing w:val="1"/>
        </w:rPr>
        <w:t> </w:t>
      </w:r>
      <w:r>
        <w:rPr>
          <w:color w:val="231F20"/>
        </w:rPr>
        <w:t>и всецело</w:t>
      </w:r>
      <w:r>
        <w:rPr>
          <w:color w:val="231F20"/>
          <w:spacing w:val="2"/>
        </w:rPr>
        <w:t> </w:t>
      </w:r>
      <w:r>
        <w:rPr>
          <w:color w:val="231F20"/>
        </w:rPr>
        <w:t>пересмотрены.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способом,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предназначение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экспертизы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документов</w:t>
      </w:r>
      <w:r>
        <w:rPr>
          <w:color w:val="231F20"/>
          <w:spacing w:val="-11"/>
        </w:rPr>
        <w:t> </w:t>
      </w:r>
      <w:r>
        <w:rPr>
          <w:color w:val="231F20"/>
        </w:rPr>
        <w:t>бух-</w:t>
      </w:r>
      <w:r>
        <w:rPr>
          <w:color w:val="231F20"/>
          <w:spacing w:val="-50"/>
        </w:rPr>
        <w:t> </w:t>
      </w:r>
      <w:r>
        <w:rPr>
          <w:color w:val="231F20"/>
        </w:rPr>
        <w:t>галтерского учета и финансовой отчетности учреждений в подго-</w:t>
      </w:r>
      <w:r>
        <w:rPr>
          <w:color w:val="231F20"/>
          <w:spacing w:val="1"/>
        </w:rPr>
        <w:t> </w:t>
      </w:r>
      <w:r>
        <w:rPr>
          <w:color w:val="231F20"/>
        </w:rPr>
        <w:t>товительном, а при появлении дополнительных задач – и в судеб-</w:t>
      </w:r>
      <w:r>
        <w:rPr>
          <w:color w:val="231F20"/>
          <w:spacing w:val="-50"/>
        </w:rPr>
        <w:t> </w:t>
      </w:r>
      <w:r>
        <w:rPr>
          <w:color w:val="231F20"/>
        </w:rPr>
        <w:t>ном следствии становится важным, в силу того, что заключение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специалиста-экономиста считается подтверждением и представ-</w:t>
      </w:r>
      <w:r>
        <w:rPr>
          <w:color w:val="231F20"/>
          <w:spacing w:val="1"/>
        </w:rPr>
        <w:t> </w:t>
      </w:r>
      <w:r>
        <w:rPr>
          <w:color w:val="231F20"/>
        </w:rPr>
        <w:t>ляет</w:t>
      </w:r>
      <w:r>
        <w:rPr>
          <w:color w:val="231F20"/>
          <w:spacing w:val="8"/>
        </w:rPr>
        <w:t> </w:t>
      </w:r>
      <w:r>
        <w:rPr>
          <w:color w:val="231F20"/>
        </w:rPr>
        <w:t>существенную</w:t>
      </w:r>
      <w:r>
        <w:rPr>
          <w:color w:val="231F20"/>
          <w:spacing w:val="10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10"/>
        </w:rPr>
        <w:t> </w:t>
      </w:r>
      <w:r>
        <w:rPr>
          <w:color w:val="231F20"/>
        </w:rPr>
        <w:t>доказательств.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целью</w:t>
      </w:r>
      <w:r>
        <w:rPr>
          <w:color w:val="231F20"/>
          <w:spacing w:val="-4"/>
        </w:rPr>
        <w:t> </w:t>
      </w:r>
      <w:r>
        <w:rPr>
          <w:color w:val="231F20"/>
        </w:rPr>
        <w:t>решения</w:t>
      </w:r>
      <w:r>
        <w:rPr>
          <w:color w:val="231F20"/>
          <w:spacing w:val="-3"/>
        </w:rPr>
        <w:t> </w:t>
      </w:r>
      <w:r>
        <w:rPr>
          <w:color w:val="231F20"/>
        </w:rPr>
        <w:t>проблем</w:t>
      </w:r>
      <w:r>
        <w:rPr>
          <w:color w:val="231F20"/>
          <w:spacing w:val="-4"/>
        </w:rPr>
        <w:t> </w:t>
      </w:r>
      <w:r>
        <w:rPr>
          <w:color w:val="231F20"/>
        </w:rPr>
        <w:t>по</w:t>
      </w:r>
      <w:r>
        <w:rPr>
          <w:color w:val="231F20"/>
          <w:spacing w:val="-3"/>
        </w:rPr>
        <w:t> </w:t>
      </w:r>
      <w:r>
        <w:rPr>
          <w:color w:val="231F20"/>
        </w:rPr>
        <w:t>совершенствованию</w:t>
      </w:r>
      <w:r>
        <w:rPr>
          <w:color w:val="231F20"/>
          <w:spacing w:val="-4"/>
        </w:rPr>
        <w:t> </w:t>
      </w:r>
      <w:r>
        <w:rPr>
          <w:color w:val="231F20"/>
        </w:rPr>
        <w:t>работы</w:t>
      </w:r>
      <w:r>
        <w:rPr>
          <w:color w:val="231F20"/>
          <w:spacing w:val="-3"/>
        </w:rPr>
        <w:t> </w:t>
      </w:r>
      <w:r>
        <w:rPr>
          <w:color w:val="231F20"/>
        </w:rPr>
        <w:t>ор-</w:t>
      </w:r>
      <w:r>
        <w:rPr>
          <w:color w:val="231F20"/>
          <w:spacing w:val="-50"/>
        </w:rPr>
        <w:t> </w:t>
      </w:r>
      <w:r>
        <w:rPr>
          <w:color w:val="231F20"/>
        </w:rPr>
        <w:t>ганизаций ГФК рационально расширить вырабатываемый план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Федерального закона «О муниципальном контроле в Российской</w:t>
      </w:r>
      <w:r>
        <w:rPr>
          <w:color w:val="231F20"/>
          <w:spacing w:val="1"/>
        </w:rPr>
        <w:t> </w:t>
      </w:r>
      <w:r>
        <w:rPr>
          <w:color w:val="231F20"/>
        </w:rPr>
        <w:t>Федерации». При разработке данного законопроекта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более детально зафиксировать способы и формы правительствен-</w:t>
      </w:r>
      <w:r>
        <w:rPr>
          <w:color w:val="231F20"/>
          <w:spacing w:val="1"/>
        </w:rPr>
        <w:t> </w:t>
      </w:r>
      <w:r>
        <w:rPr>
          <w:color w:val="231F20"/>
        </w:rPr>
        <w:t>ного контроля, спроектировать концепцию субъектов, а также эф-</w:t>
      </w:r>
      <w:r>
        <w:rPr>
          <w:color w:val="231F20"/>
          <w:spacing w:val="-50"/>
        </w:rPr>
        <w:t> </w:t>
      </w:r>
      <w:r>
        <w:rPr>
          <w:color w:val="231F20"/>
        </w:rPr>
        <w:t>фективный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непротиворечивый</w:t>
      </w:r>
      <w:r>
        <w:rPr>
          <w:color w:val="231F20"/>
          <w:spacing w:val="21"/>
        </w:rPr>
        <w:t> </w:t>
      </w:r>
      <w:r>
        <w:rPr>
          <w:color w:val="231F20"/>
        </w:rPr>
        <w:t>инструмент</w:t>
      </w:r>
      <w:r>
        <w:rPr>
          <w:color w:val="231F20"/>
          <w:spacing w:val="21"/>
        </w:rPr>
        <w:t> </w:t>
      </w:r>
      <w:r>
        <w:rPr>
          <w:color w:val="231F20"/>
        </w:rPr>
        <w:t>ГФК,</w:t>
      </w:r>
      <w:r>
        <w:rPr>
          <w:color w:val="231F20"/>
          <w:spacing w:val="21"/>
        </w:rPr>
        <w:t> </w:t>
      </w:r>
      <w:r>
        <w:rPr>
          <w:color w:val="231F20"/>
        </w:rPr>
        <w:t>включающий</w:t>
      </w:r>
      <w:r>
        <w:rPr>
          <w:color w:val="231F20"/>
          <w:spacing w:val="-50"/>
        </w:rPr>
        <w:t> </w:t>
      </w:r>
      <w:r>
        <w:rPr>
          <w:color w:val="231F20"/>
        </w:rPr>
        <w:t>в себя</w:t>
      </w:r>
      <w:r>
        <w:rPr>
          <w:color w:val="231F20"/>
          <w:spacing w:val="1"/>
        </w:rPr>
        <w:t> </w:t>
      </w:r>
      <w:r>
        <w:rPr>
          <w:color w:val="231F20"/>
        </w:rPr>
        <w:t>и СОЭ.</w:t>
      </w: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67"/>
        </w:numPr>
        <w:tabs>
          <w:tab w:pos="741" w:val="left" w:leader="none"/>
        </w:tabs>
        <w:spacing w:line="249" w:lineRule="auto" w:before="17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Грачева Е. Ю. Правовые основы государственного финансового кон-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троля.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Юриспруденция,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 – 200 с.</w:t>
      </w:r>
    </w:p>
    <w:p>
      <w:pPr>
        <w:pStyle w:val="ListParagraph"/>
        <w:numPr>
          <w:ilvl w:val="0"/>
          <w:numId w:val="67"/>
        </w:numPr>
        <w:tabs>
          <w:tab w:pos="744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Стрыгина И. Е. Судебно-экономические экспертизы в правоохрани-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тельной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практике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Воронежского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МВД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России,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2014.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2. С. 70–75.</w:t>
      </w:r>
    </w:p>
    <w:p>
      <w:pPr>
        <w:pStyle w:val="ListParagraph"/>
        <w:numPr>
          <w:ilvl w:val="0"/>
          <w:numId w:val="67"/>
        </w:numPr>
        <w:tabs>
          <w:tab w:pos="744" w:val="left" w:leader="none"/>
        </w:tabs>
        <w:spacing w:line="249" w:lineRule="auto" w:before="9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Судебно-экономическая экспертиза как современный институт про-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цессуального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права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Ф.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Волынский,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Прорвич,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2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Расторопов,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Е.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Семенова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экономической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безопасности,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2009.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12.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44–50.</w:t>
      </w:r>
    </w:p>
    <w:p>
      <w:pPr>
        <w:pStyle w:val="ListParagraph"/>
        <w:numPr>
          <w:ilvl w:val="0"/>
          <w:numId w:val="67"/>
        </w:numPr>
        <w:tabs>
          <w:tab w:pos="730" w:val="left" w:leader="none"/>
        </w:tabs>
        <w:spacing w:line="249" w:lineRule="auto" w:before="3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Судебно-бухгалтерская экспертиза. Учебное пособие / Е. Р. Россинская,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Эриашвили,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Ж.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Кеворкова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др.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Юнити-Дана,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383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67"/>
        </w:numPr>
        <w:tabs>
          <w:tab w:pos="736" w:val="left" w:leader="none"/>
        </w:tabs>
        <w:spacing w:line="240" w:lineRule="auto" w:before="1" w:after="0"/>
        <w:ind w:left="735" w:right="0" w:hanging="181"/>
        <w:jc w:val="both"/>
        <w:rPr>
          <w:sz w:val="18"/>
        </w:rPr>
      </w:pPr>
      <w:r>
        <w:rPr>
          <w:color w:val="231F20"/>
          <w:sz w:val="18"/>
        </w:rPr>
        <w:t>Артемов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Валютные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рынки.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Москва,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300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0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5"/>
        <w:gridCol w:w="2839"/>
      </w:tblGrid>
      <w:tr>
        <w:trPr>
          <w:trHeight w:val="1282" w:hRule="atLeast"/>
        </w:trPr>
        <w:tc>
          <w:tcPr>
            <w:tcW w:w="321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347.454.3</w:t>
            </w:r>
          </w:p>
          <w:p>
            <w:pPr>
              <w:pStyle w:val="TableParagraph"/>
              <w:spacing w:line="249" w:lineRule="auto" w:before="9"/>
              <w:ind w:left="50" w:right="679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Наталья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Витальевна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Аракельянц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соискатель</w:t>
            </w:r>
          </w:p>
          <w:p>
            <w:pPr>
              <w:pStyle w:val="TableParagraph"/>
              <w:spacing w:line="249" w:lineRule="auto" w:before="1"/>
              <w:ind w:left="50" w:right="24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(ГОУ ВПО «Донбасская национальная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академия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строительства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архитектуры)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7">
              <w:r>
                <w:rPr>
                  <w:i/>
                  <w:color w:val="231F20"/>
                  <w:w w:val="95"/>
                  <w:sz w:val="18"/>
                </w:rPr>
                <w:t>nata.arakeljants@yandex.ua</w:t>
              </w:r>
            </w:hyperlink>
          </w:p>
        </w:tc>
        <w:tc>
          <w:tcPr>
            <w:tcW w:w="283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Nataliia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Vitalievna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Arakeliants,</w:t>
            </w:r>
          </w:p>
          <w:p>
            <w:pPr>
              <w:pStyle w:val="TableParagraph"/>
              <w:spacing w:line="249" w:lineRule="auto" w:before="9"/>
              <w:ind w:left="318" w:right="48" w:firstLine="1211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doctoral </w:t>
            </w:r>
            <w:r>
              <w:rPr>
                <w:color w:val="231F20"/>
                <w:w w:val="95"/>
                <w:sz w:val="18"/>
              </w:rPr>
              <w:t>candidate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(Donbas National </w:t>
            </w:r>
            <w:r>
              <w:rPr>
                <w:color w:val="231F20"/>
                <w:w w:val="95"/>
                <w:sz w:val="18"/>
              </w:rPr>
              <w:t>Academy of Civil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Engineering</w:t>
            </w:r>
            <w:r>
              <w:rPr>
                <w:color w:val="231F20"/>
                <w:spacing w:val="9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Architecture)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7">
              <w:r>
                <w:rPr>
                  <w:i/>
                  <w:color w:val="231F20"/>
                  <w:w w:val="95"/>
                  <w:sz w:val="18"/>
                </w:rPr>
                <w:t>nata.arakeljants@yandex.ua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552" w:right="527" w:firstLine="407"/>
        <w:jc w:val="left"/>
      </w:pPr>
      <w:r>
        <w:rPr>
          <w:color w:val="231F20"/>
        </w:rPr>
        <w:t>КРИТЕРИИ   ОТБОРА   ПОДРЯДЧИКА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53"/>
        </w:rPr>
        <w:t> </w:t>
      </w:r>
      <w:r>
        <w:rPr>
          <w:color w:val="231F20"/>
        </w:rPr>
        <w:t>ПОСТАВКУ</w:t>
      </w:r>
      <w:r>
        <w:rPr>
          <w:color w:val="231F20"/>
          <w:spacing w:val="54"/>
        </w:rPr>
        <w:t> </w:t>
      </w:r>
      <w:r>
        <w:rPr>
          <w:color w:val="231F20"/>
        </w:rPr>
        <w:t>ТОВАРОВ,</w:t>
      </w:r>
      <w:r>
        <w:rPr>
          <w:color w:val="231F20"/>
          <w:spacing w:val="46"/>
        </w:rPr>
        <w:t> </w:t>
      </w:r>
      <w:r>
        <w:rPr>
          <w:color w:val="231F20"/>
        </w:rPr>
        <w:t>ВЫПОЛНЕНИЕ</w:t>
      </w:r>
    </w:p>
    <w:p>
      <w:pPr>
        <w:spacing w:line="249" w:lineRule="auto" w:before="2"/>
        <w:ind w:left="1893" w:right="1253" w:hanging="521"/>
        <w:jc w:val="left"/>
        <w:rPr>
          <w:b/>
          <w:sz w:val="24"/>
        </w:rPr>
      </w:pPr>
      <w:r>
        <w:rPr>
          <w:b/>
          <w:color w:val="231F20"/>
          <w:sz w:val="24"/>
        </w:rPr>
        <w:t>РАБОТ</w:t>
      </w:r>
      <w:r>
        <w:rPr>
          <w:b/>
          <w:color w:val="231F20"/>
          <w:spacing w:val="32"/>
          <w:sz w:val="24"/>
        </w:rPr>
        <w:t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ОКАЗАНИЕ</w:t>
      </w:r>
      <w:r>
        <w:rPr>
          <w:b/>
          <w:color w:val="231F20"/>
          <w:spacing w:val="33"/>
          <w:sz w:val="24"/>
        </w:rPr>
        <w:t> </w:t>
      </w:r>
      <w:r>
        <w:rPr>
          <w:b/>
          <w:color w:val="231F20"/>
          <w:sz w:val="24"/>
        </w:rPr>
        <w:t>УСЛУГ</w:t>
      </w:r>
      <w:r>
        <w:rPr>
          <w:b/>
          <w:color w:val="231F20"/>
          <w:spacing w:val="-57"/>
          <w:sz w:val="24"/>
        </w:rPr>
        <w:t> </w:t>
      </w:r>
      <w:r>
        <w:rPr>
          <w:b/>
          <w:color w:val="231F20"/>
          <w:sz w:val="24"/>
        </w:rPr>
        <w:t>В</w:t>
      </w:r>
      <w:r>
        <w:rPr>
          <w:b/>
          <w:color w:val="231F20"/>
          <w:spacing w:val="18"/>
          <w:sz w:val="24"/>
        </w:rPr>
        <w:t> </w:t>
      </w:r>
      <w:r>
        <w:rPr>
          <w:b/>
          <w:color w:val="231F20"/>
          <w:sz w:val="24"/>
        </w:rPr>
        <w:t>СТРОИТЕЛЬСТВЕ</w:t>
      </w:r>
    </w:p>
    <w:p>
      <w:pPr>
        <w:pStyle w:val="Heading2"/>
        <w:spacing w:line="249" w:lineRule="auto" w:before="229"/>
        <w:ind w:left="678" w:right="687" w:hanging="193"/>
        <w:jc w:val="left"/>
      </w:pPr>
      <w:r>
        <w:rPr>
          <w:color w:val="231F20"/>
        </w:rPr>
        <w:t>CRITERIA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SELECTION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CONTRACTOR</w:t>
      </w:r>
      <w:r>
        <w:rPr>
          <w:color w:val="231F20"/>
          <w:spacing w:val="-57"/>
        </w:rPr>
        <w:t> </w:t>
      </w:r>
      <w:r>
        <w:rPr>
          <w:color w:val="231F20"/>
        </w:rPr>
        <w:t>FOR</w:t>
      </w:r>
      <w:r>
        <w:rPr>
          <w:color w:val="231F20"/>
          <w:spacing w:val="66"/>
        </w:rPr>
        <w:t> </w:t>
      </w:r>
      <w:r>
        <w:rPr>
          <w:color w:val="231F20"/>
        </w:rPr>
        <w:t>SUPPLY</w:t>
      </w:r>
      <w:r>
        <w:rPr>
          <w:color w:val="231F20"/>
          <w:spacing w:val="56"/>
        </w:rPr>
        <w:t> </w:t>
      </w:r>
      <w:r>
        <w:rPr>
          <w:color w:val="231F20"/>
        </w:rPr>
        <w:t>OF</w:t>
      </w:r>
      <w:r>
        <w:rPr>
          <w:color w:val="231F20"/>
          <w:spacing w:val="66"/>
        </w:rPr>
        <w:t> </w:t>
      </w:r>
      <w:r>
        <w:rPr>
          <w:color w:val="231F20"/>
        </w:rPr>
        <w:t>GOODS,</w:t>
      </w:r>
      <w:r>
        <w:rPr>
          <w:color w:val="231F20"/>
          <w:spacing w:val="62"/>
        </w:rPr>
        <w:t> </w:t>
      </w:r>
      <w:r>
        <w:rPr>
          <w:color w:val="231F20"/>
        </w:rPr>
        <w:t>PERFORMANCE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WORKS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</w:rPr>
        <w:t>PROVISION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SERVICES</w:t>
      </w:r>
    </w:p>
    <w:p>
      <w:pPr>
        <w:spacing w:before="3"/>
        <w:ind w:left="1997" w:right="0" w:firstLine="0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55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spacing w:line="264" w:lineRule="auto" w:before="1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статье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критерии,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предъявляемые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к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подряд-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чикам при проведении процедуры отбора на поставку товаров, выполне-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работ,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оказание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услуг.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Определены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основные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критерии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оценки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претен-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дентов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подрядных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торгов,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отмечено,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что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качественные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показатели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участников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торгов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становятся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актуальными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проведения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торгов.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Уточнены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квалификационные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показатели,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которые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целесообразно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внести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 методику оценки предложений подрядчиков и провести соотношение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количественных и качественных показателей претендентов. Данные кри-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терии позволят заказчику комплексно оценить всех участников подряд-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ных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торгов,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тем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самым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обеспечивая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прозрачность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эффективность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отбо-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ра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подрядчиков.</w:t>
      </w:r>
    </w:p>
    <w:p>
      <w:pPr>
        <w:spacing w:line="264" w:lineRule="auto" w:before="0"/>
        <w:ind w:left="158" w:right="158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подрядные торги, претенденты, критерии оценки,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стоимость,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качество, критерии отбора.</w:t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spacing w:line="264" w:lineRule="auto" w:before="0"/>
        <w:ind w:left="158" w:right="151" w:firstLine="396"/>
        <w:jc w:val="both"/>
        <w:rPr>
          <w:sz w:val="19"/>
        </w:rPr>
      </w:pPr>
      <w:r>
        <w:rPr>
          <w:color w:val="231F20"/>
          <w:sz w:val="19"/>
        </w:rPr>
        <w:t>The article considers the main criteria imposed on contractors during the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selection procedure for the supply of goods, performance of works, and provi-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sion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services.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criteria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evaluating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applicants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contracting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ders have been defined, and it was noted that qualitative indicators for evalu-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ating bidders are becoming more relevant for tenders. Qualification indicators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have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been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clarified,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useful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introduce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methodology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eval-</w:t>
      </w:r>
    </w:p>
    <w:p>
      <w:pPr>
        <w:spacing w:after="0" w:line="264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64" w:lineRule="auto" w:before="62"/>
        <w:ind w:left="158" w:right="151" w:firstLine="0"/>
        <w:jc w:val="both"/>
        <w:rPr>
          <w:sz w:val="19"/>
        </w:rPr>
      </w:pPr>
      <w:r>
        <w:rPr>
          <w:color w:val="231F20"/>
          <w:sz w:val="19"/>
        </w:rPr>
        <w:t>uation of contractors “proposals and to carry out the ratio of quantitative and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qualitative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indicators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applicants.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These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criteria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will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allow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customer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sess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bidders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comprehensive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manner,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thereby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ensuring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transparency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efficiency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in the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selection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of contractors.</w:t>
      </w:r>
    </w:p>
    <w:p>
      <w:pPr>
        <w:spacing w:line="264" w:lineRule="auto" w:before="0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tenders, applicants, evaluation criteria, value, quality, selec-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 criteria.</w:t>
      </w:r>
    </w:p>
    <w:p>
      <w:pPr>
        <w:pStyle w:val="BodyText"/>
        <w:spacing w:before="4"/>
        <w:ind w:left="0" w:firstLine="0"/>
        <w:jc w:val="left"/>
        <w:rPr>
          <w:sz w:val="24"/>
        </w:rPr>
      </w:pPr>
    </w:p>
    <w:p>
      <w:pPr>
        <w:pStyle w:val="BodyText"/>
        <w:spacing w:line="268" w:lineRule="auto"/>
        <w:ind w:right="156"/>
      </w:pPr>
      <w:r>
        <w:rPr>
          <w:color w:val="231F20"/>
        </w:rPr>
        <w:t>Эффективность реализации производственно-хозяйственной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в области строительства напрямую зависит от тща-</w:t>
      </w:r>
      <w:r>
        <w:rPr>
          <w:color w:val="231F20"/>
          <w:spacing w:val="1"/>
        </w:rPr>
        <w:t> </w:t>
      </w:r>
      <w:r>
        <w:rPr>
          <w:color w:val="231F20"/>
        </w:rPr>
        <w:t>тельного отбора подрядчиков, их способности выполнить задан-</w:t>
      </w:r>
      <w:r>
        <w:rPr>
          <w:color w:val="231F20"/>
          <w:spacing w:val="1"/>
        </w:rPr>
        <w:t> </w:t>
      </w:r>
      <w:r>
        <w:rPr>
          <w:color w:val="231F20"/>
        </w:rPr>
        <w:t>ный объем работ в требуемые сроки. На результативность такого</w:t>
      </w:r>
      <w:r>
        <w:rPr>
          <w:color w:val="231F20"/>
          <w:spacing w:val="1"/>
        </w:rPr>
        <w:t> </w:t>
      </w:r>
      <w:r>
        <w:rPr>
          <w:color w:val="231F20"/>
        </w:rPr>
        <w:t>отбора непосредственно влияет степень конкретизации критери-</w:t>
      </w:r>
      <w:r>
        <w:rPr>
          <w:color w:val="231F20"/>
          <w:spacing w:val="1"/>
        </w:rPr>
        <w:t> </w:t>
      </w:r>
      <w:r>
        <w:rPr>
          <w:color w:val="231F20"/>
        </w:rPr>
        <w:t>ев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2"/>
        </w:rPr>
        <w:t> </w:t>
      </w:r>
      <w:r>
        <w:rPr>
          <w:color w:val="231F20"/>
        </w:rPr>
        <w:t>заявок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участников.</w:t>
      </w:r>
    </w:p>
    <w:p>
      <w:pPr>
        <w:pStyle w:val="BodyText"/>
        <w:spacing w:line="268" w:lineRule="auto"/>
        <w:ind w:right="154"/>
      </w:pPr>
      <w:r>
        <w:rPr>
          <w:color w:val="231F20"/>
        </w:rPr>
        <w:t>В современных условиях процедура проведения подрядных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торгов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представляет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механизм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отбора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ства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конкурсной</w:t>
      </w:r>
      <w:r>
        <w:rPr>
          <w:color w:val="231F20"/>
          <w:spacing w:val="-8"/>
        </w:rPr>
        <w:t> </w:t>
      </w:r>
      <w:r>
        <w:rPr>
          <w:color w:val="231F20"/>
        </w:rPr>
        <w:t>основе,</w:t>
      </w:r>
      <w:r>
        <w:rPr>
          <w:color w:val="231F20"/>
          <w:spacing w:val="-8"/>
        </w:rPr>
        <w:t> </w:t>
      </w: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котором</w:t>
      </w:r>
      <w:r>
        <w:rPr>
          <w:color w:val="231F20"/>
          <w:spacing w:val="-8"/>
        </w:rPr>
        <w:t> </w:t>
      </w:r>
      <w:r>
        <w:rPr>
          <w:color w:val="231F20"/>
        </w:rPr>
        <w:t>заказчики</w:t>
      </w:r>
      <w:r>
        <w:rPr>
          <w:color w:val="231F20"/>
          <w:spacing w:val="-8"/>
        </w:rPr>
        <w:t> </w:t>
      </w:r>
      <w:r>
        <w:rPr>
          <w:color w:val="231F20"/>
        </w:rPr>
        <w:t>рассматривают</w:t>
      </w:r>
      <w:r>
        <w:rPr>
          <w:color w:val="231F20"/>
          <w:spacing w:val="-50"/>
        </w:rPr>
        <w:t> </w:t>
      </w:r>
      <w:r>
        <w:rPr>
          <w:color w:val="231F20"/>
        </w:rPr>
        <w:t>предложения</w:t>
      </w:r>
      <w:r>
        <w:rPr>
          <w:color w:val="231F20"/>
          <w:spacing w:val="-5"/>
        </w:rPr>
        <w:t> </w:t>
      </w:r>
      <w:r>
        <w:rPr>
          <w:color w:val="231F20"/>
        </w:rPr>
        <w:t>претендентов,</w:t>
      </w:r>
      <w:r>
        <w:rPr>
          <w:color w:val="231F20"/>
          <w:spacing w:val="-5"/>
        </w:rPr>
        <w:t> </w:t>
      </w:r>
      <w:r>
        <w:rPr>
          <w:color w:val="231F20"/>
        </w:rPr>
        <w:t>гарантирующих,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одной</w:t>
      </w:r>
      <w:r>
        <w:rPr>
          <w:color w:val="231F20"/>
          <w:spacing w:val="-5"/>
        </w:rPr>
        <w:t> </w:t>
      </w:r>
      <w:r>
        <w:rPr>
          <w:color w:val="231F20"/>
        </w:rPr>
        <w:t>стороны,</w:t>
      </w:r>
      <w:r>
        <w:rPr>
          <w:color w:val="231F20"/>
          <w:spacing w:val="-5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блюдение</w:t>
      </w:r>
      <w:r>
        <w:rPr>
          <w:color w:val="231F20"/>
          <w:spacing w:val="16"/>
        </w:rPr>
        <w:t> </w:t>
      </w:r>
      <w:r>
        <w:rPr>
          <w:color w:val="231F20"/>
        </w:rPr>
        <w:t>и,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возможности,</w:t>
      </w:r>
      <w:r>
        <w:rPr>
          <w:color w:val="231F20"/>
          <w:spacing w:val="17"/>
        </w:rPr>
        <w:t> </w:t>
      </w:r>
      <w:r>
        <w:rPr>
          <w:color w:val="231F20"/>
        </w:rPr>
        <w:t>сокращение</w:t>
      </w:r>
      <w:r>
        <w:rPr>
          <w:color w:val="231F20"/>
          <w:spacing w:val="16"/>
        </w:rPr>
        <w:t> </w:t>
      </w:r>
      <w:r>
        <w:rPr>
          <w:color w:val="231F20"/>
        </w:rPr>
        <w:t>сроков</w:t>
      </w:r>
      <w:r>
        <w:rPr>
          <w:color w:val="231F20"/>
          <w:spacing w:val="17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-51"/>
        </w:rPr>
        <w:t> </w:t>
      </w:r>
      <w:r>
        <w:rPr>
          <w:color w:val="231F20"/>
        </w:rPr>
        <w:t>а также выполнение требований, обуславливающих качество объ-</w:t>
      </w:r>
      <w:r>
        <w:rPr>
          <w:color w:val="231F20"/>
          <w:spacing w:val="-50"/>
        </w:rPr>
        <w:t> </w:t>
      </w:r>
      <w:r>
        <w:rPr>
          <w:color w:val="231F20"/>
        </w:rPr>
        <w:t>ектов строительства, а с другой – оптимизацию затрат на выпол-</w:t>
      </w:r>
      <w:r>
        <w:rPr>
          <w:color w:val="231F20"/>
          <w:spacing w:val="1"/>
        </w:rPr>
        <w:t> </w:t>
      </w:r>
      <w:r>
        <w:rPr>
          <w:color w:val="231F20"/>
        </w:rPr>
        <w:t>нение строительных</w:t>
      </w:r>
      <w:r>
        <w:rPr>
          <w:color w:val="231F20"/>
          <w:spacing w:val="2"/>
        </w:rPr>
        <w:t> </w:t>
      </w:r>
      <w:r>
        <w:rPr>
          <w:color w:val="231F20"/>
        </w:rPr>
        <w:t>работ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68" w:lineRule="auto"/>
        <w:ind w:right="156"/>
      </w:pPr>
      <w:r>
        <w:rPr>
          <w:color w:val="231F20"/>
        </w:rPr>
        <w:t>Результаты исследований отечественных и зарубежных уче-</w:t>
      </w:r>
      <w:r>
        <w:rPr>
          <w:color w:val="231F20"/>
          <w:spacing w:val="1"/>
        </w:rPr>
        <w:t> </w:t>
      </w:r>
      <w:r>
        <w:rPr>
          <w:color w:val="231F20"/>
        </w:rPr>
        <w:t>ных, посвященных повышению эффективности выбора подрядчи-</w:t>
      </w:r>
      <w:r>
        <w:rPr>
          <w:color w:val="231F20"/>
          <w:spacing w:val="-50"/>
        </w:rPr>
        <w:t> </w:t>
      </w:r>
      <w:r>
        <w:rPr>
          <w:color w:val="231F20"/>
        </w:rPr>
        <w:t>ка на поставку товаров, оказание работ, выполнение услуг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работах</w:t>
      </w:r>
      <w:r>
        <w:rPr>
          <w:color w:val="231F20"/>
          <w:spacing w:val="-5"/>
        </w:rPr>
        <w:t> </w:t>
      </w:r>
      <w:r>
        <w:rPr>
          <w:color w:val="231F20"/>
        </w:rPr>
        <w:t>А.</w:t>
      </w:r>
      <w:r>
        <w:rPr>
          <w:color w:val="231F20"/>
          <w:spacing w:val="-5"/>
        </w:rPr>
        <w:t> </w:t>
      </w:r>
      <w:r>
        <w:rPr>
          <w:color w:val="231F20"/>
        </w:rPr>
        <w:t>Н.</w:t>
      </w:r>
      <w:r>
        <w:rPr>
          <w:color w:val="231F20"/>
          <w:spacing w:val="-5"/>
        </w:rPr>
        <w:t> </w:t>
      </w:r>
      <w:r>
        <w:rPr>
          <w:color w:val="231F20"/>
        </w:rPr>
        <w:t>Асаула,</w:t>
      </w:r>
      <w:r>
        <w:rPr>
          <w:color w:val="231F20"/>
          <w:spacing w:val="-5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В.</w:t>
      </w:r>
      <w:r>
        <w:rPr>
          <w:color w:val="231F20"/>
          <w:spacing w:val="-4"/>
        </w:rPr>
        <w:t> </w:t>
      </w:r>
      <w:r>
        <w:rPr>
          <w:color w:val="231F20"/>
        </w:rPr>
        <w:t>Бовтеева,</w:t>
      </w:r>
      <w:r>
        <w:rPr>
          <w:color w:val="231F20"/>
          <w:spacing w:val="-5"/>
        </w:rPr>
        <w:t> </w:t>
      </w:r>
      <w:r>
        <w:rPr>
          <w:color w:val="231F20"/>
        </w:rPr>
        <w:t>К.</w:t>
      </w:r>
      <w:r>
        <w:rPr>
          <w:color w:val="231F20"/>
          <w:spacing w:val="-3"/>
        </w:rPr>
        <w:t> </w:t>
      </w:r>
      <w:r>
        <w:rPr>
          <w:color w:val="231F20"/>
        </w:rPr>
        <w:t>С.</w:t>
      </w:r>
      <w:r>
        <w:rPr>
          <w:color w:val="231F20"/>
          <w:spacing w:val="-3"/>
        </w:rPr>
        <w:t> </w:t>
      </w:r>
      <w:r>
        <w:rPr>
          <w:color w:val="231F20"/>
        </w:rPr>
        <w:t>Евтюковой,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В.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Кощеева,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Кузнецова,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Панибратов,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Ю.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Ямпольс-</w:t>
      </w:r>
      <w:r>
        <w:rPr>
          <w:color w:val="231F20"/>
          <w:spacing w:val="-50"/>
        </w:rPr>
        <w:t> </w:t>
      </w:r>
      <w:r>
        <w:rPr>
          <w:color w:val="231F20"/>
        </w:rPr>
        <w:t>кого</w:t>
      </w:r>
      <w:r>
        <w:rPr>
          <w:color w:val="231F20"/>
          <w:spacing w:val="1"/>
        </w:rPr>
        <w:t> </w:t>
      </w:r>
      <w:r>
        <w:rPr>
          <w:color w:val="231F20"/>
        </w:rPr>
        <w:t>и других</w:t>
      </w:r>
      <w:r>
        <w:rPr>
          <w:color w:val="231F20"/>
          <w:spacing w:val="1"/>
        </w:rPr>
        <w:t> </w:t>
      </w:r>
      <w:r>
        <w:rPr>
          <w:color w:val="231F20"/>
        </w:rPr>
        <w:t>ученых.</w:t>
      </w:r>
    </w:p>
    <w:p>
      <w:pPr>
        <w:pStyle w:val="BodyText"/>
        <w:spacing w:line="268" w:lineRule="auto"/>
        <w:ind w:right="156"/>
      </w:pPr>
      <w:r>
        <w:rPr>
          <w:color w:val="231F20"/>
        </w:rPr>
        <w:t>Целью данного исследования является уточнение критериев</w:t>
      </w:r>
      <w:r>
        <w:rPr>
          <w:color w:val="231F20"/>
          <w:spacing w:val="1"/>
        </w:rPr>
        <w:t> </w:t>
      </w:r>
      <w:r>
        <w:rPr>
          <w:color w:val="231F20"/>
        </w:rPr>
        <w:t>отбора подрядчиков на поставку товаров, выполнению работ, ока-</w:t>
      </w:r>
      <w:r>
        <w:rPr>
          <w:color w:val="231F20"/>
          <w:spacing w:val="-51"/>
        </w:rPr>
        <w:t> </w:t>
      </w:r>
      <w:r>
        <w:rPr>
          <w:color w:val="231F20"/>
        </w:rPr>
        <w:t>занию</w:t>
      </w:r>
      <w:r>
        <w:rPr>
          <w:color w:val="231F20"/>
          <w:spacing w:val="1"/>
        </w:rPr>
        <w:t> </w:t>
      </w:r>
      <w:r>
        <w:rPr>
          <w:color w:val="231F20"/>
        </w:rPr>
        <w:t>услуг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строительстве.</w:t>
      </w:r>
    </w:p>
    <w:p>
      <w:pPr>
        <w:pStyle w:val="BodyText"/>
        <w:spacing w:line="268" w:lineRule="auto"/>
        <w:ind w:right="153"/>
      </w:pPr>
      <w:r>
        <w:rPr>
          <w:color w:val="231F20"/>
        </w:rPr>
        <w:t>Установленная</w:t>
      </w:r>
      <w:r>
        <w:rPr>
          <w:color w:val="231F20"/>
          <w:spacing w:val="1"/>
        </w:rPr>
        <w:t> </w:t>
      </w:r>
      <w:r>
        <w:rPr>
          <w:color w:val="231F20"/>
        </w:rPr>
        <w:t>процедура</w:t>
      </w:r>
      <w:r>
        <w:rPr>
          <w:color w:val="231F20"/>
          <w:spacing w:val="52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53"/>
        </w:rPr>
        <w:t> </w:t>
      </w:r>
      <w:r>
        <w:rPr>
          <w:color w:val="231F20"/>
        </w:rPr>
        <w:t>отбора</w:t>
      </w:r>
      <w:r>
        <w:rPr>
          <w:color w:val="231F20"/>
          <w:spacing w:val="52"/>
        </w:rPr>
        <w:t> </w:t>
      </w:r>
      <w:r>
        <w:rPr>
          <w:color w:val="231F20"/>
        </w:rPr>
        <w:t>подрядчиков,</w:t>
      </w:r>
      <w:r>
        <w:rPr>
          <w:color w:val="231F20"/>
          <w:spacing w:val="-50"/>
        </w:rPr>
        <w:t> </w:t>
      </w:r>
      <w:r>
        <w:rPr>
          <w:color w:val="231F20"/>
        </w:rPr>
        <w:t>в первую очередь, направлена на снижение материальных затрат.</w:t>
      </w:r>
      <w:r>
        <w:rPr>
          <w:color w:val="231F20"/>
          <w:spacing w:val="1"/>
        </w:rPr>
        <w:t> </w:t>
      </w:r>
      <w:r>
        <w:rPr>
          <w:color w:val="231F20"/>
        </w:rPr>
        <w:t>Экономия денежных средств признается основным показателем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эффективности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отбора,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качестве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главного</w:t>
      </w:r>
      <w:r>
        <w:rPr>
          <w:color w:val="231F20"/>
          <w:spacing w:val="-12"/>
        </w:rPr>
        <w:t> </w:t>
      </w:r>
      <w:r>
        <w:rPr>
          <w:color w:val="231F20"/>
        </w:rPr>
        <w:t>критерия</w:t>
      </w:r>
      <w:r>
        <w:rPr>
          <w:color w:val="231F20"/>
          <w:spacing w:val="-11"/>
        </w:rPr>
        <w:t> </w:t>
      </w:r>
      <w:r>
        <w:rPr>
          <w:color w:val="231F20"/>
        </w:rPr>
        <w:t>оценки</w:t>
      </w:r>
      <w:r>
        <w:rPr>
          <w:color w:val="231F20"/>
          <w:spacing w:val="-12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курсных</w:t>
      </w:r>
      <w:r>
        <w:rPr>
          <w:color w:val="231F20"/>
          <w:spacing w:val="11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11"/>
        </w:rPr>
        <w:t> </w:t>
      </w:r>
      <w:r>
        <w:rPr>
          <w:color w:val="231F20"/>
        </w:rPr>
        <w:t>устанавливается</w:t>
      </w:r>
      <w:r>
        <w:rPr>
          <w:color w:val="231F20"/>
          <w:spacing w:val="11"/>
        </w:rPr>
        <w:t> </w:t>
      </w:r>
      <w:r>
        <w:rPr>
          <w:color w:val="231F20"/>
        </w:rPr>
        <w:t>цена</w:t>
      </w:r>
      <w:r>
        <w:rPr>
          <w:color w:val="231F20"/>
          <w:spacing w:val="11"/>
        </w:rPr>
        <w:t> </w:t>
      </w:r>
      <w:r>
        <w:rPr>
          <w:color w:val="231F20"/>
        </w:rPr>
        <w:t>[2].</w:t>
      </w:r>
      <w:r>
        <w:rPr>
          <w:color w:val="231F20"/>
          <w:spacing w:val="11"/>
        </w:rPr>
        <w:t> </w:t>
      </w:r>
      <w:r>
        <w:rPr>
          <w:color w:val="231F20"/>
        </w:rPr>
        <w:t>Учитывая</w:t>
      </w:r>
      <w:r>
        <w:rPr>
          <w:color w:val="231F20"/>
          <w:spacing w:val="11"/>
        </w:rPr>
        <w:t> </w:t>
      </w:r>
      <w:r>
        <w:rPr>
          <w:color w:val="231F20"/>
        </w:rPr>
        <w:t>слож-</w:t>
      </w:r>
    </w:p>
    <w:p>
      <w:pPr>
        <w:spacing w:after="0" w:line="268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68" w:lineRule="auto" w:before="80"/>
        <w:ind w:right="154" w:firstLine="0"/>
      </w:pPr>
      <w:r>
        <w:rPr>
          <w:color w:val="231F20"/>
        </w:rPr>
        <w:t>ность и многообразие строительной продукции такой подход не</w:t>
      </w:r>
      <w:r>
        <w:rPr>
          <w:color w:val="231F20"/>
          <w:spacing w:val="1"/>
        </w:rPr>
        <w:t> </w:t>
      </w:r>
      <w:r>
        <w:rPr>
          <w:color w:val="231F20"/>
        </w:rPr>
        <w:t>всегда оправдан, поскольку допускает вероятность необоснован-</w:t>
      </w:r>
      <w:r>
        <w:rPr>
          <w:color w:val="231F20"/>
          <w:spacing w:val="1"/>
        </w:rPr>
        <w:t> </w:t>
      </w:r>
      <w:r>
        <w:rPr>
          <w:color w:val="231F20"/>
        </w:rPr>
        <w:t>ного, и, чаще всего, намеренного, занижения цен недобросовест-</w:t>
      </w:r>
      <w:r>
        <w:rPr>
          <w:color w:val="231F20"/>
          <w:spacing w:val="1"/>
        </w:rPr>
        <w:t> </w:t>
      </w:r>
      <w:r>
        <w:rPr>
          <w:color w:val="231F20"/>
        </w:rPr>
        <w:t>ным участником</w:t>
      </w:r>
      <w:r>
        <w:rPr>
          <w:color w:val="231F20"/>
          <w:spacing w:val="2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2"/>
        </w:rPr>
        <w:t> </w:t>
      </w:r>
      <w:r>
        <w:rPr>
          <w:color w:val="231F20"/>
        </w:rPr>
        <w:t>[3].</w:t>
      </w:r>
    </w:p>
    <w:p>
      <w:pPr>
        <w:pStyle w:val="BodyText"/>
        <w:spacing w:line="268" w:lineRule="auto"/>
        <w:ind w:right="155"/>
      </w:pPr>
      <w:r>
        <w:rPr>
          <w:color w:val="231F20"/>
        </w:rPr>
        <w:t>В научной литературе изучение исследуемой проблемы выя-</w:t>
      </w:r>
      <w:r>
        <w:rPr>
          <w:color w:val="231F20"/>
          <w:spacing w:val="1"/>
        </w:rPr>
        <w:t> </w:t>
      </w:r>
      <w:r>
        <w:rPr>
          <w:color w:val="231F20"/>
        </w:rPr>
        <w:t>вило тот факт, что для оценки технических решений, применяе-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выбора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подрядчика,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возникает</w:t>
      </w:r>
      <w:r>
        <w:rPr>
          <w:color w:val="231F20"/>
          <w:spacing w:val="-12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использо-</w:t>
      </w:r>
      <w:r>
        <w:rPr>
          <w:color w:val="231F20"/>
          <w:spacing w:val="-50"/>
        </w:rPr>
        <w:t> </w:t>
      </w:r>
      <w:r>
        <w:rPr>
          <w:color w:val="231F20"/>
        </w:rPr>
        <w:t>вании качественных методов, основанных на механизме, который</w:t>
      </w:r>
      <w:r>
        <w:rPr>
          <w:color w:val="231F20"/>
          <w:spacing w:val="-50"/>
        </w:rPr>
        <w:t> </w:t>
      </w:r>
      <w:r>
        <w:rPr>
          <w:color w:val="231F20"/>
        </w:rPr>
        <w:t>исключает манипулирование итогами отбора претендентов в сво-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целях.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точки</w:t>
      </w:r>
      <w:r>
        <w:rPr>
          <w:color w:val="231F20"/>
          <w:spacing w:val="-9"/>
        </w:rPr>
        <w:t> </w:t>
      </w:r>
      <w:r>
        <w:rPr>
          <w:color w:val="231F20"/>
        </w:rPr>
        <w:t>зрения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сместить</w:t>
      </w:r>
      <w:r>
        <w:rPr>
          <w:color w:val="231F20"/>
          <w:spacing w:val="-9"/>
        </w:rPr>
        <w:t> </w:t>
      </w:r>
      <w:r>
        <w:rPr>
          <w:color w:val="231F20"/>
        </w:rPr>
        <w:t>акцент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имостной части предложения участника, на его квалификацион-</w:t>
      </w:r>
      <w:r>
        <w:rPr>
          <w:color w:val="231F20"/>
          <w:spacing w:val="1"/>
        </w:rPr>
        <w:t> </w:t>
      </w:r>
      <w:r>
        <w:rPr>
          <w:color w:val="231F20"/>
        </w:rPr>
        <w:t>ные критерии, которые должны быть направлены на анализ опыта</w:t>
      </w:r>
      <w:r>
        <w:rPr>
          <w:color w:val="231F20"/>
          <w:spacing w:val="-50"/>
        </w:rPr>
        <w:t> </w:t>
      </w:r>
      <w:r>
        <w:rPr>
          <w:color w:val="231F20"/>
        </w:rPr>
        <w:t>работы претендента, наличия специалистов достаточного уровня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квалификации и необходимой материальной базы, а также его де-</w:t>
      </w:r>
      <w:r>
        <w:rPr>
          <w:color w:val="231F20"/>
          <w:spacing w:val="-50"/>
        </w:rPr>
        <w:t> </w:t>
      </w:r>
      <w:r>
        <w:rPr>
          <w:color w:val="231F20"/>
        </w:rPr>
        <w:t>ловой</w:t>
      </w:r>
      <w:r>
        <w:rPr>
          <w:color w:val="231F20"/>
          <w:spacing w:val="1"/>
        </w:rPr>
        <w:t> </w:t>
      </w:r>
      <w:r>
        <w:rPr>
          <w:color w:val="231F20"/>
        </w:rPr>
        <w:t>репутации.</w:t>
      </w:r>
    </w:p>
    <w:p>
      <w:pPr>
        <w:pStyle w:val="BodyText"/>
        <w:spacing w:line="268" w:lineRule="auto"/>
        <w:ind w:right="152"/>
      </w:pPr>
      <w:r>
        <w:rPr>
          <w:color w:val="231F20"/>
          <w:w w:val="105"/>
        </w:rPr>
        <w:t>Целесообразно уточнить в методике оценки предложений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участников подрядных торгов их количественно-качественные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характеристики, т.е. при сравнении стоимостных показателей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претендентов параллельно учитывать качественные показате-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подрядчика.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Оценка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соотношений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данных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показателей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пока-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долю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составит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новый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проект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текущем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портфеле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за-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казов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подрядчика,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наличие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успешно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завершенных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работ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укажет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наработанные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связи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поставщиками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строительных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материа-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лов и оборудования, что позволит своевременно устранить все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возникшие проблемы, при этом уменьшая издержки и срок стро-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ительных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работ.</w:t>
      </w:r>
    </w:p>
    <w:p>
      <w:pPr>
        <w:pStyle w:val="BodyText"/>
        <w:spacing w:line="268" w:lineRule="auto"/>
        <w:ind w:right="155"/>
      </w:pPr>
      <w:r>
        <w:rPr>
          <w:color w:val="231F20"/>
        </w:rPr>
        <w:t>Особенный характер строительных работ, участие большого</w:t>
      </w:r>
      <w:r>
        <w:rPr>
          <w:color w:val="231F20"/>
          <w:spacing w:val="1"/>
        </w:rPr>
        <w:t> </w:t>
      </w:r>
      <w:r>
        <w:rPr>
          <w:color w:val="231F20"/>
        </w:rPr>
        <w:t>количества претендентов, воздействие внешних факторов дела-</w:t>
      </w:r>
      <w:r>
        <w:rPr>
          <w:color w:val="231F20"/>
          <w:spacing w:val="1"/>
        </w:rPr>
        <w:t> </w:t>
      </w:r>
      <w:r>
        <w:rPr>
          <w:color w:val="231F20"/>
        </w:rPr>
        <w:t>ют очевидным проблему выявления, учета, объективного анализа</w:t>
      </w:r>
      <w:r>
        <w:rPr>
          <w:color w:val="231F20"/>
          <w:spacing w:val="1"/>
        </w:rPr>
        <w:t> </w:t>
      </w:r>
      <w:r>
        <w:rPr>
          <w:color w:val="231F20"/>
        </w:rPr>
        <w:t>предпочтительных критериев выбора подрядчика, который будет</w:t>
      </w:r>
      <w:r>
        <w:rPr>
          <w:color w:val="231F20"/>
          <w:spacing w:val="1"/>
        </w:rPr>
        <w:t> </w:t>
      </w:r>
      <w:r>
        <w:rPr>
          <w:color w:val="231F20"/>
        </w:rPr>
        <w:t>работать эффективнее других, обеспечивая надлежащие качество</w:t>
      </w:r>
      <w:r>
        <w:rPr>
          <w:color w:val="231F20"/>
          <w:spacing w:val="1"/>
        </w:rPr>
        <w:t> </w:t>
      </w:r>
      <w:r>
        <w:rPr>
          <w:color w:val="231F20"/>
        </w:rPr>
        <w:t>работ</w:t>
      </w:r>
      <w:r>
        <w:rPr>
          <w:color w:val="231F20"/>
          <w:spacing w:val="1"/>
        </w:rPr>
        <w:t> </w:t>
      </w:r>
      <w:r>
        <w:rPr>
          <w:color w:val="231F20"/>
        </w:rPr>
        <w:t>и соблюдая</w:t>
      </w:r>
      <w:r>
        <w:rPr>
          <w:color w:val="231F20"/>
          <w:spacing w:val="2"/>
        </w:rPr>
        <w:t> </w:t>
      </w:r>
      <w:r>
        <w:rPr>
          <w:color w:val="231F20"/>
        </w:rPr>
        <w:t>бюджет</w:t>
      </w:r>
      <w:r>
        <w:rPr>
          <w:color w:val="231F20"/>
          <w:spacing w:val="1"/>
        </w:rPr>
        <w:t> </w:t>
      </w:r>
      <w:r>
        <w:rPr>
          <w:color w:val="231F20"/>
        </w:rPr>
        <w:t>проекта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68" w:lineRule="auto"/>
        <w:ind w:right="156"/>
      </w:pPr>
      <w:r>
        <w:rPr>
          <w:color w:val="231F20"/>
        </w:rPr>
        <w:t>Для более детального анализа критериев отбора предлагает-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2"/>
        </w:rPr>
        <w:t> </w:t>
      </w:r>
      <w:r>
        <w:rPr>
          <w:color w:val="231F20"/>
        </w:rPr>
        <w:t>квалификация</w:t>
      </w:r>
      <w:r>
        <w:rPr>
          <w:color w:val="231F20"/>
          <w:spacing w:val="3"/>
        </w:rPr>
        <w:t> </w:t>
      </w:r>
      <w:r>
        <w:rPr>
          <w:color w:val="231F20"/>
        </w:rPr>
        <w:t>основных</w:t>
      </w:r>
      <w:r>
        <w:rPr>
          <w:color w:val="231F20"/>
          <w:spacing w:val="3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3"/>
        </w:rPr>
        <w:t> </w:t>
      </w:r>
      <w:r>
        <w:rPr>
          <w:color w:val="231F20"/>
        </w:rPr>
        <w:t>(табл.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spacing w:after="0" w:line="268" w:lineRule="auto"/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5338" w:right="141" w:firstLine="0"/>
        <w:jc w:val="center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550" w:right="55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Основные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квалификационные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показатели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отбора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подрядчиков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на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поставку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товаров,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выполнение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работ,</w:t>
      </w:r>
    </w:p>
    <w:p>
      <w:pPr>
        <w:spacing w:before="1"/>
        <w:ind w:left="665" w:right="665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оказание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услуг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в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строительстве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[3,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5,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6]</w:t>
      </w:r>
    </w:p>
    <w:p>
      <w:pPr>
        <w:pStyle w:val="BodyText"/>
        <w:spacing w:before="4" w:after="1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3"/>
        <w:gridCol w:w="3339"/>
      </w:tblGrid>
      <w:tr>
        <w:trPr>
          <w:trHeight w:val="454" w:hRule="atLeast"/>
        </w:trPr>
        <w:tc>
          <w:tcPr>
            <w:tcW w:w="5932" w:type="dxa"/>
            <w:gridSpan w:val="2"/>
          </w:tcPr>
          <w:p>
            <w:pPr>
              <w:pStyle w:val="TableParagraph"/>
              <w:spacing w:before="122"/>
              <w:ind w:left="2323" w:right="2312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Критерии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отбора</w:t>
            </w:r>
          </w:p>
        </w:tc>
      </w:tr>
      <w:tr>
        <w:trPr>
          <w:trHeight w:val="454" w:hRule="atLeast"/>
        </w:trPr>
        <w:tc>
          <w:tcPr>
            <w:tcW w:w="2593" w:type="dxa"/>
          </w:tcPr>
          <w:p>
            <w:pPr>
              <w:pStyle w:val="TableParagraph"/>
              <w:spacing w:before="122"/>
              <w:ind w:left="690"/>
              <w:rPr>
                <w:sz w:val="18"/>
              </w:rPr>
            </w:pPr>
            <w:r>
              <w:rPr>
                <w:color w:val="231F20"/>
                <w:sz w:val="18"/>
              </w:rPr>
              <w:t>Количественные</w:t>
            </w:r>
          </w:p>
        </w:tc>
        <w:tc>
          <w:tcPr>
            <w:tcW w:w="3339" w:type="dxa"/>
          </w:tcPr>
          <w:p>
            <w:pPr>
              <w:pStyle w:val="TableParagraph"/>
              <w:spacing w:before="122"/>
              <w:ind w:left="1106" w:right="10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Качественные</w:t>
            </w:r>
          </w:p>
        </w:tc>
      </w:tr>
      <w:tr>
        <w:trPr>
          <w:trHeight w:val="2933" w:hRule="atLeast"/>
        </w:trPr>
        <w:tc>
          <w:tcPr>
            <w:tcW w:w="2593" w:type="dxa"/>
          </w:tcPr>
          <w:p>
            <w:pPr>
              <w:pStyle w:val="TableParagraph"/>
              <w:spacing w:line="249" w:lineRule="auto"/>
              <w:ind w:left="107" w:right="95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Стоимость объекта строитель-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ства или жизненного цикла объ-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екта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строительства</w:t>
            </w:r>
          </w:p>
        </w:tc>
        <w:tc>
          <w:tcPr>
            <w:tcW w:w="3339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403" w:val="left" w:leader="none"/>
              </w:tabs>
              <w:spacing w:line="249" w:lineRule="auto" w:before="65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квалификация подрядчика (состав и ко-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личество собственного персонала, привле-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ченных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рабочих);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6" w:val="left" w:leader="none"/>
              </w:tabs>
              <w:spacing w:line="249" w:lineRule="auto" w:before="2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опыт работы подрядчика </w:t>
            </w:r>
            <w:r>
              <w:rPr>
                <w:color w:val="231F20"/>
                <w:w w:val="95"/>
                <w:sz w:val="18"/>
              </w:rPr>
              <w:t>(как правило,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последние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3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года);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10" w:val="left" w:leader="none"/>
              </w:tabs>
              <w:spacing w:line="249" w:lineRule="auto" w:before="2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опыт проведения подобных работ (ко-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личество возведенных объектов, одинако-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масштабу;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наличие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положительных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отзывов по данному виду работ; выполне-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обязательств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прошлым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договорам);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4" w:val="left" w:leader="none"/>
              </w:tabs>
              <w:spacing w:line="249" w:lineRule="auto" w:before="3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наличие производственных </w:t>
            </w:r>
            <w:r>
              <w:rPr>
                <w:color w:val="231F20"/>
                <w:spacing w:val="-1"/>
                <w:w w:val="95"/>
                <w:sz w:val="18"/>
              </w:rPr>
              <w:t>мощностей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(собственная производственная база; строи-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тельные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машины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оборудование)</w:t>
            </w:r>
          </w:p>
        </w:tc>
      </w:tr>
      <w:tr>
        <w:trPr>
          <w:trHeight w:val="1205" w:hRule="atLeast"/>
        </w:trPr>
        <w:tc>
          <w:tcPr>
            <w:tcW w:w="2593" w:type="dxa"/>
          </w:tcPr>
          <w:p>
            <w:pPr>
              <w:pStyle w:val="TableParagraph"/>
              <w:ind w:left="27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Стоимость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эксплуатации</w:t>
            </w:r>
          </w:p>
        </w:tc>
        <w:tc>
          <w:tcPr>
            <w:tcW w:w="3339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413" w:val="left" w:leader="none"/>
              </w:tabs>
              <w:spacing w:line="249" w:lineRule="auto" w:before="65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продолжительность выполнения под-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ряда;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404" w:val="left" w:leader="none"/>
              </w:tabs>
              <w:spacing w:line="249" w:lineRule="auto" w:before="1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гарантия качества по поставленным то-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варам,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выполненным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работам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оказанным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услугам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(гарантийный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срок)</w:t>
            </w:r>
          </w:p>
        </w:tc>
      </w:tr>
      <w:tr>
        <w:trPr>
          <w:trHeight w:val="2069" w:hRule="atLeast"/>
        </w:trPr>
        <w:tc>
          <w:tcPr>
            <w:tcW w:w="2593" w:type="dxa"/>
          </w:tcPr>
          <w:p>
            <w:pPr>
              <w:pStyle w:val="TableParagraph"/>
              <w:spacing w:line="249" w:lineRule="auto"/>
              <w:ind w:left="107" w:firstLine="170"/>
              <w:rPr>
                <w:sz w:val="18"/>
              </w:rPr>
            </w:pPr>
            <w:r>
              <w:rPr>
                <w:color w:val="231F20"/>
                <w:sz w:val="18"/>
              </w:rPr>
              <w:t>Финансовое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состояние</w:t>
            </w:r>
            <w:r>
              <w:rPr>
                <w:color w:val="231F20"/>
                <w:spacing w:val="25"/>
                <w:sz w:val="18"/>
              </w:rPr>
              <w:t> </w:t>
            </w:r>
            <w:r>
              <w:rPr>
                <w:color w:val="231F20"/>
                <w:sz w:val="18"/>
              </w:rPr>
              <w:t>под-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рядчика</w:t>
            </w:r>
          </w:p>
        </w:tc>
        <w:tc>
          <w:tcPr>
            <w:tcW w:w="3339" w:type="dxa"/>
          </w:tcPr>
          <w:p>
            <w:pPr>
              <w:pStyle w:val="TableParagraph"/>
              <w:numPr>
                <w:ilvl w:val="0"/>
                <w:numId w:val="70"/>
              </w:numPr>
              <w:tabs>
                <w:tab w:pos="402" w:val="left" w:leader="none"/>
              </w:tabs>
              <w:spacing w:line="249" w:lineRule="auto" w:before="65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оценка финансового положения (общий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оборот компании и величина чистой прибы-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 (или убытка) за последние несколько лет,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наличие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задолженностей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или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нахождения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процедуре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банкротства);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06" w:val="left" w:leader="none"/>
              </w:tabs>
              <w:spacing w:line="249" w:lineRule="auto" w:before="4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применение </w:t>
            </w:r>
            <w:r>
              <w:rPr>
                <w:color w:val="231F20"/>
                <w:w w:val="95"/>
                <w:sz w:val="18"/>
              </w:rPr>
              <w:t>прогрессивных инноваци-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онных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технологий;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09" w:val="left" w:leader="none"/>
              </w:tabs>
              <w:spacing w:line="249" w:lineRule="auto" w:before="1" w:after="0"/>
              <w:ind w:left="108" w:right="94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наличие у подрядчика системы менед-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жмента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качества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Предложенная система отбора критериев показывает, что при</w:t>
      </w:r>
      <w:r>
        <w:rPr>
          <w:color w:val="231F20"/>
          <w:spacing w:val="-50"/>
        </w:rPr>
        <w:t> </w:t>
      </w:r>
      <w:r>
        <w:rPr>
          <w:color w:val="231F20"/>
        </w:rPr>
        <w:t>отборе подрядчика необходима комплексная оценка и определе-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11"/>
        </w:rPr>
        <w:t> </w:t>
      </w:r>
      <w:r>
        <w:rPr>
          <w:color w:val="231F20"/>
        </w:rPr>
        <w:t>квалификационных</w:t>
      </w:r>
      <w:r>
        <w:rPr>
          <w:color w:val="231F20"/>
          <w:spacing w:val="12"/>
        </w:rPr>
        <w:t> </w:t>
      </w:r>
      <w:r>
        <w:rPr>
          <w:color w:val="231F20"/>
        </w:rPr>
        <w:t>критериев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допуска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выполнению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работ, поставку товаров и оказанию услуг в строительстве (опыт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аналогичных работ; уровень квалификации работни-</w:t>
      </w:r>
      <w:r>
        <w:rPr>
          <w:color w:val="231F20"/>
          <w:spacing w:val="1"/>
        </w:rPr>
        <w:t> </w:t>
      </w:r>
      <w:r>
        <w:rPr>
          <w:color w:val="231F20"/>
        </w:rPr>
        <w:t>ков; репутация подрядчика; собственные машины и механизмы;</w:t>
      </w:r>
      <w:r>
        <w:rPr>
          <w:color w:val="231F20"/>
          <w:spacing w:val="1"/>
        </w:rPr>
        <w:t> </w:t>
      </w:r>
      <w:r>
        <w:rPr>
          <w:color w:val="231F20"/>
        </w:rPr>
        <w:t>степень</w:t>
      </w:r>
      <w:r>
        <w:rPr>
          <w:color w:val="231F20"/>
          <w:spacing w:val="-9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8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8"/>
        </w:rPr>
        <w:t> </w:t>
      </w:r>
      <w:r>
        <w:rPr>
          <w:color w:val="231F20"/>
        </w:rPr>
        <w:t>научно-технического</w:t>
      </w:r>
      <w:r>
        <w:rPr>
          <w:color w:val="231F20"/>
          <w:spacing w:val="-8"/>
        </w:rPr>
        <w:t> </w:t>
      </w:r>
      <w:r>
        <w:rPr>
          <w:color w:val="231F20"/>
        </w:rPr>
        <w:t>прогрес-</w:t>
      </w:r>
      <w:r>
        <w:rPr>
          <w:color w:val="231F20"/>
          <w:spacing w:val="-50"/>
        </w:rPr>
        <w:t> </w:t>
      </w:r>
      <w:r>
        <w:rPr>
          <w:color w:val="231F20"/>
        </w:rPr>
        <w:t>са;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финансовое</w:t>
      </w:r>
      <w:r>
        <w:rPr>
          <w:color w:val="231F20"/>
          <w:spacing w:val="2"/>
        </w:rPr>
        <w:t> </w:t>
      </w:r>
      <w:r>
        <w:rPr>
          <w:color w:val="231F20"/>
        </w:rPr>
        <w:t>положение).</w:t>
      </w:r>
    </w:p>
    <w:p>
      <w:pPr>
        <w:pStyle w:val="BodyText"/>
        <w:spacing w:before="1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71"/>
        </w:numPr>
        <w:tabs>
          <w:tab w:pos="731" w:val="left" w:leader="none"/>
        </w:tabs>
        <w:spacing w:line="249" w:lineRule="auto" w:before="173" w:after="0"/>
        <w:ind w:left="158" w:right="155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Евтюкова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Повышение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выбора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подрядчика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изводство строительных и ремонтных работ / автореф. дис. на соиск. учен. степ.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(08.00.05)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Санкт-Петербург,2012.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71"/>
        </w:numPr>
        <w:tabs>
          <w:tab w:pos="729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Мисюкевич К. М., Удалова В. Ю. Факторы выбора подрядчика при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ведении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тендерных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торгов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StudArctic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forum.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Выпуск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(6).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80–83.</w:t>
      </w:r>
    </w:p>
    <w:p>
      <w:pPr>
        <w:pStyle w:val="ListParagraph"/>
        <w:numPr>
          <w:ilvl w:val="0"/>
          <w:numId w:val="71"/>
        </w:numPr>
        <w:tabs>
          <w:tab w:pos="72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Букалова А. Ю., Букалов Г. Э. Методика выбора подрядной организации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при проведении торгов на строительство на основе принципов субъектно-о-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риентированного управления // Электронный научный журнал «инженерный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Дона».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2018. С. 10 – 22.</w:t>
      </w:r>
    </w:p>
    <w:p>
      <w:pPr>
        <w:pStyle w:val="ListParagraph"/>
        <w:numPr>
          <w:ilvl w:val="0"/>
          <w:numId w:val="71"/>
        </w:numPr>
        <w:tabs>
          <w:tab w:pos="739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Ключникова О. В., Касьяненко О. С., Шишкунова Д. В. Основные со-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ставляющие принципа формирования структуры управления Инженерный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Дона,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(2018).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научный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журнал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«Инженерный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вест-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ник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Дона».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2013. №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 С. 45–51.</w:t>
      </w:r>
    </w:p>
    <w:p>
      <w:pPr>
        <w:pStyle w:val="ListParagraph"/>
        <w:numPr>
          <w:ilvl w:val="0"/>
          <w:numId w:val="71"/>
        </w:numPr>
        <w:tabs>
          <w:tab w:pos="73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Труш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М.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Копылов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В.,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Пьянкин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И.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конкурентоспособ-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предприятия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ранговой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корреляции.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Журнал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«Организатор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изводства».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 Том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44.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30–39.</w:t>
      </w:r>
    </w:p>
    <w:p>
      <w:pPr>
        <w:pStyle w:val="ListParagraph"/>
        <w:numPr>
          <w:ilvl w:val="0"/>
          <w:numId w:val="71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Глазунова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О.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А.,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Сорокина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Чмирева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Экспертная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оценка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при-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оритетности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выбора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поставщика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основе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метода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анализа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иерархий.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результат.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Информационные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технологии.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39–49.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3009"/>
      </w:tblGrid>
      <w:tr>
        <w:trPr>
          <w:trHeight w:val="1498" w:hRule="atLeast"/>
        </w:trPr>
        <w:tc>
          <w:tcPr>
            <w:tcW w:w="3044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338.012</w:t>
            </w:r>
          </w:p>
          <w:p>
            <w:pPr>
              <w:pStyle w:val="TableParagraph"/>
              <w:spacing w:line="249" w:lineRule="auto" w:before="9"/>
              <w:ind w:left="50" w:right="66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Валентина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Романовна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Щукина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46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8">
              <w:r>
                <w:rPr>
                  <w:i/>
                  <w:color w:val="231F20"/>
                  <w:w w:val="95"/>
                  <w:sz w:val="18"/>
                </w:rPr>
                <w:t>vvlentinv@yandex.ru</w:t>
              </w:r>
            </w:hyperlink>
          </w:p>
        </w:tc>
        <w:tc>
          <w:tcPr>
            <w:tcW w:w="30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Valentina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Romanovna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Shchukina,</w:t>
            </w:r>
          </w:p>
          <w:p>
            <w:pPr>
              <w:pStyle w:val="TableParagraph"/>
              <w:spacing w:line="249" w:lineRule="auto" w:before="9"/>
              <w:ind w:left="1779" w:right="48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91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34">
              <w:r>
                <w:rPr>
                  <w:i/>
                  <w:color w:val="231F20"/>
                  <w:w w:val="95"/>
                  <w:sz w:val="18"/>
                </w:rPr>
                <w:t>boboshko25@gmail.com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74" w:right="172" w:firstLine="7"/>
      </w:pPr>
      <w:bookmarkStart w:name="_TOC_250004" w:id="22"/>
      <w:r>
        <w:rPr>
          <w:color w:val="231F20"/>
          <w:w w:val="95"/>
        </w:rPr>
        <w:t>СИСТЕМА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ГОСУДАРСТВЕННОЙ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ПОДДЕРЖКИ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МАЛОГО</w:t>
      </w:r>
      <w:r>
        <w:rPr>
          <w:color w:val="231F20"/>
          <w:spacing w:val="34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СРЕДНЕГО</w:t>
      </w:r>
      <w:r>
        <w:rPr>
          <w:color w:val="231F20"/>
          <w:spacing w:val="35"/>
          <w:w w:val="95"/>
        </w:rPr>
        <w:t> </w:t>
      </w:r>
      <w:r>
        <w:rPr>
          <w:color w:val="231F20"/>
          <w:w w:val="95"/>
        </w:rPr>
        <w:t>ПРЕДПРИНИМАТЕЛЬСТВА</w:t>
      </w:r>
      <w:r>
        <w:rPr>
          <w:color w:val="231F20"/>
          <w:spacing w:val="-54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bookmarkEnd w:id="22"/>
      <w:r>
        <w:rPr>
          <w:color w:val="231F20"/>
        </w:rPr>
        <w:t>САНКТ-ПЕТЕРБУРГЕ</w:t>
      </w:r>
    </w:p>
    <w:p>
      <w:pPr>
        <w:pStyle w:val="Heading2"/>
        <w:spacing w:line="249" w:lineRule="auto" w:before="230"/>
        <w:ind w:left="331" w:right="322" w:firstLine="354"/>
        <w:jc w:val="left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SYSTEM</w:t>
      </w:r>
      <w:r>
        <w:rPr>
          <w:color w:val="231F20"/>
          <w:spacing w:val="60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GOVERNMENT SUPPORT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7"/>
        </w:rPr>
        <w:t> </w:t>
      </w:r>
      <w:r>
        <w:rPr>
          <w:color w:val="231F20"/>
        </w:rPr>
        <w:t>SMALL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MEDIUM-SIZED</w:t>
      </w:r>
      <w:r>
        <w:rPr>
          <w:color w:val="231F20"/>
          <w:spacing w:val="6"/>
        </w:rPr>
        <w:t> </w:t>
      </w:r>
      <w:r>
        <w:rPr>
          <w:color w:val="231F20"/>
        </w:rPr>
        <w:t>ENTERPRISES</w:t>
      </w:r>
    </w:p>
    <w:p>
      <w:pPr>
        <w:spacing w:before="2"/>
        <w:ind w:left="1965" w:right="0" w:firstLine="0"/>
        <w:jc w:val="left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34"/>
          <w:sz w:val="24"/>
        </w:rPr>
        <w:t> </w:t>
      </w:r>
      <w:r>
        <w:rPr>
          <w:color w:val="231F20"/>
          <w:sz w:val="24"/>
        </w:rPr>
        <w:t>ST.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PETERSBURG</w:t>
      </w:r>
    </w:p>
    <w:p>
      <w:pPr>
        <w:spacing w:line="249" w:lineRule="auto" w:before="22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данной статье представлена система поддержки малого и средне-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го предпринимательства в Санкт-Петербурге. Дана характеристика ма-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лому и среднему бизнесу. Рассмотрены виды существующей государ-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ственной помощи, а также условия, по которым предприниматель может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получить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поддержку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от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2"/>
          <w:sz w:val="19"/>
        </w:rPr>
        <w:t>государства.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представлены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приоритетные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направления,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которым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будет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предоставлена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государственная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поддерж-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ка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2020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программы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развитию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предпринимательства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2"/>
          <w:sz w:val="19"/>
        </w:rPr>
        <w:t>Санкт-Петербурга.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выявлена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необходимость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изучения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всех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возмож-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существующих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программ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государственной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поддержки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малого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сред-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него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предпринимательства.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слова:</w:t>
      </w:r>
      <w:r>
        <w:rPr>
          <w:i/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малые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предприятия,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средние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предприятия,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государ-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ственная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поддержка,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субсидия,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предприниматели,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предпринимательство.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presents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system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supporting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medium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enterpris-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es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St.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Petersburg.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characteristic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given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small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medium-sized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busi-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ness. The types of existing state aid are analyzed, as well as the conditions under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which an entrepreneur can receive support from the state. The article presents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priority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areas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support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will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provided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2020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considers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programs for the development of entrepreneurship in St. Petersburg. It also re-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vealed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need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study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all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possible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existing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programs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state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support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small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and medium-sized enterprises.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Keywords: </w:t>
      </w:r>
      <w:r>
        <w:rPr>
          <w:color w:val="231F20"/>
          <w:w w:val="95"/>
          <w:sz w:val="19"/>
        </w:rPr>
        <w:t>small enterprises, medium-sized enterprises, a government sup-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port,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a subsidy, entrepreneurs,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enterprise.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Одним</w:t>
      </w:r>
      <w:r>
        <w:rPr>
          <w:color w:val="231F20"/>
          <w:spacing w:val="16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основных</w:t>
      </w:r>
      <w:r>
        <w:rPr>
          <w:color w:val="231F20"/>
          <w:spacing w:val="16"/>
        </w:rPr>
        <w:t> </w:t>
      </w:r>
      <w:r>
        <w:rPr>
          <w:color w:val="231F20"/>
        </w:rPr>
        <w:t>факторов</w:t>
      </w:r>
      <w:r>
        <w:rPr>
          <w:color w:val="231F20"/>
          <w:spacing w:val="17"/>
        </w:rPr>
        <w:t> </w:t>
      </w:r>
      <w:r>
        <w:rPr>
          <w:color w:val="231F20"/>
        </w:rPr>
        <w:t>развитой</w:t>
      </w:r>
      <w:r>
        <w:rPr>
          <w:color w:val="231F20"/>
          <w:spacing w:val="16"/>
        </w:rPr>
        <w:t> </w:t>
      </w:r>
      <w:r>
        <w:rPr>
          <w:color w:val="231F20"/>
        </w:rPr>
        <w:t>конкурентной</w:t>
      </w:r>
      <w:r>
        <w:rPr>
          <w:color w:val="231F20"/>
          <w:spacing w:val="17"/>
        </w:rPr>
        <w:t> </w:t>
      </w:r>
      <w:r>
        <w:rPr>
          <w:color w:val="231F20"/>
        </w:rPr>
        <w:t>среды</w:t>
      </w:r>
      <w:r>
        <w:rPr>
          <w:color w:val="231F20"/>
          <w:spacing w:val="-50"/>
        </w:rPr>
        <w:t> </w:t>
      </w:r>
      <w:r>
        <w:rPr>
          <w:color w:val="231F20"/>
        </w:rPr>
        <w:t>в Санкт-Петербурге является создание благоприятного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нимательского</w:t>
      </w:r>
      <w:r>
        <w:rPr>
          <w:color w:val="231F20"/>
          <w:spacing w:val="1"/>
        </w:rPr>
        <w:t> </w:t>
      </w:r>
      <w:r>
        <w:rPr>
          <w:color w:val="231F20"/>
        </w:rPr>
        <w:t>климата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Большой</w:t>
      </w:r>
      <w:r>
        <w:rPr>
          <w:color w:val="231F20"/>
          <w:spacing w:val="32"/>
        </w:rPr>
        <w:t> </w:t>
      </w:r>
      <w:r>
        <w:rPr>
          <w:color w:val="231F20"/>
        </w:rPr>
        <w:t>вклад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развитие</w:t>
      </w:r>
      <w:r>
        <w:rPr>
          <w:color w:val="231F20"/>
          <w:spacing w:val="33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32"/>
        </w:rPr>
        <w:t> </w:t>
      </w:r>
      <w:r>
        <w:rPr>
          <w:color w:val="231F20"/>
        </w:rPr>
        <w:t>вносят</w:t>
      </w:r>
      <w:r>
        <w:rPr>
          <w:color w:val="231F20"/>
          <w:spacing w:val="32"/>
        </w:rPr>
        <w:t> </w:t>
      </w:r>
      <w:r>
        <w:rPr>
          <w:color w:val="231F20"/>
        </w:rPr>
        <w:t>малый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такому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признаку,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12"/>
        </w:rPr>
        <w:t> </w:t>
      </w:r>
      <w:r>
        <w:rPr>
          <w:color w:val="231F20"/>
        </w:rPr>
        <w:t>малого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сред-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предпринимательства,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Санкт-Петербург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занимает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ведущее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50"/>
        </w:rPr>
        <w:t> </w:t>
      </w:r>
      <w:r>
        <w:rPr>
          <w:color w:val="231F20"/>
        </w:rPr>
        <w:t>ложение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Северо-Западном</w:t>
      </w:r>
      <w:r>
        <w:rPr>
          <w:color w:val="231F20"/>
          <w:spacing w:val="3"/>
        </w:rPr>
        <w:t> </w:t>
      </w:r>
      <w:r>
        <w:rPr>
          <w:color w:val="231F20"/>
        </w:rPr>
        <w:t>регионе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РФ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Поддержка малого бизнеса распространяется на тех, чья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 попадает под определение малого и среднего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нимательства.</w:t>
      </w:r>
    </w:p>
    <w:p>
      <w:pPr>
        <w:pStyle w:val="ListParagraph"/>
        <w:numPr>
          <w:ilvl w:val="0"/>
          <w:numId w:val="72"/>
        </w:numPr>
        <w:tabs>
          <w:tab w:pos="777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Микропредприятие – это экономический субъект, с дохо-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дом не более 120 млн руб. в год, в штате которого трудится не бо-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лее 15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чел.</w:t>
      </w:r>
    </w:p>
    <w:p>
      <w:pPr>
        <w:pStyle w:val="ListParagraph"/>
        <w:numPr>
          <w:ilvl w:val="0"/>
          <w:numId w:val="72"/>
        </w:numPr>
        <w:tabs>
          <w:tab w:pos="768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Малое предприятие – это предприятие, с годовым доходом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800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млн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руб.,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штатной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численностью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работников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100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чел.</w:t>
      </w:r>
    </w:p>
    <w:p>
      <w:pPr>
        <w:pStyle w:val="ListParagraph"/>
        <w:numPr>
          <w:ilvl w:val="0"/>
          <w:numId w:val="72"/>
        </w:numPr>
        <w:tabs>
          <w:tab w:pos="76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Среднее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предприятие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фирма,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доходом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млрд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руб.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год,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среднесписочной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численностью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250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чел.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[2].</w:t>
      </w:r>
    </w:p>
    <w:p>
      <w:pPr>
        <w:pStyle w:val="BodyText"/>
        <w:spacing w:line="254" w:lineRule="auto" w:before="2"/>
        <w:ind w:right="154"/>
      </w:pPr>
      <w:r>
        <w:rPr>
          <w:color w:val="231F20"/>
          <w:w w:val="105"/>
        </w:rPr>
        <w:t>Ежегодно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государство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оказывает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поддержку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предпринима-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телям путем предоставления ряда мер, таких как субсидии, гран-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ты, кредиты, обучение и стажировка за счет государственных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средств,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аутсорсинг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д.,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главной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которых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является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действие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субъектам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предпринимательства.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Меры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поддержке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предпринимателей реализуются согласно Государственной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грамме, утверждённой постановлением Правительства Санкт-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Петербурга – «Развитие предпринимательства и потребительско-</w:t>
      </w:r>
      <w:r>
        <w:rPr>
          <w:color w:val="231F20"/>
          <w:spacing w:val="1"/>
        </w:rPr>
        <w:t> </w:t>
      </w:r>
      <w:r>
        <w:rPr>
          <w:color w:val="231F20"/>
        </w:rPr>
        <w:t>го рынка в Санкт-Петербурге» от 30.06.2014 № 554 [2]. Принятие</w:t>
      </w:r>
      <w:r>
        <w:rPr>
          <w:color w:val="231F20"/>
          <w:spacing w:val="1"/>
        </w:rPr>
        <w:t> </w:t>
      </w:r>
      <w:r>
        <w:rPr>
          <w:color w:val="231F20"/>
        </w:rPr>
        <w:t>данного закона установило главные цели и задачи государствен-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политики, направленной на развитие малого и среднего пред-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принимательства.</w:t>
      </w:r>
    </w:p>
    <w:p>
      <w:pPr>
        <w:pStyle w:val="BodyText"/>
        <w:spacing w:line="254" w:lineRule="auto" w:before="9"/>
        <w:ind w:right="152"/>
      </w:pPr>
      <w:r>
        <w:rPr>
          <w:color w:val="231F20"/>
          <w:w w:val="105"/>
        </w:rPr>
        <w:t>На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приведенном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выше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рисунке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видно,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состоянию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10.01.2020 количество зарегистрированных предпринимателей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увеличилось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359777.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сделать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вывод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отсутствии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ярко выраженной тенденции положительных темпов роста в пе-</w:t>
      </w:r>
      <w:r>
        <w:rPr>
          <w:color w:val="231F20"/>
          <w:spacing w:val="1"/>
        </w:rPr>
        <w:t> </w:t>
      </w:r>
      <w:r>
        <w:rPr>
          <w:color w:val="231F20"/>
        </w:rPr>
        <w:t>риод с 2016 по 2020 гг. Это связано с тем, что предприниматели</w:t>
      </w:r>
      <w:r>
        <w:rPr>
          <w:color w:val="231F20"/>
          <w:spacing w:val="1"/>
        </w:rPr>
        <w:t> </w:t>
      </w:r>
      <w:r>
        <w:rPr>
          <w:color w:val="231F20"/>
        </w:rPr>
        <w:t>сталкиваются с определенными проблемами, которые замедляют,</w:t>
      </w:r>
      <w:r>
        <w:rPr>
          <w:color w:val="231F20"/>
          <w:spacing w:val="1"/>
        </w:rPr>
        <w:t> </w:t>
      </w:r>
      <w:r>
        <w:rPr>
          <w:color w:val="231F20"/>
        </w:rPr>
        <w:t>либо</w:t>
      </w:r>
      <w:r>
        <w:rPr>
          <w:color w:val="231F20"/>
          <w:spacing w:val="-4"/>
        </w:rPr>
        <w:t> </w:t>
      </w:r>
      <w:r>
        <w:rPr>
          <w:color w:val="231F20"/>
        </w:rPr>
        <w:t>останавливают</w:t>
      </w:r>
      <w:r>
        <w:rPr>
          <w:color w:val="231F20"/>
          <w:spacing w:val="-3"/>
        </w:rPr>
        <w:t> </w:t>
      </w:r>
      <w:r>
        <w:rPr>
          <w:color w:val="231F20"/>
        </w:rPr>
        <w:t>развитие</w:t>
      </w:r>
      <w:r>
        <w:rPr>
          <w:color w:val="231F20"/>
          <w:spacing w:val="-3"/>
        </w:rPr>
        <w:t> </w:t>
      </w:r>
      <w:r>
        <w:rPr>
          <w:color w:val="231F20"/>
        </w:rPr>
        <w:t>предпринимательства.</w:t>
      </w:r>
      <w:r>
        <w:rPr>
          <w:color w:val="231F20"/>
          <w:spacing w:val="-3"/>
        </w:rPr>
        <w:t> </w:t>
      </w:r>
      <w:r>
        <w:rPr>
          <w:color w:val="231F20"/>
        </w:rPr>
        <w:t>Основные</w:t>
      </w:r>
      <w:r>
        <w:rPr>
          <w:color w:val="231F20"/>
          <w:spacing w:val="-3"/>
        </w:rPr>
        <w:t> </w:t>
      </w:r>
      <w:r>
        <w:rPr>
          <w:color w:val="231F20"/>
        </w:rPr>
        <w:t>из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них: высокая конкуренция, проблема с доступом к кредитным ре-</w:t>
      </w:r>
      <w:r>
        <w:rPr>
          <w:color w:val="231F20"/>
          <w:spacing w:val="-50"/>
        </w:rPr>
        <w:t> </w:t>
      </w:r>
      <w:r>
        <w:rPr>
          <w:color w:val="231F20"/>
        </w:rPr>
        <w:t>сурсам,</w:t>
      </w:r>
      <w:r>
        <w:rPr>
          <w:color w:val="231F20"/>
          <w:spacing w:val="-7"/>
        </w:rPr>
        <w:t> </w:t>
      </w:r>
      <w:r>
        <w:rPr>
          <w:color w:val="231F20"/>
        </w:rPr>
        <w:t>высокое</w:t>
      </w:r>
      <w:r>
        <w:rPr>
          <w:color w:val="231F20"/>
          <w:spacing w:val="-8"/>
        </w:rPr>
        <w:t> </w:t>
      </w:r>
      <w:r>
        <w:rPr>
          <w:color w:val="231F20"/>
        </w:rPr>
        <w:t>налоговое</w:t>
      </w:r>
      <w:r>
        <w:rPr>
          <w:color w:val="231F20"/>
          <w:spacing w:val="-6"/>
        </w:rPr>
        <w:t> </w:t>
      </w:r>
      <w:r>
        <w:rPr>
          <w:color w:val="231F20"/>
        </w:rPr>
        <w:t>бремя,</w:t>
      </w:r>
      <w:r>
        <w:rPr>
          <w:color w:val="231F20"/>
          <w:spacing w:val="-7"/>
        </w:rPr>
        <w:t> </w:t>
      </w:r>
      <w:r>
        <w:rPr>
          <w:color w:val="231F20"/>
        </w:rPr>
        <w:t>администpативные</w:t>
      </w:r>
      <w:r>
        <w:rPr>
          <w:color w:val="231F20"/>
          <w:spacing w:val="-7"/>
        </w:rPr>
        <w:t> </w:t>
      </w:r>
      <w:r>
        <w:rPr>
          <w:color w:val="231F20"/>
        </w:rPr>
        <w:t>барьеры,</w:t>
      </w:r>
      <w:r>
        <w:rPr>
          <w:color w:val="231F20"/>
          <w:spacing w:val="-6"/>
        </w:rPr>
        <w:t> </w:t>
      </w:r>
      <w:r>
        <w:rPr>
          <w:color w:val="231F20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блюдение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обязательным,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коррупция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криминал,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также</w:t>
      </w:r>
      <w:r>
        <w:rPr>
          <w:color w:val="231F20"/>
          <w:spacing w:val="5"/>
        </w:rPr>
        <w:t> </w:t>
      </w:r>
      <w:r>
        <w:rPr>
          <w:color w:val="231F20"/>
        </w:rPr>
        <w:t>слабое</w:t>
      </w:r>
      <w:r>
        <w:rPr>
          <w:color w:val="231F20"/>
          <w:spacing w:val="4"/>
        </w:rPr>
        <w:t> </w:t>
      </w:r>
      <w:r>
        <w:rPr>
          <w:color w:val="231F20"/>
        </w:rPr>
        <w:t>инфраструктурное</w:t>
      </w:r>
      <w:r>
        <w:rPr>
          <w:color w:val="231F20"/>
          <w:spacing w:val="5"/>
        </w:rPr>
        <w:t> </w:t>
      </w:r>
      <w:r>
        <w:rPr>
          <w:color w:val="231F20"/>
        </w:rPr>
        <w:t>развитие</w:t>
      </w:r>
      <w:r>
        <w:rPr>
          <w:color w:val="231F20"/>
          <w:spacing w:val="4"/>
        </w:rPr>
        <w:t> </w:t>
      </w:r>
      <w:r>
        <w:rPr>
          <w:color w:val="231F20"/>
        </w:rPr>
        <w:t>[4,</w:t>
      </w:r>
      <w:r>
        <w:rPr>
          <w:color w:val="231F20"/>
          <w:spacing w:val="5"/>
        </w:rPr>
        <w:t> </w:t>
      </w:r>
      <w:r>
        <w:rPr>
          <w:color w:val="231F20"/>
        </w:rPr>
        <w:t>с.</w:t>
      </w:r>
      <w:r>
        <w:rPr>
          <w:color w:val="231F20"/>
          <w:spacing w:val="4"/>
        </w:rPr>
        <w:t> </w:t>
      </w:r>
      <w:r>
        <w:rPr>
          <w:color w:val="231F20"/>
        </w:rPr>
        <w:t>31–32].</w:t>
      </w:r>
    </w:p>
    <w:p>
      <w:pPr>
        <w:pStyle w:val="BodyText"/>
        <w:spacing w:before="5"/>
        <w:ind w:lef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774242</wp:posOffset>
            </wp:positionH>
            <wp:positionV relativeFrom="paragraph">
              <wp:posOffset>99153</wp:posOffset>
            </wp:positionV>
            <wp:extent cx="3779528" cy="1728216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 w:firstLine="0"/>
        <w:jc w:val="left"/>
        <w:rPr>
          <w:sz w:val="18"/>
        </w:rPr>
      </w:pPr>
    </w:p>
    <w:p>
      <w:pPr>
        <w:spacing w:line="249" w:lineRule="auto" w:before="0"/>
        <w:ind w:left="2245" w:right="859" w:hanging="1346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Динамика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малого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предпринимательства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Санкт-Петербурге [3]</w:t>
      </w:r>
    </w:p>
    <w:p>
      <w:pPr>
        <w:pStyle w:val="BodyText"/>
        <w:spacing w:before="11"/>
        <w:ind w:left="0" w:firstLine="0"/>
        <w:jc w:val="left"/>
        <w:rPr>
          <w:sz w:val="20"/>
        </w:rPr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Поддержка государства бывает нескольких видов: финансо-</w:t>
      </w:r>
      <w:r>
        <w:rPr>
          <w:color w:val="231F20"/>
          <w:spacing w:val="1"/>
        </w:rPr>
        <w:t> </w:t>
      </w:r>
      <w:r>
        <w:rPr>
          <w:color w:val="231F20"/>
        </w:rPr>
        <w:t>вая, имущественная, информационная, консультационная и обра-</w:t>
      </w:r>
      <w:r>
        <w:rPr>
          <w:color w:val="231F20"/>
          <w:spacing w:val="1"/>
        </w:rPr>
        <w:t> </w:t>
      </w:r>
      <w:r>
        <w:rPr>
          <w:color w:val="231F20"/>
        </w:rPr>
        <w:t>зовательная.</w:t>
      </w:r>
      <w:r>
        <w:rPr>
          <w:color w:val="231F20"/>
          <w:spacing w:val="-8"/>
        </w:rPr>
        <w:t> </w:t>
      </w:r>
      <w:r>
        <w:rPr>
          <w:color w:val="231F20"/>
        </w:rPr>
        <w:t>Остановимся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каждом</w:t>
      </w:r>
      <w:r>
        <w:rPr>
          <w:color w:val="231F20"/>
          <w:spacing w:val="-7"/>
        </w:rPr>
        <w:t> </w:t>
      </w:r>
      <w:r>
        <w:rPr>
          <w:color w:val="231F20"/>
        </w:rPr>
        <w:t>виде</w:t>
      </w:r>
      <w:r>
        <w:rPr>
          <w:color w:val="231F20"/>
          <w:spacing w:val="-7"/>
        </w:rPr>
        <w:t> </w:t>
      </w:r>
      <w:r>
        <w:rPr>
          <w:color w:val="231F20"/>
        </w:rPr>
        <w:t>поподробнее.</w:t>
      </w:r>
      <w:r>
        <w:rPr>
          <w:color w:val="231F20"/>
          <w:spacing w:val="-7"/>
        </w:rPr>
        <w:t> </w:t>
      </w:r>
      <w:r>
        <w:rPr>
          <w:color w:val="231F20"/>
        </w:rPr>
        <w:t>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популярная помощь от государства – финансовая. На финансовое</w:t>
      </w:r>
      <w:r>
        <w:rPr>
          <w:color w:val="231F20"/>
          <w:spacing w:val="1"/>
        </w:rPr>
        <w:t> </w:t>
      </w:r>
      <w:r>
        <w:rPr>
          <w:color w:val="231F20"/>
        </w:rPr>
        <w:t>содействие в 2019 г. в рамках программы помощи малому и сред-</w:t>
      </w:r>
      <w:r>
        <w:rPr>
          <w:color w:val="231F20"/>
          <w:spacing w:val="1"/>
        </w:rPr>
        <w:t> </w:t>
      </w:r>
      <w:r>
        <w:rPr>
          <w:color w:val="231F20"/>
        </w:rPr>
        <w:t>нему бизнесу претендовали многие предприниматели. Суть такой</w:t>
      </w:r>
      <w:r>
        <w:rPr>
          <w:color w:val="231F20"/>
          <w:spacing w:val="-50"/>
        </w:rPr>
        <w:t> </w:t>
      </w:r>
      <w:r>
        <w:rPr>
          <w:color w:val="231F20"/>
        </w:rPr>
        <w:t>поддержки заключается в выделении субсидий, предоставлении</w:t>
      </w:r>
      <w:r>
        <w:rPr>
          <w:color w:val="231F20"/>
          <w:spacing w:val="1"/>
        </w:rPr>
        <w:t> </w:t>
      </w:r>
      <w:r>
        <w:rPr>
          <w:color w:val="231F20"/>
        </w:rPr>
        <w:t>кредитов, грантов, и т. д. В 2020 г. размеры субсидий варьируют-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60</w:t>
      </w:r>
      <w:r>
        <w:rPr>
          <w:color w:val="231F20"/>
          <w:spacing w:val="1"/>
        </w:rPr>
        <w:t> </w:t>
      </w:r>
      <w:r>
        <w:rPr>
          <w:color w:val="231F20"/>
        </w:rPr>
        <w:t>тыс.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25</w:t>
      </w:r>
      <w:r>
        <w:rPr>
          <w:color w:val="231F20"/>
          <w:spacing w:val="2"/>
        </w:rPr>
        <w:t> </w:t>
      </w:r>
      <w:r>
        <w:rPr>
          <w:color w:val="231F20"/>
        </w:rPr>
        <w:t>млн</w:t>
      </w:r>
      <w:r>
        <w:rPr>
          <w:color w:val="231F20"/>
          <w:spacing w:val="1"/>
        </w:rPr>
        <w:t> </w:t>
      </w:r>
      <w:r>
        <w:rPr>
          <w:color w:val="231F20"/>
        </w:rPr>
        <w:t>руб.</w:t>
      </w:r>
      <w:r>
        <w:rPr>
          <w:color w:val="231F20"/>
          <w:spacing w:val="2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w w:val="105"/>
        </w:rPr>
        <w:t>Эти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деньги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между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предпринимателями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распределяются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не-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равномерно, а в зависимости от отрасли. Самая популярная от-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расль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сельское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хозяйство.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Многие</w:t>
      </w:r>
      <w:r>
        <w:rPr>
          <w:color w:val="231F20"/>
          <w:spacing w:val="33"/>
        </w:rPr>
        <w:t> </w:t>
      </w:r>
      <w:r>
        <w:rPr>
          <w:color w:val="231F20"/>
        </w:rPr>
        <w:t>страны</w:t>
      </w:r>
      <w:r>
        <w:rPr>
          <w:color w:val="231F20"/>
          <w:spacing w:val="33"/>
        </w:rPr>
        <w:t> </w:t>
      </w:r>
      <w:r>
        <w:rPr>
          <w:color w:val="231F20"/>
        </w:rPr>
        <w:t>осуществляют</w:t>
      </w:r>
      <w:r>
        <w:rPr>
          <w:color w:val="231F20"/>
          <w:spacing w:val="33"/>
        </w:rPr>
        <w:t> </w:t>
      </w:r>
      <w:r>
        <w:rPr>
          <w:color w:val="231F20"/>
        </w:rPr>
        <w:t>поддержку</w:t>
      </w:r>
      <w:r>
        <w:rPr>
          <w:color w:val="231F20"/>
          <w:spacing w:val="33"/>
        </w:rPr>
        <w:t> </w:t>
      </w:r>
      <w:r>
        <w:rPr>
          <w:color w:val="231F20"/>
        </w:rPr>
        <w:t>малого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средне-</w:t>
      </w:r>
      <w:r>
        <w:rPr>
          <w:color w:val="231F20"/>
          <w:spacing w:val="-50"/>
        </w:rPr>
        <w:t> </w:t>
      </w:r>
      <w:r>
        <w:rPr>
          <w:color w:val="231F20"/>
        </w:rPr>
        <w:t>го предпринимательства. Формы такой поддержки варьируются.</w:t>
      </w:r>
      <w:r>
        <w:rPr>
          <w:color w:val="231F20"/>
          <w:spacing w:val="1"/>
        </w:rPr>
        <w:t> </w:t>
      </w:r>
      <w:r>
        <w:rPr>
          <w:color w:val="231F20"/>
        </w:rPr>
        <w:t>Это может быть льготное налогообложение, предусматривающее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специальные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условия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субъектов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предпринимательства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или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пря-</w:t>
      </w:r>
      <w:r>
        <w:rPr>
          <w:color w:val="231F20"/>
          <w:spacing w:val="-51"/>
        </w:rPr>
        <w:t> </w:t>
      </w:r>
      <w:r>
        <w:rPr>
          <w:color w:val="231F20"/>
        </w:rPr>
        <w:t>мые</w:t>
      </w:r>
      <w:r>
        <w:rPr>
          <w:color w:val="231F20"/>
          <w:spacing w:val="-5"/>
        </w:rPr>
        <w:t> </w:t>
      </w:r>
      <w:r>
        <w:rPr>
          <w:color w:val="231F20"/>
        </w:rPr>
        <w:t>субсидии,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гарантии</w:t>
      </w:r>
      <w:r>
        <w:rPr>
          <w:color w:val="231F20"/>
          <w:spacing w:val="-5"/>
        </w:rPr>
        <w:t> </w:t>
      </w:r>
      <w:r>
        <w:rPr>
          <w:color w:val="231F20"/>
        </w:rPr>
        <w:t>банкам</w:t>
      </w:r>
      <w:r>
        <w:rPr>
          <w:color w:val="231F20"/>
          <w:spacing w:val="-4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сфере</w:t>
      </w:r>
      <w:r>
        <w:rPr>
          <w:color w:val="231F20"/>
          <w:spacing w:val="-5"/>
        </w:rPr>
        <w:t> </w:t>
      </w:r>
      <w:r>
        <w:rPr>
          <w:color w:val="231F20"/>
        </w:rPr>
        <w:t>за-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ймов.</w:t>
      </w:r>
      <w:r>
        <w:rPr>
          <w:color w:val="231F20"/>
          <w:spacing w:val="1"/>
        </w:rPr>
        <w:t> </w:t>
      </w:r>
      <w:r>
        <w:rPr>
          <w:color w:val="231F20"/>
        </w:rPr>
        <w:t>Но общее у такой поддержки это то, что в ней 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участвовать</w:t>
      </w:r>
      <w:r>
        <w:rPr>
          <w:color w:val="231F20"/>
          <w:spacing w:val="2"/>
        </w:rPr>
        <w:t> </w:t>
      </w:r>
      <w:r>
        <w:rPr>
          <w:color w:val="231F20"/>
        </w:rPr>
        <w:t>государственным</w:t>
      </w:r>
      <w:r>
        <w:rPr>
          <w:color w:val="231F20"/>
          <w:spacing w:val="2"/>
        </w:rPr>
        <w:t> </w:t>
      </w:r>
      <w:r>
        <w:rPr>
          <w:color w:val="231F20"/>
        </w:rPr>
        <w:t>органам</w:t>
      </w:r>
      <w:r>
        <w:rPr>
          <w:color w:val="231F20"/>
          <w:spacing w:val="2"/>
        </w:rPr>
        <w:t> </w:t>
      </w:r>
      <w:r>
        <w:rPr>
          <w:color w:val="231F20"/>
        </w:rPr>
        <w:t>[6,</w:t>
      </w:r>
      <w:r>
        <w:rPr>
          <w:color w:val="231F20"/>
          <w:spacing w:val="2"/>
        </w:rPr>
        <w:t> </w:t>
      </w:r>
      <w:r>
        <w:rPr>
          <w:color w:val="231F20"/>
        </w:rPr>
        <w:t>с.</w:t>
      </w:r>
      <w:r>
        <w:rPr>
          <w:color w:val="231F20"/>
          <w:spacing w:val="3"/>
        </w:rPr>
        <w:t> </w:t>
      </w:r>
      <w:r>
        <w:rPr>
          <w:color w:val="231F20"/>
        </w:rPr>
        <w:t>113].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Следующее содействие, которое может получить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ниматель – имущественное. То есть предприниматели получают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 на льготных условиях или вовсе безвозмездно 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зоваться государственным имуществом, например, аренда поме-</w:t>
      </w:r>
      <w:r>
        <w:rPr>
          <w:color w:val="231F20"/>
          <w:spacing w:val="1"/>
        </w:rPr>
        <w:t> </w:t>
      </w:r>
      <w:r>
        <w:rPr>
          <w:color w:val="231F20"/>
        </w:rPr>
        <w:t>щений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1"/>
        </w:rPr>
        <w:t> </w:t>
      </w:r>
      <w:r>
        <w:rPr>
          <w:color w:val="231F20"/>
        </w:rPr>
        <w:t>участков.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Информационная</w:t>
      </w:r>
      <w:r>
        <w:rPr>
          <w:color w:val="231F20"/>
          <w:spacing w:val="-7"/>
        </w:rPr>
        <w:t> </w:t>
      </w:r>
      <w:r>
        <w:rPr>
          <w:color w:val="231F20"/>
        </w:rPr>
        <w:t>поддержка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предпринимателей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одна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популярных.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того,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субъектов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пред-</w:t>
      </w:r>
      <w:r>
        <w:rPr>
          <w:color w:val="231F20"/>
          <w:spacing w:val="-50"/>
        </w:rPr>
        <w:t> </w:t>
      </w:r>
      <w:r>
        <w:rPr>
          <w:color w:val="231F20"/>
        </w:rPr>
        <w:t>принимательства актуальной информацией, создаются специаль-</w:t>
      </w:r>
      <w:r>
        <w:rPr>
          <w:color w:val="231F20"/>
          <w:spacing w:val="1"/>
        </w:rPr>
        <w:t> </w:t>
      </w:r>
      <w:r>
        <w:rPr>
          <w:color w:val="231F20"/>
        </w:rPr>
        <w:t>ные сайты, а также федеральные и региональные информацион-</w:t>
      </w:r>
      <w:r>
        <w:rPr>
          <w:color w:val="231F20"/>
          <w:spacing w:val="1"/>
        </w:rPr>
        <w:t> </w:t>
      </w:r>
      <w:r>
        <w:rPr>
          <w:color w:val="231F20"/>
        </w:rPr>
        <w:t>ные системы</w:t>
      </w:r>
      <w:r>
        <w:rPr>
          <w:color w:val="231F20"/>
          <w:spacing w:val="2"/>
        </w:rPr>
        <w:t> </w:t>
      </w:r>
      <w:r>
        <w:rPr>
          <w:color w:val="231F20"/>
        </w:rPr>
        <w:t>[7,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86–88].</w:t>
      </w:r>
    </w:p>
    <w:p>
      <w:pPr>
        <w:pStyle w:val="BodyText"/>
        <w:spacing w:line="254" w:lineRule="auto" w:before="4"/>
        <w:ind w:right="156" w:firstLine="446"/>
      </w:pPr>
      <w:r>
        <w:rPr>
          <w:color w:val="231F20"/>
          <w:spacing w:val="-1"/>
        </w:rPr>
        <w:t>Консультационное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содействие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оказание</w:t>
      </w:r>
      <w:r>
        <w:rPr>
          <w:color w:val="231F20"/>
          <w:spacing w:val="-12"/>
        </w:rPr>
        <w:t> </w:t>
      </w:r>
      <w:r>
        <w:rPr>
          <w:color w:val="231F20"/>
        </w:rPr>
        <w:t>помощи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виде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фессиональных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консультаций.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последний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вид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11"/>
        </w:rPr>
        <w:t> </w:t>
      </w:r>
      <w:r>
        <w:rPr>
          <w:color w:val="231F20"/>
        </w:rPr>
        <w:t>–</w:t>
      </w:r>
      <w:r>
        <w:rPr>
          <w:color w:val="231F20"/>
          <w:spacing w:val="-11"/>
        </w:rPr>
        <w:t> </w:t>
      </w:r>
      <w:r>
        <w:rPr>
          <w:color w:val="231F20"/>
        </w:rPr>
        <w:t>обра-</w:t>
      </w:r>
      <w:r>
        <w:rPr>
          <w:color w:val="231F20"/>
          <w:spacing w:val="-51"/>
        </w:rPr>
        <w:t> </w:t>
      </w:r>
      <w:r>
        <w:rPr>
          <w:color w:val="231F20"/>
        </w:rPr>
        <w:t>зовательная. Она направлена на разработку программ подготовки</w:t>
      </w:r>
      <w:r>
        <w:rPr>
          <w:color w:val="231F20"/>
          <w:spacing w:val="1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повышение</w:t>
      </w:r>
      <w:r>
        <w:rPr>
          <w:color w:val="231F20"/>
          <w:spacing w:val="3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3"/>
        </w:rPr>
        <w:t> </w:t>
      </w:r>
      <w:r>
        <w:rPr>
          <w:color w:val="231F20"/>
        </w:rPr>
        <w:t>сотрудников.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Все эти меры осуществляются специализированными фонда-</w:t>
      </w:r>
      <w:r>
        <w:rPr>
          <w:color w:val="231F20"/>
          <w:spacing w:val="1"/>
        </w:rPr>
        <w:t> </w:t>
      </w:r>
      <w:r>
        <w:rPr>
          <w:color w:val="231F20"/>
        </w:rPr>
        <w:t>ми и центрами помощи малому и среднему предпринимательству.</w:t>
      </w:r>
      <w:r>
        <w:rPr>
          <w:color w:val="231F20"/>
          <w:spacing w:val="-50"/>
        </w:rPr>
        <w:t> </w:t>
      </w:r>
      <w:r>
        <w:rPr>
          <w:color w:val="231F20"/>
        </w:rPr>
        <w:t>Субсидии на реализацию этих мер могут выплачиваться из регио-</w:t>
      </w:r>
      <w:r>
        <w:rPr>
          <w:color w:val="231F20"/>
          <w:spacing w:val="-50"/>
        </w:rPr>
        <w:t> </w:t>
      </w:r>
      <w:r>
        <w:rPr>
          <w:color w:val="231F20"/>
        </w:rPr>
        <w:t>нального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российского</w:t>
      </w:r>
      <w:r>
        <w:rPr>
          <w:color w:val="231F20"/>
          <w:spacing w:val="2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2"/>
        </w:rPr>
        <w:t> </w:t>
      </w:r>
      <w:r>
        <w:rPr>
          <w:color w:val="231F20"/>
        </w:rPr>
        <w:t>бюджета.</w:t>
      </w:r>
    </w:p>
    <w:p>
      <w:pPr>
        <w:pStyle w:val="BodyText"/>
        <w:spacing w:line="254" w:lineRule="auto" w:before="3"/>
        <w:ind w:right="154"/>
      </w:pPr>
      <w:r>
        <w:rPr>
          <w:color w:val="231F20"/>
        </w:rPr>
        <w:t>По данным Центра поддержки предпринимательства Санкт-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Петербурга, в 2019 г. Комитетом по развитию предприниматель-</w:t>
      </w:r>
      <w:r>
        <w:rPr>
          <w:color w:val="231F20"/>
          <w:spacing w:val="1"/>
        </w:rPr>
        <w:t> </w:t>
      </w:r>
      <w:r>
        <w:rPr>
          <w:color w:val="231F20"/>
        </w:rPr>
        <w:t>ства было реализовано шесть мер финансовой поддержки. Общий</w:t>
      </w:r>
      <w:r>
        <w:rPr>
          <w:color w:val="231F20"/>
          <w:spacing w:val="-50"/>
        </w:rPr>
        <w:t> </w:t>
      </w:r>
      <w:r>
        <w:rPr>
          <w:color w:val="231F20"/>
        </w:rPr>
        <w:t>размер государственных средств, которые были выделены на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ализацию</w:t>
      </w:r>
      <w:r>
        <w:rPr>
          <w:color w:val="231F20"/>
          <w:spacing w:val="1"/>
        </w:rPr>
        <w:t> </w:t>
      </w:r>
      <w:r>
        <w:rPr>
          <w:color w:val="231F20"/>
        </w:rPr>
        <w:t>этих</w:t>
      </w:r>
      <w:r>
        <w:rPr>
          <w:color w:val="231F20"/>
          <w:spacing w:val="2"/>
        </w:rPr>
        <w:t> </w:t>
      </w:r>
      <w:r>
        <w:rPr>
          <w:color w:val="231F20"/>
        </w:rPr>
        <w:t>мер,</w:t>
      </w:r>
      <w:r>
        <w:rPr>
          <w:color w:val="231F20"/>
          <w:spacing w:val="3"/>
        </w:rPr>
        <w:t> </w:t>
      </w:r>
      <w:r>
        <w:rPr>
          <w:color w:val="231F20"/>
        </w:rPr>
        <w:t>составил</w:t>
      </w:r>
      <w:r>
        <w:rPr>
          <w:color w:val="231F20"/>
          <w:spacing w:val="3"/>
        </w:rPr>
        <w:t> </w:t>
      </w:r>
      <w:r>
        <w:rPr>
          <w:color w:val="231F20"/>
        </w:rPr>
        <w:t>103,3</w:t>
      </w:r>
      <w:r>
        <w:rPr>
          <w:color w:val="231F20"/>
          <w:spacing w:val="3"/>
        </w:rPr>
        <w:t> </w:t>
      </w:r>
      <w:r>
        <w:rPr>
          <w:color w:val="231F20"/>
        </w:rPr>
        <w:t>млн</w:t>
      </w:r>
      <w:r>
        <w:rPr>
          <w:color w:val="231F20"/>
          <w:spacing w:val="3"/>
        </w:rPr>
        <w:t> </w:t>
      </w:r>
      <w:r>
        <w:rPr>
          <w:color w:val="231F20"/>
        </w:rPr>
        <w:t>руб.</w:t>
      </w:r>
      <w:r>
        <w:rPr>
          <w:color w:val="231F20"/>
          <w:spacing w:val="2"/>
        </w:rPr>
        <w:t> </w:t>
      </w:r>
      <w:r>
        <w:rPr>
          <w:color w:val="231F20"/>
        </w:rPr>
        <w:t>[8].</w:t>
      </w:r>
    </w:p>
    <w:p>
      <w:pPr>
        <w:pStyle w:val="BodyText"/>
        <w:spacing w:line="254" w:lineRule="auto" w:before="4"/>
        <w:ind w:right="154"/>
      </w:pPr>
      <w:r>
        <w:rPr>
          <w:color w:val="231F20"/>
          <w:w w:val="110"/>
        </w:rPr>
        <w:t>Одной из первостепенных задач предпринимателей, для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05"/>
        </w:rPr>
        <w:t>получения финансовой помощи на открытие или развитие соб-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ственного дела, является необходимость предоставления под-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робного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бизнес-плана,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также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документальное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подтвержде-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ние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всех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затрат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[9,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193–196].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После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получения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финансовой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10"/>
        </w:rPr>
        <w:t>поддержки,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предпринимателю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необходимо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предоставить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от-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05"/>
        </w:rPr>
        <w:t>чет о расходовании средств, который подтверждает их целевое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использование. Дотации предоставляются предпринимателям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после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конкурсного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отбора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условия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их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получения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ежегодно</w:t>
      </w:r>
      <w:r>
        <w:rPr>
          <w:color w:val="231F20"/>
          <w:spacing w:val="-56"/>
          <w:w w:val="110"/>
        </w:rPr>
        <w:t> </w:t>
      </w:r>
      <w:r>
        <w:rPr>
          <w:color w:val="231F20"/>
          <w:w w:val="105"/>
        </w:rPr>
        <w:t>устанавливаются Правительством Санкт-Петербурга. Комитет,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учетом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решения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Конкурсной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комиссии,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принимает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решение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w w:val="110"/>
        </w:rPr>
        <w:t>о предоставлении дотации, а также указывает размер предо-</w:t>
      </w:r>
      <w:r>
        <w:rPr>
          <w:color w:val="231F20"/>
          <w:spacing w:val="-55"/>
          <w:w w:val="110"/>
        </w:rPr>
        <w:t> </w:t>
      </w:r>
      <w:r>
        <w:rPr>
          <w:color w:val="231F20"/>
          <w:w w:val="110"/>
        </w:rPr>
        <w:t>ставляемой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дотации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[10].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Специальные Программы Фонда развития предприниматель-</w:t>
      </w:r>
      <w:r>
        <w:rPr>
          <w:color w:val="231F20"/>
          <w:spacing w:val="1"/>
        </w:rPr>
        <w:t> </w:t>
      </w:r>
      <w:r>
        <w:rPr>
          <w:color w:val="231F20"/>
        </w:rPr>
        <w:t>ства, помогают в составлении бизнес-плана или его оценке, а так-</w:t>
      </w:r>
      <w:r>
        <w:rPr>
          <w:color w:val="231F20"/>
          <w:spacing w:val="-50"/>
        </w:rPr>
        <w:t> </w:t>
      </w:r>
      <w:r>
        <w:rPr>
          <w:color w:val="231F20"/>
        </w:rPr>
        <w:t>же начинающий предприниматель получает опытного бизнес-на-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ставника,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даст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советы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проведет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консультации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вашему</w:t>
      </w:r>
      <w:r>
        <w:rPr>
          <w:color w:val="231F20"/>
          <w:spacing w:val="-50"/>
        </w:rPr>
        <w:t> </w:t>
      </w:r>
      <w:r>
        <w:rPr>
          <w:color w:val="231F20"/>
        </w:rPr>
        <w:t>проекту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протяжении</w:t>
      </w:r>
      <w:r>
        <w:rPr>
          <w:color w:val="231F20"/>
          <w:spacing w:val="4"/>
        </w:rPr>
        <w:t> </w:t>
      </w:r>
      <w:r>
        <w:rPr>
          <w:color w:val="231F20"/>
        </w:rPr>
        <w:t>всего</w:t>
      </w:r>
      <w:r>
        <w:rPr>
          <w:color w:val="231F20"/>
          <w:spacing w:val="5"/>
        </w:rPr>
        <w:t> </w:t>
      </w:r>
      <w:r>
        <w:rPr>
          <w:color w:val="231F20"/>
        </w:rPr>
        <w:t>времени</w:t>
      </w:r>
      <w:r>
        <w:rPr>
          <w:color w:val="231F20"/>
          <w:spacing w:val="4"/>
        </w:rPr>
        <w:t> </w:t>
      </w:r>
      <w:r>
        <w:rPr>
          <w:color w:val="231F20"/>
        </w:rPr>
        <w:t>участия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Программе.</w:t>
      </w:r>
    </w:p>
    <w:p>
      <w:pPr>
        <w:pStyle w:val="BodyText"/>
        <w:spacing w:line="254" w:lineRule="auto" w:before="4"/>
        <w:ind w:right="152"/>
        <w:jc w:val="right"/>
      </w:pPr>
      <w:r>
        <w:rPr>
          <w:color w:val="231F20"/>
        </w:rPr>
        <w:t>Решение</w:t>
      </w:r>
      <w:r>
        <w:rPr>
          <w:color w:val="231F20"/>
          <w:spacing w:val="21"/>
        </w:rPr>
        <w:t> </w:t>
      </w:r>
      <w:r>
        <w:rPr>
          <w:color w:val="231F20"/>
        </w:rPr>
        <w:t>о</w:t>
      </w:r>
      <w:r>
        <w:rPr>
          <w:color w:val="231F20"/>
          <w:spacing w:val="22"/>
        </w:rPr>
        <w:t> </w:t>
      </w:r>
      <w:r>
        <w:rPr>
          <w:color w:val="231F20"/>
        </w:rPr>
        <w:t>предоставлении</w:t>
      </w:r>
      <w:r>
        <w:rPr>
          <w:color w:val="231F20"/>
          <w:spacing w:val="2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22"/>
        </w:rPr>
        <w:t> </w:t>
      </w:r>
      <w:r>
        <w:rPr>
          <w:color w:val="231F20"/>
        </w:rPr>
        <w:t>помощи,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2"/>
        </w:rPr>
        <w:t> </w:t>
      </w:r>
      <w:r>
        <w:rPr>
          <w:color w:val="231F20"/>
        </w:rPr>
        <w:t>так-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распределении</w:t>
      </w:r>
      <w:r>
        <w:rPr>
          <w:color w:val="231F20"/>
          <w:spacing w:val="20"/>
        </w:rPr>
        <w:t> </w:t>
      </w:r>
      <w:r>
        <w:rPr>
          <w:color w:val="231F20"/>
        </w:rPr>
        <w:t>денежных</w:t>
      </w:r>
      <w:r>
        <w:rPr>
          <w:color w:val="231F20"/>
          <w:spacing w:val="20"/>
        </w:rPr>
        <w:t> </w:t>
      </w:r>
      <w:r>
        <w:rPr>
          <w:color w:val="231F20"/>
        </w:rPr>
        <w:t>средств</w:t>
      </w:r>
      <w:r>
        <w:rPr>
          <w:color w:val="231F20"/>
          <w:spacing w:val="20"/>
        </w:rPr>
        <w:t> </w:t>
      </w:r>
      <w:r>
        <w:rPr>
          <w:color w:val="231F20"/>
        </w:rPr>
        <w:t>между</w:t>
      </w:r>
      <w:r>
        <w:rPr>
          <w:color w:val="231F20"/>
          <w:spacing w:val="19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20"/>
        </w:rPr>
        <w:t> </w:t>
      </w:r>
      <w:r>
        <w:rPr>
          <w:color w:val="231F20"/>
        </w:rPr>
        <w:t>мало-</w:t>
      </w:r>
      <w:r>
        <w:rPr>
          <w:color w:val="231F20"/>
          <w:spacing w:val="1"/>
        </w:rPr>
        <w:t> </w:t>
      </w:r>
      <w:r>
        <w:rPr>
          <w:color w:val="231F20"/>
        </w:rPr>
        <w:t>го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среднего</w:t>
      </w:r>
      <w:r>
        <w:rPr>
          <w:color w:val="231F20"/>
          <w:spacing w:val="16"/>
        </w:rPr>
        <w:t> </w:t>
      </w:r>
      <w:r>
        <w:rPr>
          <w:color w:val="231F20"/>
        </w:rPr>
        <w:t>предпринимательства,</w:t>
      </w:r>
      <w:r>
        <w:rPr>
          <w:color w:val="231F20"/>
          <w:spacing w:val="16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16"/>
        </w:rPr>
        <w:t> </w:t>
      </w:r>
      <w:r>
        <w:rPr>
          <w:color w:val="231F20"/>
        </w:rPr>
        <w:t>комиссией</w:t>
      </w:r>
      <w:r>
        <w:rPr>
          <w:color w:val="231F20"/>
          <w:spacing w:val="15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сле рассмотрения заявки. Оно формируется по условиям конкурса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основывается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экономическую</w:t>
      </w:r>
      <w:r>
        <w:rPr>
          <w:color w:val="231F20"/>
          <w:spacing w:val="19"/>
        </w:rPr>
        <w:t> </w:t>
      </w:r>
      <w:r>
        <w:rPr>
          <w:color w:val="231F20"/>
        </w:rPr>
        <w:t>обоснованность</w:t>
      </w:r>
      <w:r>
        <w:rPr>
          <w:color w:val="231F20"/>
          <w:spacing w:val="18"/>
        </w:rPr>
        <w:t> </w:t>
      </w:r>
      <w:r>
        <w:rPr>
          <w:color w:val="231F20"/>
        </w:rPr>
        <w:t>каждого</w:t>
      </w:r>
      <w:r>
        <w:rPr>
          <w:color w:val="231F20"/>
          <w:spacing w:val="19"/>
        </w:rPr>
        <w:t> </w:t>
      </w:r>
      <w:r>
        <w:rPr>
          <w:color w:val="231F20"/>
        </w:rPr>
        <w:t>биз-</w:t>
      </w:r>
      <w:r>
        <w:rPr>
          <w:color w:val="231F20"/>
          <w:spacing w:val="-50"/>
        </w:rPr>
        <w:t> </w:t>
      </w:r>
      <w:r>
        <w:rPr>
          <w:color w:val="231F20"/>
        </w:rPr>
        <w:t>нес-плана.</w:t>
      </w:r>
      <w:r>
        <w:rPr>
          <w:color w:val="231F20"/>
          <w:spacing w:val="36"/>
        </w:rPr>
        <w:t> </w:t>
      </w:r>
      <w:r>
        <w:rPr>
          <w:color w:val="231F20"/>
        </w:rPr>
        <w:t>Для</w:t>
      </w:r>
      <w:r>
        <w:rPr>
          <w:color w:val="231F20"/>
          <w:spacing w:val="36"/>
        </w:rPr>
        <w:t> </w:t>
      </w:r>
      <w:r>
        <w:rPr>
          <w:color w:val="231F20"/>
        </w:rPr>
        <w:t>положительного</w:t>
      </w:r>
      <w:r>
        <w:rPr>
          <w:color w:val="231F20"/>
          <w:spacing w:val="37"/>
        </w:rPr>
        <w:t> </w:t>
      </w:r>
      <w:r>
        <w:rPr>
          <w:color w:val="231F20"/>
        </w:rPr>
        <w:t>решения</w:t>
      </w:r>
      <w:r>
        <w:rPr>
          <w:color w:val="231F20"/>
          <w:spacing w:val="36"/>
        </w:rPr>
        <w:t> </w:t>
      </w:r>
      <w:r>
        <w:rPr>
          <w:color w:val="231F20"/>
        </w:rPr>
        <w:t>важно,</w:t>
      </w:r>
      <w:r>
        <w:rPr>
          <w:color w:val="231F20"/>
          <w:spacing w:val="37"/>
        </w:rPr>
        <w:t> </w:t>
      </w:r>
      <w:r>
        <w:rPr>
          <w:color w:val="231F20"/>
        </w:rPr>
        <w:t>чтобы</w:t>
      </w:r>
      <w:r>
        <w:rPr>
          <w:color w:val="231F20"/>
          <w:spacing w:val="36"/>
        </w:rPr>
        <w:t> </w:t>
      </w:r>
      <w:r>
        <w:rPr>
          <w:color w:val="231F20"/>
        </w:rPr>
        <w:t>отрасль</w:t>
      </w:r>
      <w:r>
        <w:rPr>
          <w:color w:val="231F20"/>
          <w:spacing w:val="1"/>
        </w:rPr>
        <w:t> </w:t>
      </w:r>
      <w:r>
        <w:rPr>
          <w:color w:val="231F20"/>
        </w:rPr>
        <w:t>предпринимательства</w:t>
      </w:r>
      <w:r>
        <w:rPr>
          <w:color w:val="231F20"/>
          <w:spacing w:val="4"/>
        </w:rPr>
        <w:t> </w:t>
      </w:r>
      <w:r>
        <w:rPr>
          <w:color w:val="231F20"/>
        </w:rPr>
        <w:t>была</w:t>
      </w:r>
      <w:r>
        <w:rPr>
          <w:color w:val="231F20"/>
          <w:spacing w:val="4"/>
        </w:rPr>
        <w:t> </w:t>
      </w:r>
      <w:r>
        <w:rPr>
          <w:color w:val="231F20"/>
        </w:rPr>
        <w:t>приоритетной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только</w:t>
      </w:r>
      <w:r>
        <w:rPr>
          <w:color w:val="231F20"/>
          <w:spacing w:val="4"/>
        </w:rPr>
        <w:t> </w:t>
      </w:r>
      <w:r>
        <w:rPr>
          <w:color w:val="231F20"/>
        </w:rPr>
        <w:t>для</w:t>
      </w:r>
      <w:r>
        <w:rPr>
          <w:color w:val="231F20"/>
          <w:spacing w:val="4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</w:t>
      </w:r>
      <w:r>
        <w:rPr>
          <w:color w:val="231F20"/>
          <w:spacing w:val="5"/>
        </w:rPr>
        <w:t> </w:t>
      </w:r>
      <w:r>
        <w:rPr>
          <w:color w:val="231F20"/>
        </w:rPr>
        <w:t>региона,</w:t>
      </w:r>
      <w:r>
        <w:rPr>
          <w:color w:val="231F20"/>
          <w:spacing w:val="6"/>
        </w:rPr>
        <w:t> </w:t>
      </w:r>
      <w:r>
        <w:rPr>
          <w:color w:val="231F20"/>
        </w:rPr>
        <w:t>но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целом</w:t>
      </w:r>
      <w:r>
        <w:rPr>
          <w:color w:val="231F20"/>
          <w:spacing w:val="6"/>
        </w:rPr>
        <w:t> </w:t>
      </w:r>
      <w:r>
        <w:rPr>
          <w:color w:val="231F20"/>
        </w:rPr>
        <w:t>для</w:t>
      </w:r>
      <w:r>
        <w:rPr>
          <w:color w:val="231F20"/>
          <w:spacing w:val="6"/>
        </w:rPr>
        <w:t> </w:t>
      </w:r>
      <w:r>
        <w:rPr>
          <w:color w:val="231F20"/>
        </w:rPr>
        <w:t>государства</w:t>
      </w:r>
      <w:r>
        <w:rPr>
          <w:color w:val="231F20"/>
          <w:spacing w:val="5"/>
        </w:rPr>
        <w:t> </w:t>
      </w:r>
      <w:r>
        <w:rPr>
          <w:color w:val="231F20"/>
        </w:rPr>
        <w:t>[9,</w:t>
      </w:r>
      <w:r>
        <w:rPr>
          <w:color w:val="231F20"/>
          <w:spacing w:val="6"/>
        </w:rPr>
        <w:t> </w:t>
      </w:r>
      <w:r>
        <w:rPr>
          <w:color w:val="231F20"/>
        </w:rPr>
        <w:t>с.</w:t>
      </w:r>
      <w:r>
        <w:rPr>
          <w:color w:val="231F20"/>
          <w:spacing w:val="6"/>
        </w:rPr>
        <w:t> </w:t>
      </w:r>
      <w:r>
        <w:rPr>
          <w:color w:val="231F20"/>
        </w:rPr>
        <w:t>193–196].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По данным комитета по развитию </w:t>
      </w:r>
      <w:r>
        <w:rPr>
          <w:color w:val="231F20"/>
          <w:spacing w:val="-2"/>
        </w:rPr>
        <w:t>предпринимательства Санкт-</w:t>
      </w:r>
      <w:r>
        <w:rPr>
          <w:color w:val="231F20"/>
          <w:spacing w:val="-1"/>
        </w:rPr>
        <w:t> </w:t>
      </w:r>
      <w:r>
        <w:rPr>
          <w:color w:val="231F20"/>
        </w:rPr>
        <w:t>Петербурга,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</w:rPr>
        <w:t>г.</w:t>
      </w:r>
      <w:r>
        <w:rPr>
          <w:color w:val="231F20"/>
          <w:spacing w:val="-12"/>
        </w:rPr>
        <w:t> </w:t>
      </w:r>
      <w:r>
        <w:rPr>
          <w:color w:val="231F20"/>
        </w:rPr>
        <w:t>субсидии</w:t>
      </w:r>
      <w:r>
        <w:rPr>
          <w:color w:val="231F20"/>
          <w:spacing w:val="-12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</w:rPr>
        <w:t>предоставлены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шести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</w:p>
    <w:p>
      <w:pPr>
        <w:pStyle w:val="BodyText"/>
        <w:spacing w:before="9"/>
        <w:ind w:firstLine="0"/>
        <w:jc w:val="left"/>
      </w:pPr>
      <w:r>
        <w:rPr>
          <w:color w:val="231F20"/>
        </w:rPr>
        <w:t>граммам:</w:t>
      </w:r>
    </w:p>
    <w:p>
      <w:pPr>
        <w:pStyle w:val="ListParagraph"/>
        <w:numPr>
          <w:ilvl w:val="0"/>
          <w:numId w:val="73"/>
        </w:numPr>
        <w:tabs>
          <w:tab w:pos="779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«Субсидии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малого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среднего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предпринимательства,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sz w:val="21"/>
        </w:rPr>
        <w:t>осуществляющих ремесленную деятельность и деятельность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родных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художественных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промыслов».</w:t>
      </w:r>
    </w:p>
    <w:p>
      <w:pPr>
        <w:pStyle w:val="ListParagraph"/>
        <w:numPr>
          <w:ilvl w:val="0"/>
          <w:numId w:val="73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«Помощь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социальному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предпринимательству».</w:t>
      </w:r>
    </w:p>
    <w:p>
      <w:pPr>
        <w:pStyle w:val="ListParagraph"/>
        <w:numPr>
          <w:ilvl w:val="0"/>
          <w:numId w:val="73"/>
        </w:numPr>
        <w:tabs>
          <w:tab w:pos="770" w:val="left" w:leader="none"/>
        </w:tabs>
        <w:spacing w:line="240" w:lineRule="auto" w:before="16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«Сертификация».</w:t>
      </w:r>
    </w:p>
    <w:p>
      <w:pPr>
        <w:pStyle w:val="ListParagraph"/>
        <w:numPr>
          <w:ilvl w:val="0"/>
          <w:numId w:val="73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«Выставочно-ярмарочная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деятельность».</w:t>
      </w:r>
    </w:p>
    <w:p>
      <w:pPr>
        <w:pStyle w:val="ListParagraph"/>
        <w:numPr>
          <w:ilvl w:val="0"/>
          <w:numId w:val="73"/>
        </w:numPr>
        <w:tabs>
          <w:tab w:pos="771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«Субсидирование части арендных платежей субъектов ма-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2"/>
          <w:sz w:val="21"/>
        </w:rPr>
        <w:t>лого и среднего предпринимательства, </w:t>
      </w:r>
      <w:r>
        <w:rPr>
          <w:color w:val="231F20"/>
          <w:spacing w:val="-1"/>
          <w:sz w:val="21"/>
        </w:rPr>
        <w:t>которые осуществляют про-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изводственную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отрасли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легкой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промышленности».</w:t>
      </w:r>
    </w:p>
    <w:p>
      <w:pPr>
        <w:pStyle w:val="ListParagraph"/>
        <w:numPr>
          <w:ilvl w:val="0"/>
          <w:numId w:val="73"/>
        </w:numPr>
        <w:tabs>
          <w:tab w:pos="767" w:val="left" w:leader="none"/>
        </w:tabs>
        <w:spacing w:line="254" w:lineRule="auto" w:before="3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«Субсидии для малого и среднего предпринимательства 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развитие групп дневного времяпрепровождения детей дошколь-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возраста».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2019</w:t>
      </w:r>
      <w:r>
        <w:rPr>
          <w:color w:val="231F20"/>
          <w:spacing w:val="15"/>
        </w:rPr>
        <w:t> </w:t>
      </w:r>
      <w:r>
        <w:rPr>
          <w:color w:val="231F20"/>
        </w:rPr>
        <w:t>г.</w:t>
      </w:r>
      <w:r>
        <w:rPr>
          <w:color w:val="231F20"/>
          <w:spacing w:val="15"/>
        </w:rPr>
        <w:t> </w:t>
      </w:r>
      <w:r>
        <w:rPr>
          <w:color w:val="231F20"/>
        </w:rPr>
        <w:t>из</w:t>
      </w:r>
      <w:r>
        <w:rPr>
          <w:color w:val="231F20"/>
          <w:spacing w:val="15"/>
        </w:rPr>
        <w:t> </w:t>
      </w:r>
      <w:r>
        <w:rPr>
          <w:color w:val="231F20"/>
        </w:rPr>
        <w:t>бюджета</w:t>
      </w:r>
      <w:r>
        <w:rPr>
          <w:color w:val="231F20"/>
          <w:spacing w:val="15"/>
        </w:rPr>
        <w:t> </w:t>
      </w:r>
      <w:r>
        <w:rPr>
          <w:color w:val="231F20"/>
        </w:rPr>
        <w:t>Санкт-Петербурга</w:t>
      </w:r>
      <w:r>
        <w:rPr>
          <w:color w:val="231F20"/>
          <w:spacing w:val="15"/>
        </w:rPr>
        <w:t>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</w:rPr>
        <w:t>реализацию</w:t>
      </w:r>
      <w:r>
        <w:rPr>
          <w:color w:val="231F20"/>
          <w:spacing w:val="14"/>
        </w:rPr>
        <w:t> </w:t>
      </w:r>
      <w:r>
        <w:rPr>
          <w:color w:val="231F20"/>
        </w:rPr>
        <w:t>дан-</w:t>
      </w:r>
      <w:r>
        <w:rPr>
          <w:color w:val="231F20"/>
          <w:spacing w:val="-49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программ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3"/>
        </w:rPr>
        <w:t> </w:t>
      </w:r>
      <w:r>
        <w:rPr>
          <w:color w:val="231F20"/>
        </w:rPr>
        <w:t>выделено</w:t>
      </w:r>
      <w:r>
        <w:rPr>
          <w:color w:val="231F20"/>
          <w:spacing w:val="1"/>
        </w:rPr>
        <w:t> </w:t>
      </w:r>
      <w:r>
        <w:rPr>
          <w:color w:val="231F20"/>
        </w:rPr>
        <w:t>101,5</w:t>
      </w:r>
      <w:r>
        <w:rPr>
          <w:color w:val="231F20"/>
          <w:spacing w:val="3"/>
        </w:rPr>
        <w:t> </w:t>
      </w:r>
      <w:r>
        <w:rPr>
          <w:color w:val="231F20"/>
        </w:rPr>
        <w:t>млн</w:t>
      </w:r>
      <w:r>
        <w:rPr>
          <w:color w:val="231F20"/>
          <w:spacing w:val="2"/>
        </w:rPr>
        <w:t> </w:t>
      </w:r>
      <w:r>
        <w:rPr>
          <w:color w:val="231F20"/>
        </w:rPr>
        <w:t>руб.</w:t>
      </w:r>
      <w:r>
        <w:rPr>
          <w:color w:val="231F20"/>
          <w:spacing w:val="3"/>
        </w:rPr>
        <w:t> </w:t>
      </w:r>
      <w:r>
        <w:rPr>
          <w:color w:val="231F20"/>
        </w:rPr>
        <w:t>[11].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Комитет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развитию</w:t>
      </w:r>
      <w:r>
        <w:rPr>
          <w:color w:val="231F20"/>
          <w:spacing w:val="11"/>
        </w:rPr>
        <w:t> </w:t>
      </w:r>
      <w:r>
        <w:rPr>
          <w:color w:val="231F20"/>
        </w:rPr>
        <w:t>предпринимательства</w:t>
      </w:r>
      <w:r>
        <w:rPr>
          <w:color w:val="231F20"/>
          <w:spacing w:val="12"/>
        </w:rPr>
        <w:t> </w:t>
      </w:r>
      <w:r>
        <w:rPr>
          <w:color w:val="231F20"/>
        </w:rPr>
        <w:t>утвердил</w:t>
      </w:r>
      <w:r>
        <w:rPr>
          <w:color w:val="231F20"/>
          <w:spacing w:val="12"/>
        </w:rPr>
        <w:t> </w:t>
      </w:r>
      <w:r>
        <w:rPr>
          <w:color w:val="231F20"/>
        </w:rPr>
        <w:t>макси-</w:t>
      </w:r>
      <w:r>
        <w:rPr>
          <w:color w:val="231F20"/>
          <w:spacing w:val="-50"/>
        </w:rPr>
        <w:t> </w:t>
      </w:r>
      <w:r>
        <w:rPr>
          <w:color w:val="231F20"/>
        </w:rPr>
        <w:t>мальный</w:t>
      </w:r>
      <w:r>
        <w:rPr>
          <w:color w:val="231F20"/>
          <w:spacing w:val="1"/>
        </w:rPr>
        <w:t> </w:t>
      </w:r>
      <w:r>
        <w:rPr>
          <w:color w:val="231F20"/>
        </w:rPr>
        <w:t>размер</w:t>
      </w:r>
      <w:r>
        <w:rPr>
          <w:color w:val="231F20"/>
          <w:spacing w:val="2"/>
        </w:rPr>
        <w:t> </w:t>
      </w:r>
      <w:r>
        <w:rPr>
          <w:color w:val="231F20"/>
        </w:rPr>
        <w:t>субсидий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одного</w:t>
      </w:r>
      <w:r>
        <w:rPr>
          <w:color w:val="231F20"/>
          <w:spacing w:val="2"/>
        </w:rPr>
        <w:t> </w:t>
      </w:r>
      <w:r>
        <w:rPr>
          <w:color w:val="231F20"/>
        </w:rPr>
        <w:t>получателя.</w:t>
      </w:r>
    </w:p>
    <w:p>
      <w:pPr>
        <w:pStyle w:val="BodyText"/>
        <w:spacing w:line="254" w:lineRule="auto" w:before="2"/>
        <w:jc w:val="left"/>
      </w:pPr>
      <w:r>
        <w:rPr>
          <w:color w:val="231F20"/>
          <w:spacing w:val="-1"/>
        </w:rPr>
        <w:t>Государственная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</w:t>
      </w:r>
      <w:r>
        <w:rPr>
          <w:color w:val="231F20"/>
          <w:spacing w:val="-12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составлять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700</w:t>
      </w:r>
      <w:r>
        <w:rPr>
          <w:color w:val="231F20"/>
          <w:spacing w:val="-12"/>
        </w:rPr>
        <w:t> </w:t>
      </w:r>
      <w:r>
        <w:rPr>
          <w:color w:val="231F20"/>
        </w:rPr>
        <w:t>тыс.</w:t>
      </w:r>
      <w:r>
        <w:rPr>
          <w:color w:val="231F20"/>
          <w:spacing w:val="-50"/>
        </w:rPr>
        <w:t> </w:t>
      </w:r>
      <w:r>
        <w:rPr>
          <w:color w:val="231F20"/>
        </w:rPr>
        <w:t>руб</w:t>
      </w:r>
      <w:r>
        <w:rPr>
          <w:color w:val="231F20"/>
          <w:spacing w:val="2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одного</w:t>
      </w:r>
      <w:r>
        <w:rPr>
          <w:color w:val="231F20"/>
          <w:spacing w:val="2"/>
        </w:rPr>
        <w:t> </w:t>
      </w:r>
      <w:r>
        <w:rPr>
          <w:color w:val="231F20"/>
        </w:rPr>
        <w:t>субъекта</w:t>
      </w:r>
      <w:r>
        <w:rPr>
          <w:color w:val="231F20"/>
          <w:spacing w:val="2"/>
        </w:rPr>
        <w:t> </w:t>
      </w:r>
      <w:r>
        <w:rPr>
          <w:color w:val="231F20"/>
        </w:rPr>
        <w:t>предпринимательства</w:t>
      </w:r>
      <w:r>
        <w:rPr>
          <w:color w:val="231F20"/>
          <w:spacing w:val="2"/>
        </w:rPr>
        <w:t> </w:t>
      </w:r>
      <w:r>
        <w:rPr>
          <w:color w:val="231F20"/>
        </w:rPr>
        <w:t>[12].</w:t>
      </w:r>
    </w:p>
    <w:p>
      <w:pPr>
        <w:spacing w:after="0" w:line="254" w:lineRule="auto"/>
        <w:jc w:val="left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  <w:spacing w:val="-2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определенные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условия,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должны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со-</w:t>
      </w:r>
      <w:r>
        <w:rPr>
          <w:color w:val="231F20"/>
          <w:spacing w:val="-50"/>
        </w:rPr>
        <w:t> </w:t>
      </w:r>
      <w:r>
        <w:rPr>
          <w:color w:val="231F20"/>
        </w:rPr>
        <w:t>блюдены,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получения</w:t>
      </w:r>
      <w:r>
        <w:rPr>
          <w:color w:val="231F20"/>
          <w:spacing w:val="-7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-8"/>
        </w:rPr>
        <w:t> </w:t>
      </w:r>
      <w:r>
        <w:rPr>
          <w:color w:val="231F20"/>
        </w:rPr>
        <w:t>поддержки.</w:t>
      </w:r>
      <w:r>
        <w:rPr>
          <w:color w:val="231F20"/>
          <w:spacing w:val="-7"/>
        </w:rPr>
        <w:t> </w:t>
      </w:r>
      <w:r>
        <w:rPr>
          <w:color w:val="231F20"/>
        </w:rPr>
        <w:t>Во-первых,</w:t>
      </w:r>
      <w:r>
        <w:rPr>
          <w:color w:val="231F20"/>
          <w:spacing w:val="-50"/>
        </w:rPr>
        <w:t> </w:t>
      </w:r>
      <w:r>
        <w:rPr>
          <w:color w:val="231F20"/>
        </w:rPr>
        <w:t>индивидуальный предприниматель должен быть зарегистрирован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надлежащим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налоговой</w:t>
      </w:r>
      <w:r>
        <w:rPr>
          <w:color w:val="231F20"/>
          <w:spacing w:val="-12"/>
        </w:rPr>
        <w:t> </w:t>
      </w:r>
      <w:r>
        <w:rPr>
          <w:color w:val="231F20"/>
        </w:rPr>
        <w:t>инспекции.</w:t>
      </w:r>
      <w:r>
        <w:rPr>
          <w:color w:val="231F20"/>
          <w:spacing w:val="-12"/>
        </w:rPr>
        <w:t> </w:t>
      </w:r>
      <w:r>
        <w:rPr>
          <w:color w:val="231F20"/>
        </w:rPr>
        <w:t>Во-вторых,</w:t>
      </w:r>
      <w:r>
        <w:rPr>
          <w:color w:val="231F20"/>
          <w:spacing w:val="-12"/>
        </w:rPr>
        <w:t> </w:t>
      </w:r>
      <w:r>
        <w:rPr>
          <w:color w:val="231F20"/>
        </w:rPr>
        <w:t>деятель-</w:t>
      </w:r>
      <w:r>
        <w:rPr>
          <w:color w:val="231F20"/>
          <w:spacing w:val="-50"/>
        </w:rPr>
        <w:t> </w:t>
      </w:r>
      <w:r>
        <w:rPr>
          <w:color w:val="231F20"/>
        </w:rPr>
        <w:t>ность не должна существовать более 2 лет. В-третьих, у предпри-</w:t>
      </w:r>
      <w:r>
        <w:rPr>
          <w:color w:val="231F20"/>
          <w:spacing w:val="1"/>
        </w:rPr>
        <w:t> </w:t>
      </w:r>
      <w:r>
        <w:rPr>
          <w:color w:val="231F20"/>
        </w:rPr>
        <w:t>нимателя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</w:rPr>
        <w:t>долгов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налогам.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По данным Росстата только 2 % малых предприятий и 3,1 %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индивидуальных предпринимателей пользуются государственной</w:t>
      </w:r>
      <w:r>
        <w:rPr>
          <w:color w:val="231F20"/>
          <w:spacing w:val="-50"/>
        </w:rPr>
        <w:t> </w:t>
      </w:r>
      <w:r>
        <w:rPr>
          <w:color w:val="231F20"/>
        </w:rPr>
        <w:t>поддержкой</w:t>
      </w:r>
      <w:r>
        <w:rPr>
          <w:color w:val="231F20"/>
          <w:spacing w:val="1"/>
        </w:rPr>
        <w:t> </w:t>
      </w:r>
      <w:r>
        <w:rPr>
          <w:color w:val="231F20"/>
        </w:rPr>
        <w:t>[13].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2020</w:t>
      </w:r>
      <w:r>
        <w:rPr>
          <w:color w:val="231F20"/>
          <w:spacing w:val="-8"/>
        </w:rPr>
        <w:t> </w:t>
      </w:r>
      <w:r>
        <w:rPr>
          <w:color w:val="231F20"/>
        </w:rPr>
        <w:t>г.</w:t>
      </w:r>
      <w:r>
        <w:rPr>
          <w:color w:val="231F20"/>
          <w:spacing w:val="-8"/>
        </w:rPr>
        <w:t> </w:t>
      </w:r>
      <w:r>
        <w:rPr>
          <w:color w:val="231F20"/>
        </w:rPr>
        <w:t>приоритетными</w:t>
      </w:r>
      <w:r>
        <w:rPr>
          <w:color w:val="231F20"/>
          <w:spacing w:val="-8"/>
        </w:rPr>
        <w:t> </w:t>
      </w:r>
      <w:r>
        <w:rPr>
          <w:color w:val="231F20"/>
        </w:rPr>
        <w:t>направлениями,</w:t>
      </w:r>
      <w:r>
        <w:rPr>
          <w:color w:val="231F20"/>
          <w:spacing w:val="-8"/>
        </w:rPr>
        <w:t> </w:t>
      </w:r>
      <w:r>
        <w:rPr>
          <w:color w:val="231F20"/>
        </w:rPr>
        <w:t>которым</w:t>
      </w:r>
      <w:r>
        <w:rPr>
          <w:color w:val="231F20"/>
          <w:spacing w:val="-8"/>
        </w:rPr>
        <w:t> </w:t>
      </w:r>
      <w:r>
        <w:rPr>
          <w:color w:val="231F20"/>
        </w:rPr>
        <w:t>будет</w:t>
      </w:r>
      <w:r>
        <w:rPr>
          <w:color w:val="231F20"/>
          <w:spacing w:val="-8"/>
        </w:rPr>
        <w:t> </w:t>
      </w:r>
      <w:r>
        <w:rPr>
          <w:color w:val="231F20"/>
        </w:rPr>
        <w:t>пре-</w:t>
      </w:r>
      <w:r>
        <w:rPr>
          <w:color w:val="231F20"/>
          <w:spacing w:val="-50"/>
        </w:rPr>
        <w:t> </w:t>
      </w:r>
      <w:r>
        <w:rPr>
          <w:color w:val="231F20"/>
        </w:rPr>
        <w:t>доставлена государственная поддержка будут: производство про-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мышленной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продовольственной</w:t>
      </w:r>
      <w:r>
        <w:rPr>
          <w:color w:val="231F20"/>
          <w:spacing w:val="-11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12"/>
        </w:rPr>
        <w:t> </w:t>
      </w:r>
      <w:r>
        <w:rPr>
          <w:color w:val="231F20"/>
        </w:rPr>
        <w:t>система</w:t>
      </w:r>
      <w:r>
        <w:rPr>
          <w:color w:val="231F20"/>
          <w:spacing w:val="-11"/>
        </w:rPr>
        <w:t> </w:t>
      </w:r>
      <w:r>
        <w:rPr>
          <w:color w:val="231F20"/>
        </w:rPr>
        <w:t>здравоохра-</w:t>
      </w:r>
      <w:r>
        <w:rPr>
          <w:color w:val="231F20"/>
          <w:spacing w:val="-50"/>
        </w:rPr>
        <w:t> </w:t>
      </w:r>
      <w:r>
        <w:rPr>
          <w:color w:val="231F20"/>
        </w:rPr>
        <w:t>нения,</w:t>
      </w:r>
      <w:r>
        <w:rPr>
          <w:color w:val="231F20"/>
          <w:spacing w:val="19"/>
        </w:rPr>
        <w:t> </w:t>
      </w:r>
      <w:r>
        <w:rPr>
          <w:color w:val="231F20"/>
        </w:rPr>
        <w:t>социальное</w:t>
      </w:r>
      <w:r>
        <w:rPr>
          <w:color w:val="231F20"/>
          <w:spacing w:val="19"/>
        </w:rPr>
        <w:t> </w:t>
      </w:r>
      <w:r>
        <w:rPr>
          <w:color w:val="231F20"/>
        </w:rPr>
        <w:t>предпринимательство,</w:t>
      </w:r>
      <w:r>
        <w:rPr>
          <w:color w:val="231F20"/>
          <w:spacing w:val="19"/>
        </w:rPr>
        <w:t> </w:t>
      </w:r>
      <w:r>
        <w:rPr>
          <w:color w:val="231F20"/>
        </w:rPr>
        <w:t>экологический</w:t>
      </w:r>
      <w:r>
        <w:rPr>
          <w:color w:val="231F20"/>
          <w:spacing w:val="19"/>
        </w:rPr>
        <w:t> </w:t>
      </w:r>
      <w:r>
        <w:rPr>
          <w:color w:val="231F20"/>
        </w:rPr>
        <w:t>туризм,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2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технологии.</w:t>
      </w:r>
    </w:p>
    <w:p>
      <w:pPr>
        <w:pStyle w:val="BodyText"/>
        <w:spacing w:line="254" w:lineRule="auto" w:before="4"/>
        <w:ind w:right="152"/>
      </w:pPr>
      <w:r>
        <w:rPr>
          <w:color w:val="231F20"/>
          <w:w w:val="105"/>
        </w:rPr>
        <w:t>Таким образом, можно сделать вывод о том, что Санкт-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Петербург является хорошей платформой для предприниматель-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ской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деятельности,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городе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существует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много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воз-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можностей и государственных программ поддержки для 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собственного дела. Государство заинтересовано в развитии тако-</w:t>
      </w:r>
      <w:r>
        <w:rPr>
          <w:color w:val="231F20"/>
          <w:spacing w:val="1"/>
        </w:rPr>
        <w:t> </w:t>
      </w:r>
      <w:r>
        <w:rPr>
          <w:color w:val="231F20"/>
        </w:rPr>
        <w:t>го сектора, как небольшие предприятия, так как они предоставля-</w:t>
      </w:r>
      <w:r>
        <w:rPr>
          <w:color w:val="231F20"/>
          <w:spacing w:val="1"/>
        </w:rPr>
        <w:t> </w:t>
      </w:r>
      <w:r>
        <w:rPr>
          <w:color w:val="231F20"/>
        </w:rPr>
        <w:t>ют большое количество рабочих мест и создают конструктивную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социально-экономическую атмосферу. Предпринимателям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 изучить все возможные существующие программы под-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держки, а также условия их получения, чтобы использовать 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максимально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эффективно.</w:t>
      </w:r>
    </w:p>
    <w:p>
      <w:pPr>
        <w:pStyle w:val="BodyText"/>
        <w:ind w:left="0" w:firstLine="0"/>
        <w:jc w:val="left"/>
        <w:rPr>
          <w:sz w:val="24"/>
        </w:rPr>
      </w:pPr>
    </w:p>
    <w:p>
      <w:pPr>
        <w:pStyle w:val="Heading3"/>
        <w:spacing w:before="18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74"/>
        </w:numPr>
        <w:tabs>
          <w:tab w:pos="727" w:val="left" w:leader="none"/>
        </w:tabs>
        <w:spacing w:line="249" w:lineRule="auto" w:before="17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Ермакова М. Ю. Механизмы поддержки развития малого и среднего биз-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1"/>
          <w:sz w:val="18"/>
        </w:rPr>
        <w:t>неса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Северо-Западном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Федеральном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округе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экономических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огра-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ничений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Наука,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образование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культура.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10.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44.</w:t>
      </w:r>
    </w:p>
    <w:p>
      <w:pPr>
        <w:pStyle w:val="ListParagraph"/>
        <w:numPr>
          <w:ilvl w:val="0"/>
          <w:numId w:val="74"/>
        </w:numPr>
        <w:tabs>
          <w:tab w:pos="776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Федеpальный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закон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24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июля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2007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года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209-ФЗ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(pед.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от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29.06.2015) «O pазвитии малого и сpеднего пpедпpинимательства в Pоссийской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Федеpации».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«Собpание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законодательства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PФ»,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30.07.2007.</w:t>
      </w:r>
    </w:p>
    <w:p>
      <w:pPr>
        <w:pStyle w:val="ListParagraph"/>
        <w:numPr>
          <w:ilvl w:val="0"/>
          <w:numId w:val="74"/>
        </w:numPr>
        <w:tabs>
          <w:tab w:pos="735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Статистика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бизнеса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Центр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поддержки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предприниматель-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2"/>
          <w:sz w:val="18"/>
        </w:rPr>
        <w:t>ства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Санкт-Петербурга.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[Электронный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ресурс].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</w:t>
      </w:r>
      <w:hyperlink r:id="rId140">
        <w:r>
          <w:rPr>
            <w:color w:val="231F20"/>
            <w:spacing w:val="-1"/>
            <w:sz w:val="18"/>
          </w:rPr>
          <w:t>www.crpp.ru/info/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subsidii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(дата обращения: 03.02. 2020)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74"/>
        </w:numPr>
        <w:tabs>
          <w:tab w:pos="738" w:val="left" w:leader="none"/>
        </w:tabs>
        <w:spacing w:line="249" w:lineRule="auto" w:before="65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Ширшиков С. П. Обеспечение конкурентоспособности малых и сред-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них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организаций: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дис.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канд.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наук.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Санкт-</w:t>
      </w:r>
    </w:p>
    <w:p>
      <w:pPr>
        <w:spacing w:before="1"/>
        <w:ind w:left="158" w:right="0" w:firstLine="0"/>
        <w:jc w:val="both"/>
        <w:rPr>
          <w:sz w:val="18"/>
        </w:rPr>
      </w:pPr>
      <w:r>
        <w:rPr>
          <w:color w:val="231F20"/>
          <w:spacing w:val="-1"/>
          <w:sz w:val="18"/>
        </w:rPr>
        <w:t>Петербург,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2016.</w:t>
      </w:r>
    </w:p>
    <w:p>
      <w:pPr>
        <w:pStyle w:val="ListParagraph"/>
        <w:numPr>
          <w:ilvl w:val="0"/>
          <w:numId w:val="74"/>
        </w:numPr>
        <w:tabs>
          <w:tab w:pos="740" w:val="left" w:leader="none"/>
        </w:tabs>
        <w:spacing w:line="249" w:lineRule="auto" w:before="9" w:after="0"/>
        <w:ind w:left="158" w:right="155" w:firstLine="396"/>
        <w:jc w:val="both"/>
        <w:rPr>
          <w:sz w:val="18"/>
        </w:rPr>
      </w:pPr>
      <w:r>
        <w:rPr>
          <w:color w:val="231F20"/>
          <w:sz w:val="18"/>
        </w:rPr>
        <w:t>Поддержка малого бизнеса в 2020 году: государственные программы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и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льготы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Гражданину.Ком.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[Электронный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https://grazhdaninu.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com/raznoe/podderzhka-biznesa.(дата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04.02. 2020).</w:t>
      </w:r>
    </w:p>
    <w:p>
      <w:pPr>
        <w:pStyle w:val="ListParagraph"/>
        <w:numPr>
          <w:ilvl w:val="0"/>
          <w:numId w:val="74"/>
        </w:numPr>
        <w:tabs>
          <w:tab w:pos="734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Асаул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Неразвитость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механизмов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финансово-кредитной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поддерж-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Ж.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Петухова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Архитектура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строительство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транспорт.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Изд-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СПбГАСУ,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113.</w:t>
      </w:r>
    </w:p>
    <w:p>
      <w:pPr>
        <w:pStyle w:val="ListParagraph"/>
        <w:numPr>
          <w:ilvl w:val="0"/>
          <w:numId w:val="74"/>
        </w:numPr>
        <w:tabs>
          <w:tab w:pos="747" w:val="left" w:leader="none"/>
        </w:tabs>
        <w:spacing w:line="249" w:lineRule="auto" w:before="2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Жученко А.Э. Особенности развития малого бизнеса в России и за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Рубежом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Студенческий.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22–3(66).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86–88.</w:t>
      </w:r>
    </w:p>
    <w:p>
      <w:pPr>
        <w:pStyle w:val="ListParagraph"/>
        <w:numPr>
          <w:ilvl w:val="0"/>
          <w:numId w:val="74"/>
        </w:numPr>
        <w:tabs>
          <w:tab w:pos="732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Субсидии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Центр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развития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поддержки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предпринимательства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Санкт-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Петербурга. [Электронный ресурс]. – URL: </w:t>
      </w:r>
      <w:hyperlink r:id="rId141">
        <w:r>
          <w:rPr>
            <w:color w:val="231F20"/>
            <w:sz w:val="18"/>
          </w:rPr>
          <w:t>https://www.crpp.ru/info/subsidii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01.02. 2020).</w:t>
      </w:r>
    </w:p>
    <w:p>
      <w:pPr>
        <w:pStyle w:val="ListParagraph"/>
        <w:numPr>
          <w:ilvl w:val="0"/>
          <w:numId w:val="74"/>
        </w:numPr>
        <w:tabs>
          <w:tab w:pos="740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Семина Н. А. Малый бизнес: трудности становления и пути их прео-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доления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Новое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слово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науке: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перспективы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развития.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2016.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31"/>
          <w:sz w:val="18"/>
        </w:rPr>
        <w:t> </w:t>
      </w:r>
      <w:r>
        <w:rPr>
          <w:color w:val="231F20"/>
          <w:sz w:val="18"/>
        </w:rPr>
        <w:t>4–2(10).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С. 193–196.</w:t>
      </w:r>
    </w:p>
    <w:p>
      <w:pPr>
        <w:pStyle w:val="ListParagraph"/>
        <w:numPr>
          <w:ilvl w:val="0"/>
          <w:numId w:val="74"/>
        </w:numPr>
        <w:tabs>
          <w:tab w:pos="813" w:val="left" w:leader="none"/>
        </w:tabs>
        <w:spacing w:line="249" w:lineRule="auto" w:before="3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О Порядке предоставления в 2019 году субсидий на поддержку и разви-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w w:val="95"/>
          <w:sz w:val="18"/>
        </w:rPr>
        <w:t>тие малого и среднего предпринимательства в Санкт-Петербурге//Правительство</w:t>
      </w:r>
      <w:r>
        <w:rPr>
          <w:color w:val="231F20"/>
          <w:spacing w:val="-40"/>
          <w:w w:val="95"/>
          <w:sz w:val="18"/>
        </w:rPr>
        <w:t> </w:t>
      </w:r>
      <w:r>
        <w:rPr>
          <w:color w:val="231F20"/>
          <w:spacing w:val="-2"/>
          <w:sz w:val="18"/>
        </w:rPr>
        <w:t>Санкт-Петербурга,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постановление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от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11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апреля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2019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года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210.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[Электронный</w:t>
      </w:r>
      <w:r>
        <w:rPr>
          <w:color w:val="231F20"/>
          <w:spacing w:val="-43"/>
          <w:sz w:val="18"/>
        </w:rPr>
        <w:t> </w:t>
      </w:r>
      <w:r>
        <w:rPr>
          <w:color w:val="231F20"/>
          <w:spacing w:val="-1"/>
          <w:sz w:val="18"/>
        </w:rPr>
        <w:t>ресурс].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–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URL:</w:t>
      </w:r>
      <w:r>
        <w:rPr>
          <w:color w:val="231F20"/>
          <w:spacing w:val="-9"/>
          <w:sz w:val="18"/>
        </w:rPr>
        <w:t> </w:t>
      </w:r>
      <w:hyperlink r:id="rId142">
        <w:r>
          <w:rPr>
            <w:color w:val="231F20"/>
            <w:spacing w:val="-1"/>
            <w:sz w:val="18"/>
          </w:rPr>
          <w:t>http://docs.cntd.ru/document/554180732</w:t>
        </w:r>
        <w:r>
          <w:rPr>
            <w:color w:val="231F20"/>
            <w:spacing w:val="-9"/>
            <w:sz w:val="18"/>
          </w:rPr>
          <w:t> </w:t>
        </w:r>
      </w:hyperlink>
      <w:r>
        <w:rPr>
          <w:color w:val="231F20"/>
          <w:spacing w:val="-1"/>
          <w:sz w:val="18"/>
        </w:rPr>
        <w:t>(дата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обращения: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03.02.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2020).</w:t>
      </w:r>
    </w:p>
    <w:p>
      <w:pPr>
        <w:pStyle w:val="ListParagraph"/>
        <w:numPr>
          <w:ilvl w:val="0"/>
          <w:numId w:val="74"/>
        </w:numPr>
        <w:tabs>
          <w:tab w:pos="824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Программа поддержки// Официальный сайт Администрации Санкт-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Петербурга. [Электронный </w:t>
      </w:r>
      <w:r>
        <w:rPr>
          <w:color w:val="231F20"/>
          <w:spacing w:val="-1"/>
          <w:sz w:val="18"/>
        </w:rPr>
        <w:t>ресурс]. – URL: https://</w:t>
      </w:r>
      <w:hyperlink r:id="rId143">
        <w:r>
          <w:rPr>
            <w:color w:val="231F20"/>
            <w:spacing w:val="-1"/>
            <w:sz w:val="18"/>
          </w:rPr>
          <w:t>www.gov.spb.ru/gov/terr/reg_</w:t>
        </w:r>
      </w:hyperlink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admiral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06.02. 2020).</w:t>
      </w:r>
    </w:p>
    <w:p>
      <w:pPr>
        <w:pStyle w:val="ListParagraph"/>
        <w:numPr>
          <w:ilvl w:val="0"/>
          <w:numId w:val="74"/>
        </w:numPr>
        <w:tabs>
          <w:tab w:pos="819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В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поддержку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малого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бизнеса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//Муниципальный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совет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местная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адми-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нистрация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муниципального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округа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№21.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[Электронный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ресурс].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http://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okrug21.ru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10.02. 2020).</w:t>
      </w:r>
    </w:p>
    <w:p>
      <w:pPr>
        <w:pStyle w:val="ListParagraph"/>
        <w:numPr>
          <w:ilvl w:val="0"/>
          <w:numId w:val="74"/>
        </w:numPr>
        <w:tabs>
          <w:tab w:pos="839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Господдержка оказалась нужна только 3 % малого бизнеса // РБК.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[Электронный ресурс]. – URL: </w:t>
      </w:r>
      <w:hyperlink r:id="rId144">
        <w:r>
          <w:rPr>
            <w:color w:val="231F20"/>
            <w:sz w:val="18"/>
          </w:rPr>
          <w:t>https://www.rbc.ru/economics </w:t>
        </w:r>
      </w:hyperlink>
      <w:r>
        <w:rPr>
          <w:color w:val="231F20"/>
          <w:sz w:val="18"/>
        </w:rPr>
        <w:t>(дата обращения: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02.02. 2020).</w:t>
      </w:r>
    </w:p>
    <w:p>
      <w:pPr>
        <w:pStyle w:val="ListParagraph"/>
        <w:numPr>
          <w:ilvl w:val="0"/>
          <w:numId w:val="74"/>
        </w:numPr>
        <w:tabs>
          <w:tab w:pos="81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Кощеев В. А. Развитие конкурентоспособности саморегулируемых ор-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ганизаций в строительной сфере (монография) / Михайлова А. О., Кощеев В. А.,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Кришталь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СПбГАСУ.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СПб.,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3027"/>
      </w:tblGrid>
      <w:tr>
        <w:trPr>
          <w:trHeight w:val="1498" w:hRule="atLeast"/>
        </w:trPr>
        <w:tc>
          <w:tcPr>
            <w:tcW w:w="3027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</w:t>
            </w:r>
          </w:p>
          <w:p>
            <w:pPr>
              <w:pStyle w:val="TableParagraph"/>
              <w:spacing w:line="249" w:lineRule="auto" w:before="9"/>
              <w:ind w:left="50" w:right="647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Владимир Сергеевич Степанов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магистрант</w:t>
            </w:r>
          </w:p>
          <w:p>
            <w:pPr>
              <w:pStyle w:val="TableParagraph"/>
              <w:spacing w:line="249" w:lineRule="auto" w:before="1"/>
              <w:ind w:left="50" w:right="629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hyperlink r:id="rId145">
              <w:r>
                <w:rPr>
                  <w:i/>
                  <w:color w:val="231F20"/>
                  <w:w w:val="95"/>
                  <w:sz w:val="18"/>
                </w:rPr>
                <w:t>vladimir</w:t>
              </w:r>
            </w:hyperlink>
            <w:hyperlink r:id="rId146">
              <w:r>
                <w:rPr>
                  <w:i/>
                  <w:color w:val="231F20"/>
                  <w:w w:val="95"/>
                  <w:sz w:val="18"/>
                </w:rPr>
                <w:t>.st2297@gmail.com</w:t>
              </w:r>
            </w:hyperlink>
          </w:p>
        </w:tc>
        <w:tc>
          <w:tcPr>
            <w:tcW w:w="302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Vladimir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Sergeevich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Stepanov,</w:t>
            </w:r>
          </w:p>
          <w:p>
            <w:pPr>
              <w:pStyle w:val="TableParagraph"/>
              <w:spacing w:line="249" w:lineRule="auto" w:before="9"/>
              <w:ind w:left="1796" w:right="49" w:firstLine="204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undergraduate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408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12"/>
                <w:w w:val="95"/>
                <w:sz w:val="18"/>
              </w:rPr>
              <w:t> </w:t>
            </w:r>
            <w:hyperlink r:id="rId145">
              <w:r>
                <w:rPr>
                  <w:i/>
                  <w:color w:val="231F20"/>
                  <w:spacing w:val="-1"/>
                  <w:w w:val="95"/>
                  <w:sz w:val="18"/>
                </w:rPr>
                <w:t>vladimir</w:t>
              </w:r>
            </w:hyperlink>
            <w:hyperlink r:id="rId146">
              <w:r>
                <w:rPr>
                  <w:i/>
                  <w:color w:val="231F20"/>
                  <w:spacing w:val="-1"/>
                  <w:w w:val="95"/>
                  <w:sz w:val="18"/>
                </w:rPr>
                <w:t>.st2297@gmail.com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968" w:right="958"/>
      </w:pPr>
      <w:bookmarkStart w:name="_TOC_250003" w:id="23"/>
      <w:r>
        <w:rPr>
          <w:color w:val="231F20"/>
        </w:rPr>
        <w:t>МУЛЬТИПЛИКАТИВНЫЙ</w:t>
      </w:r>
      <w:r>
        <w:rPr>
          <w:color w:val="231F20"/>
          <w:spacing w:val="1"/>
        </w:rPr>
        <w:t> </w:t>
      </w:r>
      <w:r>
        <w:rPr>
          <w:color w:val="231F20"/>
        </w:rPr>
        <w:t>ЭФФЕКТ</w:t>
      </w:r>
      <w:r>
        <w:rPr>
          <w:color w:val="231F20"/>
          <w:spacing w:val="-57"/>
        </w:rPr>
        <w:t> </w:t>
      </w:r>
      <w:r>
        <w:rPr>
          <w:color w:val="231F20"/>
        </w:rPr>
        <w:t>ОТ</w:t>
      </w:r>
      <w:r>
        <w:rPr>
          <w:color w:val="231F20"/>
          <w:spacing w:val="20"/>
        </w:rPr>
        <w:t> </w:t>
      </w:r>
      <w:r>
        <w:rPr>
          <w:color w:val="231F20"/>
        </w:rPr>
        <w:t>ВНЕДРЕНИЯ</w:t>
      </w:r>
      <w:r>
        <w:rPr>
          <w:color w:val="231F20"/>
          <w:spacing w:val="20"/>
        </w:rPr>
        <w:t> </w:t>
      </w:r>
      <w:bookmarkEnd w:id="23"/>
      <w:r>
        <w:rPr>
          <w:color w:val="231F20"/>
        </w:rPr>
        <w:t>ИННОВАЦИЙ</w:t>
      </w:r>
    </w:p>
    <w:p>
      <w:pPr>
        <w:pStyle w:val="Heading1"/>
        <w:spacing w:before="2"/>
        <w:ind w:left="671" w:right="664"/>
      </w:pPr>
      <w:bookmarkStart w:name="_TOC_250002" w:id="24"/>
      <w:r>
        <w:rPr>
          <w:color w:val="231F20"/>
        </w:rPr>
        <w:t>В</w:t>
      </w:r>
      <w:r>
        <w:rPr>
          <w:color w:val="231F20"/>
          <w:spacing w:val="64"/>
        </w:rPr>
        <w:t> </w:t>
      </w:r>
      <w:r>
        <w:rPr>
          <w:color w:val="231F20"/>
        </w:rPr>
        <w:t>СТРОИТЕЛЬНУЮ</w:t>
      </w:r>
      <w:r>
        <w:rPr>
          <w:color w:val="231F20"/>
          <w:spacing w:val="64"/>
        </w:rPr>
        <w:t> </w:t>
      </w:r>
      <w:bookmarkEnd w:id="24"/>
      <w:r>
        <w:rPr>
          <w:color w:val="231F20"/>
        </w:rPr>
        <w:t>ДЕЯТЕЛЬНОСТЬ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439" w:right="433"/>
      </w:pPr>
      <w:r>
        <w:rPr>
          <w:color w:val="231F20"/>
        </w:rPr>
        <w:t>CROSS-EFFECTS</w:t>
      </w:r>
      <w:r>
        <w:rPr>
          <w:color w:val="231F20"/>
          <w:spacing w:val="1"/>
        </w:rPr>
        <w:t> </w:t>
      </w:r>
      <w:r>
        <w:rPr>
          <w:color w:val="231F20"/>
        </w:rPr>
        <w:t>(MULTIPLICATIVE</w:t>
      </w:r>
      <w:r>
        <w:rPr>
          <w:color w:val="231F20"/>
          <w:spacing w:val="1"/>
        </w:rPr>
        <w:t> </w:t>
      </w:r>
      <w:r>
        <w:rPr>
          <w:color w:val="231F20"/>
        </w:rPr>
        <w:t>EFFECTS)</w:t>
      </w:r>
      <w:r>
        <w:rPr>
          <w:color w:val="231F20"/>
          <w:spacing w:val="-57"/>
        </w:rPr>
        <w:t> </w:t>
      </w:r>
      <w:r>
        <w:rPr>
          <w:color w:val="231F20"/>
        </w:rPr>
        <w:t>FROM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IMPLEMENTATION</w:t>
      </w:r>
    </w:p>
    <w:p>
      <w:pPr>
        <w:spacing w:before="2"/>
        <w:ind w:left="671" w:right="664" w:firstLine="0"/>
        <w:jc w:val="center"/>
        <w:rPr>
          <w:sz w:val="24"/>
        </w:rPr>
      </w:pPr>
      <w:r>
        <w:rPr>
          <w:color w:val="231F20"/>
          <w:sz w:val="24"/>
        </w:rPr>
        <w:t>OF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INNOVATIONS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CONSTRUCTION</w:t>
      </w:r>
    </w:p>
    <w:p>
      <w:pPr>
        <w:spacing w:line="249" w:lineRule="auto" w:before="22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В научной статье на основании исследования научной литературы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18"/>
          <w:sz w:val="19"/>
        </w:rPr>
        <w:t> </w:t>
      </w:r>
      <w:r>
        <w:rPr>
          <w:color w:val="231F20"/>
          <w:sz w:val="19"/>
        </w:rPr>
        <w:t>соответствующие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темы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предложены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основные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толкования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терминов</w:t>
      </w:r>
    </w:p>
    <w:p>
      <w:pPr>
        <w:spacing w:line="249" w:lineRule="auto" w:before="1"/>
        <w:ind w:left="158" w:right="155" w:firstLine="0"/>
        <w:jc w:val="both"/>
        <w:rPr>
          <w:sz w:val="19"/>
        </w:rPr>
      </w:pPr>
      <w:r>
        <w:rPr>
          <w:color w:val="231F20"/>
          <w:sz w:val="19"/>
        </w:rPr>
        <w:t>«инновация»,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также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изложена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суть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мультипликативных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эффектов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эко-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номических результатов от внедрения инноваций в строительной сфере.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Также автором рассмотрена сущность понятия «инвестиционно-строитель-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ный цикл» и предложена основная классификация его этапов. На основа-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нии предложенной классификации этапов инвестиционно-строительного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цикла представлены основные методы и конкретные средства, помогаю-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щие достичь указанных кросс-эффектов. Также в статье указываются ос-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новные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проблемы,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стоящие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на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пути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эффективного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внедрения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использо-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вания инновационных идей и разработок в строительстве. На основании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исследования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выявлена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взаимосвязь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новаторской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деятельности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развития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национальной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экономики.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2"/>
          <w:sz w:val="19"/>
        </w:rPr>
        <w:t>Ключевые слова: </w:t>
      </w:r>
      <w:r>
        <w:rPr>
          <w:color w:val="231F20"/>
          <w:spacing w:val="-1"/>
          <w:sz w:val="19"/>
        </w:rPr>
        <w:t>мультипликативные эффекты, инвестиционно-стро-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ительный цикл, инновация, коммерциализация инноваций, экономиче-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ский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эффект.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1" w:firstLine="396"/>
        <w:jc w:val="both"/>
        <w:rPr>
          <w:sz w:val="19"/>
        </w:rPr>
      </w:pPr>
      <w:r>
        <w:rPr>
          <w:color w:val="231F20"/>
          <w:sz w:val="19"/>
        </w:rPr>
        <w:t>In a scientific article, based on a study of scientific literature on relevant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topics,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basic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interpretations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terms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“innovation”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proposed,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well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 the essence of the multiplicative effects and economic results from the in-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troduction of innovations in the construction industry is described. The author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also examined the essence of the concept of “investment-construction cycle”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basic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classification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stages.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proposed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classifi-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2"/>
        <w:ind w:left="158" w:right="151" w:firstLine="0"/>
        <w:jc w:val="both"/>
        <w:rPr>
          <w:sz w:val="19"/>
        </w:rPr>
      </w:pPr>
      <w:r>
        <w:rPr>
          <w:color w:val="231F20"/>
          <w:sz w:val="19"/>
        </w:rPr>
        <w:t>cation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stages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cycle,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methods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specific tools to help achieve these cross-effects are presented. The article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also indicates the main problems that stand in the way of the effective imple-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mentation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use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innovative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ideas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developments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construction.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Based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on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study,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relationship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between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innovative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activities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of the national economy is revealed.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multiplier effects, investment and construction cycle, innova-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tion,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commercialization of innovations,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economic effect.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Как известно, конкурентоспособность строительной деятель-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настоящее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время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определяющей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конку-</w:t>
      </w:r>
      <w:r>
        <w:rPr>
          <w:color w:val="231F20"/>
          <w:spacing w:val="-50"/>
        </w:rPr>
        <w:t> </w:t>
      </w:r>
      <w:r>
        <w:rPr>
          <w:color w:val="231F20"/>
        </w:rPr>
        <w:t>рентоспособности национальной экономики. Строительная сфера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 важнейшие пути развития и принципы развития эко-</w:t>
      </w:r>
      <w:r>
        <w:rPr>
          <w:color w:val="231F20"/>
          <w:spacing w:val="1"/>
        </w:rPr>
        <w:t> </w:t>
      </w:r>
      <w:r>
        <w:rPr>
          <w:color w:val="231F20"/>
        </w:rPr>
        <w:t>номики</w:t>
      </w:r>
      <w:r>
        <w:rPr>
          <w:color w:val="231F20"/>
          <w:spacing w:val="1"/>
        </w:rPr>
        <w:t> </w:t>
      </w:r>
      <w:r>
        <w:rPr>
          <w:color w:val="231F20"/>
        </w:rPr>
        <w:t>всей</w:t>
      </w:r>
      <w:r>
        <w:rPr>
          <w:color w:val="231F20"/>
          <w:spacing w:val="2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54" w:lineRule="auto" w:before="4"/>
        <w:ind w:right="155"/>
      </w:pPr>
      <w:r>
        <w:rPr>
          <w:color w:val="231F20"/>
        </w:rPr>
        <w:t>Однако, наряду с высокой значимостью, строительная сфера</w:t>
      </w:r>
      <w:r>
        <w:rPr>
          <w:color w:val="231F20"/>
          <w:spacing w:val="1"/>
        </w:rPr>
        <w:t> </w:t>
      </w:r>
      <w:r>
        <w:rPr>
          <w:color w:val="231F20"/>
        </w:rPr>
        <w:t>почти не подвергается внедрению каких-либо инноваций, будь то</w:t>
      </w:r>
      <w:r>
        <w:rPr>
          <w:color w:val="231F20"/>
          <w:spacing w:val="-50"/>
        </w:rPr>
        <w:t> </w:t>
      </w:r>
      <w:r>
        <w:rPr>
          <w:color w:val="231F20"/>
        </w:rPr>
        <w:t>инновационные решения или новейшие разработки в сфере про-</w:t>
      </w:r>
      <w:r>
        <w:rPr>
          <w:color w:val="231F20"/>
          <w:spacing w:val="1"/>
        </w:rPr>
        <w:t> </w:t>
      </w:r>
      <w:r>
        <w:rPr>
          <w:color w:val="231F20"/>
        </w:rPr>
        <w:t>изводства строительной техники. Такая ситуация представляется</w:t>
      </w:r>
      <w:r>
        <w:rPr>
          <w:color w:val="231F20"/>
          <w:spacing w:val="1"/>
        </w:rPr>
        <w:t> </w:t>
      </w:r>
      <w:r>
        <w:rPr>
          <w:color w:val="231F20"/>
        </w:rPr>
        <w:t>весьма</w:t>
      </w:r>
      <w:r>
        <w:rPr>
          <w:color w:val="231F20"/>
          <w:spacing w:val="23"/>
        </w:rPr>
        <w:t> </w:t>
      </w:r>
      <w:r>
        <w:rPr>
          <w:color w:val="231F20"/>
        </w:rPr>
        <w:t>проблематичной,</w:t>
      </w:r>
      <w:r>
        <w:rPr>
          <w:color w:val="231F20"/>
          <w:spacing w:val="24"/>
        </w:rPr>
        <w:t> </w:t>
      </w:r>
      <w:r>
        <w:rPr>
          <w:color w:val="231F20"/>
        </w:rPr>
        <w:t>ведь</w:t>
      </w:r>
      <w:r>
        <w:rPr>
          <w:color w:val="231F20"/>
          <w:spacing w:val="24"/>
        </w:rPr>
        <w:t> </w:t>
      </w:r>
      <w:r>
        <w:rPr>
          <w:color w:val="231F20"/>
        </w:rPr>
        <w:t>эффекты</w:t>
      </w:r>
      <w:r>
        <w:rPr>
          <w:color w:val="231F20"/>
          <w:spacing w:val="24"/>
        </w:rPr>
        <w:t> </w:t>
      </w:r>
      <w:r>
        <w:rPr>
          <w:color w:val="231F20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внедрения</w:t>
      </w:r>
      <w:r>
        <w:rPr>
          <w:color w:val="231F20"/>
          <w:spacing w:val="24"/>
        </w:rPr>
        <w:t> </w:t>
      </w:r>
      <w:r>
        <w:rPr>
          <w:color w:val="231F20"/>
        </w:rPr>
        <w:t>инноваций</w:t>
      </w:r>
      <w:r>
        <w:rPr>
          <w:color w:val="231F20"/>
          <w:spacing w:val="1"/>
        </w:rPr>
        <w:t> </w:t>
      </w:r>
      <w:r>
        <w:rPr>
          <w:color w:val="231F20"/>
        </w:rPr>
        <w:t>в строительной сфере, не говоря уже обо всех остальных сферах</w:t>
      </w:r>
      <w:r>
        <w:rPr>
          <w:color w:val="231F20"/>
          <w:spacing w:val="1"/>
        </w:rPr>
        <w:t> </w:t>
      </w:r>
      <w:r>
        <w:rPr>
          <w:color w:val="231F20"/>
        </w:rPr>
        <w:t>экономики, посредством мультипликатора может и должно при-</w:t>
      </w:r>
      <w:r>
        <w:rPr>
          <w:color w:val="231F20"/>
          <w:spacing w:val="1"/>
        </w:rPr>
        <w:t> </w:t>
      </w:r>
      <w:r>
        <w:rPr>
          <w:color w:val="231F20"/>
        </w:rPr>
        <w:t>вести к повышению конкурентоспособности не только отдельной</w:t>
      </w:r>
      <w:r>
        <w:rPr>
          <w:color w:val="231F20"/>
          <w:spacing w:val="1"/>
        </w:rPr>
        <w:t> </w:t>
      </w:r>
      <w:r>
        <w:rPr>
          <w:color w:val="231F20"/>
        </w:rPr>
        <w:t>отрасли и ее участников, но и всей национальной экономики, что</w:t>
      </w:r>
      <w:r>
        <w:rPr>
          <w:color w:val="231F20"/>
          <w:spacing w:val="1"/>
        </w:rPr>
        <w:t> </w:t>
      </w:r>
      <w:r>
        <w:rPr>
          <w:color w:val="231F20"/>
        </w:rPr>
        <w:t>в конечном итоге повысит все социально-экономические показа-</w:t>
      </w:r>
      <w:r>
        <w:rPr>
          <w:color w:val="231F20"/>
          <w:spacing w:val="1"/>
        </w:rPr>
        <w:t> </w:t>
      </w:r>
      <w:r>
        <w:rPr>
          <w:color w:val="231F20"/>
        </w:rPr>
        <w:t>тели</w:t>
      </w:r>
      <w:r>
        <w:rPr>
          <w:color w:val="231F20"/>
          <w:spacing w:val="1"/>
        </w:rPr>
        <w:t> </w:t>
      </w:r>
      <w:r>
        <w:rPr>
          <w:color w:val="231F20"/>
        </w:rPr>
        <w:t>в России.</w:t>
      </w:r>
    </w:p>
    <w:p>
      <w:pPr>
        <w:pStyle w:val="BodyText"/>
        <w:spacing w:line="254" w:lineRule="auto" w:before="9"/>
        <w:ind w:right="156"/>
      </w:pPr>
      <w:r>
        <w:rPr>
          <w:color w:val="231F20"/>
        </w:rPr>
        <w:t>Таким образом, целью исследования является изучение тео-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ретических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аспектов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понятия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инноваций,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исследование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мультипликативных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эффектов,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достигаемых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внедрении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ин-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новаций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строительстве.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При</w:t>
      </w:r>
      <w:r>
        <w:rPr>
          <w:color w:val="231F20"/>
          <w:spacing w:val="-7"/>
        </w:rPr>
        <w:t> </w:t>
      </w:r>
      <w:r>
        <w:rPr>
          <w:color w:val="231F20"/>
        </w:rPr>
        <w:t>исследовании</w:t>
      </w:r>
      <w:r>
        <w:rPr>
          <w:color w:val="231F20"/>
          <w:spacing w:val="-6"/>
        </w:rPr>
        <w:t> </w:t>
      </w:r>
      <w:r>
        <w:rPr>
          <w:color w:val="231F20"/>
        </w:rPr>
        <w:t>темы</w:t>
      </w:r>
      <w:r>
        <w:rPr>
          <w:color w:val="231F20"/>
          <w:spacing w:val="-7"/>
        </w:rPr>
        <w:t> </w:t>
      </w:r>
      <w:r>
        <w:rPr>
          <w:color w:val="231F20"/>
        </w:rPr>
        <w:t>научной</w:t>
      </w:r>
      <w:r>
        <w:rPr>
          <w:color w:val="231F20"/>
          <w:spacing w:val="-6"/>
        </w:rPr>
        <w:t> </w:t>
      </w:r>
      <w:r>
        <w:rPr>
          <w:color w:val="231F20"/>
        </w:rPr>
        <w:t>статьи</w:t>
      </w:r>
      <w:r>
        <w:rPr>
          <w:color w:val="231F20"/>
          <w:spacing w:val="-6"/>
        </w:rPr>
        <w:t> </w:t>
      </w:r>
      <w:r>
        <w:rPr>
          <w:color w:val="231F20"/>
        </w:rPr>
        <w:t>автор</w:t>
      </w:r>
      <w:r>
        <w:rPr>
          <w:color w:val="231F20"/>
          <w:spacing w:val="-7"/>
        </w:rPr>
        <w:t> </w:t>
      </w:r>
      <w:r>
        <w:rPr>
          <w:color w:val="231F20"/>
        </w:rPr>
        <w:t>руководствует-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-12"/>
        </w:rPr>
        <w:t> </w:t>
      </w:r>
      <w:r>
        <w:rPr>
          <w:color w:val="231F20"/>
        </w:rPr>
        <w:t>методами</w:t>
      </w:r>
      <w:r>
        <w:rPr>
          <w:color w:val="231F20"/>
          <w:spacing w:val="-12"/>
        </w:rPr>
        <w:t> </w:t>
      </w:r>
      <w:r>
        <w:rPr>
          <w:color w:val="231F20"/>
        </w:rPr>
        <w:t>систематизации</w:t>
      </w:r>
      <w:r>
        <w:rPr>
          <w:color w:val="231F20"/>
          <w:spacing w:val="-11"/>
        </w:rPr>
        <w:t> </w:t>
      </w:r>
      <w:r>
        <w:rPr>
          <w:color w:val="231F20"/>
        </w:rPr>
        <w:t>научных</w:t>
      </w:r>
      <w:r>
        <w:rPr>
          <w:color w:val="231F20"/>
          <w:spacing w:val="-12"/>
        </w:rPr>
        <w:t> </w:t>
      </w:r>
      <w:r>
        <w:rPr>
          <w:color w:val="231F20"/>
        </w:rPr>
        <w:t>работ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теме,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2"/>
        </w:rPr>
        <w:t> </w:t>
      </w: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мето-</w:t>
      </w:r>
      <w:r>
        <w:rPr>
          <w:color w:val="231F20"/>
          <w:spacing w:val="-51"/>
        </w:rPr>
        <w:t> </w:t>
      </w:r>
      <w:r>
        <w:rPr>
          <w:color w:val="231F20"/>
        </w:rPr>
        <w:t>дами</w:t>
      </w:r>
      <w:r>
        <w:rPr>
          <w:color w:val="231F20"/>
          <w:spacing w:val="-12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обобщения.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представленном</w:t>
      </w:r>
      <w:r>
        <w:rPr>
          <w:color w:val="231F20"/>
          <w:spacing w:val="-11"/>
        </w:rPr>
        <w:t> </w:t>
      </w:r>
      <w:r>
        <w:rPr>
          <w:color w:val="231F20"/>
        </w:rPr>
        <w:t>научном</w:t>
      </w:r>
      <w:r>
        <w:rPr>
          <w:color w:val="231F20"/>
          <w:spacing w:val="-12"/>
        </w:rPr>
        <w:t> </w:t>
      </w:r>
      <w:r>
        <w:rPr>
          <w:color w:val="231F20"/>
        </w:rPr>
        <w:t>исследова-</w:t>
      </w:r>
      <w:r>
        <w:rPr>
          <w:color w:val="231F20"/>
          <w:spacing w:val="-50"/>
        </w:rPr>
        <w:t> </w:t>
      </w:r>
      <w:r>
        <w:rPr>
          <w:color w:val="231F20"/>
        </w:rPr>
        <w:t>нии автор руководствуется работами заслуженного деятеля науки</w:t>
      </w:r>
      <w:r>
        <w:rPr>
          <w:color w:val="231F20"/>
          <w:spacing w:val="-50"/>
        </w:rPr>
        <w:t> </w:t>
      </w:r>
      <w:r>
        <w:rPr>
          <w:color w:val="231F20"/>
        </w:rPr>
        <w:t>России Асаула А. Н., а также научными работами Люлина П. Б.,</w:t>
      </w:r>
      <w:r>
        <w:rPr>
          <w:color w:val="231F20"/>
          <w:spacing w:val="1"/>
        </w:rPr>
        <w:t> </w:t>
      </w:r>
      <w:r>
        <w:rPr>
          <w:color w:val="231F20"/>
        </w:rPr>
        <w:t>Еремина</w:t>
      </w:r>
      <w:r>
        <w:rPr>
          <w:color w:val="231F20"/>
          <w:spacing w:val="1"/>
        </w:rPr>
        <w:t> </w:t>
      </w:r>
      <w:r>
        <w:rPr>
          <w:color w:val="231F20"/>
        </w:rPr>
        <w:t>В.</w:t>
      </w:r>
      <w:r>
        <w:rPr>
          <w:color w:val="231F20"/>
          <w:spacing w:val="2"/>
        </w:rPr>
        <w:t> </w:t>
      </w:r>
      <w:r>
        <w:rPr>
          <w:color w:val="231F20"/>
        </w:rPr>
        <w:t>В.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других</w:t>
      </w:r>
      <w:r>
        <w:rPr>
          <w:color w:val="231F20"/>
          <w:spacing w:val="2"/>
        </w:rPr>
        <w:t> </w:t>
      </w:r>
      <w:r>
        <w:rPr>
          <w:color w:val="231F20"/>
        </w:rPr>
        <w:t>авторов.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Инновация – это конечный продукт инновационной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9"/>
        </w:rPr>
        <w:t> </w:t>
      </w:r>
      <w:r>
        <w:rPr>
          <w:color w:val="231F20"/>
        </w:rPr>
        <w:t>выражающийся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появлении</w:t>
      </w:r>
      <w:r>
        <w:rPr>
          <w:color w:val="231F20"/>
          <w:spacing w:val="9"/>
        </w:rPr>
        <w:t> </w:t>
      </w:r>
      <w:r>
        <w:rPr>
          <w:color w:val="231F20"/>
        </w:rPr>
        <w:t>кардинально</w:t>
      </w:r>
      <w:r>
        <w:rPr>
          <w:color w:val="231F20"/>
          <w:spacing w:val="9"/>
        </w:rPr>
        <w:t> </w:t>
      </w:r>
      <w:r>
        <w:rPr>
          <w:color w:val="231F20"/>
        </w:rPr>
        <w:t>нового</w:t>
      </w:r>
      <w:r>
        <w:rPr>
          <w:color w:val="231F20"/>
          <w:spacing w:val="9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усо-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6" w:firstLine="0"/>
        <w:jc w:val="right"/>
      </w:pPr>
      <w:r>
        <w:rPr>
          <w:color w:val="231F20"/>
        </w:rPr>
        <w:t>вершенствованного</w:t>
      </w:r>
      <w:r>
        <w:rPr>
          <w:color w:val="231F20"/>
          <w:spacing w:val="38"/>
        </w:rPr>
        <w:t> </w:t>
      </w:r>
      <w:r>
        <w:rPr>
          <w:color w:val="231F20"/>
        </w:rPr>
        <w:t>старого</w:t>
      </w:r>
      <w:r>
        <w:rPr>
          <w:color w:val="231F20"/>
          <w:spacing w:val="39"/>
        </w:rPr>
        <w:t> </w:t>
      </w:r>
      <w:r>
        <w:rPr>
          <w:color w:val="231F20"/>
        </w:rPr>
        <w:t>продукта</w:t>
      </w:r>
      <w:r>
        <w:rPr>
          <w:color w:val="231F20"/>
          <w:spacing w:val="39"/>
        </w:rPr>
        <w:t> </w:t>
      </w:r>
      <w:r>
        <w:rPr>
          <w:color w:val="231F20"/>
        </w:rPr>
        <w:t>или</w:t>
      </w:r>
      <w:r>
        <w:rPr>
          <w:color w:val="231F20"/>
          <w:spacing w:val="39"/>
        </w:rPr>
        <w:t> </w:t>
      </w:r>
      <w:r>
        <w:rPr>
          <w:color w:val="231F20"/>
        </w:rPr>
        <w:t>технологии,</w:t>
      </w:r>
      <w:r>
        <w:rPr>
          <w:color w:val="231F20"/>
          <w:spacing w:val="39"/>
        </w:rPr>
        <w:t> </w:t>
      </w:r>
      <w:r>
        <w:rPr>
          <w:color w:val="231F20"/>
        </w:rPr>
        <w:t>внедрен-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рынок</w:t>
      </w:r>
      <w:r>
        <w:rPr>
          <w:color w:val="231F20"/>
          <w:spacing w:val="-5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используемых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практической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[1].</w:t>
      </w:r>
      <w:r>
        <w:rPr>
          <w:color w:val="231F20"/>
          <w:spacing w:val="-49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отметить,</w:t>
      </w:r>
      <w:r>
        <w:rPr>
          <w:color w:val="231F20"/>
          <w:spacing w:val="52"/>
        </w:rPr>
        <w:t> </w:t>
      </w:r>
      <w:r>
        <w:rPr>
          <w:color w:val="231F20"/>
        </w:rPr>
        <w:t>что</w:t>
      </w:r>
      <w:r>
        <w:rPr>
          <w:color w:val="231F20"/>
          <w:spacing w:val="53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России</w:t>
      </w:r>
      <w:r>
        <w:rPr>
          <w:color w:val="231F20"/>
          <w:spacing w:val="53"/>
        </w:rPr>
        <w:t> </w:t>
      </w:r>
      <w:r>
        <w:rPr>
          <w:color w:val="231F20"/>
        </w:rPr>
        <w:t>инновационный</w:t>
      </w:r>
      <w:r>
        <w:rPr>
          <w:color w:val="231F20"/>
          <w:spacing w:val="52"/>
        </w:rPr>
        <w:t> </w:t>
      </w:r>
      <w:r>
        <w:rPr>
          <w:color w:val="231F20"/>
        </w:rPr>
        <w:t>потенциал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довольно</w:t>
      </w:r>
      <w:r>
        <w:rPr>
          <w:color w:val="231F20"/>
          <w:spacing w:val="28"/>
        </w:rPr>
        <w:t> </w:t>
      </w:r>
      <w:r>
        <w:rPr>
          <w:color w:val="231F20"/>
        </w:rPr>
        <w:t>высокий.</w:t>
      </w:r>
      <w:r>
        <w:rPr>
          <w:color w:val="231F20"/>
          <w:spacing w:val="29"/>
        </w:rPr>
        <w:t> </w:t>
      </w:r>
      <w:r>
        <w:rPr>
          <w:color w:val="231F20"/>
        </w:rPr>
        <w:t>Это</w:t>
      </w:r>
      <w:r>
        <w:rPr>
          <w:color w:val="231F20"/>
          <w:spacing w:val="28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29"/>
        </w:rPr>
        <w:t> </w:t>
      </w:r>
      <w:r>
        <w:rPr>
          <w:color w:val="231F20"/>
        </w:rPr>
        <w:t>наличием</w:t>
      </w:r>
      <w:r>
        <w:rPr>
          <w:color w:val="231F20"/>
          <w:spacing w:val="28"/>
        </w:rPr>
        <w:t> </w:t>
      </w:r>
      <w:r>
        <w:rPr>
          <w:color w:val="231F20"/>
        </w:rPr>
        <w:t>рынка</w:t>
      </w:r>
      <w:r>
        <w:rPr>
          <w:color w:val="231F20"/>
          <w:spacing w:val="29"/>
        </w:rPr>
        <w:t> </w:t>
      </w:r>
      <w:r>
        <w:rPr>
          <w:color w:val="231F20"/>
        </w:rPr>
        <w:t>ин-</w:t>
      </w:r>
      <w:r>
        <w:rPr>
          <w:color w:val="231F20"/>
          <w:spacing w:val="-50"/>
        </w:rPr>
        <w:t> </w:t>
      </w:r>
      <w:r>
        <w:rPr>
          <w:color w:val="231F20"/>
        </w:rPr>
        <w:t>новационных</w:t>
      </w:r>
      <w:r>
        <w:rPr>
          <w:color w:val="231F20"/>
          <w:spacing w:val="1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1"/>
        </w:rPr>
        <w:t> </w:t>
      </w:r>
      <w:r>
        <w:rPr>
          <w:color w:val="231F20"/>
        </w:rPr>
        <w:t>(например,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активное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"/>
        </w:rPr>
        <w:t> </w:t>
      </w:r>
      <w:r>
        <w:rPr>
          <w:color w:val="231F20"/>
        </w:rPr>
        <w:t>инно-</w:t>
      </w:r>
      <w:r>
        <w:rPr>
          <w:color w:val="231F20"/>
          <w:spacing w:val="-50"/>
        </w:rPr>
        <w:t> </w:t>
      </w:r>
      <w:r>
        <w:rPr>
          <w:color w:val="231F20"/>
        </w:rPr>
        <w:t>ваций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инвестиционную</w:t>
      </w:r>
      <w:r>
        <w:rPr>
          <w:color w:val="231F20"/>
          <w:spacing w:val="5"/>
        </w:rPr>
        <w:t> </w:t>
      </w:r>
      <w:r>
        <w:rPr>
          <w:color w:val="231F20"/>
        </w:rPr>
        <w:t>деятельность),</w:t>
      </w:r>
      <w:r>
        <w:rPr>
          <w:color w:val="231F20"/>
          <w:spacing w:val="6"/>
        </w:rPr>
        <w:t> </w:t>
      </w:r>
      <w:r>
        <w:rPr>
          <w:color w:val="231F20"/>
        </w:rPr>
        <w:t>создание</w:t>
      </w:r>
      <w:r>
        <w:rPr>
          <w:color w:val="231F20"/>
          <w:spacing w:val="4"/>
        </w:rPr>
        <w:t> </w:t>
      </w:r>
      <w:r>
        <w:rPr>
          <w:color w:val="231F20"/>
        </w:rPr>
        <w:t>новых</w:t>
      </w:r>
      <w:r>
        <w:rPr>
          <w:color w:val="231F20"/>
          <w:spacing w:val="5"/>
        </w:rPr>
        <w:t> </w:t>
      </w:r>
      <w:r>
        <w:rPr>
          <w:color w:val="231F20"/>
        </w:rPr>
        <w:t>методов</w:t>
      </w:r>
      <w:r>
        <w:rPr>
          <w:color w:val="231F20"/>
          <w:spacing w:val="1"/>
        </w:rPr>
        <w:t> </w:t>
      </w:r>
      <w:r>
        <w:rPr>
          <w:color w:val="231F20"/>
        </w:rPr>
        <w:t>строительства,</w:t>
      </w:r>
      <w:r>
        <w:rPr>
          <w:color w:val="231F20"/>
          <w:spacing w:val="27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28"/>
        </w:rPr>
        <w:t> </w:t>
      </w:r>
      <w:r>
        <w:rPr>
          <w:color w:val="231F20"/>
        </w:rPr>
        <w:t>новаторских</w:t>
      </w:r>
      <w:r>
        <w:rPr>
          <w:color w:val="231F20"/>
          <w:spacing w:val="27"/>
        </w:rPr>
        <w:t> </w:t>
      </w:r>
      <w:r>
        <w:rPr>
          <w:color w:val="231F20"/>
        </w:rPr>
        <w:t>маркетинговых</w:t>
      </w:r>
      <w:r>
        <w:rPr>
          <w:color w:val="231F20"/>
          <w:spacing w:val="28"/>
        </w:rPr>
        <w:t> </w:t>
      </w:r>
      <w:r>
        <w:rPr>
          <w:color w:val="231F20"/>
        </w:rPr>
        <w:t>приемов</w:t>
      </w:r>
    </w:p>
    <w:p>
      <w:pPr>
        <w:pStyle w:val="BodyText"/>
        <w:spacing w:before="6"/>
        <w:ind w:firstLine="0"/>
      </w:pPr>
      <w:r>
        <w:rPr>
          <w:color w:val="231F20"/>
        </w:rPr>
        <w:t>и т.</w:t>
      </w:r>
      <w:r>
        <w:rPr>
          <w:color w:val="231F20"/>
          <w:spacing w:val="2"/>
        </w:rPr>
        <w:t> </w:t>
      </w:r>
      <w:r>
        <w:rPr>
          <w:color w:val="231F20"/>
        </w:rPr>
        <w:t>д.</w:t>
      </w:r>
      <w:r>
        <w:rPr>
          <w:color w:val="231F20"/>
          <w:spacing w:val="2"/>
        </w:rPr>
        <w:t> </w:t>
      </w:r>
      <w:r>
        <w:rPr>
          <w:color w:val="231F20"/>
        </w:rPr>
        <w:t>[1,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38].</w:t>
      </w:r>
    </w:p>
    <w:p>
      <w:pPr>
        <w:pStyle w:val="BodyText"/>
        <w:spacing w:line="254" w:lineRule="auto" w:before="16"/>
        <w:ind w:right="153"/>
      </w:pPr>
      <w:r>
        <w:rPr>
          <w:color w:val="231F20"/>
        </w:rPr>
        <w:t>Однако,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</w:rPr>
        <w:t>уже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9"/>
        </w:rPr>
        <w:t> </w:t>
      </w:r>
      <w:r>
        <w:rPr>
          <w:color w:val="231F20"/>
        </w:rPr>
        <w:t>сказано</w:t>
      </w:r>
      <w:r>
        <w:rPr>
          <w:color w:val="231F20"/>
          <w:spacing w:val="-9"/>
        </w:rPr>
        <w:t> </w:t>
      </w:r>
      <w:r>
        <w:rPr>
          <w:color w:val="231F20"/>
        </w:rPr>
        <w:t>выше,</w:t>
      </w:r>
      <w:r>
        <w:rPr>
          <w:color w:val="231F20"/>
          <w:spacing w:val="-9"/>
        </w:rPr>
        <w:t> </w:t>
      </w:r>
      <w:r>
        <w:rPr>
          <w:color w:val="231F20"/>
        </w:rPr>
        <w:t>строительная</w:t>
      </w:r>
      <w:r>
        <w:rPr>
          <w:color w:val="231F20"/>
          <w:spacing w:val="-9"/>
        </w:rPr>
        <w:t> </w:t>
      </w:r>
      <w:r>
        <w:rPr>
          <w:color w:val="231F20"/>
        </w:rPr>
        <w:t>сфера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не-</w:t>
      </w:r>
      <w:r>
        <w:rPr>
          <w:color w:val="231F20"/>
          <w:spacing w:val="-51"/>
        </w:rPr>
        <w:t> </w:t>
      </w:r>
      <w:r>
        <w:rPr>
          <w:color w:val="231F20"/>
        </w:rPr>
        <w:t>достаточным энтузиазмом относится к инновациям, в связи с чем</w:t>
      </w:r>
      <w:r>
        <w:rPr>
          <w:color w:val="231F20"/>
          <w:spacing w:val="1"/>
        </w:rPr>
        <w:t> </w:t>
      </w:r>
      <w:r>
        <w:rPr>
          <w:color w:val="231F20"/>
        </w:rPr>
        <w:t>следует выделить основные проблемы, препятствующие разви-</w:t>
      </w:r>
      <w:r>
        <w:rPr>
          <w:color w:val="231F20"/>
          <w:spacing w:val="1"/>
        </w:rPr>
        <w:t> </w:t>
      </w:r>
      <w:r>
        <w:rPr>
          <w:color w:val="231F20"/>
        </w:rPr>
        <w:t>тию инновационного потенциала в строительстве. К ним отно-</w:t>
      </w:r>
      <w:r>
        <w:rPr>
          <w:color w:val="231F20"/>
          <w:spacing w:val="1"/>
        </w:rPr>
        <w:t> </w:t>
      </w:r>
      <w:r>
        <w:rPr>
          <w:color w:val="231F20"/>
        </w:rPr>
        <w:t>сится, в первую очередь, непонимание того, какую выгоду мож-</w:t>
      </w:r>
      <w:r>
        <w:rPr>
          <w:color w:val="231F20"/>
          <w:spacing w:val="1"/>
        </w:rPr>
        <w:t> </w:t>
      </w:r>
      <w:r>
        <w:rPr>
          <w:color w:val="231F20"/>
        </w:rPr>
        <w:t>но получить от внедрения инноваций. Многие управленцы боятся</w:t>
      </w:r>
      <w:r>
        <w:rPr>
          <w:color w:val="231F20"/>
          <w:spacing w:val="-50"/>
        </w:rPr>
        <w:t> </w:t>
      </w:r>
      <w:r>
        <w:rPr>
          <w:color w:val="231F20"/>
        </w:rPr>
        <w:t>величины тех средств, которые необходимо вложить на началь-</w:t>
      </w:r>
      <w:r>
        <w:rPr>
          <w:color w:val="231F20"/>
          <w:spacing w:val="1"/>
        </w:rPr>
        <w:t> </w:t>
      </w:r>
      <w:r>
        <w:rPr>
          <w:color w:val="231F20"/>
        </w:rPr>
        <w:t>ном этапе для внедрения инновационных процессов (продуктов,</w:t>
      </w:r>
      <w:r>
        <w:rPr>
          <w:color w:val="231F20"/>
          <w:spacing w:val="1"/>
        </w:rPr>
        <w:t> </w:t>
      </w:r>
      <w:r>
        <w:rPr>
          <w:color w:val="231F20"/>
        </w:rPr>
        <w:t>техники и т. д.). Однако, правильная стратегия финансирования</w:t>
      </w:r>
      <w:r>
        <w:rPr>
          <w:color w:val="231F20"/>
          <w:spacing w:val="1"/>
        </w:rPr>
        <w:t> </w:t>
      </w:r>
      <w:r>
        <w:rPr>
          <w:color w:val="231F20"/>
        </w:rPr>
        <w:t>внедрений инновационных решений в конечном итоге принесет</w:t>
      </w:r>
      <w:r>
        <w:rPr>
          <w:color w:val="231F20"/>
          <w:spacing w:val="1"/>
        </w:rPr>
        <w:t> </w:t>
      </w:r>
      <w:r>
        <w:rPr>
          <w:color w:val="231F20"/>
        </w:rPr>
        <w:t>существенную прибыль организации на последующих этапах ин-</w:t>
      </w:r>
      <w:r>
        <w:rPr>
          <w:color w:val="231F20"/>
          <w:spacing w:val="1"/>
        </w:rPr>
        <w:t> </w:t>
      </w:r>
      <w:r>
        <w:rPr>
          <w:color w:val="231F20"/>
        </w:rPr>
        <w:t>вестиционно-строительного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цикла.</w:t>
      </w:r>
      <w:r>
        <w:rPr>
          <w:color w:val="231F20"/>
          <w:spacing w:val="1"/>
        </w:rPr>
        <w:t> </w:t>
      </w:r>
      <w:r>
        <w:rPr>
          <w:color w:val="231F20"/>
        </w:rPr>
        <w:t>Отсюда</w:t>
      </w:r>
      <w:r>
        <w:rPr>
          <w:color w:val="231F20"/>
          <w:spacing w:val="1"/>
        </w:rPr>
        <w:t> </w:t>
      </w:r>
      <w:r>
        <w:rPr>
          <w:color w:val="231F20"/>
        </w:rPr>
        <w:t>вытекает</w:t>
      </w:r>
      <w:r>
        <w:rPr>
          <w:color w:val="231F20"/>
          <w:spacing w:val="1"/>
        </w:rPr>
        <w:t> </w:t>
      </w: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непонимания мультипликативных эффектов, к которым приведет</w:t>
      </w:r>
      <w:r>
        <w:rPr>
          <w:color w:val="231F20"/>
          <w:spacing w:val="1"/>
        </w:rPr>
        <w:t> </w:t>
      </w:r>
      <w:r>
        <w:rPr>
          <w:color w:val="231F20"/>
        </w:rPr>
        <w:t>внедрение</w:t>
      </w:r>
      <w:r>
        <w:rPr>
          <w:color w:val="231F20"/>
          <w:spacing w:val="1"/>
        </w:rPr>
        <w:t> </w:t>
      </w:r>
      <w:r>
        <w:rPr>
          <w:color w:val="231F20"/>
        </w:rPr>
        <w:t>инновации.</w:t>
      </w:r>
    </w:p>
    <w:p>
      <w:pPr>
        <w:pStyle w:val="BodyText"/>
        <w:spacing w:line="254" w:lineRule="auto" w:before="11"/>
        <w:ind w:right="154"/>
      </w:pPr>
      <w:r>
        <w:rPr>
          <w:color w:val="231F20"/>
          <w:w w:val="105"/>
        </w:rPr>
        <w:t>Другая проблема состоит в том, что новаторы попросту не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могут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правильно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коммерциализировать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новую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идею.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пробле-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ма может состоять не только в том, что новатор избрал неверный</w:t>
      </w:r>
      <w:r>
        <w:rPr>
          <w:color w:val="231F20"/>
          <w:spacing w:val="1"/>
        </w:rPr>
        <w:t> </w:t>
      </w:r>
      <w:r>
        <w:rPr>
          <w:color w:val="231F20"/>
        </w:rPr>
        <w:t>путь продвижения своей идеи, а в том, что, разработав что-то ин-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новационное,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прилагает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никаких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«инструкций»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том,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внедрить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использовать,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показывает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преимущества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сво-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разработки.</w:t>
      </w:r>
    </w:p>
    <w:p>
      <w:pPr>
        <w:pStyle w:val="BodyText"/>
        <w:spacing w:line="254" w:lineRule="auto" w:before="6"/>
        <w:ind w:right="153"/>
      </w:pPr>
      <w:r>
        <w:rPr>
          <w:color w:val="231F20"/>
        </w:rPr>
        <w:t>Вместе с тем необходимо упомянуть и правовую составляю-</w:t>
      </w:r>
      <w:r>
        <w:rPr>
          <w:color w:val="231F20"/>
          <w:spacing w:val="1"/>
        </w:rPr>
        <w:t> </w:t>
      </w:r>
      <w:r>
        <w:rPr>
          <w:color w:val="231F20"/>
        </w:rPr>
        <w:t>щую инновационной деятельности. Так, например, трудность во</w:t>
      </w:r>
      <w:r>
        <w:rPr>
          <w:color w:val="231F20"/>
          <w:spacing w:val="1"/>
        </w:rPr>
        <w:t> </w:t>
      </w:r>
      <w:r>
        <w:rPr>
          <w:color w:val="231F20"/>
        </w:rPr>
        <w:t>внедрении инноваций в конкурсный процесс отбора застройщи-</w:t>
      </w:r>
      <w:r>
        <w:rPr>
          <w:color w:val="231F20"/>
          <w:spacing w:val="1"/>
        </w:rPr>
        <w:t> </w:t>
      </w:r>
      <w:r>
        <w:rPr>
          <w:color w:val="231F20"/>
        </w:rPr>
        <w:t>ков</w:t>
      </w:r>
      <w:r>
        <w:rPr>
          <w:color w:val="231F20"/>
          <w:spacing w:val="21"/>
        </w:rPr>
        <w:t> </w:t>
      </w:r>
      <w:r>
        <w:rPr>
          <w:color w:val="231F20"/>
        </w:rPr>
        <w:t>состоит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том,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законодательно</w:t>
      </w:r>
      <w:r>
        <w:rPr>
          <w:color w:val="231F20"/>
          <w:spacing w:val="22"/>
        </w:rPr>
        <w:t> </w:t>
      </w:r>
      <w:r>
        <w:rPr>
          <w:color w:val="231F20"/>
        </w:rPr>
        <w:t>очень</w:t>
      </w:r>
      <w:r>
        <w:rPr>
          <w:color w:val="231F20"/>
          <w:spacing w:val="21"/>
        </w:rPr>
        <w:t> </w:t>
      </w:r>
      <w:r>
        <w:rPr>
          <w:color w:val="231F20"/>
        </w:rPr>
        <w:t>трудно</w:t>
      </w:r>
      <w:r>
        <w:rPr>
          <w:color w:val="231F20"/>
          <w:spacing w:val="22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50"/>
        </w:rPr>
        <w:t> </w:t>
      </w:r>
      <w:r>
        <w:rPr>
          <w:color w:val="231F20"/>
        </w:rPr>
        <w:t>и правильно описать, и обосновать те или иные требования к ин-</w:t>
      </w:r>
      <w:r>
        <w:rPr>
          <w:color w:val="231F20"/>
          <w:spacing w:val="1"/>
        </w:rPr>
        <w:t> </w:t>
      </w:r>
      <w:r>
        <w:rPr>
          <w:color w:val="231F20"/>
        </w:rPr>
        <w:t>новации. Ведь инновация это само по себе что-то абсолютно но-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вое,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трудно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регулировать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законодательном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уровне.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последняя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3"/>
        </w:rPr>
        <w:t> </w:t>
      </w:r>
      <w:r>
        <w:rPr>
          <w:color w:val="231F20"/>
        </w:rPr>
        <w:t>наиболее</w:t>
      </w:r>
      <w:r>
        <w:rPr>
          <w:color w:val="231F20"/>
          <w:spacing w:val="-12"/>
        </w:rPr>
        <w:t> </w:t>
      </w:r>
      <w:r>
        <w:rPr>
          <w:color w:val="231F20"/>
        </w:rPr>
        <w:t>значимых</w:t>
      </w:r>
      <w:r>
        <w:rPr>
          <w:color w:val="231F20"/>
          <w:spacing w:val="-12"/>
        </w:rPr>
        <w:t> </w:t>
      </w:r>
      <w:r>
        <w:rPr>
          <w:color w:val="231F20"/>
        </w:rPr>
        <w:t>проблем</w:t>
      </w:r>
      <w:r>
        <w:rPr>
          <w:color w:val="231F20"/>
          <w:spacing w:val="-13"/>
        </w:rPr>
        <w:t> </w:t>
      </w:r>
      <w:r>
        <w:rPr>
          <w:color w:val="231F20"/>
        </w:rPr>
        <w:t>связана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тем,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спрос потребителей на более качественную, а значит и более до-</w:t>
      </w:r>
      <w:r>
        <w:rPr>
          <w:color w:val="231F20"/>
          <w:spacing w:val="1"/>
        </w:rPr>
        <w:t> </w:t>
      </w:r>
      <w:r>
        <w:rPr>
          <w:color w:val="231F20"/>
        </w:rPr>
        <w:t>рогую, продукцию низок. На рынке жилья преобладает спрос на</w:t>
      </w:r>
      <w:r>
        <w:rPr>
          <w:color w:val="231F20"/>
          <w:spacing w:val="1"/>
        </w:rPr>
        <w:t> </w:t>
      </w:r>
      <w:r>
        <w:rPr>
          <w:color w:val="231F20"/>
        </w:rPr>
        <w:t>жилье эконом-класса, а это значит, что более качественное жилье,</w:t>
      </w:r>
      <w:r>
        <w:rPr>
          <w:color w:val="231F20"/>
          <w:spacing w:val="-50"/>
        </w:rPr>
        <w:t> </w:t>
      </w:r>
      <w:r>
        <w:rPr>
          <w:color w:val="231F20"/>
        </w:rPr>
        <w:t>созданное с использование инновационных технологий, остается</w:t>
      </w:r>
      <w:r>
        <w:rPr>
          <w:color w:val="231F20"/>
          <w:spacing w:val="1"/>
        </w:rPr>
        <w:t> </w:t>
      </w:r>
      <w:r>
        <w:rPr>
          <w:color w:val="231F20"/>
        </w:rPr>
        <w:t>невостребованным, инновации не окупаются, в связи с чем и по-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проблема</w:t>
      </w:r>
      <w:r>
        <w:rPr>
          <w:color w:val="231F20"/>
          <w:spacing w:val="2"/>
        </w:rPr>
        <w:t> </w:t>
      </w:r>
      <w:r>
        <w:rPr>
          <w:color w:val="231F20"/>
        </w:rPr>
        <w:t>низкого</w:t>
      </w:r>
      <w:r>
        <w:rPr>
          <w:color w:val="231F20"/>
          <w:spacing w:val="1"/>
        </w:rPr>
        <w:t> </w:t>
      </w:r>
      <w:r>
        <w:rPr>
          <w:color w:val="231F20"/>
        </w:rPr>
        <w:t>спроса.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Инвестиционно-строительный цикл – это «совокупность эта-</w:t>
      </w:r>
      <w:r>
        <w:rPr>
          <w:color w:val="231F20"/>
          <w:spacing w:val="1"/>
        </w:rPr>
        <w:t> </w:t>
      </w:r>
      <w:r>
        <w:rPr>
          <w:color w:val="231F20"/>
        </w:rPr>
        <w:t>пов и работ от инвестиционного замысла до вывода объекта не-</w:t>
      </w:r>
      <w:r>
        <w:rPr>
          <w:color w:val="231F20"/>
          <w:spacing w:val="1"/>
        </w:rPr>
        <w:t> </w:t>
      </w:r>
      <w:r>
        <w:rPr>
          <w:color w:val="231F20"/>
        </w:rPr>
        <w:t>движимости</w:t>
      </w:r>
      <w:r>
        <w:rPr>
          <w:color w:val="231F20"/>
          <w:spacing w:val="31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эксплуатации,</w:t>
      </w:r>
      <w:r>
        <w:rPr>
          <w:color w:val="231F20"/>
          <w:spacing w:val="32"/>
        </w:rPr>
        <w:t> </w:t>
      </w:r>
      <w:r>
        <w:rPr>
          <w:color w:val="231F20"/>
        </w:rPr>
        <w:t>то</w:t>
      </w:r>
      <w:r>
        <w:rPr>
          <w:color w:val="231F20"/>
          <w:spacing w:val="31"/>
        </w:rPr>
        <w:t> </w:t>
      </w:r>
      <w:r>
        <w:rPr>
          <w:color w:val="231F20"/>
        </w:rPr>
        <w:t>есть</w:t>
      </w:r>
      <w:r>
        <w:rPr>
          <w:color w:val="231F20"/>
          <w:spacing w:val="31"/>
        </w:rPr>
        <w:t> </w:t>
      </w:r>
      <w:r>
        <w:rPr>
          <w:color w:val="231F20"/>
        </w:rPr>
        <w:t>окончания</w:t>
      </w:r>
      <w:r>
        <w:rPr>
          <w:color w:val="231F20"/>
          <w:spacing w:val="32"/>
        </w:rPr>
        <w:t> </w:t>
      </w:r>
      <w:r>
        <w:rPr>
          <w:color w:val="231F20"/>
        </w:rPr>
        <w:t>экономическо-</w:t>
      </w:r>
      <w:r>
        <w:rPr>
          <w:color w:val="231F20"/>
          <w:spacing w:val="-50"/>
        </w:rPr>
        <w:t> </w:t>
      </w:r>
      <w:r>
        <w:rPr>
          <w:color w:val="231F20"/>
        </w:rPr>
        <w:t>го взаимодействия участников инвестиционного цикла по поводу</w:t>
      </w:r>
      <w:r>
        <w:rPr>
          <w:color w:val="231F20"/>
          <w:spacing w:val="1"/>
        </w:rPr>
        <w:t> </w:t>
      </w:r>
      <w:r>
        <w:rPr>
          <w:color w:val="231F20"/>
        </w:rPr>
        <w:t>объекта</w:t>
      </w:r>
      <w:r>
        <w:rPr>
          <w:color w:val="231F20"/>
          <w:spacing w:val="-5"/>
        </w:rPr>
        <w:t> </w:t>
      </w:r>
      <w:r>
        <w:rPr>
          <w:color w:val="231F20"/>
        </w:rPr>
        <w:t>недвижимости»</w:t>
      </w:r>
      <w:r>
        <w:rPr>
          <w:color w:val="231F20"/>
          <w:spacing w:val="-5"/>
        </w:rPr>
        <w:t> </w:t>
      </w:r>
      <w:r>
        <w:rPr>
          <w:color w:val="231F20"/>
        </w:rPr>
        <w:t>[1,</w:t>
      </w:r>
      <w:r>
        <w:rPr>
          <w:color w:val="231F20"/>
          <w:spacing w:val="-4"/>
        </w:rPr>
        <w:t> </w:t>
      </w:r>
      <w:r>
        <w:rPr>
          <w:color w:val="231F20"/>
        </w:rPr>
        <w:t>с.</w:t>
      </w:r>
      <w:r>
        <w:rPr>
          <w:color w:val="231F20"/>
          <w:spacing w:val="-4"/>
        </w:rPr>
        <w:t> </w:t>
      </w:r>
      <w:r>
        <w:rPr>
          <w:color w:val="231F20"/>
        </w:rPr>
        <w:t>59].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инвестиционно-строительном</w:t>
      </w:r>
      <w:r>
        <w:rPr>
          <w:color w:val="231F20"/>
          <w:spacing w:val="-50"/>
        </w:rPr>
        <w:t> </w:t>
      </w:r>
      <w:r>
        <w:rPr>
          <w:color w:val="231F20"/>
        </w:rPr>
        <w:t>цикле принято</w:t>
      </w:r>
      <w:r>
        <w:rPr>
          <w:color w:val="231F20"/>
          <w:spacing w:val="2"/>
        </w:rPr>
        <w:t> </w:t>
      </w:r>
      <w:r>
        <w:rPr>
          <w:color w:val="231F20"/>
        </w:rPr>
        <w:t>выделять</w:t>
      </w:r>
      <w:r>
        <w:rPr>
          <w:color w:val="231F20"/>
          <w:spacing w:val="1"/>
        </w:rPr>
        <w:t> </w:t>
      </w:r>
      <w:r>
        <w:rPr>
          <w:color w:val="231F20"/>
        </w:rPr>
        <w:t>четыре</w:t>
      </w:r>
      <w:r>
        <w:rPr>
          <w:color w:val="231F20"/>
          <w:spacing w:val="2"/>
        </w:rPr>
        <w:t> </w:t>
      </w:r>
      <w:r>
        <w:rPr>
          <w:color w:val="231F20"/>
        </w:rPr>
        <w:t>этапа: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предынвестиционный;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проектно-изыскательный;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строительный;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эксплуатационный.</w:t>
      </w:r>
    </w:p>
    <w:p>
      <w:pPr>
        <w:pStyle w:val="BodyText"/>
        <w:spacing w:line="254" w:lineRule="auto" w:before="15"/>
        <w:ind w:right="156"/>
        <w:jc w:val="right"/>
      </w:pPr>
      <w:r>
        <w:rPr>
          <w:color w:val="231F20"/>
        </w:rPr>
        <w:t>Важнейшим</w:t>
      </w:r>
      <w:r>
        <w:rPr>
          <w:color w:val="231F20"/>
          <w:spacing w:val="16"/>
        </w:rPr>
        <w:t> </w:t>
      </w:r>
      <w:r>
        <w:rPr>
          <w:color w:val="231F20"/>
        </w:rPr>
        <w:t>принципом</w:t>
      </w:r>
      <w:r>
        <w:rPr>
          <w:color w:val="231F20"/>
          <w:spacing w:val="16"/>
        </w:rPr>
        <w:t> </w:t>
      </w:r>
      <w:r>
        <w:rPr>
          <w:color w:val="231F20"/>
        </w:rPr>
        <w:t>действия</w:t>
      </w:r>
      <w:r>
        <w:rPr>
          <w:color w:val="231F20"/>
          <w:spacing w:val="17"/>
        </w:rPr>
        <w:t> </w:t>
      </w:r>
      <w:r>
        <w:rPr>
          <w:color w:val="231F20"/>
        </w:rPr>
        <w:t>инноваций</w:t>
      </w:r>
      <w:r>
        <w:rPr>
          <w:color w:val="231F20"/>
          <w:spacing w:val="16"/>
        </w:rPr>
        <w:t> </w:t>
      </w:r>
      <w:r>
        <w:rPr>
          <w:color w:val="231F20"/>
        </w:rPr>
        <w:t>при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6"/>
        </w:rPr>
        <w:t> </w:t>
      </w:r>
      <w:r>
        <w:rPr>
          <w:color w:val="231F20"/>
        </w:rPr>
        <w:t>внедре-</w:t>
      </w:r>
      <w:r>
        <w:rPr>
          <w:color w:val="231F20"/>
          <w:spacing w:val="-49"/>
        </w:rPr>
        <w:t> </w:t>
      </w:r>
      <w:r>
        <w:rPr>
          <w:color w:val="231F20"/>
        </w:rPr>
        <w:t>нии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ИСЦ</w:t>
      </w:r>
      <w:r>
        <w:rPr>
          <w:color w:val="231F20"/>
          <w:spacing w:val="2"/>
        </w:rPr>
        <w:t> </w:t>
      </w:r>
      <w:r>
        <w:rPr>
          <w:color w:val="231F20"/>
        </w:rPr>
        <w:t>является</w:t>
      </w:r>
      <w:r>
        <w:rPr>
          <w:color w:val="231F20"/>
          <w:spacing w:val="2"/>
        </w:rPr>
        <w:t> </w:t>
      </w:r>
      <w:r>
        <w:rPr>
          <w:color w:val="231F20"/>
        </w:rPr>
        <w:t>наличие</w:t>
      </w:r>
      <w:r>
        <w:rPr>
          <w:color w:val="231F20"/>
          <w:spacing w:val="1"/>
        </w:rPr>
        <w:t> </w:t>
      </w:r>
      <w:r>
        <w:rPr>
          <w:color w:val="231F20"/>
        </w:rPr>
        <w:t>мультипликативных</w:t>
      </w:r>
      <w:r>
        <w:rPr>
          <w:color w:val="231F20"/>
          <w:spacing w:val="2"/>
        </w:rPr>
        <w:t> </w:t>
      </w:r>
      <w:r>
        <w:rPr>
          <w:color w:val="231F20"/>
        </w:rPr>
        <w:t>эффектов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-50"/>
        </w:rPr>
        <w:t> </w:t>
      </w:r>
      <w:r>
        <w:rPr>
          <w:color w:val="231F20"/>
        </w:rPr>
        <w:t>внедрения на каком-либо из этапов. Так, внедрение инновации на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любом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этапов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конечном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итоге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отразится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прибыли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инвестора.</w:t>
      </w:r>
      <w:r>
        <w:rPr>
          <w:color w:val="231F20"/>
          <w:spacing w:val="-1"/>
        </w:rPr>
        <w:t> </w:t>
      </w:r>
      <w:r>
        <w:rPr>
          <w:color w:val="231F20"/>
        </w:rPr>
        <w:t>Результатом внедренных инноваций является результат, полу-</w:t>
      </w:r>
      <w:r>
        <w:rPr>
          <w:color w:val="231F20"/>
          <w:spacing w:val="1"/>
        </w:rPr>
        <w:t> </w:t>
      </w:r>
      <w:r>
        <w:rPr>
          <w:color w:val="231F20"/>
        </w:rPr>
        <w:t>чаемый</w:t>
      </w:r>
      <w:r>
        <w:rPr>
          <w:color w:val="231F20"/>
          <w:spacing w:val="13"/>
        </w:rPr>
        <w:t> </w:t>
      </w:r>
      <w:r>
        <w:rPr>
          <w:color w:val="231F20"/>
        </w:rPr>
        <w:t>от</w:t>
      </w:r>
      <w:r>
        <w:rPr>
          <w:color w:val="231F20"/>
          <w:spacing w:val="14"/>
        </w:rPr>
        <w:t> </w:t>
      </w:r>
      <w:r>
        <w:rPr>
          <w:color w:val="231F20"/>
        </w:rPr>
        <w:t>совершенствования</w:t>
      </w:r>
      <w:r>
        <w:rPr>
          <w:color w:val="231F20"/>
          <w:spacing w:val="13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14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вытекаю-</w:t>
      </w:r>
    </w:p>
    <w:p>
      <w:pPr>
        <w:pStyle w:val="BodyText"/>
        <w:spacing w:before="5"/>
        <w:ind w:firstLine="0"/>
      </w:pPr>
      <w:r>
        <w:rPr>
          <w:color w:val="231F20"/>
        </w:rPr>
        <w:t>щих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этого</w:t>
      </w:r>
      <w:r>
        <w:rPr>
          <w:color w:val="231F20"/>
          <w:spacing w:val="8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других</w:t>
      </w:r>
      <w:r>
        <w:rPr>
          <w:color w:val="231F20"/>
          <w:spacing w:val="7"/>
        </w:rPr>
        <w:t> </w:t>
      </w:r>
      <w:r>
        <w:rPr>
          <w:color w:val="231F20"/>
        </w:rPr>
        <w:t>характеристик.</w:t>
      </w:r>
    </w:p>
    <w:p>
      <w:pPr>
        <w:pStyle w:val="BodyText"/>
        <w:spacing w:line="254" w:lineRule="auto" w:before="16"/>
        <w:ind w:right="154"/>
      </w:pPr>
      <w:r>
        <w:rPr>
          <w:color w:val="231F20"/>
        </w:rPr>
        <w:t>Таким образом, по результатам исследования литературы [1–</w:t>
      </w:r>
      <w:r>
        <w:rPr>
          <w:color w:val="231F20"/>
          <w:spacing w:val="-50"/>
        </w:rPr>
        <w:t> </w:t>
      </w:r>
      <w:r>
        <w:rPr>
          <w:color w:val="231F20"/>
        </w:rPr>
        <w:t>5] по теме научно-исследовательской работы, следует отметить,</w:t>
      </w:r>
      <w:r>
        <w:rPr>
          <w:color w:val="231F20"/>
          <w:spacing w:val="1"/>
        </w:rPr>
        <w:t> </w:t>
      </w:r>
      <w:r>
        <w:rPr>
          <w:color w:val="231F20"/>
        </w:rPr>
        <w:t>что мультипликативный эффект от внедрения инноваций прояв-</w:t>
      </w:r>
      <w:r>
        <w:rPr>
          <w:color w:val="231F20"/>
          <w:spacing w:val="1"/>
        </w:rPr>
        <w:t> </w:t>
      </w:r>
      <w:r>
        <w:rPr>
          <w:color w:val="231F20"/>
        </w:rPr>
        <w:t>ляется в технико-технологической области и экономическим эф-</w:t>
      </w:r>
      <w:r>
        <w:rPr>
          <w:color w:val="231F20"/>
          <w:spacing w:val="1"/>
        </w:rPr>
        <w:t> </w:t>
      </w:r>
      <w:r>
        <w:rPr>
          <w:color w:val="231F20"/>
        </w:rPr>
        <w:t>фектом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внедренной</w:t>
      </w:r>
      <w:r>
        <w:rPr>
          <w:color w:val="231F20"/>
          <w:spacing w:val="1"/>
        </w:rPr>
        <w:t> </w:t>
      </w:r>
      <w:r>
        <w:rPr>
          <w:color w:val="231F20"/>
        </w:rPr>
        <w:t>инновации.</w:t>
      </w:r>
    </w:p>
    <w:p>
      <w:pPr>
        <w:pStyle w:val="BodyText"/>
        <w:spacing w:line="254" w:lineRule="auto" w:before="4"/>
        <w:ind w:right="155"/>
        <w:jc w:val="right"/>
      </w:pPr>
      <w:r>
        <w:rPr>
          <w:color w:val="231F20"/>
        </w:rPr>
        <w:t>Экономический</w:t>
      </w:r>
      <w:r>
        <w:rPr>
          <w:color w:val="231F20"/>
          <w:spacing w:val="5"/>
        </w:rPr>
        <w:t> </w:t>
      </w:r>
      <w:r>
        <w:rPr>
          <w:color w:val="231F20"/>
        </w:rPr>
        <w:t>эффект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реальная</w:t>
      </w:r>
      <w:r>
        <w:rPr>
          <w:color w:val="231F20"/>
          <w:spacing w:val="6"/>
        </w:rPr>
        <w:t> </w:t>
      </w:r>
      <w:r>
        <w:rPr>
          <w:color w:val="231F20"/>
        </w:rPr>
        <w:t>выгода</w:t>
      </w:r>
      <w:r>
        <w:rPr>
          <w:color w:val="231F20"/>
          <w:spacing w:val="6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усовершен-</w:t>
      </w:r>
      <w:r>
        <w:rPr>
          <w:color w:val="231F20"/>
          <w:spacing w:val="-49"/>
        </w:rPr>
        <w:t> </w:t>
      </w:r>
      <w:r>
        <w:rPr>
          <w:color w:val="231F20"/>
          <w:w w:val="95"/>
        </w:rPr>
        <w:t>ствования процессов в инвестиционно-строительном цикле имеющая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количественное</w:t>
      </w:r>
      <w:r>
        <w:rPr>
          <w:color w:val="231F20"/>
          <w:spacing w:val="6"/>
        </w:rPr>
        <w:t> </w:t>
      </w:r>
      <w:r>
        <w:rPr>
          <w:color w:val="231F20"/>
        </w:rPr>
        <w:t>выражение,</w:t>
      </w:r>
      <w:r>
        <w:rPr>
          <w:color w:val="231F20"/>
          <w:spacing w:val="6"/>
        </w:rPr>
        <w:t> </w:t>
      </w:r>
      <w:r>
        <w:rPr>
          <w:color w:val="231F20"/>
        </w:rPr>
        <w:t>то</w:t>
      </w:r>
      <w:r>
        <w:rPr>
          <w:color w:val="231F20"/>
          <w:spacing w:val="6"/>
        </w:rPr>
        <w:t> </w:t>
      </w:r>
      <w:r>
        <w:rPr>
          <w:color w:val="231F20"/>
        </w:rPr>
        <w:t>есть</w:t>
      </w:r>
      <w:r>
        <w:rPr>
          <w:color w:val="231F20"/>
          <w:spacing w:val="6"/>
        </w:rPr>
        <w:t> </w:t>
      </w:r>
      <w:r>
        <w:rPr>
          <w:color w:val="231F20"/>
        </w:rPr>
        <w:t>финансовая</w:t>
      </w:r>
      <w:r>
        <w:rPr>
          <w:color w:val="231F20"/>
          <w:spacing w:val="6"/>
        </w:rPr>
        <w:t> </w:t>
      </w:r>
      <w:r>
        <w:rPr>
          <w:color w:val="231F20"/>
        </w:rPr>
        <w:t>выгода,</w:t>
      </w:r>
      <w:r>
        <w:rPr>
          <w:color w:val="231F20"/>
          <w:spacing w:val="6"/>
        </w:rPr>
        <w:t> </w:t>
      </w:r>
      <w:r>
        <w:rPr>
          <w:color w:val="231F20"/>
        </w:rPr>
        <w:t>получен-</w:t>
      </w:r>
      <w:r>
        <w:rPr>
          <w:color w:val="231F20"/>
          <w:spacing w:val="-50"/>
        </w:rPr>
        <w:t> </w:t>
      </w:r>
      <w:r>
        <w:rPr>
          <w:color w:val="231F20"/>
        </w:rPr>
        <w:t>ная</w:t>
      </w:r>
      <w:r>
        <w:rPr>
          <w:color w:val="231F20"/>
          <w:spacing w:val="-11"/>
        </w:rPr>
        <w:t> </w:t>
      </w:r>
      <w:r>
        <w:rPr>
          <w:color w:val="231F20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10"/>
        </w:rPr>
        <w:t> </w:t>
      </w:r>
      <w:r>
        <w:rPr>
          <w:color w:val="231F20"/>
        </w:rPr>
        <w:t>инновации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инвестиционно-строительный</w:t>
      </w:r>
      <w:r>
        <w:rPr>
          <w:color w:val="231F20"/>
          <w:spacing w:val="-10"/>
        </w:rPr>
        <w:t> </w:t>
      </w:r>
      <w:r>
        <w:rPr>
          <w:color w:val="231F20"/>
        </w:rPr>
        <w:t>цикл.</w:t>
      </w:r>
      <w:r>
        <w:rPr>
          <w:color w:val="231F20"/>
          <w:spacing w:val="-50"/>
        </w:rPr>
        <w:t> </w:t>
      </w:r>
      <w:r>
        <w:rPr>
          <w:color w:val="231F20"/>
        </w:rPr>
        <w:t>Вообще,</w:t>
      </w:r>
      <w:r>
        <w:rPr>
          <w:color w:val="231F20"/>
          <w:spacing w:val="7"/>
        </w:rPr>
        <w:t> </w:t>
      </w:r>
      <w:r>
        <w:rPr>
          <w:color w:val="231F20"/>
        </w:rPr>
        <w:t>мультипликативные</w:t>
      </w:r>
      <w:r>
        <w:rPr>
          <w:color w:val="231F20"/>
          <w:spacing w:val="7"/>
        </w:rPr>
        <w:t> </w:t>
      </w:r>
      <w:r>
        <w:rPr>
          <w:color w:val="231F20"/>
        </w:rPr>
        <w:t>эффекты</w:t>
      </w:r>
      <w:r>
        <w:rPr>
          <w:color w:val="231F20"/>
          <w:spacing w:val="7"/>
        </w:rPr>
        <w:t> </w:t>
      </w:r>
      <w:r>
        <w:rPr>
          <w:color w:val="231F20"/>
        </w:rPr>
        <w:t>(или</w:t>
      </w:r>
      <w:r>
        <w:rPr>
          <w:color w:val="231F20"/>
          <w:spacing w:val="7"/>
        </w:rPr>
        <w:t> </w:t>
      </w:r>
      <w:r>
        <w:rPr>
          <w:color w:val="231F20"/>
        </w:rPr>
        <w:t>же</w:t>
      </w:r>
      <w:r>
        <w:rPr>
          <w:color w:val="231F20"/>
          <w:spacing w:val="7"/>
        </w:rPr>
        <w:t> </w:t>
      </w:r>
      <w:r>
        <w:rPr>
          <w:color w:val="231F20"/>
        </w:rPr>
        <w:t>кросс-эффек-</w:t>
      </w:r>
    </w:p>
    <w:p>
      <w:pPr>
        <w:pStyle w:val="BodyText"/>
        <w:spacing w:line="254" w:lineRule="auto" w:before="4"/>
        <w:ind w:right="156" w:firstLine="0"/>
      </w:pPr>
      <w:r>
        <w:rPr>
          <w:color w:val="231F20"/>
        </w:rPr>
        <w:t>ты) от внедрения инноваций можно классифицировать по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ющим конечным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результатам: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80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сокращение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продолжительности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ИСЦ;</w:t>
      </w:r>
    </w:p>
    <w:p>
      <w:pPr>
        <w:pStyle w:val="ListParagraph"/>
        <w:numPr>
          <w:ilvl w:val="0"/>
          <w:numId w:val="75"/>
        </w:numPr>
        <w:tabs>
          <w:tab w:pos="781" w:val="left" w:leader="none"/>
        </w:tabs>
        <w:spacing w:line="240" w:lineRule="auto" w:before="16" w:after="0"/>
        <w:ind w:left="780" w:right="0" w:hanging="226"/>
        <w:jc w:val="left"/>
        <w:rPr>
          <w:sz w:val="21"/>
        </w:rPr>
      </w:pPr>
      <w:r>
        <w:rPr>
          <w:color w:val="231F20"/>
          <w:w w:val="95"/>
          <w:sz w:val="21"/>
        </w:rPr>
        <w:t>увеличение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доходов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от</w:t>
      </w:r>
      <w:r>
        <w:rPr>
          <w:color w:val="231F20"/>
          <w:spacing w:val="-2"/>
          <w:w w:val="95"/>
          <w:sz w:val="21"/>
        </w:rPr>
        <w:t> </w:t>
      </w:r>
      <w:r>
        <w:rPr>
          <w:color w:val="231F20"/>
          <w:w w:val="95"/>
          <w:sz w:val="21"/>
        </w:rPr>
        <w:t>эксплуатации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объектов</w:t>
      </w:r>
      <w:r>
        <w:rPr>
          <w:color w:val="231F20"/>
          <w:spacing w:val="-1"/>
          <w:w w:val="95"/>
          <w:sz w:val="21"/>
        </w:rPr>
        <w:t> </w:t>
      </w:r>
      <w:r>
        <w:rPr>
          <w:color w:val="231F20"/>
          <w:w w:val="95"/>
          <w:sz w:val="21"/>
        </w:rPr>
        <w:t>строительства;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денежного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потока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5"/>
        <w:jc w:val="left"/>
      </w:pP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14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международным</w:t>
      </w:r>
      <w:r>
        <w:rPr>
          <w:color w:val="231F20"/>
          <w:spacing w:val="14"/>
        </w:rPr>
        <w:t> </w:t>
      </w:r>
      <w:r>
        <w:rPr>
          <w:color w:val="231F20"/>
        </w:rPr>
        <w:t>согласительным</w:t>
      </w:r>
      <w:r>
        <w:rPr>
          <w:color w:val="231F20"/>
          <w:spacing w:val="13"/>
        </w:rPr>
        <w:t> </w:t>
      </w:r>
      <w:r>
        <w:rPr>
          <w:color w:val="231F20"/>
        </w:rPr>
        <w:t>докумен-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том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«Руководство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Осло»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следующие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типы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инноваций: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продуктовые;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маркетинговые;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процессные;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организационные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[5].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Продуктовые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процессные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своей</w:t>
      </w:r>
      <w:r>
        <w:rPr>
          <w:color w:val="231F20"/>
          <w:spacing w:val="-10"/>
        </w:rPr>
        <w:t> </w:t>
      </w:r>
      <w:r>
        <w:rPr>
          <w:color w:val="231F20"/>
        </w:rPr>
        <w:t>совокупности</w:t>
      </w:r>
      <w:r>
        <w:rPr>
          <w:color w:val="231F20"/>
          <w:spacing w:val="-9"/>
        </w:rPr>
        <w:t> </w:t>
      </w:r>
      <w:r>
        <w:rPr>
          <w:color w:val="231F20"/>
        </w:rPr>
        <w:t>принято</w:t>
      </w:r>
      <w:r>
        <w:rPr>
          <w:color w:val="231F20"/>
          <w:spacing w:val="-10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зывать технологическими инновациями, потому как они 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важной</w:t>
      </w:r>
      <w:r>
        <w:rPr>
          <w:color w:val="231F20"/>
          <w:spacing w:val="2"/>
        </w:rPr>
        <w:t> </w:t>
      </w:r>
      <w:r>
        <w:rPr>
          <w:color w:val="231F20"/>
        </w:rPr>
        <w:t>частью</w:t>
      </w:r>
      <w:r>
        <w:rPr>
          <w:color w:val="231F20"/>
          <w:spacing w:val="3"/>
        </w:rPr>
        <w:t> </w:t>
      </w:r>
      <w:r>
        <w:rPr>
          <w:color w:val="231F20"/>
        </w:rPr>
        <w:t>технологии</w:t>
      </w:r>
      <w:r>
        <w:rPr>
          <w:color w:val="231F20"/>
          <w:spacing w:val="2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3"/>
        </w:rPr>
        <w:t> </w:t>
      </w:r>
      <w:r>
        <w:rPr>
          <w:color w:val="231F20"/>
        </w:rPr>
        <w:t>продукции.</w:t>
      </w:r>
    </w:p>
    <w:p>
      <w:pPr>
        <w:pStyle w:val="BodyText"/>
        <w:spacing w:line="254" w:lineRule="auto" w:before="3"/>
        <w:ind w:right="154"/>
      </w:pPr>
      <w:r>
        <w:rPr>
          <w:color w:val="231F20"/>
          <w:w w:val="95"/>
        </w:rPr>
        <w:t>Опираясь на этапы ИСЦ можно проследить последовательность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внедрения инноваций на каждом из этапов. Например, на первом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инновацией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становится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обновленная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геоинформационная</w:t>
      </w:r>
      <w:r>
        <w:rPr>
          <w:color w:val="231F20"/>
          <w:spacing w:val="-11"/>
        </w:rPr>
        <w:t> </w:t>
      </w:r>
      <w:r>
        <w:rPr>
          <w:color w:val="231F20"/>
        </w:rPr>
        <w:t>си-</w:t>
      </w:r>
      <w:r>
        <w:rPr>
          <w:color w:val="231F20"/>
          <w:spacing w:val="-50"/>
        </w:rPr>
        <w:t> </w:t>
      </w:r>
      <w:r>
        <w:rPr>
          <w:color w:val="231F20"/>
        </w:rPr>
        <w:t>стема, позволяющая автоматизированно выбирать местность, оце-</w:t>
      </w:r>
      <w:r>
        <w:rPr>
          <w:color w:val="231F20"/>
          <w:spacing w:val="-51"/>
        </w:rPr>
        <w:t> </w:t>
      </w:r>
      <w:r>
        <w:rPr>
          <w:color w:val="231F20"/>
        </w:rPr>
        <w:t>нивать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точек</w:t>
      </w:r>
      <w:r>
        <w:rPr>
          <w:color w:val="231F20"/>
          <w:spacing w:val="-6"/>
        </w:rPr>
        <w:t> </w:t>
      </w:r>
      <w:r>
        <w:rPr>
          <w:color w:val="231F20"/>
        </w:rPr>
        <w:t>зрения</w:t>
      </w:r>
      <w:r>
        <w:rPr>
          <w:color w:val="231F20"/>
          <w:spacing w:val="-5"/>
        </w:rPr>
        <w:t> </w:t>
      </w:r>
      <w:r>
        <w:rPr>
          <w:color w:val="231F20"/>
        </w:rPr>
        <w:t>логистической</w:t>
      </w:r>
      <w:r>
        <w:rPr>
          <w:color w:val="231F20"/>
          <w:spacing w:val="-6"/>
        </w:rPr>
        <w:t> </w:t>
      </w:r>
      <w:r>
        <w:rPr>
          <w:color w:val="231F20"/>
        </w:rPr>
        <w:t>доступности,</w:t>
      </w:r>
      <w:r>
        <w:rPr>
          <w:color w:val="231F20"/>
          <w:spacing w:val="-5"/>
        </w:rPr>
        <w:t> </w:t>
      </w:r>
      <w:r>
        <w:rPr>
          <w:color w:val="231F20"/>
        </w:rPr>
        <w:t>демографии,</w:t>
      </w:r>
      <w:r>
        <w:rPr>
          <w:color w:val="231F20"/>
          <w:spacing w:val="-51"/>
        </w:rPr>
        <w:t> </w:t>
      </w:r>
      <w:r>
        <w:rPr>
          <w:color w:val="231F20"/>
        </w:rPr>
        <w:t>конкурентных объектов, инфраструктуры. Инновационное обору-</w:t>
      </w:r>
      <w:r>
        <w:rPr>
          <w:color w:val="231F20"/>
          <w:spacing w:val="-50"/>
        </w:rPr>
        <w:t> </w:t>
      </w:r>
      <w:r>
        <w:rPr>
          <w:color w:val="231F20"/>
        </w:rPr>
        <w:t>дование,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следующий</w:t>
      </w:r>
      <w:r>
        <w:rPr>
          <w:color w:val="231F20"/>
          <w:spacing w:val="-8"/>
        </w:rPr>
        <w:t> </w:t>
      </w:r>
      <w:r>
        <w:rPr>
          <w:color w:val="231F20"/>
        </w:rPr>
        <w:t>шаг</w:t>
      </w:r>
      <w:r>
        <w:rPr>
          <w:color w:val="231F20"/>
          <w:spacing w:val="-8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8"/>
        </w:rPr>
        <w:t> </w:t>
      </w:r>
      <w:r>
        <w:rPr>
          <w:color w:val="231F20"/>
        </w:rPr>
        <w:t>инновации</w:t>
      </w:r>
      <w:r>
        <w:rPr>
          <w:color w:val="231F20"/>
          <w:spacing w:val="-7"/>
        </w:rPr>
        <w:t> </w:t>
      </w:r>
      <w:r>
        <w:rPr>
          <w:color w:val="231F20"/>
        </w:rPr>
        <w:t>подразумевает</w:t>
      </w:r>
      <w:r>
        <w:rPr>
          <w:color w:val="231F20"/>
          <w:spacing w:val="-50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9"/>
        </w:rPr>
        <w:t> </w:t>
      </w:r>
      <w:r>
        <w:rPr>
          <w:color w:val="231F20"/>
        </w:rPr>
        <w:t>новейшего</w:t>
      </w:r>
      <w:r>
        <w:rPr>
          <w:color w:val="231F20"/>
          <w:spacing w:val="-9"/>
        </w:rPr>
        <w:t> </w:t>
      </w:r>
      <w:r>
        <w:rPr>
          <w:color w:val="231F20"/>
        </w:rPr>
        <w:t>оборудования,</w:t>
      </w:r>
      <w:r>
        <w:rPr>
          <w:color w:val="231F20"/>
          <w:spacing w:val="-8"/>
        </w:rPr>
        <w:t> </w:t>
      </w:r>
      <w:r>
        <w:rPr>
          <w:color w:val="231F20"/>
        </w:rPr>
        <w:t>имеющего</w:t>
      </w:r>
      <w:r>
        <w:rPr>
          <w:color w:val="231F20"/>
          <w:spacing w:val="-9"/>
        </w:rPr>
        <w:t> </w:t>
      </w:r>
      <w:r>
        <w:rPr>
          <w:color w:val="231F20"/>
        </w:rPr>
        <w:t>связь</w:t>
      </w:r>
      <w:r>
        <w:rPr>
          <w:color w:val="231F20"/>
          <w:spacing w:val="-8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спут-</w:t>
      </w:r>
      <w:r>
        <w:rPr>
          <w:color w:val="231F20"/>
          <w:spacing w:val="-50"/>
        </w:rPr>
        <w:t> </w:t>
      </w:r>
      <w:r>
        <w:rPr>
          <w:color w:val="231F20"/>
        </w:rPr>
        <w:t>никами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другими</w:t>
      </w:r>
      <w:r>
        <w:rPr>
          <w:color w:val="231F20"/>
          <w:spacing w:val="-10"/>
        </w:rPr>
        <w:t> </w:t>
      </w:r>
      <w:r>
        <w:rPr>
          <w:color w:val="231F20"/>
        </w:rPr>
        <w:t>современными</w:t>
      </w:r>
      <w:r>
        <w:rPr>
          <w:color w:val="231F20"/>
          <w:spacing w:val="-10"/>
        </w:rPr>
        <w:t> </w:t>
      </w:r>
      <w:r>
        <w:rPr>
          <w:color w:val="231F20"/>
        </w:rPr>
        <w:t>возможностями.</w:t>
      </w:r>
      <w:r>
        <w:rPr>
          <w:color w:val="231F20"/>
          <w:spacing w:val="-10"/>
        </w:rPr>
        <w:t> </w:t>
      </w:r>
      <w:r>
        <w:rPr>
          <w:color w:val="231F20"/>
        </w:rPr>
        <w:t>Третий</w:t>
      </w:r>
      <w:r>
        <w:rPr>
          <w:color w:val="231F20"/>
          <w:spacing w:val="-10"/>
        </w:rPr>
        <w:t> </w:t>
      </w:r>
      <w:r>
        <w:rPr>
          <w:color w:val="231F20"/>
        </w:rPr>
        <w:t>шаг,</w:t>
      </w:r>
      <w:r>
        <w:rPr>
          <w:color w:val="231F20"/>
          <w:spacing w:val="-10"/>
        </w:rPr>
        <w:t> </w:t>
      </w:r>
      <w:r>
        <w:rPr>
          <w:color w:val="231F20"/>
        </w:rPr>
        <w:t>ис-</w:t>
      </w:r>
      <w:r>
        <w:rPr>
          <w:color w:val="231F20"/>
          <w:spacing w:val="-51"/>
        </w:rPr>
        <w:t> </w:t>
      </w:r>
      <w:r>
        <w:rPr>
          <w:color w:val="231F20"/>
          <w:spacing w:val="-1"/>
          <w:w w:val="95"/>
        </w:rPr>
        <w:t>пользование инновационных материалов, </w:t>
      </w:r>
      <w:r>
        <w:rPr>
          <w:color w:val="231F20"/>
          <w:w w:val="95"/>
        </w:rPr>
        <w:t>обусловлен первыми двумя.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Четвертый шаг, подразумевающий использование новых и обновлен-</w:t>
      </w:r>
      <w:r>
        <w:rPr>
          <w:color w:val="231F20"/>
          <w:spacing w:val="-47"/>
          <w:w w:val="95"/>
        </w:rPr>
        <w:t> </w:t>
      </w:r>
      <w:r>
        <w:rPr>
          <w:color w:val="231F20"/>
          <w:w w:val="95"/>
        </w:rPr>
        <w:t>ных материалов, также должен быть оснащен новаторскими методи-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ками организации и контроля за строительно-монтажными работами.</w:t>
      </w:r>
      <w:r>
        <w:rPr>
          <w:color w:val="231F20"/>
          <w:spacing w:val="-47"/>
          <w:w w:val="95"/>
        </w:rPr>
        <w:t> </w:t>
      </w:r>
      <w:r>
        <w:rPr>
          <w:color w:val="231F20"/>
        </w:rPr>
        <w:t>Инновации на этапе менеджмента строительных работ обусловле-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мультипликативным</w:t>
      </w:r>
      <w:r>
        <w:rPr>
          <w:color w:val="231F20"/>
          <w:spacing w:val="-11"/>
        </w:rPr>
        <w:t> </w:t>
      </w:r>
      <w:r>
        <w:rPr>
          <w:color w:val="231F20"/>
        </w:rPr>
        <w:t>эффектом,</w:t>
      </w:r>
      <w:r>
        <w:rPr>
          <w:color w:val="231F20"/>
          <w:spacing w:val="-11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проявится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снижении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расходов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смете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непосредственного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объек-</w:t>
      </w:r>
      <w:r>
        <w:rPr>
          <w:color w:val="231F20"/>
          <w:spacing w:val="-50"/>
        </w:rPr>
        <w:t> </w:t>
      </w:r>
      <w:r>
        <w:rPr>
          <w:color w:val="231F20"/>
        </w:rPr>
        <w:t>та. Инновации маркетингового этапа являются так же очень важ-</w:t>
      </w:r>
      <w:r>
        <w:rPr>
          <w:color w:val="231F20"/>
          <w:spacing w:val="1"/>
        </w:rPr>
        <w:t> </w:t>
      </w:r>
      <w:r>
        <w:rPr>
          <w:color w:val="231F20"/>
        </w:rPr>
        <w:t>ными, ведь мультипликативный эффект от всех внедренных ранее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преобразований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инвестиционно-строительный</w:t>
      </w:r>
      <w:r>
        <w:rPr>
          <w:color w:val="231F20"/>
          <w:spacing w:val="-12"/>
        </w:rPr>
        <w:t> </w:t>
      </w:r>
      <w:r>
        <w:rPr>
          <w:color w:val="231F20"/>
        </w:rPr>
        <w:t>цикл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явится</w:t>
      </w:r>
      <w:r>
        <w:rPr>
          <w:color w:val="231F20"/>
          <w:spacing w:val="-2"/>
        </w:rPr>
        <w:t> </w:t>
      </w:r>
      <w:r>
        <w:rPr>
          <w:color w:val="231F20"/>
        </w:rPr>
        <w:t>уже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следующем</w:t>
      </w:r>
      <w:r>
        <w:rPr>
          <w:color w:val="231F20"/>
          <w:spacing w:val="-1"/>
        </w:rPr>
        <w:t> </w:t>
      </w:r>
      <w:r>
        <w:rPr>
          <w:color w:val="231F20"/>
        </w:rPr>
        <w:t>этапе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эксплуатационном.</w:t>
      </w:r>
    </w:p>
    <w:p>
      <w:pPr>
        <w:pStyle w:val="BodyText"/>
        <w:spacing w:line="254" w:lineRule="auto" w:before="16"/>
        <w:ind w:right="156"/>
      </w:pPr>
      <w:r>
        <w:rPr>
          <w:color w:val="231F20"/>
        </w:rPr>
        <w:t>Таким образом, строительная сфера, как одна из важнейших</w:t>
      </w:r>
      <w:r>
        <w:rPr>
          <w:color w:val="231F20"/>
          <w:spacing w:val="1"/>
        </w:rPr>
        <w:t> </w:t>
      </w:r>
      <w:r>
        <w:rPr>
          <w:color w:val="231F20"/>
        </w:rPr>
        <w:t>сфер</w:t>
      </w:r>
      <w:r>
        <w:rPr>
          <w:color w:val="231F20"/>
          <w:spacing w:val="-13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региональной</w:t>
      </w:r>
      <w:r>
        <w:rPr>
          <w:color w:val="231F20"/>
          <w:spacing w:val="-13"/>
        </w:rPr>
        <w:t> </w:t>
      </w:r>
      <w:r>
        <w:rPr>
          <w:color w:val="231F20"/>
        </w:rPr>
        <w:t>экономики,</w:t>
      </w:r>
      <w:r>
        <w:rPr>
          <w:color w:val="231F20"/>
          <w:spacing w:val="-13"/>
        </w:rPr>
        <w:t> </w:t>
      </w:r>
      <w:r>
        <w:rPr>
          <w:color w:val="231F20"/>
        </w:rPr>
        <w:t>должна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наиболь-</w:t>
      </w:r>
      <w:r>
        <w:rPr>
          <w:color w:val="231F20"/>
          <w:spacing w:val="-50"/>
        </w:rPr>
        <w:t> </w:t>
      </w:r>
      <w:r>
        <w:rPr>
          <w:color w:val="231F20"/>
        </w:rPr>
        <w:t>шей степени подвергаться совершенствованиям и улучшениям, то</w:t>
      </w:r>
      <w:r>
        <w:rPr>
          <w:color w:val="231F20"/>
          <w:spacing w:val="-50"/>
        </w:rPr>
        <w:t> </w:t>
      </w:r>
      <w:r>
        <w:rPr>
          <w:color w:val="231F20"/>
        </w:rPr>
        <w:t>есть</w:t>
      </w:r>
      <w:r>
        <w:rPr>
          <w:color w:val="231F20"/>
          <w:spacing w:val="1"/>
        </w:rPr>
        <w:t> </w:t>
      </w:r>
      <w:r>
        <w:rPr>
          <w:color w:val="231F20"/>
        </w:rPr>
        <w:t>внедрению</w:t>
      </w:r>
      <w:r>
        <w:rPr>
          <w:color w:val="231F20"/>
          <w:spacing w:val="2"/>
        </w:rPr>
        <w:t> </w:t>
      </w:r>
      <w:r>
        <w:rPr>
          <w:color w:val="231F20"/>
        </w:rPr>
        <w:t>инноваций.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3"/>
      </w:pPr>
      <w:r>
        <w:rPr>
          <w:color w:val="231F20"/>
        </w:rPr>
        <w:t>Для того, чтобы повысить эффективность внедрения инно-</w:t>
      </w:r>
      <w:r>
        <w:rPr>
          <w:color w:val="231F20"/>
          <w:spacing w:val="1"/>
        </w:rPr>
        <w:t> </w:t>
      </w:r>
      <w:r>
        <w:rPr>
          <w:color w:val="231F20"/>
        </w:rPr>
        <w:t>ваций в строительную сферу экономики, при осуществлении ин-</w:t>
      </w:r>
      <w:r>
        <w:rPr>
          <w:color w:val="231F20"/>
          <w:spacing w:val="1"/>
        </w:rPr>
        <w:t> </w:t>
      </w:r>
      <w:r>
        <w:rPr>
          <w:color w:val="231F20"/>
        </w:rPr>
        <w:t>вестиционно-строительного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цикла,</w:t>
      </w:r>
      <w:r>
        <w:rPr>
          <w:color w:val="231F20"/>
          <w:spacing w:val="52"/>
        </w:rPr>
        <w:t> </w:t>
      </w:r>
      <w:r>
        <w:rPr>
          <w:color w:val="231F20"/>
        </w:rPr>
        <w:t>управленцам</w:t>
      </w:r>
      <w:r>
        <w:rPr>
          <w:color w:val="231F20"/>
          <w:spacing w:val="53"/>
        </w:rPr>
        <w:t> </w:t>
      </w:r>
      <w:r>
        <w:rPr>
          <w:color w:val="231F20"/>
        </w:rPr>
        <w:t>и</w:t>
      </w:r>
      <w:r>
        <w:rPr>
          <w:color w:val="231F20"/>
          <w:spacing w:val="52"/>
        </w:rPr>
        <w:t> </w:t>
      </w:r>
      <w:r>
        <w:rPr>
          <w:color w:val="231F20"/>
        </w:rPr>
        <w:t>менеджерам,</w:t>
      </w:r>
      <w:r>
        <w:rPr>
          <w:color w:val="231F20"/>
          <w:spacing w:val="-50"/>
        </w:rPr>
        <w:t> </w:t>
      </w:r>
      <w:r>
        <w:rPr>
          <w:color w:val="231F20"/>
        </w:rPr>
        <w:t>а также</w:t>
      </w:r>
      <w:r>
        <w:rPr>
          <w:color w:val="231F20"/>
          <w:spacing w:val="1"/>
        </w:rPr>
        <w:t> </w:t>
      </w:r>
      <w:r>
        <w:rPr>
          <w:color w:val="231F20"/>
        </w:rPr>
        <w:t>органам</w:t>
      </w:r>
      <w:r>
        <w:rPr>
          <w:color w:val="231F20"/>
          <w:spacing w:val="1"/>
        </w:rPr>
        <w:t> </w:t>
      </w:r>
      <w:r>
        <w:rPr>
          <w:color w:val="231F20"/>
        </w:rPr>
        <w:t>государственной</w:t>
      </w:r>
      <w:r>
        <w:rPr>
          <w:color w:val="231F20"/>
          <w:spacing w:val="1"/>
        </w:rPr>
        <w:t> </w:t>
      </w:r>
      <w:r>
        <w:rPr>
          <w:color w:val="231F20"/>
        </w:rPr>
        <w:t>власти</w:t>
      </w:r>
      <w:r>
        <w:rPr>
          <w:color w:val="231F20"/>
          <w:spacing w:val="1"/>
        </w:rPr>
        <w:t> </w:t>
      </w:r>
      <w:r>
        <w:rPr>
          <w:color w:val="231F20"/>
        </w:rPr>
        <w:t>предстоит</w:t>
      </w:r>
      <w:r>
        <w:rPr>
          <w:color w:val="231F20"/>
          <w:spacing w:val="1"/>
        </w:rPr>
        <w:t> </w:t>
      </w:r>
      <w:r>
        <w:rPr>
          <w:color w:val="231F20"/>
        </w:rPr>
        <w:t>решить</w:t>
      </w:r>
      <w:r>
        <w:rPr>
          <w:color w:val="231F20"/>
          <w:spacing w:val="52"/>
        </w:rPr>
        <w:t> </w:t>
      </w:r>
      <w:r>
        <w:rPr>
          <w:color w:val="231F20"/>
        </w:rPr>
        <w:t>та-</w:t>
      </w:r>
      <w:r>
        <w:rPr>
          <w:color w:val="231F20"/>
          <w:spacing w:val="-50"/>
        </w:rPr>
        <w:t> </w:t>
      </w:r>
      <w:r>
        <w:rPr>
          <w:color w:val="231F20"/>
        </w:rPr>
        <w:t>кие проблемы, например, незнание сути инновации и всей клас-</w:t>
      </w:r>
      <w:r>
        <w:rPr>
          <w:color w:val="231F20"/>
          <w:spacing w:val="1"/>
        </w:rPr>
        <w:t> </w:t>
      </w:r>
      <w:r>
        <w:rPr>
          <w:color w:val="231F20"/>
        </w:rPr>
        <w:t>сификации инноваций, недостаточность знаний у менеджеров об</w:t>
      </w:r>
      <w:r>
        <w:rPr>
          <w:color w:val="231F20"/>
          <w:spacing w:val="1"/>
        </w:rPr>
        <w:t> </w:t>
      </w:r>
      <w:r>
        <w:rPr>
          <w:color w:val="231F20"/>
        </w:rPr>
        <w:t>инновациях, отсутствие экономической обоснованности внедре-</w:t>
      </w:r>
      <w:r>
        <w:rPr>
          <w:color w:val="231F20"/>
          <w:spacing w:val="1"/>
        </w:rPr>
        <w:t> </w:t>
      </w:r>
      <w:r>
        <w:rPr>
          <w:color w:val="231F20"/>
        </w:rPr>
        <w:t>ния инноваций в инвестиционно-строительные циклы, неучтение</w:t>
      </w:r>
      <w:r>
        <w:rPr>
          <w:color w:val="231F20"/>
          <w:spacing w:val="1"/>
        </w:rPr>
        <w:t> </w:t>
      </w:r>
      <w:r>
        <w:rPr>
          <w:color w:val="231F20"/>
        </w:rPr>
        <w:t>мультипликативных</w:t>
      </w:r>
      <w:r>
        <w:rPr>
          <w:color w:val="231F20"/>
          <w:spacing w:val="13"/>
        </w:rPr>
        <w:t> </w:t>
      </w:r>
      <w:r>
        <w:rPr>
          <w:color w:val="231F20"/>
        </w:rPr>
        <w:t>эффектов</w:t>
      </w:r>
      <w:r>
        <w:rPr>
          <w:color w:val="231F20"/>
          <w:spacing w:val="13"/>
        </w:rPr>
        <w:t> </w:t>
      </w:r>
      <w:r>
        <w:rPr>
          <w:color w:val="231F20"/>
        </w:rPr>
        <w:t>от</w:t>
      </w:r>
      <w:r>
        <w:rPr>
          <w:color w:val="231F20"/>
          <w:spacing w:val="13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4"/>
        </w:rPr>
        <w:t> </w:t>
      </w:r>
      <w:r>
        <w:rPr>
          <w:color w:val="231F20"/>
        </w:rPr>
        <w:t>инноваций,</w:t>
      </w:r>
      <w:r>
        <w:rPr>
          <w:color w:val="231F20"/>
          <w:spacing w:val="13"/>
        </w:rPr>
        <w:t> </w:t>
      </w:r>
      <w:r>
        <w:rPr>
          <w:color w:val="231F20"/>
        </w:rPr>
        <w:t>пробелы</w:t>
      </w:r>
      <w:r>
        <w:rPr>
          <w:color w:val="231F20"/>
          <w:spacing w:val="-50"/>
        </w:rPr>
        <w:t> </w:t>
      </w:r>
      <w:r>
        <w:rPr>
          <w:color w:val="231F20"/>
        </w:rPr>
        <w:t>в законодательстве и неучтенные правовые моменты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ния и</w:t>
      </w:r>
      <w:r>
        <w:rPr>
          <w:color w:val="231F20"/>
          <w:spacing w:val="1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"/>
        </w:rPr>
        <w:t> </w:t>
      </w:r>
      <w:r>
        <w:rPr>
          <w:color w:val="231F20"/>
        </w:rPr>
        <w:t>инноваций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др.</w:t>
      </w:r>
    </w:p>
    <w:p>
      <w:pPr>
        <w:pStyle w:val="BodyText"/>
        <w:spacing w:line="254" w:lineRule="auto" w:before="10"/>
        <w:ind w:right="154"/>
      </w:pPr>
      <w:r>
        <w:rPr>
          <w:color w:val="231F20"/>
        </w:rPr>
        <w:t>В конечном итоге, решив проблемы, стоящие на пути эффек-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тивного использования инноваций, </w:t>
      </w:r>
      <w:r>
        <w:rPr>
          <w:color w:val="231F20"/>
          <w:spacing w:val="-3"/>
        </w:rPr>
        <w:t>национальная экономика России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сможет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достигнуть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высокого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развития,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значит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улучшить</w:t>
      </w:r>
      <w:r>
        <w:rPr>
          <w:color w:val="231F20"/>
          <w:spacing w:val="-50"/>
        </w:rPr>
        <w:t> </w:t>
      </w:r>
      <w:r>
        <w:rPr>
          <w:color w:val="231F20"/>
        </w:rPr>
        <w:t>благосостояние граждан страны и упрочить свое положение на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международной</w:t>
      </w:r>
      <w:r>
        <w:rPr>
          <w:color w:val="231F20"/>
          <w:spacing w:val="3"/>
        </w:rPr>
        <w:t> </w:t>
      </w:r>
      <w:r>
        <w:rPr>
          <w:color w:val="231F20"/>
        </w:rPr>
        <w:t>политической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3"/>
        </w:rPr>
        <w:t> </w:t>
      </w:r>
      <w:r>
        <w:rPr>
          <w:color w:val="231F20"/>
        </w:rPr>
        <w:t>арене.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76"/>
        </w:numPr>
        <w:tabs>
          <w:tab w:pos="744" w:val="left" w:leader="none"/>
        </w:tabs>
        <w:spacing w:line="249" w:lineRule="auto" w:before="17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Асаул А. Н. Современные проблемы инноватики: учебное издание 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А. Н. Асаул, Д. А. Заварин, С. Н. Иванов, Е. И. Рыбнов; под ред. заслуженно-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го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деятеля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науки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РФ,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д-ра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экон.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наук,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проф.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Асаула.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СПб.: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АНО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ИПЭВ,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2016. – 208 с.</w:t>
      </w:r>
    </w:p>
    <w:p>
      <w:pPr>
        <w:pStyle w:val="ListParagraph"/>
        <w:numPr>
          <w:ilvl w:val="0"/>
          <w:numId w:val="76"/>
        </w:numPr>
        <w:tabs>
          <w:tab w:pos="734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Асаул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Лобанов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Институциональные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единицы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региональ-</w:t>
      </w:r>
      <w:r>
        <w:rPr>
          <w:color w:val="231F20"/>
          <w:spacing w:val="-43"/>
          <w:sz w:val="18"/>
        </w:rPr>
        <w:t> </w:t>
      </w:r>
      <w:r>
        <w:rPr>
          <w:color w:val="231F20"/>
          <w:w w:val="95"/>
          <w:sz w:val="18"/>
        </w:rPr>
        <w:t>ном инвестиционно-строительном комплексе: критерии и методы выделения //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Экономика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Украины.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2010.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11.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47.</w:t>
      </w:r>
    </w:p>
    <w:p>
      <w:pPr>
        <w:pStyle w:val="ListParagraph"/>
        <w:numPr>
          <w:ilvl w:val="0"/>
          <w:numId w:val="76"/>
        </w:numPr>
        <w:tabs>
          <w:tab w:pos="73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Асаул А. Н. Направление развития региональных инвестиционно-стро-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ительных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комплексов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РФ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Успех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современного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естествознания.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2011.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С. 124–127.</w:t>
      </w:r>
    </w:p>
    <w:p>
      <w:pPr>
        <w:pStyle w:val="ListParagraph"/>
        <w:numPr>
          <w:ilvl w:val="0"/>
          <w:numId w:val="76"/>
        </w:numPr>
        <w:tabs>
          <w:tab w:pos="734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Асаул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Горбунов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А.,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Заварин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Д.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Особенности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инвестицион-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ного планирования инновационных инвестиционно-строительных проектов.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Ч.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 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Экономика строительства.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 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5 (35).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30–39.</w:t>
      </w:r>
    </w:p>
    <w:p>
      <w:pPr>
        <w:pStyle w:val="ListParagraph"/>
        <w:numPr>
          <w:ilvl w:val="0"/>
          <w:numId w:val="76"/>
        </w:numPr>
        <w:tabs>
          <w:tab w:pos="741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Люлин П. Б. Кросс-(мультипликативные) эффекты в инновационной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при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реализации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строительных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проектов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инженеров.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2018. С. 229–335.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5"/>
        <w:gridCol w:w="2809"/>
      </w:tblGrid>
      <w:tr>
        <w:trPr>
          <w:trHeight w:val="1282" w:hRule="atLeast"/>
        </w:trPr>
        <w:tc>
          <w:tcPr>
            <w:tcW w:w="324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005.5</w:t>
            </w:r>
          </w:p>
          <w:p>
            <w:pPr>
              <w:pStyle w:val="TableParagraph"/>
              <w:spacing w:line="249" w:lineRule="auto" w:before="9"/>
              <w:ind w:left="50" w:right="778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Кристина Васильевна Лисицина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архитектурно-строительный</w:t>
            </w:r>
            <w:r>
              <w:rPr>
                <w:color w:val="231F20"/>
                <w:spacing w:val="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47">
              <w:r>
                <w:rPr>
                  <w:i/>
                  <w:color w:val="231F20"/>
                  <w:w w:val="95"/>
                  <w:sz w:val="18"/>
                </w:rPr>
                <w:t>kristina.lisitsina.95@mail.ru</w:t>
              </w:r>
            </w:hyperlink>
          </w:p>
        </w:tc>
        <w:tc>
          <w:tcPr>
            <w:tcW w:w="280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Kristina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Vasilievna</w:t>
            </w:r>
            <w:r>
              <w:rPr>
                <w:i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Lisitsina,</w:t>
            </w:r>
          </w:p>
          <w:p>
            <w:pPr>
              <w:pStyle w:val="TableParagraph"/>
              <w:spacing w:line="249" w:lineRule="auto" w:before="9"/>
              <w:ind w:left="428" w:right="49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9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47">
              <w:r>
                <w:rPr>
                  <w:i/>
                  <w:color w:val="231F20"/>
                  <w:w w:val="95"/>
                  <w:sz w:val="18"/>
                </w:rPr>
                <w:t>kristina.lisitsina.95@mail.ru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</w:pPr>
      <w:r>
        <w:rPr>
          <w:color w:val="231F20"/>
        </w:rPr>
        <w:t>КОРПОРАТИВНЫЕ</w:t>
      </w:r>
      <w:r>
        <w:rPr>
          <w:color w:val="231F20"/>
          <w:spacing w:val="4"/>
        </w:rPr>
        <w:t> </w:t>
      </w:r>
      <w:r>
        <w:rPr>
          <w:color w:val="231F20"/>
        </w:rPr>
        <w:t>СТАНДАРТЫ</w:t>
      </w:r>
      <w:r>
        <w:rPr>
          <w:color w:val="231F20"/>
          <w:spacing w:val="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7"/>
        </w:rPr>
        <w:t> </w:t>
      </w:r>
      <w:r>
        <w:rPr>
          <w:color w:val="231F20"/>
        </w:rPr>
        <w:t>ПРОЕКТАМИ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СТРОИТЕЛЬСТВЕ</w:t>
      </w:r>
    </w:p>
    <w:p>
      <w:pPr>
        <w:pStyle w:val="Heading2"/>
        <w:spacing w:line="249" w:lineRule="auto" w:before="229"/>
        <w:ind w:right="658"/>
      </w:pPr>
      <w:r>
        <w:rPr>
          <w:color w:val="231F20"/>
        </w:rPr>
        <w:t>CORPORATE</w:t>
      </w:r>
      <w:r>
        <w:rPr>
          <w:color w:val="231F20"/>
          <w:spacing w:val="1"/>
        </w:rPr>
        <w:t> </w:t>
      </w:r>
      <w:r>
        <w:rPr>
          <w:color w:val="231F20"/>
        </w:rPr>
        <w:t>STANDARDS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PROJECT</w:t>
      </w:r>
      <w:r>
        <w:rPr>
          <w:color w:val="231F20"/>
          <w:spacing w:val="-57"/>
        </w:rPr>
        <w:t> </w:t>
      </w:r>
      <w:r>
        <w:rPr>
          <w:color w:val="231F20"/>
        </w:rPr>
        <w:t>MANAGEMENT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CONSTRUCTION</w:t>
      </w:r>
    </w:p>
    <w:p>
      <w:pPr>
        <w:spacing w:line="232" w:lineRule="auto" w:before="205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Статья посвящена исследованию в области корпоративных стандар-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тов управления проектами в строительстве. Корпоративная методология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управления проектами – совокупность мероприятий и определяющих их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внутренней нормативной документации, а также набор методик управле-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ния проектами, обеспечивающими осуществление проектов организации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 единым нормам. В данной статье предлагается рассмотреть определе-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ние корпоративного стандарта управления проектами, как документа са-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2"/>
          <w:sz w:val="19"/>
        </w:rPr>
        <w:t>мого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верхнего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уровня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структуре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внутренней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нормативной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документации,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представляющая собой регламент управления проектами в строительной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компании, в котором изложены требования, основные положения и, ко-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нечно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же,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практика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принципы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управления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проектами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строительстве.</w:t>
      </w:r>
    </w:p>
    <w:p>
      <w:pPr>
        <w:spacing w:line="232" w:lineRule="auto" w:before="1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</w:t>
      </w:r>
      <w:r>
        <w:rPr>
          <w:color w:val="231F20"/>
          <w:sz w:val="19"/>
        </w:rPr>
        <w:t>: корпоративная методология управления проекта-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ми,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проектное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управление,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корпоративный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стандарт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управления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проекта-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ми,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корпоративные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система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управления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проектами,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менеджмент,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методы.</w:t>
      </w:r>
    </w:p>
    <w:p>
      <w:pPr>
        <w:spacing w:line="232" w:lineRule="auto" w:before="170"/>
        <w:ind w:left="158" w:right="153" w:firstLine="396"/>
        <w:jc w:val="both"/>
        <w:rPr>
          <w:sz w:val="19"/>
        </w:rPr>
      </w:pPr>
      <w:r>
        <w:rPr>
          <w:color w:val="231F20"/>
          <w:w w:val="95"/>
          <w:sz w:val="19"/>
        </w:rPr>
        <w:t>The article is devoted to research in the field of corporate standards for proj-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ect management in construction. </w:t>
      </w:r>
      <w:r>
        <w:rPr>
          <w:color w:val="231F20"/>
          <w:sz w:val="19"/>
        </w:rPr>
        <w:t>The corporate project management methodol-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ogy is a set of measures and internal regulatory documentation defining them,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 well as a set of project management methodologies that ensure the organi-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zation’s projects are implemented according to uniform standards. This article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proposes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consider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definition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corporate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standard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as the highest-level document in the structure of internal regulatory documen-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tation,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which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regulation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construction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compa-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ny, which sets out the requirements, main provisions and, of course, the prac-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tice and principles of project management in construction.</w:t>
      </w:r>
    </w:p>
    <w:p>
      <w:pPr>
        <w:spacing w:line="232" w:lineRule="auto" w:before="1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 corporate project management methodology, project manage-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ment, corporate project management standard, corporate project management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system,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management, methods.</w:t>
      </w:r>
    </w:p>
    <w:p>
      <w:pPr>
        <w:spacing w:after="0" w:line="232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Корпоративные стандарты управления проектами – это есть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совокупность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процедур,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нормативов,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</w:rPr>
        <w:t>также</w:t>
      </w:r>
      <w:r>
        <w:rPr>
          <w:color w:val="231F20"/>
          <w:spacing w:val="-12"/>
        </w:rPr>
        <w:t> </w:t>
      </w:r>
      <w:r>
        <w:rPr>
          <w:color w:val="231F20"/>
        </w:rPr>
        <w:t>инструментов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ме-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тодов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управления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проектами,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</w:rPr>
        <w:t>которых</w:t>
      </w:r>
      <w:r>
        <w:rPr>
          <w:color w:val="231F20"/>
          <w:spacing w:val="-12"/>
        </w:rPr>
        <w:t> </w:t>
      </w:r>
      <w:r>
        <w:rPr>
          <w:color w:val="231F20"/>
        </w:rPr>
        <w:t>реализовывают-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проекты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единым</w:t>
      </w:r>
      <w:r>
        <w:rPr>
          <w:color w:val="231F20"/>
          <w:spacing w:val="3"/>
        </w:rPr>
        <w:t> </w:t>
      </w:r>
      <w:r>
        <w:rPr>
          <w:color w:val="231F20"/>
        </w:rPr>
        <w:t>стандартам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правилам.</w:t>
      </w:r>
    </w:p>
    <w:p>
      <w:pPr>
        <w:pStyle w:val="BodyText"/>
        <w:spacing w:line="254" w:lineRule="auto" w:before="4"/>
        <w:ind w:right="152"/>
      </w:pPr>
      <w:r>
        <w:rPr>
          <w:color w:val="231F20"/>
        </w:rPr>
        <w:t>Корпоративный стандарт опирается на российские и между-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народные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стандарты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управления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(табл.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1),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также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уникален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каждой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компании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ввиду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её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специфики.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многих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российских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компаний,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стремящихся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использованию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своей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проек-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тно-ориентированного подхода, главной миссией служит разра-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ботка корпоративной методологии управления проектами. Она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и определяет основные понятия, принципы, механизмы и процес-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функционирования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корпоративной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системы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[1–3].</w:t>
      </w:r>
    </w:p>
    <w:p>
      <w:pPr>
        <w:spacing w:before="107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before="9"/>
        <w:ind w:left="471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Международные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и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российские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стандарты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управления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проектами</w:t>
      </w:r>
    </w:p>
    <w:p>
      <w:pPr>
        <w:pStyle w:val="BodyText"/>
        <w:spacing w:before="4"/>
        <w:ind w:left="0" w:firstLine="0"/>
        <w:jc w:val="left"/>
        <w:rPr>
          <w:b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4218"/>
      </w:tblGrid>
      <w:tr>
        <w:trPr>
          <w:trHeight w:val="670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2"/>
              <w:ind w:left="502" w:right="310" w:hanging="17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стандарта</w:t>
            </w:r>
          </w:p>
        </w:tc>
        <w:tc>
          <w:tcPr>
            <w:tcW w:w="4218" w:type="dxa"/>
          </w:tcPr>
          <w:p>
            <w:pPr>
              <w:pStyle w:val="TableParagraph"/>
              <w:spacing w:before="122"/>
              <w:ind w:left="1615" w:right="16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</w:t>
            </w:r>
          </w:p>
        </w:tc>
      </w:tr>
      <w:tr>
        <w:trPr>
          <w:trHeight w:val="341" w:hRule="atLeast"/>
        </w:trPr>
        <w:tc>
          <w:tcPr>
            <w:tcW w:w="5942" w:type="dxa"/>
            <w:gridSpan w:val="2"/>
          </w:tcPr>
          <w:p>
            <w:pPr>
              <w:pStyle w:val="TableParagraph"/>
              <w:ind w:left="2306" w:right="22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Международные</w:t>
            </w:r>
          </w:p>
        </w:tc>
      </w:tr>
      <w:tr>
        <w:trPr>
          <w:trHeight w:val="1421" w:hRule="atLeast"/>
        </w:trPr>
        <w:tc>
          <w:tcPr>
            <w:tcW w:w="1724" w:type="dxa"/>
          </w:tcPr>
          <w:p>
            <w:pPr>
              <w:pStyle w:val="TableParagraph"/>
              <w:spacing w:line="249" w:lineRule="auto"/>
              <w:ind w:left="113" w:right="101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Project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Manage-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ment Body of Know-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ledge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(PMBOK)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/>
              <w:ind w:left="113" w:right="98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Международный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стандарт,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описывающий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сфер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(управление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слиянием,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программой,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сро-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ками,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ценой,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человеческим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потенциалом,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z w:val="18"/>
              </w:rPr>
              <w:t>связя-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ми, рисками, поставками, сторонами-участниками),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которыми должен обладать руководитель програм-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мы</w:t>
            </w:r>
            <w:r>
              <w:rPr>
                <w:color w:val="231F20"/>
                <w:spacing w:val="-2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1"/>
                <w:sz w:val="18"/>
              </w:rPr>
              <w:t> </w:t>
            </w:r>
            <w:r>
              <w:rPr>
                <w:color w:val="231F20"/>
                <w:sz w:val="18"/>
              </w:rPr>
              <w:t>ProjectManager</w:t>
            </w:r>
          </w:p>
        </w:tc>
      </w:tr>
      <w:tr>
        <w:trPr>
          <w:trHeight w:val="2933" w:hRule="atLeast"/>
        </w:trPr>
        <w:tc>
          <w:tcPr>
            <w:tcW w:w="1724" w:type="dxa"/>
          </w:tcPr>
          <w:p>
            <w:pPr>
              <w:pStyle w:val="TableParagraph"/>
              <w:spacing w:line="249" w:lineRule="auto"/>
              <w:ind w:left="113" w:firstLine="17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IPMA Competence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Baseline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(ICB)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/>
              <w:ind w:left="113" w:right="98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Международный стандарт, который устанавливает пе-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речень международных требований к навыкам и знаниям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руководителей программ. На его базе разрабатывается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национальная система требований к умениям специали-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стов в странах – членов IRMA, ICBIRMA. Данный стан-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дарт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отличие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PMBOK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следует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компетентностному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деятельностному подходу – устанавливает сферы умений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знаний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специалистов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области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управления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програм-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мами, устанавливает положения оценки специалистов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для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получения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сертификатов.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ICB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имеется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42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элемен-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та: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28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основных,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14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дополнительных,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которые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устанав-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ливают положения об оценке необходимых знаний, уме-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ний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опыту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управлении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программами</w:t>
            </w:r>
          </w:p>
        </w:tc>
      </w:tr>
    </w:tbl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6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Продолжение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4218"/>
      </w:tblGrid>
      <w:tr>
        <w:trPr>
          <w:trHeight w:val="670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2"/>
              <w:ind w:left="502" w:right="310" w:hanging="17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стандарта</w:t>
            </w:r>
          </w:p>
        </w:tc>
        <w:tc>
          <w:tcPr>
            <w:tcW w:w="4218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1615" w:right="16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</w:t>
            </w:r>
          </w:p>
        </w:tc>
      </w:tr>
      <w:tr>
        <w:trPr>
          <w:trHeight w:val="318" w:hRule="atLeast"/>
        </w:trPr>
        <w:tc>
          <w:tcPr>
            <w:tcW w:w="5942" w:type="dxa"/>
            <w:gridSpan w:val="2"/>
          </w:tcPr>
          <w:p>
            <w:pPr>
              <w:pStyle w:val="TableParagraph"/>
              <w:spacing w:before="54"/>
              <w:ind w:left="2306" w:right="22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Международные</w:t>
            </w:r>
          </w:p>
        </w:tc>
      </w:tr>
      <w:tr>
        <w:trPr>
          <w:trHeight w:val="1358" w:hRule="atLeast"/>
        </w:trPr>
        <w:tc>
          <w:tcPr>
            <w:tcW w:w="1724" w:type="dxa"/>
          </w:tcPr>
          <w:p>
            <w:pPr>
              <w:pStyle w:val="TableParagraph"/>
              <w:spacing w:before="54"/>
              <w:ind w:left="283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Стандарт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ISO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10006</w:t>
            </w:r>
          </w:p>
        </w:tc>
        <w:tc>
          <w:tcPr>
            <w:tcW w:w="4218" w:type="dxa"/>
          </w:tcPr>
          <w:p>
            <w:pPr>
              <w:pStyle w:val="TableParagraph"/>
              <w:spacing w:before="54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w w:val="90"/>
                <w:sz w:val="18"/>
              </w:rPr>
              <w:t>Основной </w:t>
            </w:r>
            <w:r>
              <w:rPr>
                <w:color w:val="231F20"/>
                <w:spacing w:val="-2"/>
                <w:w w:val="90"/>
                <w:sz w:val="18"/>
              </w:rPr>
              <w:t>стандарт из анализируемого профиля, создан-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ный технической комиссией ISO/TS 176 «Управление каче-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ством и обеспечение качества» Всемирной федерации наци-</w:t>
            </w:r>
            <w:r>
              <w:rPr>
                <w:color w:val="231F20"/>
                <w:spacing w:val="1"/>
                <w:w w:val="85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ональных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органов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стандартизации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(члены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ISO).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Основное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внимание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направлено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эффективность</w:t>
            </w:r>
            <w:r>
              <w:rPr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создания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лучшего процесса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 его контроль, а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 на проверке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итога</w:t>
            </w:r>
          </w:p>
        </w:tc>
      </w:tr>
      <w:tr>
        <w:trPr>
          <w:trHeight w:val="318" w:hRule="atLeast"/>
        </w:trPr>
        <w:tc>
          <w:tcPr>
            <w:tcW w:w="5942" w:type="dxa"/>
            <w:gridSpan w:val="2"/>
          </w:tcPr>
          <w:p>
            <w:pPr>
              <w:pStyle w:val="TableParagraph"/>
              <w:spacing w:before="54"/>
              <w:ind w:left="2305" w:right="22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Российские</w:t>
            </w:r>
          </w:p>
        </w:tc>
      </w:tr>
      <w:tr>
        <w:trPr>
          <w:trHeight w:val="1982" w:hRule="atLeast"/>
        </w:trPr>
        <w:tc>
          <w:tcPr>
            <w:tcW w:w="1724" w:type="dxa"/>
          </w:tcPr>
          <w:p>
            <w:pPr>
              <w:pStyle w:val="TableParagraph"/>
              <w:spacing w:before="54"/>
              <w:ind w:left="283"/>
              <w:rPr>
                <w:sz w:val="18"/>
              </w:rPr>
            </w:pPr>
            <w:r>
              <w:rPr>
                <w:color w:val="231F20"/>
                <w:spacing w:val="-2"/>
                <w:w w:val="85"/>
                <w:sz w:val="18"/>
              </w:rPr>
              <w:t>ГОСТ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Р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spacing w:val="-2"/>
                <w:w w:val="85"/>
                <w:sz w:val="18"/>
              </w:rPr>
              <w:t>ИСО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spacing w:val="-1"/>
                <w:w w:val="85"/>
                <w:sz w:val="18"/>
              </w:rPr>
              <w:t>10006-</w:t>
            </w:r>
          </w:p>
          <w:p>
            <w:pPr>
              <w:pStyle w:val="TableParagraph"/>
              <w:spacing w:before="1"/>
              <w:ind w:left="113" w:right="88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200. Системы менед-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11"/>
                <w:sz w:val="18"/>
              </w:rPr>
              <w:t>жмента </w:t>
            </w:r>
            <w:r>
              <w:rPr>
                <w:color w:val="231F20"/>
                <w:spacing w:val="10"/>
                <w:sz w:val="18"/>
              </w:rPr>
              <w:t>качества.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Руководство по ме-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неджменту качества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проектировании</w:t>
            </w:r>
          </w:p>
        </w:tc>
        <w:tc>
          <w:tcPr>
            <w:tcW w:w="4218" w:type="dxa"/>
          </w:tcPr>
          <w:p>
            <w:pPr>
              <w:pStyle w:val="TableParagraph"/>
              <w:spacing w:before="54"/>
              <w:ind w:left="113" w:right="99" w:firstLine="170"/>
              <w:jc w:val="both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Является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инструкцией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управлению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качеством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при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планировании, выделяющей положения и методологии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менеджмента качества, внедрение которых </w:t>
            </w:r>
            <w:r>
              <w:rPr>
                <w:color w:val="231F20"/>
                <w:spacing w:val="-1"/>
                <w:w w:val="95"/>
                <w:sz w:val="18"/>
              </w:rPr>
              <w:t>необходимо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для выполнения программы по управлению </w:t>
            </w:r>
            <w:r>
              <w:rPr>
                <w:color w:val="231F20"/>
                <w:w w:val="95"/>
                <w:sz w:val="18"/>
              </w:rPr>
              <w:t>качеством.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Данные положения используются </w:t>
            </w:r>
            <w:r>
              <w:rPr>
                <w:color w:val="231F20"/>
                <w:spacing w:val="-1"/>
                <w:w w:val="95"/>
                <w:sz w:val="18"/>
              </w:rPr>
              <w:t>для широкой аудито-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рии: разнообразные программы по размерам и формам –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 маленьких до крупных, от примитивных до много-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плановых,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индивидуальных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программ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программ,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которые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входят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комплекс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</w:t>
            </w:r>
          </w:p>
        </w:tc>
      </w:tr>
      <w:tr>
        <w:trPr>
          <w:trHeight w:val="1358" w:hRule="atLeast"/>
        </w:trPr>
        <w:tc>
          <w:tcPr>
            <w:tcW w:w="1724" w:type="dxa"/>
          </w:tcPr>
          <w:p>
            <w:pPr>
              <w:pStyle w:val="TableParagraph"/>
              <w:spacing w:before="54"/>
              <w:ind w:left="28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ГОСТ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52806-2007.</w:t>
            </w:r>
          </w:p>
          <w:p>
            <w:pPr>
              <w:pStyle w:val="TableParagraph"/>
              <w:spacing w:before="1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Менеджмент </w:t>
            </w:r>
            <w:r>
              <w:rPr>
                <w:color w:val="231F20"/>
                <w:w w:val="95"/>
                <w:sz w:val="18"/>
              </w:rPr>
              <w:t>рисков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3"/>
                <w:w w:val="95"/>
                <w:sz w:val="18"/>
              </w:rPr>
              <w:t>проектов. </w:t>
            </w:r>
            <w:r>
              <w:rPr>
                <w:color w:val="231F20"/>
                <w:spacing w:val="-2"/>
                <w:w w:val="95"/>
                <w:sz w:val="18"/>
              </w:rPr>
              <w:t>Общие по-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ложения</w:t>
            </w:r>
          </w:p>
        </w:tc>
        <w:tc>
          <w:tcPr>
            <w:tcW w:w="4218" w:type="dxa"/>
          </w:tcPr>
          <w:p>
            <w:pPr>
              <w:pStyle w:val="TableParagraph"/>
              <w:spacing w:before="54"/>
              <w:ind w:left="113" w:right="99" w:firstLine="170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Определяет положения управления рисками, ко-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торые формируются во время реализации программ.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Управление рисками программ даёт возможность учё-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рисков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организации,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влияющих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реализацию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грамм и служащих предпосылкой для появления вторич-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ных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рисков,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которые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угрожают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производству</w:t>
            </w:r>
          </w:p>
        </w:tc>
      </w:tr>
      <w:tr>
        <w:trPr>
          <w:trHeight w:val="942" w:hRule="atLeast"/>
        </w:trPr>
        <w:tc>
          <w:tcPr>
            <w:tcW w:w="1724" w:type="dxa"/>
          </w:tcPr>
          <w:p>
            <w:pPr>
              <w:pStyle w:val="TableParagraph"/>
              <w:spacing w:before="54"/>
              <w:ind w:left="283"/>
              <w:rPr>
                <w:sz w:val="18"/>
              </w:rPr>
            </w:pPr>
            <w:r>
              <w:rPr>
                <w:color w:val="231F20"/>
                <w:spacing w:val="-1"/>
                <w:w w:val="85"/>
                <w:sz w:val="18"/>
              </w:rPr>
              <w:t>ГОСТ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color w:val="231F20"/>
                <w:spacing w:val="-1"/>
                <w:w w:val="85"/>
                <w:sz w:val="18"/>
              </w:rPr>
              <w:t>Р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52807-2007.</w:t>
            </w:r>
          </w:p>
          <w:p>
            <w:pPr>
              <w:pStyle w:val="TableParagraph"/>
              <w:spacing w:before="1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Руководство </w:t>
            </w:r>
            <w:r>
              <w:rPr>
                <w:color w:val="231F20"/>
                <w:w w:val="90"/>
                <w:sz w:val="18"/>
              </w:rPr>
              <w:t>по оцен-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компетентности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w w:val="90"/>
                <w:sz w:val="18"/>
              </w:rPr>
              <w:t>менеджеров</w:t>
            </w:r>
            <w:r>
              <w:rPr>
                <w:color w:val="231F20"/>
                <w:spacing w:val="2"/>
                <w:w w:val="90"/>
                <w:sz w:val="18"/>
              </w:rPr>
              <w:t> </w:t>
            </w:r>
            <w:r>
              <w:rPr>
                <w:color w:val="231F20"/>
                <w:spacing w:val="-1"/>
                <w:w w:val="90"/>
                <w:sz w:val="18"/>
              </w:rPr>
              <w:t>проектов</w:t>
            </w:r>
          </w:p>
        </w:tc>
        <w:tc>
          <w:tcPr>
            <w:tcW w:w="4218" w:type="dxa"/>
          </w:tcPr>
          <w:p>
            <w:pPr>
              <w:pStyle w:val="TableParagraph"/>
              <w:spacing w:before="54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Устанавливает требования для руководителей про-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грамм,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которые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оценивают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уровень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их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профессиональ-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z w:val="18"/>
              </w:rPr>
              <w:t>подготовки</w:t>
            </w:r>
          </w:p>
        </w:tc>
      </w:tr>
      <w:tr>
        <w:trPr>
          <w:trHeight w:val="1774" w:hRule="atLeast"/>
        </w:trPr>
        <w:tc>
          <w:tcPr>
            <w:tcW w:w="1724" w:type="dxa"/>
          </w:tcPr>
          <w:p>
            <w:pPr>
              <w:pStyle w:val="TableParagraph"/>
              <w:spacing w:before="54"/>
              <w:ind w:left="283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ГОСТ</w:t>
            </w:r>
            <w:r>
              <w:rPr>
                <w:color w:val="231F20"/>
                <w:spacing w:val="14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53892-2010.</w:t>
            </w:r>
          </w:p>
          <w:p>
            <w:pPr>
              <w:pStyle w:val="TableParagraph"/>
              <w:spacing w:before="1"/>
              <w:ind w:left="113" w:right="10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Руководство </w:t>
            </w:r>
            <w:r>
              <w:rPr>
                <w:color w:val="231F20"/>
                <w:w w:val="90"/>
                <w:sz w:val="18"/>
              </w:rPr>
              <w:t>по оцен-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ке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компетентности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руководителей про-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ектов. Области ком-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петенции и критерии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профессионального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соответствия</w:t>
            </w:r>
          </w:p>
        </w:tc>
        <w:tc>
          <w:tcPr>
            <w:tcW w:w="4218" w:type="dxa"/>
          </w:tcPr>
          <w:p>
            <w:pPr>
              <w:pStyle w:val="TableParagraph"/>
              <w:spacing w:before="54"/>
              <w:ind w:left="113" w:right="100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Требования для оценки знаний и умений руководи-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телей программ созданы для покрытия потребностей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разных сфер промышленности при выборе руководи-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телей программ; повышения квалификации руководи-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телей; формирования и оценки профессиональных на-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выков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знаний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организации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выполнению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программ</w:t>
            </w:r>
          </w:p>
        </w:tc>
      </w:tr>
    </w:tbl>
    <w:p>
      <w:pPr>
        <w:spacing w:after="0"/>
        <w:jc w:val="both"/>
        <w:rPr>
          <w:sz w:val="18"/>
        </w:rPr>
        <w:sectPr>
          <w:pgSz w:w="8400" w:h="11910"/>
          <w:pgMar w:header="0" w:footer="1149" w:top="102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4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tbl>
      <w:tblPr>
        <w:tblW w:w="0" w:type="auto"/>
        <w:jc w:val="left"/>
        <w:tblInd w:w="16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4"/>
        <w:gridCol w:w="4218"/>
      </w:tblGrid>
      <w:tr>
        <w:trPr>
          <w:trHeight w:val="670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122"/>
              <w:ind w:left="502" w:right="310" w:hanging="174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Наименование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стандарта</w:t>
            </w:r>
          </w:p>
        </w:tc>
        <w:tc>
          <w:tcPr>
            <w:tcW w:w="4218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before="0"/>
              <w:ind w:left="1615" w:right="160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Содержание</w:t>
            </w:r>
          </w:p>
        </w:tc>
      </w:tr>
      <w:tr>
        <w:trPr>
          <w:trHeight w:val="386" w:hRule="atLeast"/>
        </w:trPr>
        <w:tc>
          <w:tcPr>
            <w:tcW w:w="5942" w:type="dxa"/>
            <w:gridSpan w:val="2"/>
          </w:tcPr>
          <w:p>
            <w:pPr>
              <w:pStyle w:val="TableParagraph"/>
              <w:spacing w:before="88"/>
              <w:ind w:left="2305" w:right="229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Российские</w:t>
            </w:r>
          </w:p>
        </w:tc>
      </w:tr>
      <w:tr>
        <w:trPr>
          <w:trHeight w:val="1898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88"/>
              <w:ind w:left="113" w:right="70" w:firstLine="170"/>
              <w:jc w:val="both"/>
              <w:rPr>
                <w:sz w:val="18"/>
              </w:rPr>
            </w:pPr>
            <w:r>
              <w:rPr>
                <w:color w:val="231F20"/>
                <w:spacing w:val="-1"/>
                <w:w w:val="90"/>
                <w:sz w:val="18"/>
              </w:rPr>
              <w:t>ГОСТ </w:t>
            </w:r>
            <w:r>
              <w:rPr>
                <w:color w:val="231F20"/>
                <w:w w:val="90"/>
                <w:sz w:val="18"/>
              </w:rPr>
              <w:t>Р ИСО/МЭК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Т</w:t>
            </w:r>
            <w:r>
              <w:rPr>
                <w:color w:val="231F20"/>
                <w:spacing w:val="23"/>
                <w:w w:val="95"/>
                <w:sz w:val="18"/>
              </w:rPr>
              <w:t> </w:t>
            </w:r>
            <w:r>
              <w:rPr>
                <w:color w:val="231F20"/>
                <w:spacing w:val="27"/>
                <w:w w:val="95"/>
                <w:sz w:val="18"/>
              </w:rPr>
              <w:t>О16326-2002.</w:t>
            </w:r>
            <w:r>
              <w:rPr>
                <w:color w:val="231F20"/>
                <w:spacing w:val="-15"/>
                <w:sz w:val="18"/>
              </w:rPr>
              <w:t> </w:t>
            </w:r>
          </w:p>
          <w:p>
            <w:pPr>
              <w:pStyle w:val="TableParagraph"/>
              <w:spacing w:line="249" w:lineRule="auto" w:before="1"/>
              <w:ind w:left="113" w:right="76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Программная инже-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нерия. Руководство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pacing w:val="12"/>
                <w:w w:val="95"/>
                <w:sz w:val="18"/>
              </w:rPr>
              <w:t>по</w:t>
            </w:r>
            <w:r>
              <w:rPr>
                <w:color w:val="231F20"/>
                <w:spacing w:val="13"/>
                <w:w w:val="95"/>
                <w:sz w:val="18"/>
              </w:rPr>
              <w:t> </w:t>
            </w:r>
            <w:r>
              <w:rPr>
                <w:color w:val="231F20"/>
                <w:spacing w:val="18"/>
                <w:w w:val="95"/>
                <w:sz w:val="18"/>
              </w:rPr>
              <w:t>прим </w:t>
            </w:r>
            <w:r>
              <w:rPr>
                <w:color w:val="231F20"/>
                <w:spacing w:val="20"/>
                <w:w w:val="95"/>
                <w:sz w:val="18"/>
              </w:rPr>
              <w:t>енению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ГОСТ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Р</w:t>
            </w:r>
            <w:r>
              <w:rPr>
                <w:color w:val="231F20"/>
                <w:spacing w:val="6"/>
                <w:sz w:val="18"/>
              </w:rPr>
              <w:t> </w:t>
            </w:r>
            <w:r>
              <w:rPr>
                <w:color w:val="231F20"/>
                <w:sz w:val="18"/>
              </w:rPr>
              <w:t>ИСО/МЭК</w:t>
            </w:r>
          </w:p>
          <w:p>
            <w:pPr>
              <w:pStyle w:val="TableParagraph"/>
              <w:spacing w:line="249" w:lineRule="auto" w:before="3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12207 при управле-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нии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проектом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88"/>
              <w:ind w:left="113" w:right="97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Документ рассматривает проблемы, относящиеся к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средствам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проекта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или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создающие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препятствия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во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вре-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мя выполнения основных операций по ГОСТ РИСО/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МЭК12207 в программах.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Данный документ сформи-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рован для лиц, которые ответственны за управление вы-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полнением основных программ по ГОСТ Р ИСО/МЭК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12207: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заказ,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поставка,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разработка,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использование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со-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провождение</w:t>
            </w:r>
          </w:p>
        </w:tc>
      </w:tr>
      <w:tr>
        <w:trPr>
          <w:trHeight w:val="1466" w:hRule="atLeast"/>
        </w:trPr>
        <w:tc>
          <w:tcPr>
            <w:tcW w:w="1724" w:type="dxa"/>
          </w:tcPr>
          <w:p>
            <w:pPr>
              <w:pStyle w:val="TableParagraph"/>
              <w:spacing w:line="249" w:lineRule="auto" w:before="88"/>
              <w:ind w:left="113" w:right="69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 О </w:t>
            </w:r>
            <w:r>
              <w:rPr>
                <w:color w:val="231F20"/>
                <w:spacing w:val="15"/>
                <w:w w:val="95"/>
                <w:sz w:val="18"/>
              </w:rPr>
              <w:t>СТ</w:t>
            </w:r>
            <w:r>
              <w:rPr>
                <w:color w:val="231F20"/>
                <w:spacing w:val="16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pacing w:val="20"/>
                <w:w w:val="95"/>
                <w:sz w:val="18"/>
              </w:rPr>
              <w:t>ИСО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21500-2014.</w:t>
            </w:r>
            <w:r>
              <w:rPr>
                <w:color w:val="231F20"/>
                <w:spacing w:val="-12"/>
                <w:sz w:val="18"/>
              </w:rPr>
              <w:t> </w:t>
            </w:r>
            <w:r>
              <w:rPr>
                <w:color w:val="231F20"/>
                <w:sz w:val="18"/>
              </w:rPr>
              <w:t>Нацио-</w:t>
            </w:r>
          </w:p>
          <w:p>
            <w:pPr>
              <w:pStyle w:val="TableParagraph"/>
              <w:spacing w:line="249" w:lineRule="auto" w:before="1"/>
              <w:ind w:left="113" w:right="101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нальный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стандарт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РФ. Руководство 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проектному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менед-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жменту</w:t>
            </w:r>
          </w:p>
        </w:tc>
        <w:tc>
          <w:tcPr>
            <w:tcW w:w="4218" w:type="dxa"/>
          </w:tcPr>
          <w:p>
            <w:pPr>
              <w:pStyle w:val="TableParagraph"/>
              <w:spacing w:line="249" w:lineRule="auto" w:before="88"/>
              <w:ind w:left="113" w:right="99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Документ определяет общую характеристику методов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 операций, рассматриваемых в роли частей разумной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работы по управлению проектами. Проекты – состав-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ляющая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программ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портфелей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i/>
          <w:sz w:val="18"/>
        </w:rPr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Российские компании стремятся придумывать и воплощать</w:t>
      </w:r>
      <w:r>
        <w:rPr>
          <w:color w:val="231F20"/>
          <w:spacing w:val="1"/>
        </w:rPr>
        <w:t> </w:t>
      </w:r>
      <w:r>
        <w:rPr>
          <w:color w:val="231F20"/>
        </w:rPr>
        <w:t>свои корпоративные стандарты, но имеется ряд непростых задач.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статье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будет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представлен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опыт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российской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компании</w:t>
      </w:r>
      <w:r>
        <w:rPr>
          <w:color w:val="231F20"/>
          <w:spacing w:val="-50"/>
        </w:rPr>
        <w:t> </w:t>
      </w:r>
      <w:r>
        <w:rPr>
          <w:color w:val="231F20"/>
        </w:rPr>
        <w:t>по построению корпоративного стандарта управления проектами</w:t>
      </w:r>
      <w:r>
        <w:rPr>
          <w:color w:val="231F20"/>
          <w:spacing w:val="1"/>
        </w:rPr>
        <w:t> </w:t>
      </w:r>
      <w:r>
        <w:rPr>
          <w:color w:val="231F20"/>
        </w:rPr>
        <w:t>в строительстве. Представляются рекомендации для 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методик проектной работы и формирования корпоративных стан-</w:t>
      </w:r>
      <w:r>
        <w:rPr>
          <w:color w:val="231F20"/>
          <w:spacing w:val="-50"/>
        </w:rPr>
        <w:t> </w:t>
      </w:r>
      <w:r>
        <w:rPr>
          <w:color w:val="231F20"/>
        </w:rPr>
        <w:t>дартов управления программами. Существует 5 точек традицион-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-6"/>
        </w:rPr>
        <w:t> </w:t>
      </w:r>
      <w:r>
        <w:rPr>
          <w:color w:val="231F20"/>
        </w:rPr>
        <w:t>программного</w:t>
      </w:r>
      <w:r>
        <w:rPr>
          <w:color w:val="231F20"/>
          <w:spacing w:val="-5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при</w:t>
      </w:r>
      <w:r>
        <w:rPr>
          <w:color w:val="231F20"/>
          <w:spacing w:val="-5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-5"/>
        </w:rPr>
        <w:t> </w:t>
      </w:r>
      <w:r>
        <w:rPr>
          <w:color w:val="231F20"/>
        </w:rPr>
        <w:t>есть</w:t>
      </w:r>
      <w:r>
        <w:rPr>
          <w:color w:val="231F20"/>
          <w:spacing w:val="-5"/>
        </w:rPr>
        <w:t> </w:t>
      </w:r>
      <w:r>
        <w:rPr>
          <w:color w:val="231F20"/>
        </w:rPr>
        <w:t>воз-</w:t>
      </w:r>
      <w:r>
        <w:rPr>
          <w:color w:val="231F20"/>
          <w:spacing w:val="-50"/>
        </w:rPr>
        <w:t> </w:t>
      </w:r>
      <w:r>
        <w:rPr>
          <w:color w:val="231F20"/>
        </w:rPr>
        <w:t>можность формирования дополнительных пунктов для программ.</w:t>
      </w:r>
      <w:r>
        <w:rPr>
          <w:color w:val="231F20"/>
          <w:spacing w:val="-50"/>
        </w:rPr>
        <w:t> </w:t>
      </w:r>
      <w:r>
        <w:rPr>
          <w:color w:val="231F20"/>
        </w:rPr>
        <w:t>Сюда</w:t>
      </w:r>
      <w:r>
        <w:rPr>
          <w:color w:val="231F20"/>
          <w:spacing w:val="-10"/>
        </w:rPr>
        <w:t> </w:t>
      </w:r>
      <w:r>
        <w:rPr>
          <w:color w:val="231F20"/>
        </w:rPr>
        <w:t>входят</w:t>
      </w:r>
      <w:r>
        <w:rPr>
          <w:color w:val="231F20"/>
          <w:spacing w:val="-9"/>
        </w:rPr>
        <w:t> </w:t>
      </w:r>
      <w:r>
        <w:rPr>
          <w:color w:val="231F20"/>
        </w:rPr>
        <w:t>следующие</w:t>
      </w:r>
      <w:r>
        <w:rPr>
          <w:color w:val="231F20"/>
          <w:spacing w:val="-10"/>
        </w:rPr>
        <w:t> </w:t>
      </w:r>
      <w:r>
        <w:rPr>
          <w:color w:val="231F20"/>
        </w:rPr>
        <w:t>пункты:</w:t>
      </w:r>
      <w:r>
        <w:rPr>
          <w:color w:val="231F20"/>
          <w:spacing w:val="-10"/>
        </w:rPr>
        <w:t> </w:t>
      </w:r>
      <w:r>
        <w:rPr>
          <w:color w:val="231F20"/>
        </w:rPr>
        <w:t>инициация,</w:t>
      </w:r>
      <w:r>
        <w:rPr>
          <w:color w:val="231F20"/>
          <w:spacing w:val="-9"/>
        </w:rPr>
        <w:t> </w:t>
      </w:r>
      <w:r>
        <w:rPr>
          <w:color w:val="231F20"/>
        </w:rPr>
        <w:t>проектирования,</w:t>
      </w:r>
      <w:r>
        <w:rPr>
          <w:color w:val="231F20"/>
          <w:spacing w:val="-9"/>
        </w:rPr>
        <w:t> </w:t>
      </w:r>
      <w:r>
        <w:rPr>
          <w:color w:val="231F20"/>
        </w:rPr>
        <w:t>мо-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делирование,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выполнение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испытание,</w:t>
      </w:r>
      <w:r>
        <w:rPr>
          <w:color w:val="231F20"/>
          <w:spacing w:val="-11"/>
        </w:rPr>
        <w:t> </w:t>
      </w:r>
      <w:r>
        <w:rPr>
          <w:color w:val="231F20"/>
        </w:rPr>
        <w:t>контроль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окончание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екта. Расписание проекта является ключевым нюансом, который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проектном</w:t>
      </w:r>
      <w:r>
        <w:rPr>
          <w:color w:val="231F20"/>
          <w:spacing w:val="2"/>
        </w:rPr>
        <w:t> </w:t>
      </w:r>
      <w:r>
        <w:rPr>
          <w:color w:val="231F20"/>
        </w:rPr>
        <w:t>управлении.</w:t>
      </w:r>
    </w:p>
    <w:p>
      <w:pPr>
        <w:pStyle w:val="BodyText"/>
        <w:spacing w:line="254" w:lineRule="auto" w:before="11"/>
        <w:ind w:right="155"/>
      </w:pPr>
      <w:r>
        <w:rPr>
          <w:color w:val="231F20"/>
        </w:rPr>
        <w:t>Для выживания при конкуренции и привлечения новых кли-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ентов любые строительные организации </w:t>
      </w:r>
      <w:r>
        <w:rPr>
          <w:color w:val="231F20"/>
        </w:rPr>
        <w:t>должны модернизировать</w:t>
      </w:r>
      <w:r>
        <w:rPr>
          <w:color w:val="231F20"/>
          <w:spacing w:val="-51"/>
        </w:rPr>
        <w:t> </w:t>
      </w:r>
      <w:r>
        <w:rPr>
          <w:color w:val="231F20"/>
        </w:rPr>
        <w:t>методы</w:t>
      </w:r>
      <w:r>
        <w:rPr>
          <w:color w:val="231F20"/>
          <w:spacing w:val="45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46"/>
        </w:rPr>
        <w:t> </w:t>
      </w:r>
      <w:r>
        <w:rPr>
          <w:color w:val="231F20"/>
        </w:rPr>
        <w:t>процессами.</w:t>
      </w:r>
      <w:r>
        <w:rPr>
          <w:color w:val="231F20"/>
          <w:spacing w:val="46"/>
        </w:rPr>
        <w:t> </w:t>
      </w:r>
      <w:r>
        <w:rPr>
          <w:color w:val="231F20"/>
        </w:rPr>
        <w:t>Следует</w:t>
      </w:r>
      <w:r>
        <w:rPr>
          <w:color w:val="231F20"/>
          <w:spacing w:val="45"/>
        </w:rPr>
        <w:t> </w:t>
      </w:r>
      <w:r>
        <w:rPr>
          <w:color w:val="231F20"/>
        </w:rPr>
        <w:t>выделить</w:t>
      </w:r>
      <w:r>
        <w:rPr>
          <w:color w:val="231F20"/>
          <w:spacing w:val="46"/>
        </w:rPr>
        <w:t> </w:t>
      </w:r>
      <w:r>
        <w:rPr>
          <w:color w:val="231F20"/>
        </w:rPr>
        <w:t>значимость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управления проектами. Для продуктивного выполнения этой ме-</w:t>
      </w:r>
      <w:r>
        <w:rPr>
          <w:color w:val="231F20"/>
          <w:spacing w:val="1"/>
        </w:rPr>
        <w:t> </w:t>
      </w:r>
      <w:r>
        <w:rPr>
          <w:color w:val="231F20"/>
        </w:rPr>
        <w:t>тодики следует основываться на общих выстроенных методах ме-</w:t>
      </w:r>
      <w:r>
        <w:rPr>
          <w:color w:val="231F20"/>
          <w:spacing w:val="-50"/>
        </w:rPr>
        <w:t> </w:t>
      </w:r>
      <w:r>
        <w:rPr>
          <w:color w:val="231F20"/>
        </w:rPr>
        <w:t>неджмента</w:t>
      </w:r>
      <w:r>
        <w:rPr>
          <w:color w:val="231F20"/>
          <w:spacing w:val="1"/>
        </w:rPr>
        <w:t> </w:t>
      </w:r>
      <w:r>
        <w:rPr>
          <w:color w:val="231F20"/>
        </w:rPr>
        <w:t>программами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spacing w:val="-2"/>
        </w:rPr>
        <w:t>Корпоративная методология </w:t>
      </w:r>
      <w:r>
        <w:rPr>
          <w:color w:val="231F20"/>
          <w:spacing w:val="-1"/>
        </w:rPr>
        <w:t>управления проектами – совокуп-</w:t>
      </w:r>
      <w:r>
        <w:rPr>
          <w:color w:val="231F20"/>
          <w:spacing w:val="-51"/>
        </w:rPr>
        <w:t> </w:t>
      </w:r>
      <w:r>
        <w:rPr>
          <w:color w:val="231F20"/>
        </w:rPr>
        <w:t>ность</w:t>
      </w:r>
      <w:r>
        <w:rPr>
          <w:color w:val="231F20"/>
          <w:spacing w:val="-6"/>
        </w:rPr>
        <w:t> </w:t>
      </w:r>
      <w:r>
        <w:rPr>
          <w:color w:val="231F20"/>
        </w:rPr>
        <w:t>методик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формирующих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внутренней</w:t>
      </w:r>
      <w:r>
        <w:rPr>
          <w:color w:val="231F20"/>
          <w:spacing w:val="-6"/>
        </w:rPr>
        <w:t> </w:t>
      </w:r>
      <w:r>
        <w:rPr>
          <w:color w:val="231F20"/>
        </w:rPr>
        <w:t>нормативной</w:t>
      </w:r>
      <w:r>
        <w:rPr>
          <w:color w:val="231F20"/>
          <w:spacing w:val="-6"/>
        </w:rPr>
        <w:t> </w:t>
      </w:r>
      <w:r>
        <w:rPr>
          <w:color w:val="231F20"/>
        </w:rPr>
        <w:t>доку-</w:t>
      </w:r>
      <w:r>
        <w:rPr>
          <w:color w:val="231F20"/>
          <w:spacing w:val="-50"/>
        </w:rPr>
        <w:t> </w:t>
      </w:r>
      <w:r>
        <w:rPr>
          <w:color w:val="231F20"/>
        </w:rPr>
        <w:t>ментации, а также набор инструментов и способов менеджмента</w:t>
      </w:r>
      <w:r>
        <w:rPr>
          <w:color w:val="231F20"/>
          <w:spacing w:val="1"/>
        </w:rPr>
        <w:t> </w:t>
      </w:r>
      <w:r>
        <w:rPr>
          <w:color w:val="231F20"/>
        </w:rPr>
        <w:t>проектов, обеспечивающих выполнение всех программ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общим</w:t>
      </w:r>
      <w:r>
        <w:rPr>
          <w:color w:val="231F20"/>
          <w:spacing w:val="2"/>
        </w:rPr>
        <w:t> </w:t>
      </w:r>
      <w:r>
        <w:rPr>
          <w:color w:val="231F20"/>
        </w:rPr>
        <w:t>правилам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стандартам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Общая корпоративная система управления проектами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ющие элементы</w:t>
      </w:r>
      <w:r>
        <w:rPr>
          <w:color w:val="231F20"/>
          <w:spacing w:val="1"/>
        </w:rPr>
        <w:t> </w:t>
      </w:r>
      <w:r>
        <w:rPr>
          <w:color w:val="231F20"/>
        </w:rPr>
        <w:t>в себе</w:t>
      </w:r>
      <w:r>
        <w:rPr>
          <w:color w:val="231F20"/>
          <w:spacing w:val="2"/>
        </w:rPr>
        <w:t> </w:t>
      </w:r>
      <w:r>
        <w:rPr>
          <w:color w:val="231F20"/>
        </w:rPr>
        <w:t>содержит: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методика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контроля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проектов;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штат,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выполняющий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проект;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комиссия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проекта;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средства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мотивации;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система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проектными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компетенциями;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анализ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проекта;</w:t>
      </w:r>
    </w:p>
    <w:p>
      <w:pPr>
        <w:pStyle w:val="ListParagraph"/>
        <w:numPr>
          <w:ilvl w:val="0"/>
          <w:numId w:val="75"/>
        </w:numPr>
        <w:tabs>
          <w:tab w:pos="798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информационная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система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автоматизации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проектной</w:t>
      </w:r>
      <w:r>
        <w:rPr>
          <w:color w:val="231F20"/>
          <w:spacing w:val="-13"/>
          <w:w w:val="105"/>
          <w:sz w:val="21"/>
        </w:rPr>
        <w:t> </w:t>
      </w:r>
      <w:r>
        <w:rPr>
          <w:color w:val="231F20"/>
          <w:w w:val="105"/>
          <w:sz w:val="21"/>
        </w:rPr>
        <w:t>дея-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тельности.</w:t>
      </w:r>
    </w:p>
    <w:p>
      <w:pPr>
        <w:pStyle w:val="BodyText"/>
        <w:spacing w:line="254" w:lineRule="auto" w:before="1"/>
        <w:jc w:val="left"/>
      </w:pPr>
      <w:r>
        <w:rPr>
          <w:color w:val="231F20"/>
          <w:spacing w:val="-2"/>
        </w:rPr>
        <w:t>Существует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ряд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определений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корпоративного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стандарта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управ-</w:t>
      </w:r>
      <w:r>
        <w:rPr>
          <w:color w:val="231F20"/>
          <w:spacing w:val="-49"/>
        </w:rPr>
        <w:t> </w:t>
      </w:r>
      <w:r>
        <w:rPr>
          <w:color w:val="231F20"/>
        </w:rPr>
        <w:t>ления проектами</w:t>
      </w:r>
      <w:r>
        <w:rPr>
          <w:color w:val="231F20"/>
          <w:spacing w:val="1"/>
        </w:rPr>
        <w:t> </w:t>
      </w:r>
      <w:r>
        <w:rPr>
          <w:color w:val="231F20"/>
        </w:rPr>
        <w:t>[4]:</w:t>
      </w:r>
    </w:p>
    <w:p>
      <w:pPr>
        <w:pStyle w:val="ListParagraph"/>
        <w:numPr>
          <w:ilvl w:val="0"/>
          <w:numId w:val="75"/>
        </w:numPr>
        <w:tabs>
          <w:tab w:pos="800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пакет документации, регулирующей и реализующей ме-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неджмента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программ;</w:t>
      </w:r>
    </w:p>
    <w:p>
      <w:pPr>
        <w:pStyle w:val="ListParagraph"/>
        <w:numPr>
          <w:ilvl w:val="0"/>
          <w:numId w:val="75"/>
        </w:numPr>
        <w:tabs>
          <w:tab w:pos="793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документация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свод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норм,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предписывающих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реализацию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требований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действий;</w:t>
      </w:r>
    </w:p>
    <w:p>
      <w:pPr>
        <w:pStyle w:val="ListParagraph"/>
        <w:numPr>
          <w:ilvl w:val="0"/>
          <w:numId w:val="75"/>
        </w:numPr>
        <w:tabs>
          <w:tab w:pos="793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нормативы,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определяющие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проектную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орга-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низации.</w:t>
      </w:r>
    </w:p>
    <w:p>
      <w:pPr>
        <w:pStyle w:val="BodyText"/>
        <w:spacing w:line="254" w:lineRule="auto" w:before="2"/>
        <w:ind w:right="154"/>
      </w:pPr>
      <w:r>
        <w:rPr>
          <w:color w:val="231F20"/>
        </w:rPr>
        <w:t>Документ верхнего уровня в структуре внутренней норма-</w:t>
      </w:r>
      <w:r>
        <w:rPr>
          <w:color w:val="231F20"/>
          <w:spacing w:val="1"/>
        </w:rPr>
        <w:t> </w:t>
      </w:r>
      <w:r>
        <w:rPr>
          <w:color w:val="231F20"/>
        </w:rPr>
        <w:t>тивной документации, регламентируется управлением проектами</w:t>
      </w:r>
      <w:r>
        <w:rPr>
          <w:color w:val="231F20"/>
          <w:spacing w:val="1"/>
        </w:rPr>
        <w:t> </w:t>
      </w:r>
      <w:r>
        <w:rPr>
          <w:color w:val="231F20"/>
        </w:rPr>
        <w:t>в компании, определяющий базовые условия, методы и принци-</w:t>
      </w:r>
      <w:r>
        <w:rPr>
          <w:color w:val="231F20"/>
          <w:spacing w:val="1"/>
        </w:rPr>
        <w:t> </w:t>
      </w:r>
      <w:r>
        <w:rPr>
          <w:color w:val="231F20"/>
        </w:rPr>
        <w:t>пы менеджмента проектов. Данная методика объясняется тем, что</w:t>
      </w:r>
      <w:r>
        <w:rPr>
          <w:color w:val="231F20"/>
          <w:spacing w:val="-50"/>
        </w:rPr>
        <w:t> </w:t>
      </w:r>
      <w:r>
        <w:rPr>
          <w:color w:val="231F20"/>
        </w:rPr>
        <w:t>есть единый набор инструментов, созданный в центральном аппа-</w:t>
      </w:r>
      <w:r>
        <w:rPr>
          <w:color w:val="231F20"/>
          <w:spacing w:val="-50"/>
        </w:rPr>
        <w:t> </w:t>
      </w:r>
      <w:r>
        <w:rPr>
          <w:color w:val="231F20"/>
        </w:rPr>
        <w:t>рате, систематизирующий и информирующий обо всём происхо-</w:t>
      </w:r>
      <w:r>
        <w:rPr>
          <w:color w:val="231F20"/>
          <w:spacing w:val="1"/>
        </w:rPr>
        <w:t> </w:t>
      </w:r>
      <w:r>
        <w:rPr>
          <w:color w:val="231F20"/>
        </w:rPr>
        <w:t>дящем при реализации проекта: о всех бизнес-процессах и о свя-</w:t>
      </w:r>
      <w:r>
        <w:rPr>
          <w:color w:val="231F20"/>
          <w:spacing w:val="1"/>
        </w:rPr>
        <w:t> </w:t>
      </w:r>
      <w:r>
        <w:rPr>
          <w:color w:val="231F20"/>
        </w:rPr>
        <w:t>зях</w:t>
      </w:r>
      <w:r>
        <w:rPr>
          <w:color w:val="231F20"/>
          <w:spacing w:val="1"/>
        </w:rPr>
        <w:t> </w:t>
      </w:r>
      <w:r>
        <w:rPr>
          <w:color w:val="231F20"/>
        </w:rPr>
        <w:t>между</w:t>
      </w:r>
      <w:r>
        <w:rPr>
          <w:color w:val="231F20"/>
          <w:spacing w:val="1"/>
        </w:rPr>
        <w:t> </w:t>
      </w:r>
      <w:r>
        <w:rPr>
          <w:color w:val="231F20"/>
        </w:rPr>
        <w:t>ними.</w:t>
      </w:r>
    </w:p>
    <w:p>
      <w:pPr>
        <w:pStyle w:val="BodyText"/>
        <w:spacing w:line="254" w:lineRule="auto" w:before="7"/>
        <w:ind w:right="156"/>
      </w:pPr>
      <w:r>
        <w:rPr>
          <w:color w:val="231F20"/>
          <w:spacing w:val="-1"/>
          <w:w w:val="105"/>
        </w:rPr>
        <w:t>Важнейшими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задачами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корпоративного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стандарта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управле-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ния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являются: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75"/>
        </w:numPr>
        <w:tabs>
          <w:tab w:pos="801" w:val="left" w:leader="none"/>
        </w:tabs>
        <w:spacing w:line="254" w:lineRule="auto" w:before="80" w:after="0"/>
        <w:ind w:left="158" w:right="158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создание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общих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несложных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операций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для</w:t>
      </w:r>
      <w:r>
        <w:rPr>
          <w:color w:val="231F20"/>
          <w:spacing w:val="2"/>
          <w:w w:val="105"/>
          <w:sz w:val="21"/>
        </w:rPr>
        <w:t> </w:t>
      </w:r>
      <w:r>
        <w:rPr>
          <w:color w:val="231F20"/>
          <w:w w:val="105"/>
          <w:sz w:val="21"/>
        </w:rPr>
        <w:t>управления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организации;</w:t>
      </w:r>
    </w:p>
    <w:p>
      <w:pPr>
        <w:pStyle w:val="ListParagraph"/>
        <w:numPr>
          <w:ilvl w:val="0"/>
          <w:numId w:val="75"/>
        </w:numPr>
        <w:tabs>
          <w:tab w:pos="793" w:val="left" w:leader="none"/>
        </w:tabs>
        <w:spacing w:line="254" w:lineRule="auto" w:before="2" w:after="0"/>
        <w:ind w:left="158" w:right="155" w:firstLine="396"/>
        <w:jc w:val="left"/>
        <w:rPr>
          <w:sz w:val="21"/>
        </w:rPr>
      </w:pPr>
      <w:r>
        <w:rPr>
          <w:color w:val="231F20"/>
          <w:sz w:val="21"/>
        </w:rPr>
        <w:t>сортировка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информации,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которая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поступает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структурных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групп;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своевременный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запуск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программ;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корпоративной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культуры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проектом;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контроль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контрольных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точках.</w:t>
      </w:r>
    </w:p>
    <w:p>
      <w:pPr>
        <w:pStyle w:val="BodyText"/>
        <w:spacing w:line="254" w:lineRule="auto" w:before="16"/>
        <w:ind w:right="155"/>
      </w:pPr>
      <w:r>
        <w:rPr>
          <w:color w:val="231F20"/>
        </w:rPr>
        <w:t>Корпоративный стандарт управления проектами основывает-</w:t>
      </w:r>
      <w:r>
        <w:rPr>
          <w:color w:val="231F20"/>
          <w:spacing w:val="1"/>
        </w:rPr>
        <w:t> </w:t>
      </w:r>
      <w:r>
        <w:rPr>
          <w:color w:val="231F20"/>
        </w:rPr>
        <w:t>ся на международных и российских стандартах управления, а так-</w:t>
      </w:r>
      <w:r>
        <w:rPr>
          <w:color w:val="231F20"/>
          <w:spacing w:val="-50"/>
        </w:rPr>
        <w:t> </w:t>
      </w:r>
      <w:r>
        <w:rPr>
          <w:color w:val="231F20"/>
        </w:rPr>
        <w:t>же уникален для каждой компании ввиду ее специфики. Но стоит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отметить, что для российских компаний корпоративный стандарт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4"/>
        </w:rPr>
        <w:t> </w:t>
      </w:r>
      <w:r>
        <w:rPr>
          <w:color w:val="231F20"/>
        </w:rPr>
        <w:t>проектами</w:t>
      </w:r>
      <w:r>
        <w:rPr>
          <w:color w:val="231F20"/>
          <w:spacing w:val="5"/>
        </w:rPr>
        <w:t> </w:t>
      </w:r>
      <w:r>
        <w:rPr>
          <w:color w:val="231F20"/>
        </w:rPr>
        <w:t>имеет</w:t>
      </w:r>
      <w:r>
        <w:rPr>
          <w:color w:val="231F20"/>
          <w:spacing w:val="5"/>
        </w:rPr>
        <w:t> </w:t>
      </w:r>
      <w:r>
        <w:rPr>
          <w:color w:val="231F20"/>
        </w:rPr>
        <w:t>следующие</w:t>
      </w:r>
      <w:r>
        <w:rPr>
          <w:color w:val="231F20"/>
          <w:spacing w:val="5"/>
        </w:rPr>
        <w:t> </w:t>
      </w:r>
      <w:r>
        <w:rPr>
          <w:color w:val="231F20"/>
        </w:rPr>
        <w:t>характеристики: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4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минимальная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готовность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организаций;</w:t>
      </w:r>
    </w:p>
    <w:p>
      <w:pPr>
        <w:pStyle w:val="ListParagraph"/>
        <w:numPr>
          <w:ilvl w:val="0"/>
          <w:numId w:val="75"/>
        </w:numPr>
        <w:tabs>
          <w:tab w:pos="795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положения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формируются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условиях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недостаточного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ана-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лиза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бизнес-процессов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организаций;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следование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руководства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изжившим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стандартам;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жёстких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принципов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сотрудников;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отсутствие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целей,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положений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эффективного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формиро-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корпоративных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нормативов.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Однако вышеуказанные проблемы не препятствуют органи-</w:t>
      </w:r>
      <w:r>
        <w:rPr>
          <w:color w:val="231F20"/>
          <w:spacing w:val="1"/>
        </w:rPr>
        <w:t> </w:t>
      </w:r>
      <w:r>
        <w:rPr>
          <w:color w:val="231F20"/>
        </w:rPr>
        <w:t>зациям для улучшения результатов выполнения программ инте-</w:t>
      </w:r>
      <w:r>
        <w:rPr>
          <w:color w:val="231F20"/>
          <w:spacing w:val="1"/>
        </w:rPr>
        <w:t> </w:t>
      </w:r>
      <w:r>
        <w:rPr>
          <w:color w:val="231F20"/>
        </w:rPr>
        <w:t>грируют корпоративную систему управления проектами, которая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формализует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менеджмента</w:t>
      </w:r>
      <w:r>
        <w:rPr>
          <w:color w:val="231F20"/>
          <w:spacing w:val="-12"/>
        </w:rPr>
        <w:t> </w:t>
      </w:r>
      <w:r>
        <w:rPr>
          <w:color w:val="231F20"/>
        </w:rPr>
        <w:t>проектов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их</w:t>
      </w:r>
      <w:r>
        <w:rPr>
          <w:color w:val="231F20"/>
          <w:spacing w:val="-12"/>
        </w:rPr>
        <w:t> </w:t>
      </w:r>
      <w:r>
        <w:rPr>
          <w:color w:val="231F20"/>
        </w:rPr>
        <w:t>портфелей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цессе</w:t>
      </w:r>
      <w:r>
        <w:rPr>
          <w:color w:val="231F20"/>
          <w:spacing w:val="5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5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5"/>
        </w:rPr>
        <w:t> </w:t>
      </w:r>
      <w:r>
        <w:rPr>
          <w:color w:val="231F20"/>
        </w:rPr>
        <w:t>целей</w:t>
      </w:r>
      <w:r>
        <w:rPr>
          <w:color w:val="231F20"/>
          <w:spacing w:val="3"/>
        </w:rPr>
        <w:t> </w:t>
      </w:r>
      <w:r>
        <w:rPr>
          <w:color w:val="231F20"/>
        </w:rPr>
        <w:t>организации.</w:t>
      </w:r>
    </w:p>
    <w:p>
      <w:pPr>
        <w:pStyle w:val="BodyText"/>
        <w:spacing w:line="254" w:lineRule="auto" w:before="4"/>
        <w:ind w:right="154"/>
      </w:pPr>
      <w:r>
        <w:rPr>
          <w:color w:val="231F20"/>
        </w:rPr>
        <w:t>Так, компания ООО «Эксперт», которая реализует комплекс-</w:t>
      </w:r>
      <w:r>
        <w:rPr>
          <w:color w:val="231F20"/>
          <w:spacing w:val="1"/>
        </w:rPr>
        <w:t> </w:t>
      </w:r>
      <w:r>
        <w:rPr>
          <w:color w:val="231F20"/>
        </w:rPr>
        <w:t>ные проекты по формированию систем управления, разработала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корпоративные нормативы для менеджмента проектов для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 ООО «АСУ». ООО «АСУ» занимается проектированием</w:t>
      </w:r>
      <w:r>
        <w:rPr>
          <w:color w:val="231F20"/>
          <w:spacing w:val="1"/>
        </w:rPr>
        <w:t> </w:t>
      </w:r>
      <w:r>
        <w:rPr>
          <w:color w:val="231F20"/>
        </w:rPr>
        <w:t>и строительством зданий и сооружений. Одним из главных прин-</w:t>
      </w:r>
      <w:r>
        <w:rPr>
          <w:color w:val="231F20"/>
          <w:spacing w:val="1"/>
        </w:rPr>
        <w:t> </w:t>
      </w:r>
      <w:r>
        <w:rPr>
          <w:color w:val="231F20"/>
        </w:rPr>
        <w:t>ципов деятельности ООО «АСУ» является обеспечение высокого</w:t>
      </w:r>
      <w:r>
        <w:rPr>
          <w:color w:val="231F20"/>
          <w:spacing w:val="1"/>
        </w:rPr>
        <w:t> </w:t>
      </w:r>
      <w:r>
        <w:rPr>
          <w:color w:val="231F20"/>
        </w:rPr>
        <w:t>качества работ в сфере строительства и услуг выпуска проектной</w:t>
      </w:r>
      <w:r>
        <w:rPr>
          <w:color w:val="231F20"/>
          <w:spacing w:val="1"/>
        </w:rPr>
        <w:t> </w:t>
      </w:r>
      <w:r>
        <w:rPr>
          <w:color w:val="231F20"/>
        </w:rPr>
        <w:t>и рабочей документации с следованием всех сроков выполнения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работ.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соблюдения</w:t>
      </w:r>
      <w:r>
        <w:rPr>
          <w:color w:val="231F20"/>
          <w:spacing w:val="-11"/>
        </w:rPr>
        <w:t> </w:t>
      </w:r>
      <w:r>
        <w:rPr>
          <w:color w:val="231F20"/>
        </w:rPr>
        <w:t>указанных</w:t>
      </w:r>
      <w:r>
        <w:rPr>
          <w:color w:val="231F20"/>
          <w:spacing w:val="-12"/>
        </w:rPr>
        <w:t> </w:t>
      </w:r>
      <w:r>
        <w:rPr>
          <w:color w:val="231F20"/>
        </w:rPr>
        <w:t>условий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всем</w:t>
      </w:r>
      <w:r>
        <w:rPr>
          <w:color w:val="231F20"/>
          <w:spacing w:val="-11"/>
        </w:rPr>
        <w:t> </w:t>
      </w:r>
      <w:r>
        <w:rPr>
          <w:color w:val="231F20"/>
        </w:rPr>
        <w:t>своим</w:t>
      </w:r>
      <w:r>
        <w:rPr>
          <w:color w:val="231F20"/>
          <w:spacing w:val="-12"/>
        </w:rPr>
        <w:t> </w:t>
      </w:r>
      <w:r>
        <w:rPr>
          <w:color w:val="231F20"/>
        </w:rPr>
        <w:t>действу-</w:t>
      </w:r>
      <w:r>
        <w:rPr>
          <w:color w:val="231F20"/>
          <w:spacing w:val="-50"/>
        </w:rPr>
        <w:t> </w:t>
      </w:r>
      <w:r>
        <w:rPr>
          <w:color w:val="231F20"/>
        </w:rPr>
        <w:t>ющим программам организация ООО «АСУ» решила применить</w:t>
      </w:r>
      <w:r>
        <w:rPr>
          <w:color w:val="231F20"/>
          <w:spacing w:val="1"/>
        </w:rPr>
        <w:t> </w:t>
      </w:r>
      <w:r>
        <w:rPr>
          <w:color w:val="231F20"/>
        </w:rPr>
        <w:t>корпоративные нормы управления проектами для решения следу-</w:t>
      </w:r>
      <w:r>
        <w:rPr>
          <w:color w:val="231F20"/>
          <w:spacing w:val="-50"/>
        </w:rPr>
        <w:t> </w:t>
      </w:r>
      <w:r>
        <w:rPr>
          <w:color w:val="231F20"/>
        </w:rPr>
        <w:t>ющего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задач</w:t>
      </w:r>
      <w:r>
        <w:rPr>
          <w:color w:val="231F20"/>
          <w:spacing w:val="1"/>
        </w:rPr>
        <w:t> </w:t>
      </w:r>
      <w:r>
        <w:rPr>
          <w:color w:val="231F20"/>
        </w:rPr>
        <w:t>[5]: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75"/>
        </w:numPr>
        <w:tabs>
          <w:tab w:pos="797" w:val="left" w:leader="none"/>
        </w:tabs>
        <w:spacing w:line="254" w:lineRule="auto" w:before="80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структурирование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функций,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ответственности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полномо-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чий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менеджмента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проектов;</w:t>
      </w:r>
    </w:p>
    <w:p>
      <w:pPr>
        <w:pStyle w:val="ListParagraph"/>
        <w:numPr>
          <w:ilvl w:val="0"/>
          <w:numId w:val="75"/>
        </w:numPr>
        <w:tabs>
          <w:tab w:pos="789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внедрение эффективного документооборота в сфере 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 контрактными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проектами;</w:t>
      </w:r>
    </w:p>
    <w:p>
      <w:pPr>
        <w:pStyle w:val="ListParagraph"/>
        <w:numPr>
          <w:ilvl w:val="0"/>
          <w:numId w:val="75"/>
        </w:numPr>
        <w:tabs>
          <w:tab w:pos="789" w:val="left" w:leader="none"/>
        </w:tabs>
        <w:spacing w:line="254" w:lineRule="auto" w:before="2" w:after="0"/>
        <w:ind w:left="158" w:right="157" w:firstLine="396"/>
        <w:jc w:val="left"/>
        <w:rPr>
          <w:sz w:val="21"/>
        </w:rPr>
      </w:pPr>
      <w:r>
        <w:rPr>
          <w:color w:val="231F20"/>
          <w:sz w:val="21"/>
        </w:rPr>
        <w:t>постепенная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разгрузка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высших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руководителей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помощи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3"/>
          <w:sz w:val="21"/>
        </w:rPr>
        <w:t>повышения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эффективности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деятельности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директоров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производства;</w:t>
      </w:r>
    </w:p>
    <w:p>
      <w:pPr>
        <w:pStyle w:val="ListParagraph"/>
        <w:numPr>
          <w:ilvl w:val="0"/>
          <w:numId w:val="75"/>
        </w:numPr>
        <w:tabs>
          <w:tab w:pos="793" w:val="left" w:leader="none"/>
        </w:tabs>
        <w:spacing w:line="254" w:lineRule="auto" w:before="1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подготовка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базы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применения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автоматизированных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стем,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BIM</w:t>
      </w:r>
      <w:r>
        <w:rPr>
          <w:color w:val="231F20"/>
          <w:sz w:val="21"/>
        </w:rPr>
        <w:t>-технологий.</w:t>
      </w:r>
    </w:p>
    <w:p>
      <w:pPr>
        <w:pStyle w:val="BodyText"/>
        <w:spacing w:before="2"/>
        <w:ind w:left="555" w:firstLine="0"/>
        <w:jc w:val="left"/>
      </w:pPr>
      <w:r>
        <w:rPr>
          <w:color w:val="231F20"/>
        </w:rPr>
        <w:t>Интеграция</w:t>
      </w:r>
      <w:r>
        <w:rPr>
          <w:color w:val="231F20"/>
          <w:spacing w:val="6"/>
        </w:rPr>
        <w:t> </w:t>
      </w:r>
      <w:r>
        <w:rPr>
          <w:color w:val="231F20"/>
        </w:rPr>
        <w:t>КСУП</w:t>
      </w:r>
      <w:r>
        <w:rPr>
          <w:color w:val="231F20"/>
          <w:spacing w:val="8"/>
        </w:rPr>
        <w:t> </w:t>
      </w:r>
      <w:r>
        <w:rPr>
          <w:color w:val="231F20"/>
        </w:rPr>
        <w:t>осуществлялась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несколько</w:t>
      </w:r>
      <w:r>
        <w:rPr>
          <w:color w:val="231F20"/>
          <w:spacing w:val="8"/>
        </w:rPr>
        <w:t> </w:t>
      </w:r>
      <w:r>
        <w:rPr>
          <w:color w:val="231F20"/>
        </w:rPr>
        <w:t>этапов:</w:t>
      </w:r>
    </w:p>
    <w:p>
      <w:pPr>
        <w:pStyle w:val="ListParagraph"/>
        <w:numPr>
          <w:ilvl w:val="0"/>
          <w:numId w:val="77"/>
        </w:numPr>
        <w:tabs>
          <w:tab w:pos="778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Подготовка. Созданы источники финансирования, иссле-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дован опыт проектной работы ООО «АСУ», проведён аудит доку-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ментов,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формирования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ТЗ.</w:t>
      </w:r>
    </w:p>
    <w:p>
      <w:pPr>
        <w:pStyle w:val="ListParagraph"/>
        <w:numPr>
          <w:ilvl w:val="0"/>
          <w:numId w:val="77"/>
        </w:numPr>
        <w:tabs>
          <w:tab w:pos="767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Исследование проектной работы. Проведено исследование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осуществлено проектирование корпоративных нормативов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менеджмента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проектов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формированием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эффективной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методи-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 инициации, планирования, осуществления, контроля проект-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деятельности.</w:t>
      </w:r>
    </w:p>
    <w:p>
      <w:pPr>
        <w:pStyle w:val="ListParagraph"/>
        <w:numPr>
          <w:ilvl w:val="0"/>
          <w:numId w:val="77"/>
        </w:numPr>
        <w:tabs>
          <w:tab w:pos="772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Создание и интеграция проектной деятельности. Сформи-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рованы и приняты формы идеала, проведено обучение персонала,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разработаны корпоративные стандарты управления проекта, фор-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мирование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организация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отдела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проектного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управления.</w:t>
      </w:r>
    </w:p>
    <w:p>
      <w:pPr>
        <w:pStyle w:val="ListParagraph"/>
        <w:numPr>
          <w:ilvl w:val="0"/>
          <w:numId w:val="77"/>
        </w:numPr>
        <w:tabs>
          <w:tab w:pos="772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Разработка технического задания на информационную 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стему.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Формирование корпоративных нормативов для данной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низации</w:t>
      </w:r>
      <w:r>
        <w:rPr>
          <w:color w:val="231F20"/>
          <w:spacing w:val="5"/>
        </w:rPr>
        <w:t> </w:t>
      </w:r>
      <w:r>
        <w:rPr>
          <w:color w:val="231F20"/>
        </w:rPr>
        <w:t>заняла</w:t>
      </w:r>
      <w:r>
        <w:rPr>
          <w:color w:val="231F20"/>
          <w:spacing w:val="6"/>
        </w:rPr>
        <w:t> </w:t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месяца,</w:t>
      </w:r>
      <w:r>
        <w:rPr>
          <w:color w:val="231F20"/>
          <w:spacing w:val="7"/>
        </w:rPr>
        <w:t> </w:t>
      </w:r>
      <w:r>
        <w:rPr>
          <w:color w:val="231F20"/>
        </w:rPr>
        <w:t>после</w:t>
      </w:r>
      <w:r>
        <w:rPr>
          <w:color w:val="231F20"/>
          <w:spacing w:val="6"/>
        </w:rPr>
        <w:t> </w:t>
      </w:r>
      <w:r>
        <w:rPr>
          <w:color w:val="231F20"/>
        </w:rPr>
        <w:t>чего</w:t>
      </w:r>
      <w:r>
        <w:rPr>
          <w:color w:val="231F20"/>
          <w:spacing w:val="7"/>
        </w:rPr>
        <w:t> </w:t>
      </w:r>
      <w:r>
        <w:rPr>
          <w:color w:val="231F20"/>
        </w:rPr>
        <w:t>была</w:t>
      </w:r>
      <w:r>
        <w:rPr>
          <w:color w:val="231F20"/>
          <w:spacing w:val="6"/>
        </w:rPr>
        <w:t> </w:t>
      </w:r>
      <w:r>
        <w:rPr>
          <w:color w:val="231F20"/>
        </w:rPr>
        <w:t>принята</w:t>
      </w:r>
      <w:r>
        <w:rPr>
          <w:color w:val="231F20"/>
          <w:spacing w:val="7"/>
        </w:rPr>
        <w:t> </w:t>
      </w:r>
      <w:r>
        <w:rPr>
          <w:color w:val="231F20"/>
        </w:rPr>
        <w:t>заказчиком.</w:t>
      </w:r>
    </w:p>
    <w:p>
      <w:pPr>
        <w:pStyle w:val="BodyText"/>
        <w:spacing w:before="2"/>
        <w:ind w:left="555" w:firstLine="0"/>
      </w:pP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корпоративные</w:t>
      </w:r>
      <w:r>
        <w:rPr>
          <w:color w:val="231F20"/>
          <w:spacing w:val="7"/>
        </w:rPr>
        <w:t> </w:t>
      </w:r>
      <w:r>
        <w:rPr>
          <w:color w:val="231F20"/>
        </w:rPr>
        <w:t>нормативы</w:t>
      </w:r>
      <w:r>
        <w:rPr>
          <w:color w:val="231F20"/>
          <w:spacing w:val="7"/>
        </w:rPr>
        <w:t> </w:t>
      </w:r>
      <w:r>
        <w:rPr>
          <w:color w:val="231F20"/>
        </w:rPr>
        <w:t>были</w:t>
      </w:r>
      <w:r>
        <w:rPr>
          <w:color w:val="231F20"/>
          <w:spacing w:val="7"/>
        </w:rPr>
        <w:t> </w:t>
      </w:r>
      <w:r>
        <w:rPr>
          <w:color w:val="231F20"/>
        </w:rPr>
        <w:t>включены:</w:t>
      </w:r>
    </w:p>
    <w:p>
      <w:pPr>
        <w:pStyle w:val="ListParagraph"/>
        <w:numPr>
          <w:ilvl w:val="0"/>
          <w:numId w:val="75"/>
        </w:numPr>
        <w:tabs>
          <w:tab w:pos="792" w:val="left" w:leader="none"/>
        </w:tabs>
        <w:spacing w:line="240" w:lineRule="auto" w:before="15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типовой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контрактный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проект;</w:t>
      </w:r>
    </w:p>
    <w:p>
      <w:pPr>
        <w:pStyle w:val="ListParagraph"/>
        <w:numPr>
          <w:ilvl w:val="0"/>
          <w:numId w:val="75"/>
        </w:numPr>
        <w:tabs>
          <w:tab w:pos="789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документация,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регламентирующая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кон-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трактными программами, их структуры и значение в данных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граммах,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пакет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моделей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основной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документации.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помощью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корпоративного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стандарта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принята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классификация</w:t>
      </w:r>
      <w:r>
        <w:rPr>
          <w:color w:val="231F20"/>
          <w:spacing w:val="-50"/>
        </w:rPr>
        <w:t> </w:t>
      </w:r>
      <w:r>
        <w:rPr>
          <w:color w:val="231F20"/>
        </w:rPr>
        <w:t>контрактных программ, разбиты на детали этапы существования</w:t>
      </w:r>
      <w:r>
        <w:rPr>
          <w:color w:val="231F20"/>
          <w:spacing w:val="1"/>
        </w:rPr>
        <w:t> </w:t>
      </w:r>
      <w:r>
        <w:rPr>
          <w:color w:val="231F20"/>
        </w:rPr>
        <w:t>проекта, установлены принципы формирования и менеджмента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программ, описана организационная структура ме-</w:t>
      </w:r>
      <w:r>
        <w:rPr>
          <w:color w:val="231F20"/>
          <w:spacing w:val="1"/>
        </w:rPr>
        <w:t> </w:t>
      </w:r>
      <w:r>
        <w:rPr>
          <w:color w:val="231F20"/>
        </w:rPr>
        <w:t>неджмента</w:t>
      </w:r>
      <w:r>
        <w:rPr>
          <w:color w:val="231F20"/>
          <w:spacing w:val="24"/>
        </w:rPr>
        <w:t> </w:t>
      </w:r>
      <w:r>
        <w:rPr>
          <w:color w:val="231F20"/>
        </w:rPr>
        <w:t>контрактных</w:t>
      </w:r>
      <w:r>
        <w:rPr>
          <w:color w:val="231F20"/>
          <w:spacing w:val="24"/>
        </w:rPr>
        <w:t> </w:t>
      </w:r>
      <w:r>
        <w:rPr>
          <w:color w:val="231F20"/>
        </w:rPr>
        <w:t>проектов,</w:t>
      </w:r>
      <w:r>
        <w:rPr>
          <w:color w:val="231F20"/>
          <w:spacing w:val="25"/>
        </w:rPr>
        <w:t> </w:t>
      </w:r>
      <w:r>
        <w:rPr>
          <w:color w:val="231F20"/>
        </w:rPr>
        <w:t>установлены</w:t>
      </w:r>
      <w:r>
        <w:rPr>
          <w:color w:val="231F20"/>
          <w:spacing w:val="24"/>
        </w:rPr>
        <w:t> </w:t>
      </w:r>
      <w:r>
        <w:rPr>
          <w:color w:val="231F20"/>
        </w:rPr>
        <w:t>компетентности</w:t>
      </w:r>
      <w:r>
        <w:rPr>
          <w:color w:val="231F20"/>
          <w:spacing w:val="-50"/>
        </w:rPr>
        <w:t> </w:t>
      </w:r>
      <w:r>
        <w:rPr>
          <w:color w:val="231F20"/>
        </w:rPr>
        <w:t>и функции</w:t>
      </w:r>
      <w:r>
        <w:rPr>
          <w:color w:val="231F20"/>
          <w:spacing w:val="2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  <w:jc w:val="right"/>
      </w:pPr>
      <w:r>
        <w:rPr>
          <w:color w:val="231F20"/>
        </w:rPr>
        <w:t>Также</w:t>
      </w:r>
      <w:r>
        <w:rPr>
          <w:color w:val="231F20"/>
          <w:spacing w:val="17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7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15"/>
        </w:rPr>
        <w:t> </w:t>
      </w:r>
      <w:r>
        <w:rPr>
          <w:color w:val="231F20"/>
        </w:rPr>
        <w:t>норм</w:t>
      </w:r>
      <w:r>
        <w:rPr>
          <w:color w:val="231F20"/>
          <w:spacing w:val="17"/>
        </w:rPr>
        <w:t> </w:t>
      </w:r>
      <w:r>
        <w:rPr>
          <w:color w:val="231F20"/>
        </w:rPr>
        <w:t>обуславливает</w:t>
      </w:r>
      <w:r>
        <w:rPr>
          <w:color w:val="231F20"/>
          <w:spacing w:val="1"/>
        </w:rPr>
        <w:t> </w:t>
      </w:r>
      <w:r>
        <w:rPr>
          <w:color w:val="231F20"/>
        </w:rPr>
        <w:t>выбор,</w:t>
      </w:r>
      <w:r>
        <w:rPr>
          <w:color w:val="231F20"/>
          <w:spacing w:val="35"/>
        </w:rPr>
        <w:t> </w:t>
      </w:r>
      <w:r>
        <w:rPr>
          <w:color w:val="231F20"/>
        </w:rPr>
        <w:t>доказательность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модификацию</w:t>
      </w:r>
      <w:r>
        <w:rPr>
          <w:color w:val="231F20"/>
          <w:spacing w:val="36"/>
        </w:rPr>
        <w:t> </w:t>
      </w:r>
      <w:r>
        <w:rPr>
          <w:color w:val="231F20"/>
        </w:rPr>
        <w:t>принципов</w:t>
      </w:r>
      <w:r>
        <w:rPr>
          <w:color w:val="231F20"/>
          <w:spacing w:val="36"/>
        </w:rPr>
        <w:t> </w:t>
      </w:r>
      <w:r>
        <w:rPr>
          <w:color w:val="231F20"/>
        </w:rPr>
        <w:t>оценки</w:t>
      </w:r>
      <w:r>
        <w:rPr>
          <w:color w:val="231F20"/>
          <w:spacing w:val="35"/>
        </w:rPr>
        <w:t> </w:t>
      </w:r>
      <w:r>
        <w:rPr>
          <w:color w:val="231F20"/>
        </w:rPr>
        <w:t>эф-</w:t>
      </w:r>
      <w:r>
        <w:rPr>
          <w:color w:val="231F20"/>
          <w:spacing w:val="-49"/>
        </w:rPr>
        <w:t> </w:t>
      </w:r>
      <w:r>
        <w:rPr>
          <w:color w:val="231F20"/>
        </w:rPr>
        <w:t>фективности</w:t>
      </w:r>
      <w:r>
        <w:rPr>
          <w:color w:val="231F20"/>
          <w:spacing w:val="14"/>
        </w:rPr>
        <w:t> </w:t>
      </w:r>
      <w:r>
        <w:rPr>
          <w:color w:val="231F20"/>
        </w:rPr>
        <w:t>корпоративных</w:t>
      </w:r>
      <w:r>
        <w:rPr>
          <w:color w:val="231F20"/>
          <w:spacing w:val="14"/>
        </w:rPr>
        <w:t> </w:t>
      </w:r>
      <w:r>
        <w:rPr>
          <w:color w:val="231F20"/>
        </w:rPr>
        <w:t>нормативов</w:t>
      </w:r>
      <w:r>
        <w:rPr>
          <w:color w:val="231F20"/>
          <w:spacing w:val="15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14"/>
        </w:rPr>
        <w:t> </w:t>
      </w:r>
      <w:r>
        <w:rPr>
          <w:color w:val="231F20"/>
        </w:rPr>
        <w:t>проектов.</w:t>
      </w:r>
      <w:r>
        <w:rPr>
          <w:color w:val="231F20"/>
          <w:spacing w:val="-49"/>
        </w:rPr>
        <w:t> </w:t>
      </w:r>
      <w:r>
        <w:rPr>
          <w:color w:val="231F20"/>
        </w:rPr>
        <w:t>Возможно</w:t>
      </w:r>
      <w:r>
        <w:rPr>
          <w:color w:val="231F20"/>
          <w:spacing w:val="40"/>
        </w:rPr>
        <w:t> </w:t>
      </w:r>
      <w:r>
        <w:rPr>
          <w:color w:val="231F20"/>
        </w:rPr>
        <w:t>наличие</w:t>
      </w:r>
      <w:r>
        <w:rPr>
          <w:color w:val="231F20"/>
          <w:spacing w:val="40"/>
        </w:rPr>
        <w:t> </w:t>
      </w:r>
      <w:r>
        <w:rPr>
          <w:color w:val="231F20"/>
        </w:rPr>
        <w:t>качественных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количественных</w:t>
      </w:r>
      <w:r>
        <w:rPr>
          <w:color w:val="231F20"/>
          <w:spacing w:val="40"/>
        </w:rPr>
        <w:t> </w:t>
      </w:r>
      <w:r>
        <w:rPr>
          <w:color w:val="231F20"/>
        </w:rPr>
        <w:t>критериев.</w:t>
      </w:r>
      <w:r>
        <w:rPr>
          <w:color w:val="231F20"/>
          <w:spacing w:val="-50"/>
        </w:rPr>
        <w:t> </w:t>
      </w:r>
      <w:r>
        <w:rPr>
          <w:color w:val="231F20"/>
        </w:rPr>
        <w:t>Неудобство заключается</w:t>
      </w:r>
      <w:r>
        <w:rPr>
          <w:color w:val="231F20"/>
          <w:spacing w:val="1"/>
        </w:rPr>
        <w:t> </w:t>
      </w:r>
      <w:r>
        <w:rPr>
          <w:color w:val="231F20"/>
        </w:rPr>
        <w:t>в расписании</w:t>
      </w:r>
      <w:r>
        <w:rPr>
          <w:color w:val="231F20"/>
          <w:spacing w:val="1"/>
        </w:rPr>
        <w:t> </w:t>
      </w:r>
      <w:r>
        <w:rPr>
          <w:color w:val="231F20"/>
        </w:rPr>
        <w:t>проектов.</w:t>
      </w:r>
      <w:r>
        <w:rPr>
          <w:color w:val="231F20"/>
          <w:spacing w:val="1"/>
        </w:rPr>
        <w:t> </w:t>
      </w:r>
      <w:r>
        <w:rPr>
          <w:color w:val="231F20"/>
        </w:rPr>
        <w:t>Расписание про-</w:t>
      </w:r>
      <w:r>
        <w:rPr>
          <w:color w:val="231F20"/>
          <w:spacing w:val="-49"/>
        </w:rPr>
        <w:t> </w:t>
      </w:r>
      <w:r>
        <w:rPr>
          <w:color w:val="231F20"/>
        </w:rPr>
        <w:t>ектов</w:t>
      </w:r>
      <w:r>
        <w:rPr>
          <w:color w:val="231F20"/>
          <w:spacing w:val="19"/>
        </w:rPr>
        <w:t> </w:t>
      </w:r>
      <w:r>
        <w:rPr>
          <w:color w:val="231F20"/>
        </w:rPr>
        <w:t>является</w:t>
      </w:r>
      <w:r>
        <w:rPr>
          <w:color w:val="231F20"/>
          <w:spacing w:val="19"/>
        </w:rPr>
        <w:t> </w:t>
      </w:r>
      <w:r>
        <w:rPr>
          <w:color w:val="231F20"/>
        </w:rPr>
        <w:t>живой</w:t>
      </w:r>
      <w:r>
        <w:rPr>
          <w:color w:val="231F20"/>
          <w:spacing w:val="20"/>
        </w:rPr>
        <w:t> </w:t>
      </w:r>
      <w:r>
        <w:rPr>
          <w:color w:val="231F20"/>
        </w:rPr>
        <w:t>документацией,</w:t>
      </w:r>
      <w:r>
        <w:rPr>
          <w:color w:val="231F20"/>
          <w:spacing w:val="19"/>
        </w:rPr>
        <w:t> </w:t>
      </w:r>
      <w:r>
        <w:rPr>
          <w:color w:val="231F20"/>
        </w:rPr>
        <w:t>которая</w:t>
      </w:r>
      <w:r>
        <w:rPr>
          <w:color w:val="231F20"/>
          <w:spacing w:val="19"/>
        </w:rPr>
        <w:t> </w:t>
      </w:r>
      <w:r>
        <w:rPr>
          <w:color w:val="231F20"/>
        </w:rPr>
        <w:t>пересматривается</w:t>
      </w:r>
      <w:r>
        <w:rPr>
          <w:color w:val="231F20"/>
          <w:spacing w:val="-4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обновляется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постоянной</w:t>
      </w:r>
      <w:r>
        <w:rPr>
          <w:color w:val="231F20"/>
          <w:spacing w:val="1"/>
        </w:rPr>
        <w:t> </w:t>
      </w:r>
      <w:r>
        <w:rPr>
          <w:color w:val="231F20"/>
        </w:rPr>
        <w:t>основе.</w:t>
      </w:r>
      <w:r>
        <w:rPr>
          <w:color w:val="231F20"/>
          <w:spacing w:val="1"/>
        </w:rPr>
        <w:t> </w:t>
      </w:r>
      <w:r>
        <w:rPr>
          <w:color w:val="231F20"/>
        </w:rPr>
        <w:t>Возможно</w:t>
      </w:r>
      <w:r>
        <w:rPr>
          <w:color w:val="231F20"/>
          <w:spacing w:val="2"/>
        </w:rPr>
        <w:t> </w:t>
      </w:r>
      <w:r>
        <w:rPr>
          <w:color w:val="231F20"/>
        </w:rPr>
        <w:t>вычеркнуть</w:t>
      </w:r>
      <w:r>
        <w:rPr>
          <w:color w:val="231F20"/>
          <w:spacing w:val="1"/>
        </w:rPr>
        <w:t> </w:t>
      </w:r>
      <w:r>
        <w:rPr>
          <w:color w:val="231F20"/>
        </w:rPr>
        <w:t>одну</w:t>
      </w:r>
      <w:r>
        <w:rPr>
          <w:color w:val="231F20"/>
          <w:spacing w:val="1"/>
        </w:rPr>
        <w:t> </w:t>
      </w:r>
      <w:r>
        <w:rPr>
          <w:color w:val="231F20"/>
        </w:rPr>
        <w:t>зависимость,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позволит</w:t>
      </w:r>
      <w:r>
        <w:rPr>
          <w:color w:val="231F20"/>
          <w:spacing w:val="-5"/>
        </w:rPr>
        <w:t> </w:t>
      </w:r>
      <w:r>
        <w:rPr>
          <w:color w:val="231F20"/>
        </w:rPr>
        <w:t>быстро</w:t>
      </w:r>
      <w:r>
        <w:rPr>
          <w:color w:val="231F20"/>
          <w:spacing w:val="-4"/>
        </w:rPr>
        <w:t> </w:t>
      </w:r>
      <w:r>
        <w:rPr>
          <w:color w:val="231F20"/>
        </w:rPr>
        <w:t>исполнять</w:t>
      </w:r>
      <w:r>
        <w:rPr>
          <w:color w:val="231F20"/>
          <w:spacing w:val="-5"/>
        </w:rPr>
        <w:t> </w:t>
      </w:r>
      <w:r>
        <w:rPr>
          <w:color w:val="231F20"/>
        </w:rPr>
        <w:t>задачи,</w:t>
      </w:r>
      <w:r>
        <w:rPr>
          <w:color w:val="231F20"/>
          <w:spacing w:val="-4"/>
        </w:rPr>
        <w:t> </w:t>
      </w:r>
      <w:r>
        <w:rPr>
          <w:color w:val="231F20"/>
        </w:rPr>
        <w:t>либо</w:t>
      </w:r>
      <w:r>
        <w:rPr>
          <w:color w:val="231F20"/>
          <w:spacing w:val="-4"/>
        </w:rPr>
        <w:t> </w:t>
      </w:r>
      <w:r>
        <w:rPr>
          <w:color w:val="231F20"/>
        </w:rPr>
        <w:t>один</w:t>
      </w:r>
      <w:r>
        <w:rPr>
          <w:color w:val="231F20"/>
          <w:spacing w:val="-5"/>
        </w:rPr>
        <w:t> </w:t>
      </w:r>
      <w:r>
        <w:rPr>
          <w:color w:val="231F20"/>
        </w:rPr>
        <w:t>из</w:t>
      </w:r>
      <w:r>
        <w:rPr>
          <w:color w:val="231F20"/>
          <w:spacing w:val="-49"/>
        </w:rPr>
        <w:t> </w:t>
      </w:r>
      <w:r>
        <w:rPr>
          <w:color w:val="231F20"/>
        </w:rPr>
        <w:t>членов команды заболел, в таком случае, срок выполнения задачи</w:t>
      </w:r>
      <w:r>
        <w:rPr>
          <w:color w:val="231F20"/>
          <w:spacing w:val="-50"/>
        </w:rPr>
        <w:t> </w:t>
      </w:r>
      <w:r>
        <w:rPr>
          <w:color w:val="231F20"/>
        </w:rPr>
        <w:t>сдвинется.</w:t>
      </w:r>
      <w:r>
        <w:rPr>
          <w:color w:val="231F20"/>
          <w:spacing w:val="-11"/>
        </w:rPr>
        <w:t> </w:t>
      </w:r>
      <w:r>
        <w:rPr>
          <w:color w:val="231F20"/>
        </w:rPr>
        <w:t>Такие</w:t>
      </w:r>
      <w:r>
        <w:rPr>
          <w:color w:val="231F20"/>
          <w:spacing w:val="-10"/>
        </w:rPr>
        <w:t> </w:t>
      </w:r>
      <w:r>
        <w:rPr>
          <w:color w:val="231F20"/>
        </w:rPr>
        <w:t>ситуации</w:t>
      </w:r>
      <w:r>
        <w:rPr>
          <w:color w:val="231F20"/>
          <w:spacing w:val="-10"/>
        </w:rPr>
        <w:t> </w:t>
      </w:r>
      <w:r>
        <w:rPr>
          <w:color w:val="231F20"/>
        </w:rPr>
        <w:t>бывают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самом</w:t>
      </w:r>
      <w:r>
        <w:rPr>
          <w:color w:val="231F20"/>
          <w:spacing w:val="-10"/>
        </w:rPr>
        <w:t> </w:t>
      </w:r>
      <w:r>
        <w:rPr>
          <w:color w:val="231F20"/>
        </w:rPr>
        <w:t>эффективном</w:t>
      </w:r>
      <w:r>
        <w:rPr>
          <w:color w:val="231F20"/>
          <w:spacing w:val="-11"/>
        </w:rPr>
        <w:t> </w:t>
      </w:r>
      <w:r>
        <w:rPr>
          <w:color w:val="231F20"/>
        </w:rPr>
        <w:t>плани-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ровании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сотрудничестве.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удостовериться,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распи-</w:t>
      </w:r>
      <w:r>
        <w:rPr>
          <w:color w:val="231F20"/>
          <w:spacing w:val="-50"/>
        </w:rPr>
        <w:t> </w:t>
      </w:r>
      <w:r>
        <w:rPr>
          <w:color w:val="231F20"/>
        </w:rPr>
        <w:t>сание</w:t>
      </w:r>
      <w:r>
        <w:rPr>
          <w:color w:val="231F20"/>
          <w:spacing w:val="-12"/>
        </w:rPr>
        <w:t> </w:t>
      </w:r>
      <w:r>
        <w:rPr>
          <w:color w:val="231F20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</w:rPr>
        <w:t>несёт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себе</w:t>
      </w:r>
      <w:r>
        <w:rPr>
          <w:color w:val="231F20"/>
          <w:spacing w:val="-11"/>
        </w:rPr>
        <w:t> </w:t>
      </w:r>
      <w:r>
        <w:rPr>
          <w:color w:val="231F20"/>
        </w:rPr>
        <w:t>действительную</w:t>
      </w:r>
      <w:r>
        <w:rPr>
          <w:color w:val="231F20"/>
          <w:spacing w:val="-11"/>
        </w:rPr>
        <w:t> </w:t>
      </w:r>
      <w:r>
        <w:rPr>
          <w:color w:val="231F20"/>
        </w:rPr>
        <w:t>ситуацию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проекте.</w:t>
      </w:r>
      <w:r>
        <w:rPr>
          <w:color w:val="231F20"/>
          <w:spacing w:val="-50"/>
        </w:rPr>
        <w:t> </w:t>
      </w:r>
      <w:r>
        <w:rPr>
          <w:color w:val="231F20"/>
        </w:rPr>
        <w:t>Каждая программа несёт</w:t>
      </w:r>
      <w:r>
        <w:rPr>
          <w:color w:val="231F20"/>
          <w:spacing w:val="1"/>
        </w:rPr>
        <w:t> </w:t>
      </w:r>
      <w:r>
        <w:rPr>
          <w:color w:val="231F20"/>
        </w:rPr>
        <w:t>в себе список</w:t>
      </w:r>
      <w:r>
        <w:rPr>
          <w:color w:val="231F20"/>
          <w:spacing w:val="1"/>
        </w:rPr>
        <w:t> </w:t>
      </w:r>
      <w:r>
        <w:rPr>
          <w:color w:val="231F20"/>
        </w:rPr>
        <w:t>основных принципов.</w:t>
      </w:r>
    </w:p>
    <w:p>
      <w:pPr>
        <w:pStyle w:val="BodyText"/>
        <w:spacing w:line="254" w:lineRule="auto" w:before="11"/>
        <w:ind w:right="155" w:firstLine="0"/>
      </w:pPr>
      <w:r>
        <w:rPr>
          <w:color w:val="231F20"/>
          <w:spacing w:val="-3"/>
        </w:rPr>
        <w:t>Данные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принципы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отражаются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ключевых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конечных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результатах.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Основой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разделения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операций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является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описыва-</w:t>
      </w:r>
      <w:r>
        <w:rPr>
          <w:color w:val="231F20"/>
          <w:spacing w:val="-50"/>
        </w:rPr>
        <w:t> </w:t>
      </w:r>
      <w:r>
        <w:rPr>
          <w:color w:val="231F20"/>
        </w:rPr>
        <w:t>ется в документации, в которой команда по выполнению данного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 делит большие результаты на отдельные составляющие.</w:t>
      </w:r>
      <w:r>
        <w:rPr>
          <w:color w:val="231F20"/>
          <w:spacing w:val="1"/>
        </w:rPr>
        <w:t> </w:t>
      </w:r>
      <w:r>
        <w:rPr>
          <w:color w:val="231F20"/>
        </w:rPr>
        <w:t>Эта процедура даёт возможность для более эффективного управ-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ления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работой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команды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проекта,</w:t>
      </w:r>
      <w:r>
        <w:rPr>
          <w:color w:val="231F20"/>
          <w:spacing w:val="-12"/>
        </w:rPr>
        <w:t> </w:t>
      </w:r>
      <w:r>
        <w:rPr>
          <w:color w:val="231F20"/>
        </w:rPr>
        <w:t>рационально</w:t>
      </w:r>
      <w:r>
        <w:rPr>
          <w:color w:val="231F20"/>
          <w:spacing w:val="-12"/>
        </w:rPr>
        <w:t> </w:t>
      </w:r>
      <w:r>
        <w:rPr>
          <w:color w:val="231F20"/>
        </w:rPr>
        <w:t>распределяет</w:t>
      </w:r>
      <w:r>
        <w:rPr>
          <w:color w:val="231F20"/>
          <w:spacing w:val="-12"/>
        </w:rPr>
        <w:t> </w:t>
      </w:r>
      <w:r>
        <w:rPr>
          <w:color w:val="231F20"/>
        </w:rPr>
        <w:t>потен-</w:t>
      </w:r>
      <w:r>
        <w:rPr>
          <w:color w:val="231F20"/>
          <w:spacing w:val="-50"/>
        </w:rPr>
        <w:t> </w:t>
      </w:r>
      <w:r>
        <w:rPr>
          <w:color w:val="231F20"/>
        </w:rPr>
        <w:t>циал и точнее отслеживает выполнение проекта.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1"/>
        </w:rPr>
        <w:t> </w:t>
      </w:r>
      <w:r>
        <w:rPr>
          <w:color w:val="231F20"/>
        </w:rPr>
        <w:t>руководителей игнорируют данный пункт, так как для них он ка-</w:t>
      </w:r>
      <w:r>
        <w:rPr>
          <w:color w:val="231F20"/>
          <w:spacing w:val="1"/>
        </w:rPr>
        <w:t> </w:t>
      </w:r>
      <w:r>
        <w:rPr>
          <w:color w:val="231F20"/>
        </w:rPr>
        <w:t>жется тяжёлым, и не хотят связываться с микро-менеджментом.</w:t>
      </w:r>
      <w:r>
        <w:rPr>
          <w:color w:val="231F20"/>
          <w:spacing w:val="1"/>
        </w:rPr>
        <w:t> </w:t>
      </w:r>
      <w:r>
        <w:rPr>
          <w:color w:val="231F20"/>
        </w:rPr>
        <w:t>Но следует учитывать, что разбивка работ очень полезна для фор-</w:t>
      </w:r>
      <w:r>
        <w:rPr>
          <w:color w:val="231F20"/>
          <w:spacing w:val="-50"/>
        </w:rPr>
        <w:t> </w:t>
      </w:r>
      <w:r>
        <w:rPr>
          <w:color w:val="231F20"/>
        </w:rPr>
        <w:t>мирования</w:t>
      </w:r>
      <w:r>
        <w:rPr>
          <w:color w:val="231F20"/>
          <w:spacing w:val="2"/>
        </w:rPr>
        <w:t> </w:t>
      </w:r>
      <w:r>
        <w:rPr>
          <w:color w:val="231F20"/>
        </w:rPr>
        <w:t>точного</w:t>
      </w:r>
      <w:r>
        <w:rPr>
          <w:color w:val="231F20"/>
          <w:spacing w:val="2"/>
        </w:rPr>
        <w:t> </w:t>
      </w:r>
      <w:r>
        <w:rPr>
          <w:color w:val="231F20"/>
        </w:rPr>
        <w:t>проектного</w:t>
      </w:r>
      <w:r>
        <w:rPr>
          <w:color w:val="231F20"/>
          <w:spacing w:val="2"/>
        </w:rPr>
        <w:t> </w:t>
      </w:r>
      <w:r>
        <w:rPr>
          <w:color w:val="231F20"/>
        </w:rPr>
        <w:t>расписания.</w:t>
      </w:r>
    </w:p>
    <w:p>
      <w:pPr>
        <w:pStyle w:val="BodyText"/>
        <w:spacing w:line="254" w:lineRule="auto" w:before="9"/>
        <w:ind w:right="153"/>
        <w:jc w:val="right"/>
      </w:pPr>
      <w:r>
        <w:rPr>
          <w:color w:val="231F20"/>
        </w:rPr>
        <w:t>При разбивке работ участники проекта должны иметь навыки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определении</w:t>
      </w:r>
      <w:r>
        <w:rPr>
          <w:color w:val="231F20"/>
          <w:spacing w:val="26"/>
        </w:rPr>
        <w:t> </w:t>
      </w:r>
      <w:r>
        <w:rPr>
          <w:color w:val="231F20"/>
        </w:rPr>
        <w:t>нужных</w:t>
      </w:r>
      <w:r>
        <w:rPr>
          <w:color w:val="231F20"/>
          <w:spacing w:val="27"/>
        </w:rPr>
        <w:t> </w:t>
      </w:r>
      <w:r>
        <w:rPr>
          <w:color w:val="231F20"/>
        </w:rPr>
        <w:t>потенциалов,</w:t>
      </w:r>
      <w:r>
        <w:rPr>
          <w:color w:val="231F20"/>
          <w:spacing w:val="26"/>
        </w:rPr>
        <w:t> </w:t>
      </w:r>
      <w:r>
        <w:rPr>
          <w:color w:val="231F20"/>
        </w:rPr>
        <w:t>взаимозависимости</w:t>
      </w:r>
      <w:r>
        <w:rPr>
          <w:color w:val="231F20"/>
          <w:spacing w:val="26"/>
        </w:rPr>
        <w:t> </w:t>
      </w:r>
      <w:r>
        <w:rPr>
          <w:color w:val="231F20"/>
        </w:rPr>
        <w:t>задачи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точного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времени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для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выполнения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задания.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лученных данных руководитель </w:t>
      </w:r>
      <w:r>
        <w:rPr>
          <w:color w:val="231F20"/>
          <w:spacing w:val="-1"/>
        </w:rPr>
        <w:t>программы сможет смоделировать</w:t>
      </w:r>
      <w:r>
        <w:rPr>
          <w:color w:val="231F20"/>
          <w:spacing w:val="-50"/>
        </w:rPr>
        <w:t> </w:t>
      </w:r>
      <w:r>
        <w:rPr>
          <w:color w:val="231F20"/>
        </w:rPr>
        <w:t>проектное</w:t>
      </w:r>
      <w:r>
        <w:rPr>
          <w:color w:val="231F20"/>
          <w:spacing w:val="12"/>
        </w:rPr>
        <w:t> </w:t>
      </w:r>
      <w:r>
        <w:rPr>
          <w:color w:val="231F20"/>
        </w:rPr>
        <w:t>расписание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дальнейшего</w:t>
      </w:r>
      <w:r>
        <w:rPr>
          <w:color w:val="231F20"/>
          <w:spacing w:val="12"/>
        </w:rPr>
        <w:t> </w:t>
      </w:r>
      <w:r>
        <w:rPr>
          <w:color w:val="231F20"/>
        </w:rPr>
        <w:t>исследования</w:t>
      </w:r>
      <w:r>
        <w:rPr>
          <w:color w:val="231F20"/>
          <w:spacing w:val="13"/>
        </w:rPr>
        <w:t> </w:t>
      </w:r>
      <w:r>
        <w:rPr>
          <w:color w:val="231F20"/>
        </w:rPr>
        <w:t>командой.</w:t>
      </w:r>
      <w:r>
        <w:rPr>
          <w:color w:val="231F20"/>
          <w:spacing w:val="1"/>
        </w:rPr>
        <w:t> </w:t>
      </w:r>
      <w:r>
        <w:rPr>
          <w:color w:val="231F20"/>
        </w:rPr>
        <w:t>Итак, документирования процессов команды в своих областях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40"/>
        </w:rPr>
        <w:t> </w:t>
      </w:r>
      <w:r>
        <w:rPr>
          <w:color w:val="231F20"/>
        </w:rPr>
        <w:t>рациональной</w:t>
      </w:r>
      <w:r>
        <w:rPr>
          <w:color w:val="231F20"/>
          <w:spacing w:val="41"/>
        </w:rPr>
        <w:t> </w:t>
      </w:r>
      <w:r>
        <w:rPr>
          <w:color w:val="231F20"/>
        </w:rPr>
        <w:t>процедурой.</w:t>
      </w:r>
      <w:r>
        <w:rPr>
          <w:color w:val="231F20"/>
          <w:spacing w:val="41"/>
        </w:rPr>
        <w:t> </w:t>
      </w:r>
      <w:r>
        <w:rPr>
          <w:color w:val="231F20"/>
        </w:rPr>
        <w:t>К</w:t>
      </w:r>
      <w:r>
        <w:rPr>
          <w:color w:val="231F20"/>
          <w:spacing w:val="41"/>
        </w:rPr>
        <w:t> </w:t>
      </w:r>
      <w:r>
        <w:rPr>
          <w:color w:val="231F20"/>
        </w:rPr>
        <w:t>примеру,</w:t>
      </w:r>
      <w:r>
        <w:rPr>
          <w:color w:val="231F20"/>
          <w:spacing w:val="41"/>
        </w:rPr>
        <w:t> </w:t>
      </w:r>
      <w:r>
        <w:rPr>
          <w:color w:val="231F20"/>
        </w:rPr>
        <w:t>осуществление</w:t>
      </w:r>
      <w:r>
        <w:rPr>
          <w:color w:val="231F20"/>
          <w:spacing w:val="-50"/>
        </w:rPr>
        <w:t> </w:t>
      </w:r>
      <w:r>
        <w:rPr>
          <w:color w:val="231F20"/>
        </w:rPr>
        <w:t>запроса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20"/>
        </w:rPr>
        <w:t> </w:t>
      </w:r>
      <w:r>
        <w:rPr>
          <w:color w:val="231F20"/>
        </w:rPr>
        <w:t>одобрение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20"/>
        </w:rPr>
        <w:t> </w:t>
      </w:r>
      <w:r>
        <w:rPr>
          <w:color w:val="231F20"/>
        </w:rPr>
        <w:t>финансирования,</w:t>
      </w:r>
      <w:r>
        <w:rPr>
          <w:color w:val="231F20"/>
          <w:spacing w:val="-50"/>
        </w:rPr>
        <w:t> </w:t>
      </w:r>
      <w:r>
        <w:rPr>
          <w:color w:val="231F20"/>
        </w:rPr>
        <w:t>уведомление</w:t>
      </w:r>
      <w:r>
        <w:rPr>
          <w:color w:val="231F20"/>
          <w:spacing w:val="14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6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процессах,</w:t>
      </w:r>
      <w:r>
        <w:rPr>
          <w:color w:val="231F20"/>
          <w:spacing w:val="14"/>
        </w:rPr>
        <w:t> </w:t>
      </w:r>
      <w:r>
        <w:rPr>
          <w:color w:val="231F20"/>
        </w:rPr>
        <w:t>происходящих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проектах.</w:t>
      </w:r>
    </w:p>
    <w:p>
      <w:pPr>
        <w:pStyle w:val="BodyText"/>
        <w:spacing w:line="254" w:lineRule="auto" w:before="8"/>
        <w:ind w:right="154" w:firstLine="0"/>
      </w:pPr>
      <w:r>
        <w:rPr>
          <w:color w:val="231F20"/>
          <w:w w:val="105"/>
        </w:rPr>
        <w:t>Данная операция в будущем позволяет реализовывать проекты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наименьшими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потерями.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78"/>
        </w:numPr>
        <w:tabs>
          <w:tab w:pos="742" w:val="left" w:leader="none"/>
        </w:tabs>
        <w:spacing w:line="249" w:lineRule="auto" w:before="17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Руководство к своду знаний по управлению проектами (руководство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РМВОК®). – 5-е изд. – URL: https://</w:t>
      </w:r>
      <w:hyperlink r:id="rId148">
        <w:r>
          <w:rPr>
            <w:color w:val="231F20"/>
            <w:sz w:val="18"/>
          </w:rPr>
          <w:t>www.olbuss.ru/upload/iblock/e8i/PMBok-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pre-fr.pdf</w:t>
      </w:r>
    </w:p>
    <w:p>
      <w:pPr>
        <w:pStyle w:val="ListParagraph"/>
        <w:numPr>
          <w:ilvl w:val="0"/>
          <w:numId w:val="78"/>
        </w:numPr>
        <w:tabs>
          <w:tab w:pos="732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Ажикулова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II.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Формирование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корпоративного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стандарта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проектами: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дис. канд.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экон. наук.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2013.</w:t>
      </w:r>
    </w:p>
    <w:p>
      <w:pPr>
        <w:pStyle w:val="ListParagraph"/>
        <w:numPr>
          <w:ilvl w:val="0"/>
          <w:numId w:val="78"/>
        </w:numPr>
        <w:tabs>
          <w:tab w:pos="733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Аньшин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М.,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Ильина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О.I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Исследование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методологии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оценки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ана-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pacing w:val="-1"/>
          <w:sz w:val="18"/>
        </w:rPr>
        <w:t>лиз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зрелости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портфелями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проектов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в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российских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компаниях: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учеб-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ник.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ИНФА-М,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2014. – 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43–49.</w:t>
      </w:r>
    </w:p>
    <w:p>
      <w:pPr>
        <w:pStyle w:val="ListParagraph"/>
        <w:numPr>
          <w:ilvl w:val="0"/>
          <w:numId w:val="78"/>
        </w:numPr>
        <w:tabs>
          <w:tab w:pos="738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Масловский В. П. Управление проектами: конспект лекций / Сиб. фе-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дер.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ун-т. – Красноярск, 2008.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54 с.</w:t>
      </w:r>
    </w:p>
    <w:p>
      <w:pPr>
        <w:pStyle w:val="ListParagraph"/>
        <w:numPr>
          <w:ilvl w:val="0"/>
          <w:numId w:val="78"/>
        </w:numPr>
        <w:tabs>
          <w:tab w:pos="744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z w:val="18"/>
        </w:rPr>
        <w:t>Создание корпоративного стандарта управления проектами. – URL: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https://pmpractice.ru/projects /182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3171"/>
      </w:tblGrid>
      <w:tr>
        <w:trPr>
          <w:trHeight w:val="1498" w:hRule="atLeast"/>
        </w:trPr>
        <w:tc>
          <w:tcPr>
            <w:tcW w:w="2883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65</w:t>
            </w:r>
            <w:r>
              <w:rPr>
                <w:b/>
                <w:color w:val="231F20"/>
                <w:spacing w:val="-6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(075.8)</w:t>
            </w:r>
          </w:p>
          <w:p>
            <w:pPr>
              <w:pStyle w:val="TableParagraph"/>
              <w:spacing w:line="249" w:lineRule="auto" w:before="9"/>
              <w:ind w:left="50" w:right="630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Михаил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Алексеевич</w:t>
            </w:r>
            <w:r>
              <w:rPr>
                <w:i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Пушкарев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канд. техн. наук, доцент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(Санкт-Петербургский</w:t>
            </w:r>
          </w:p>
          <w:p>
            <w:pPr>
              <w:pStyle w:val="TableParagraph"/>
              <w:spacing w:line="249" w:lineRule="auto" w:before="2"/>
              <w:ind w:left="50" w:right="485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1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hyperlink r:id="rId149">
              <w:r>
                <w:rPr>
                  <w:i/>
                  <w:color w:val="231F20"/>
                  <w:w w:val="95"/>
                  <w:sz w:val="18"/>
                </w:rPr>
                <w:t>malexpush@bk.ru</w:t>
              </w:r>
            </w:hyperlink>
          </w:p>
        </w:tc>
        <w:tc>
          <w:tcPr>
            <w:tcW w:w="3171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Mikhail</w:t>
            </w:r>
            <w:r>
              <w:rPr>
                <w:i/>
                <w:color w:val="231F20"/>
                <w:spacing w:val="-5"/>
                <w:w w:val="95"/>
                <w:sz w:val="18"/>
              </w:rPr>
              <w:t>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Alekseevich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Pushkarev,</w:t>
            </w:r>
          </w:p>
          <w:p>
            <w:pPr>
              <w:pStyle w:val="TableParagraph"/>
              <w:spacing w:before="9"/>
              <w:ind w:right="51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w w:val="95"/>
                <w:sz w:val="18"/>
              </w:rPr>
              <w:t>PhD</w:t>
            </w:r>
            <w:r>
              <w:rPr>
                <w:color w:val="231F20"/>
                <w:spacing w:val="-1"/>
                <w:w w:val="95"/>
                <w:sz w:val="18"/>
              </w:rPr>
              <w:t> in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Sci.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Tech.,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Associate</w:t>
            </w:r>
            <w:r>
              <w:rPr>
                <w:color w:val="231F2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Professor</w:t>
            </w:r>
          </w:p>
          <w:p>
            <w:pPr>
              <w:pStyle w:val="TableParagraph"/>
              <w:spacing w:line="249" w:lineRule="auto" w:before="9"/>
              <w:ind w:left="940" w:right="48" w:firstLine="1000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(Saint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Civil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9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49">
              <w:r>
                <w:rPr>
                  <w:i/>
                  <w:color w:val="231F20"/>
                  <w:spacing w:val="-1"/>
                  <w:w w:val="95"/>
                  <w:sz w:val="18"/>
                </w:rPr>
                <w:t>malexpush@bk.ru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440" w:right="429" w:hanging="1"/>
      </w:pPr>
      <w:r>
        <w:rPr>
          <w:color w:val="231F20"/>
        </w:rPr>
        <w:t>СТРАТЕГИЧЕСКОЕ</w:t>
      </w:r>
      <w:r>
        <w:rPr>
          <w:color w:val="231F20"/>
          <w:spacing w:val="12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1"/>
        </w:rPr>
        <w:t> </w:t>
      </w:r>
      <w:r>
        <w:rPr>
          <w:color w:val="231F20"/>
        </w:rPr>
        <w:t>ПОРТФЕЛЯМИ</w:t>
      </w:r>
      <w:r>
        <w:rPr>
          <w:color w:val="231F20"/>
          <w:spacing w:val="37"/>
        </w:rPr>
        <w:t> </w:t>
      </w:r>
      <w:r>
        <w:rPr>
          <w:color w:val="231F20"/>
        </w:rPr>
        <w:t>ПРОЕКТОВ</w:t>
      </w:r>
      <w:r>
        <w:rPr>
          <w:color w:val="231F20"/>
          <w:spacing w:val="37"/>
        </w:rPr>
        <w:t> </w:t>
      </w:r>
      <w:r>
        <w:rPr>
          <w:color w:val="231F20"/>
        </w:rPr>
        <w:t>ПРЕДПРИЯТИЯ</w:t>
      </w:r>
    </w:p>
    <w:p>
      <w:pPr>
        <w:pStyle w:val="Heading2"/>
        <w:spacing w:line="249" w:lineRule="auto" w:before="229"/>
        <w:ind w:left="763" w:right="749"/>
      </w:pPr>
      <w:r>
        <w:rPr>
          <w:color w:val="231F20"/>
        </w:rPr>
        <w:t>STRATEGIC</w:t>
      </w:r>
      <w:r>
        <w:rPr>
          <w:color w:val="231F20"/>
          <w:spacing w:val="19"/>
        </w:rPr>
        <w:t> </w:t>
      </w:r>
      <w:r>
        <w:rPr>
          <w:color w:val="231F20"/>
        </w:rPr>
        <w:t>PORTFOLIO</w:t>
      </w:r>
      <w:r>
        <w:rPr>
          <w:color w:val="231F20"/>
          <w:spacing w:val="19"/>
        </w:rPr>
        <w:t> </w:t>
      </w:r>
      <w:r>
        <w:rPr>
          <w:color w:val="231F20"/>
        </w:rPr>
        <w:t>MANAGEMENT</w:t>
      </w:r>
      <w:r>
        <w:rPr>
          <w:color w:val="231F20"/>
          <w:spacing w:val="-57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ENTERPRISE</w:t>
      </w:r>
      <w:r>
        <w:rPr>
          <w:color w:val="231F20"/>
          <w:spacing w:val="14"/>
        </w:rPr>
        <w:t> </w:t>
      </w:r>
      <w:r>
        <w:rPr>
          <w:color w:val="231F20"/>
        </w:rPr>
        <w:t>PROJECTS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Существуют различные методики управления портфелем проектов.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Все эти методики содержат в себе различные показатели для отбора про-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ектов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различные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способы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учета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значимости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расчетах.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Все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подходы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 стратегическому управлению портфелями проектов имеют свои силь-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ные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слабые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стороны,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поэтому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их</w:t>
      </w:r>
      <w:r>
        <w:rPr>
          <w:color w:val="231F20"/>
          <w:spacing w:val="20"/>
          <w:sz w:val="19"/>
        </w:rPr>
        <w:t> </w:t>
      </w:r>
      <w:r>
        <w:rPr>
          <w:color w:val="231F20"/>
          <w:sz w:val="19"/>
        </w:rPr>
        <w:t>применимость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зависит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19"/>
          <w:sz w:val="19"/>
        </w:rPr>
        <w:t> </w:t>
      </w:r>
      <w:r>
        <w:rPr>
          <w:color w:val="231F20"/>
          <w:sz w:val="19"/>
        </w:rPr>
        <w:t>специфи-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ки конкретной организации.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Многообразие методик и поиск наилучшей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стратегии для портфельного управления проектами ставит сложную за-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дачу перед руководителями организации. Когда речь идет об управлении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портфелем,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то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понимается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управление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более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сложным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объектом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управле-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ния,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чем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отдельный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проект.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управлении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портфелем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проектов,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проис-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ходит управление несколькими проектами, которые взаимосвязаны меж-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собой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определенному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принципу.</w:t>
      </w:r>
    </w:p>
    <w:p>
      <w:pPr>
        <w:spacing w:line="249" w:lineRule="auto" w:before="9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1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стратегическое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управление,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портфель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проектов,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фективность,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методики, стратегии.</w:t>
      </w:r>
    </w:p>
    <w:p>
      <w:pPr>
        <w:pStyle w:val="BodyText"/>
        <w:spacing w:before="11"/>
        <w:ind w:left="0" w:firstLine="0"/>
        <w:jc w:val="left"/>
        <w:rPr>
          <w:sz w:val="19"/>
        </w:rPr>
      </w:pPr>
    </w:p>
    <w:p>
      <w:pPr>
        <w:spacing w:line="249" w:lineRule="auto" w:before="0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There are different methods for managing a portfolio of projects. All of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these techniques contain different indicators for project selection and different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ways of accounting for their importance in the calculations. All approaches to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strategic portfolio management of projects have their strengths and weakness-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es, so their applicability depends on the specifics of the particu-lar organiza-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tion.</w:t>
      </w:r>
      <w:r>
        <w:rPr>
          <w:color w:val="231F20"/>
          <w:spacing w:val="2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variety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techniques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search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best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strategy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portfolio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pro-ject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management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poses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challenge</w:t>
      </w:r>
      <w:r>
        <w:rPr>
          <w:color w:val="231F20"/>
          <w:spacing w:val="-8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organization’s</w:t>
      </w:r>
      <w:r>
        <w:rPr>
          <w:color w:val="231F20"/>
          <w:spacing w:val="-7"/>
          <w:sz w:val="19"/>
        </w:rPr>
        <w:t> </w:t>
      </w:r>
      <w:r>
        <w:rPr>
          <w:color w:val="231F20"/>
          <w:spacing w:val="-1"/>
          <w:sz w:val="19"/>
        </w:rPr>
        <w:t>managers.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When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46"/>
          <w:sz w:val="19"/>
        </w:rPr>
        <w:t> </w:t>
      </w:r>
      <w:r>
        <w:rPr>
          <w:color w:val="231F20"/>
          <w:spacing w:val="-1"/>
          <w:sz w:val="19"/>
        </w:rPr>
        <w:t>comes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portfolio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management,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understood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that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management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more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com-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plex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than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single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project.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When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managing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portfolio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projects,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several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proj-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ects are managed that are interconnected on a certain principle.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3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</w:t>
      </w:r>
      <w:r>
        <w:rPr>
          <w:color w:val="231F20"/>
          <w:sz w:val="19"/>
        </w:rPr>
        <w:t>: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strategic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management,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project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portfolio,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efficiency,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methodol-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ogy,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strategy.</w:t>
      </w:r>
    </w:p>
    <w:p>
      <w:pPr>
        <w:pStyle w:val="BodyText"/>
        <w:spacing w:before="3"/>
        <w:ind w:left="0" w:firstLine="0"/>
        <w:jc w:val="left"/>
        <w:rPr>
          <w:sz w:val="23"/>
        </w:rPr>
      </w:pPr>
    </w:p>
    <w:p>
      <w:pPr>
        <w:pStyle w:val="BodyText"/>
        <w:spacing w:line="254" w:lineRule="auto" w:before="1"/>
        <w:ind w:right="155"/>
      </w:pPr>
      <w:r>
        <w:rPr>
          <w:color w:val="231F20"/>
        </w:rPr>
        <w:t>На протяжении нескольких последних десятков лет наблюда-</w:t>
      </w:r>
      <w:r>
        <w:rPr>
          <w:color w:val="231F20"/>
          <w:spacing w:val="-50"/>
        </w:rPr>
        <w:t> </w:t>
      </w:r>
      <w:r>
        <w:rPr>
          <w:color w:val="231F20"/>
        </w:rPr>
        <w:t>ется интенсивное развитие портфельного управления проектами.</w:t>
      </w:r>
      <w:r>
        <w:rPr>
          <w:color w:val="231F20"/>
          <w:spacing w:val="1"/>
        </w:rPr>
        <w:t> </w:t>
      </w:r>
      <w:r>
        <w:rPr>
          <w:color w:val="231F20"/>
        </w:rPr>
        <w:t>Замечено,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компании,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реализуют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своей</w:t>
      </w:r>
      <w:r>
        <w:rPr>
          <w:color w:val="231F20"/>
          <w:spacing w:val="-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1"/>
        </w:rPr>
        <w:t> </w:t>
      </w:r>
      <w:r>
        <w:rPr>
          <w:color w:val="231F20"/>
        </w:rPr>
        <w:t>методологию и технологию стратегического управления портфе-</w:t>
      </w:r>
      <w:r>
        <w:rPr>
          <w:color w:val="231F20"/>
          <w:spacing w:val="1"/>
        </w:rPr>
        <w:t> </w:t>
      </w:r>
      <w:r>
        <w:rPr>
          <w:color w:val="231F20"/>
        </w:rPr>
        <w:t>лями проектов, достигают больших результатов по сравнению со</w:t>
      </w:r>
      <w:r>
        <w:rPr>
          <w:color w:val="231F20"/>
          <w:spacing w:val="1"/>
        </w:rPr>
        <w:t> </w:t>
      </w:r>
      <w:r>
        <w:rPr>
          <w:color w:val="231F20"/>
        </w:rPr>
        <w:t>своими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конкурентами.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Методика управления проектами через портфели 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бизнесу более рационально использовать свои ресурсы, выявлять</w:t>
      </w:r>
      <w:r>
        <w:rPr>
          <w:color w:val="231F20"/>
          <w:spacing w:val="1"/>
        </w:rPr>
        <w:t> </w:t>
      </w:r>
      <w:r>
        <w:rPr>
          <w:color w:val="231F20"/>
        </w:rPr>
        <w:t>конфликтующие между собой проекты и отказываться от не эф-</w:t>
      </w:r>
      <w:r>
        <w:rPr>
          <w:color w:val="231F20"/>
          <w:spacing w:val="1"/>
        </w:rPr>
        <w:t> </w:t>
      </w:r>
      <w:r>
        <w:rPr>
          <w:color w:val="231F20"/>
        </w:rPr>
        <w:t>фективных. Такая стратегия ведет к повышению ценности компа-</w:t>
      </w:r>
      <w:r>
        <w:rPr>
          <w:color w:val="231F20"/>
          <w:spacing w:val="-50"/>
        </w:rPr>
        <w:t> </w:t>
      </w:r>
      <w:r>
        <w:rPr>
          <w:color w:val="231F20"/>
        </w:rPr>
        <w:t>нии, более быстрому достижению целей организации и экономи-</w:t>
      </w:r>
      <w:r>
        <w:rPr>
          <w:color w:val="231F20"/>
          <w:spacing w:val="1"/>
        </w:rPr>
        <w:t> </w:t>
      </w:r>
      <w:r>
        <w:rPr>
          <w:color w:val="231F20"/>
        </w:rPr>
        <w:t>ческой</w:t>
      </w:r>
      <w:r>
        <w:rPr>
          <w:color w:val="231F20"/>
          <w:spacing w:val="2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2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Экономическая безопасность предприятия – это защищен-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ность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его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научно-технического,</w:t>
      </w:r>
      <w:r>
        <w:rPr>
          <w:color w:val="231F20"/>
          <w:spacing w:val="-8"/>
        </w:rPr>
        <w:t> </w:t>
      </w:r>
      <w:r>
        <w:rPr>
          <w:color w:val="231F20"/>
        </w:rPr>
        <w:t>технологического,</w:t>
      </w:r>
      <w:r>
        <w:rPr>
          <w:color w:val="231F20"/>
          <w:spacing w:val="-8"/>
        </w:rPr>
        <w:t> </w:t>
      </w:r>
      <w:r>
        <w:rPr>
          <w:color w:val="231F20"/>
        </w:rPr>
        <w:t>производствен-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ного и кадрового потенциала от различного рода угроз, что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2"/>
        </w:rPr>
        <w:t> </w:t>
      </w:r>
      <w:r>
        <w:rPr>
          <w:color w:val="231F20"/>
        </w:rPr>
        <w:t>актуальным</w:t>
      </w:r>
      <w:r>
        <w:rPr>
          <w:color w:val="231F20"/>
          <w:spacing w:val="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управлении</w:t>
      </w:r>
      <w:r>
        <w:rPr>
          <w:color w:val="231F20"/>
          <w:spacing w:val="2"/>
        </w:rPr>
        <w:t> </w:t>
      </w:r>
      <w:r>
        <w:rPr>
          <w:color w:val="231F20"/>
        </w:rPr>
        <w:t>проектами</w:t>
      </w:r>
      <w:r>
        <w:rPr>
          <w:color w:val="231F20"/>
          <w:spacing w:val="3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spacing w:val="-1"/>
        </w:rPr>
        <w:t>Существуют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методики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11"/>
        </w:rPr>
        <w:t> </w:t>
      </w:r>
      <w:r>
        <w:rPr>
          <w:color w:val="231F20"/>
        </w:rPr>
        <w:t>портфелем</w:t>
      </w:r>
      <w:r>
        <w:rPr>
          <w:color w:val="231F20"/>
          <w:spacing w:val="-1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ектов.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Все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методики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содержат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себе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показатели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отбора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проектов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различные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способы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учета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значимости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расчетах.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w w:val="105"/>
        </w:rPr>
        <w:t>Все подходы по стратегическому управлению портфелями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проектов имеют свои сильные и слабые стороны, поэтому их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применимость зависит от специфики конкретной организации.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Многообразие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методик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поиск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наилучшей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стратегии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порт-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фельного</w:t>
      </w:r>
      <w:r>
        <w:rPr>
          <w:color w:val="231F20"/>
          <w:spacing w:val="-5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5"/>
        </w:rPr>
        <w:t> </w:t>
      </w:r>
      <w:r>
        <w:rPr>
          <w:color w:val="231F20"/>
        </w:rPr>
        <w:t>проектами</w:t>
      </w:r>
      <w:r>
        <w:rPr>
          <w:color w:val="231F20"/>
          <w:spacing w:val="-5"/>
        </w:rPr>
        <w:t> </w:t>
      </w:r>
      <w:r>
        <w:rPr>
          <w:color w:val="231F20"/>
        </w:rPr>
        <w:t>ставит</w:t>
      </w:r>
      <w:r>
        <w:rPr>
          <w:color w:val="231F20"/>
          <w:spacing w:val="-5"/>
        </w:rPr>
        <w:t> </w:t>
      </w:r>
      <w:r>
        <w:rPr>
          <w:color w:val="231F20"/>
        </w:rPr>
        <w:t>сложную</w:t>
      </w:r>
      <w:r>
        <w:rPr>
          <w:color w:val="231F20"/>
          <w:spacing w:val="-5"/>
        </w:rPr>
        <w:t> </w:t>
      </w:r>
      <w:r>
        <w:rPr>
          <w:color w:val="231F20"/>
        </w:rPr>
        <w:t>задачу</w:t>
      </w:r>
      <w:r>
        <w:rPr>
          <w:color w:val="231F20"/>
          <w:spacing w:val="-5"/>
        </w:rPr>
        <w:t> </w:t>
      </w:r>
      <w:r>
        <w:rPr>
          <w:color w:val="231F20"/>
        </w:rPr>
        <w:t>перед</w:t>
      </w:r>
      <w:r>
        <w:rPr>
          <w:color w:val="231F20"/>
          <w:spacing w:val="-5"/>
        </w:rPr>
        <w:t> </w:t>
      </w:r>
      <w:r>
        <w:rPr>
          <w:color w:val="231F20"/>
        </w:rPr>
        <w:t>ру-</w:t>
      </w:r>
      <w:r>
        <w:rPr>
          <w:color w:val="231F20"/>
          <w:spacing w:val="-51"/>
        </w:rPr>
        <w:t> </w:t>
      </w:r>
      <w:r>
        <w:rPr>
          <w:color w:val="231F20"/>
          <w:w w:val="105"/>
        </w:rPr>
        <w:t>ководителями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организации.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Когда речь идет об управлении портфелем, то понимается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 более сложным объектом управления, чем отдельный</w:t>
      </w:r>
      <w:r>
        <w:rPr>
          <w:color w:val="231F20"/>
          <w:spacing w:val="1"/>
        </w:rPr>
        <w:t> </w:t>
      </w:r>
      <w:r>
        <w:rPr>
          <w:color w:val="231F20"/>
        </w:rPr>
        <w:t>проект. При управлении портфелем проектов, происходит управ-</w:t>
      </w:r>
      <w:r>
        <w:rPr>
          <w:color w:val="231F20"/>
          <w:spacing w:val="1"/>
        </w:rPr>
        <w:t> </w:t>
      </w:r>
      <w:r>
        <w:rPr>
          <w:color w:val="231F20"/>
        </w:rPr>
        <w:t>ление несколькими проектами, которые взаимосвязаны между со-</w:t>
      </w:r>
      <w:r>
        <w:rPr>
          <w:color w:val="231F20"/>
          <w:spacing w:val="-50"/>
        </w:rPr>
        <w:t> </w:t>
      </w:r>
      <w:r>
        <w:rPr>
          <w:color w:val="231F20"/>
        </w:rPr>
        <w:t>бой</w:t>
      </w:r>
      <w:r>
        <w:rPr>
          <w:color w:val="231F20"/>
          <w:spacing w:val="1"/>
        </w:rPr>
        <w:t> </w:t>
      </w:r>
      <w:r>
        <w:rPr>
          <w:color w:val="231F20"/>
        </w:rPr>
        <w:t>по какому-то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определенному</w:t>
      </w:r>
      <w:r>
        <w:rPr>
          <w:color w:val="231F20"/>
          <w:spacing w:val="2"/>
        </w:rPr>
        <w:t> </w:t>
      </w:r>
      <w:r>
        <w:rPr>
          <w:color w:val="231F20"/>
        </w:rPr>
        <w:t>принципу.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Есть несколько взглядов на то, что является портфелем про-</w:t>
      </w:r>
      <w:r>
        <w:rPr>
          <w:color w:val="231F20"/>
          <w:spacing w:val="1"/>
        </w:rPr>
        <w:t> </w:t>
      </w:r>
      <w:r>
        <w:rPr>
          <w:color w:val="231F20"/>
        </w:rPr>
        <w:t>ектов.</w:t>
      </w:r>
      <w:r>
        <w:rPr>
          <w:color w:val="231F20"/>
          <w:spacing w:val="-10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определение</w:t>
      </w:r>
      <w:r>
        <w:rPr>
          <w:color w:val="231F20"/>
          <w:spacing w:val="-9"/>
        </w:rPr>
        <w:t> </w:t>
      </w:r>
      <w:r>
        <w:rPr>
          <w:color w:val="231F20"/>
        </w:rPr>
        <w:t>американское,</w:t>
      </w:r>
      <w:r>
        <w:rPr>
          <w:color w:val="231F20"/>
          <w:spacing w:val="-9"/>
        </w:rPr>
        <w:t> </w:t>
      </w:r>
      <w:r>
        <w:rPr>
          <w:color w:val="231F20"/>
        </w:rPr>
        <w:t>которое</w:t>
      </w:r>
      <w:r>
        <w:rPr>
          <w:color w:val="231F20"/>
          <w:spacing w:val="-9"/>
        </w:rPr>
        <w:t> </w:t>
      </w:r>
      <w:r>
        <w:rPr>
          <w:color w:val="231F20"/>
        </w:rPr>
        <w:t>говорит,</w:t>
      </w:r>
      <w:r>
        <w:rPr>
          <w:color w:val="231F20"/>
          <w:spacing w:val="-9"/>
        </w:rPr>
        <w:t>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порт-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1"/>
        <w:ind w:right="154" w:firstLine="0"/>
      </w:pPr>
      <w:r>
        <w:rPr>
          <w:color w:val="231F20"/>
        </w:rPr>
        <w:t>фель проектов </w:t>
      </w:r>
      <w:r>
        <w:rPr>
          <w:i/>
          <w:color w:val="231F20"/>
        </w:rPr>
        <w:t>– </w:t>
      </w:r>
      <w:r>
        <w:rPr>
          <w:color w:val="231F20"/>
        </w:rPr>
        <w:t>это весь массив проектов, которые делают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 для достижения какой-то стратегической цели. Есть</w:t>
      </w:r>
      <w:r>
        <w:rPr>
          <w:color w:val="231F20"/>
          <w:spacing w:val="1"/>
        </w:rPr>
        <w:t> </w:t>
      </w:r>
      <w:r>
        <w:rPr>
          <w:color w:val="231F20"/>
        </w:rPr>
        <w:t>европейское определение, которое говорит, что портфель проек-</w:t>
      </w:r>
      <w:r>
        <w:rPr>
          <w:color w:val="231F20"/>
          <w:spacing w:val="1"/>
        </w:rPr>
        <w:t> </w:t>
      </w:r>
      <w:r>
        <w:rPr>
          <w:color w:val="231F20"/>
        </w:rPr>
        <w:t>тов </w:t>
      </w:r>
      <w:r>
        <w:rPr>
          <w:i/>
          <w:color w:val="231F20"/>
        </w:rPr>
        <w:t>– </w:t>
      </w:r>
      <w:r>
        <w:rPr>
          <w:color w:val="231F20"/>
        </w:rPr>
        <w:t>это группа проектов, которые близки друг другу по типоло-</w:t>
      </w:r>
      <w:r>
        <w:rPr>
          <w:color w:val="231F20"/>
          <w:spacing w:val="1"/>
        </w:rPr>
        <w:t> </w:t>
      </w:r>
      <w:r>
        <w:rPr>
          <w:color w:val="231F20"/>
        </w:rPr>
        <w:t>гии. Следовательно, они формируются по одинаковой технологии</w:t>
      </w:r>
      <w:r>
        <w:rPr>
          <w:color w:val="231F20"/>
          <w:spacing w:val="-50"/>
        </w:rPr>
        <w:t> </w:t>
      </w:r>
      <w:r>
        <w:rPr>
          <w:color w:val="231F20"/>
        </w:rPr>
        <w:t>и, как следствие, одним и тем же пулом ресурсов. Если мы связы-</w:t>
      </w:r>
      <w:r>
        <w:rPr>
          <w:color w:val="231F20"/>
          <w:spacing w:val="-50"/>
        </w:rPr>
        <w:t> </w:t>
      </w:r>
      <w:r>
        <w:rPr>
          <w:color w:val="231F20"/>
        </w:rPr>
        <w:t>ваем это европейское понимание портфеля проектов со стратеги-</w:t>
      </w:r>
      <w:r>
        <w:rPr>
          <w:color w:val="231F20"/>
          <w:spacing w:val="1"/>
        </w:rPr>
        <w:t> </w:t>
      </w:r>
      <w:r>
        <w:rPr>
          <w:color w:val="231F20"/>
        </w:rPr>
        <w:t>ческим развитием, то можем корреспондировать его с функцио-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нальными стратегиями.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Генеральная стратегическая цель формируется по направле-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ниям внутри организации, где каждое функциональное направле-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внести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некий</w:t>
      </w:r>
      <w:r>
        <w:rPr>
          <w:color w:val="231F20"/>
          <w:spacing w:val="-12"/>
        </w:rPr>
        <w:t> </w:t>
      </w:r>
      <w:r>
        <w:rPr>
          <w:color w:val="231F20"/>
        </w:rPr>
        <w:t>свой</w:t>
      </w:r>
      <w:r>
        <w:rPr>
          <w:color w:val="231F20"/>
          <w:spacing w:val="-12"/>
        </w:rPr>
        <w:t> </w:t>
      </w:r>
      <w:r>
        <w:rPr>
          <w:color w:val="231F20"/>
        </w:rPr>
        <w:t>вклад</w:t>
      </w:r>
      <w:r>
        <w:rPr>
          <w:color w:val="231F20"/>
          <w:spacing w:val="-12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-12"/>
        </w:rPr>
        <w:t> </w:t>
      </w:r>
      <w:r>
        <w:rPr>
          <w:color w:val="231F20"/>
        </w:rPr>
        <w:t>этой</w:t>
      </w:r>
      <w:r>
        <w:rPr>
          <w:color w:val="231F20"/>
          <w:spacing w:val="-12"/>
        </w:rPr>
        <w:t> </w:t>
      </w:r>
      <w:r>
        <w:rPr>
          <w:color w:val="231F20"/>
        </w:rPr>
        <w:t>генеральной</w:t>
      </w:r>
      <w:r>
        <w:rPr>
          <w:color w:val="231F20"/>
          <w:spacing w:val="-50"/>
        </w:rPr>
        <w:t> </w:t>
      </w:r>
      <w:r>
        <w:rPr>
          <w:color w:val="231F20"/>
        </w:rPr>
        <w:t>стратегической цели. Для того, чтобы внести свой вклад, каждое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функциональное направление должно развиваться органично, и вме-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сте с тем оно должно развиваться интенсивно. Инструменты ин-</w:t>
      </w:r>
      <w:r>
        <w:rPr>
          <w:color w:val="231F20"/>
          <w:spacing w:val="1"/>
        </w:rPr>
        <w:t> </w:t>
      </w:r>
      <w:r>
        <w:rPr>
          <w:color w:val="231F20"/>
        </w:rPr>
        <w:t>тенсивного развития по функциям – это портфели типовых функ-</w:t>
      </w:r>
      <w:r>
        <w:rPr>
          <w:color w:val="231F20"/>
          <w:spacing w:val="1"/>
        </w:rPr>
        <w:t> </w:t>
      </w:r>
      <w:r>
        <w:rPr>
          <w:color w:val="231F20"/>
        </w:rPr>
        <w:t>циональных проектов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7"/>
        <w:ind w:right="153"/>
      </w:pPr>
      <w:r>
        <w:rPr>
          <w:color w:val="231F20"/>
        </w:rPr>
        <w:t>С европейской точки зрения основная особенность управле-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ния портфелем заключается в том, что если у нас похожие про-</w:t>
      </w:r>
      <w:r>
        <w:rPr>
          <w:color w:val="231F20"/>
          <w:spacing w:val="1"/>
        </w:rPr>
        <w:t> </w:t>
      </w:r>
      <w:r>
        <w:rPr>
          <w:color w:val="231F20"/>
        </w:rPr>
        <w:t>екты и ресурсы одни и те же, то сгруппировав их и подчинив их,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куратору портфеля проектов, мы можем оперативно,</w:t>
      </w:r>
      <w:r>
        <w:rPr>
          <w:color w:val="231F20"/>
          <w:spacing w:val="1"/>
        </w:rPr>
        <w:t> </w:t>
      </w:r>
      <w:r>
        <w:rPr>
          <w:color w:val="231F20"/>
        </w:rPr>
        <w:t>перебрасывая ресурсы между проектами, входящими в портфель,</w:t>
      </w:r>
      <w:r>
        <w:rPr>
          <w:color w:val="231F20"/>
          <w:spacing w:val="1"/>
        </w:rPr>
        <w:t> </w:t>
      </w:r>
      <w:r>
        <w:rPr>
          <w:color w:val="231F20"/>
        </w:rPr>
        <w:t>добиться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максимальной</w:t>
      </w:r>
      <w:r>
        <w:rPr>
          <w:color w:val="231F20"/>
          <w:spacing w:val="1"/>
        </w:rPr>
        <w:t> </w:t>
      </w:r>
      <w:r>
        <w:rPr>
          <w:color w:val="231F20"/>
        </w:rPr>
        <w:t>вовлеченности</w:t>
      </w:r>
      <w:r>
        <w:rPr>
          <w:color w:val="231F20"/>
          <w:spacing w:val="52"/>
        </w:rPr>
        <w:t> </w:t>
      </w:r>
      <w:r>
        <w:rPr>
          <w:color w:val="231F20"/>
        </w:rPr>
        <w:t>этих</w:t>
      </w:r>
      <w:r>
        <w:rPr>
          <w:color w:val="231F20"/>
          <w:spacing w:val="53"/>
        </w:rPr>
        <w:t> </w:t>
      </w:r>
      <w:r>
        <w:rPr>
          <w:color w:val="231F20"/>
        </w:rPr>
        <w:t>ресурсов,</w:t>
      </w:r>
      <w:r>
        <w:rPr>
          <w:color w:val="231F20"/>
          <w:spacing w:val="52"/>
        </w:rPr>
        <w:t> </w:t>
      </w:r>
      <w:r>
        <w:rPr>
          <w:color w:val="231F20"/>
        </w:rPr>
        <w:t>добить-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7"/>
        </w:rPr>
        <w:t> </w:t>
      </w:r>
      <w:r>
        <w:rPr>
          <w:color w:val="231F20"/>
        </w:rPr>
        <w:t>максимально</w:t>
      </w:r>
      <w:r>
        <w:rPr>
          <w:color w:val="231F20"/>
          <w:spacing w:val="7"/>
        </w:rPr>
        <w:t> </w:t>
      </w:r>
      <w:r>
        <w:rPr>
          <w:color w:val="231F20"/>
        </w:rPr>
        <w:t>утилизации</w:t>
      </w:r>
      <w:r>
        <w:rPr>
          <w:color w:val="231F20"/>
          <w:spacing w:val="7"/>
        </w:rPr>
        <w:t> </w:t>
      </w:r>
      <w:r>
        <w:rPr>
          <w:color w:val="231F20"/>
        </w:rPr>
        <w:t>этих</w:t>
      </w:r>
      <w:r>
        <w:rPr>
          <w:color w:val="231F20"/>
          <w:spacing w:val="7"/>
        </w:rPr>
        <w:t> </w:t>
      </w:r>
      <w:r>
        <w:rPr>
          <w:color w:val="231F20"/>
        </w:rPr>
        <w:t>ресурсов,</w:t>
      </w:r>
      <w:r>
        <w:rPr>
          <w:color w:val="231F20"/>
          <w:spacing w:val="7"/>
        </w:rPr>
        <w:t> </w:t>
      </w:r>
      <w:r>
        <w:rPr>
          <w:color w:val="231F20"/>
        </w:rPr>
        <w:t>отдачи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них,</w:t>
      </w:r>
      <w:r>
        <w:rPr>
          <w:color w:val="231F20"/>
          <w:spacing w:val="7"/>
        </w:rPr>
        <w:t> </w:t>
      </w:r>
      <w:r>
        <w:rPr>
          <w:color w:val="231F20"/>
        </w:rPr>
        <w:t>вместе</w:t>
      </w:r>
      <w:r>
        <w:rPr>
          <w:color w:val="231F20"/>
          <w:spacing w:val="-50"/>
        </w:rPr>
        <w:t> </w:t>
      </w:r>
      <w:r>
        <w:rPr>
          <w:color w:val="231F20"/>
        </w:rPr>
        <w:t>с тем реализовать больший объем задач проектов меньшим коли-</w:t>
      </w:r>
      <w:r>
        <w:rPr>
          <w:color w:val="231F20"/>
          <w:spacing w:val="1"/>
        </w:rPr>
        <w:t> </w:t>
      </w:r>
      <w:r>
        <w:rPr>
          <w:color w:val="231F20"/>
        </w:rPr>
        <w:t>чеством</w:t>
      </w:r>
      <w:r>
        <w:rPr>
          <w:color w:val="231F20"/>
          <w:spacing w:val="1"/>
        </w:rPr>
        <w:t> </w:t>
      </w:r>
      <w:r>
        <w:rPr>
          <w:color w:val="231F20"/>
        </w:rPr>
        <w:t>ресурсов.</w:t>
      </w:r>
    </w:p>
    <w:p>
      <w:pPr>
        <w:pStyle w:val="BodyText"/>
        <w:spacing w:line="254" w:lineRule="auto" w:before="7"/>
        <w:ind w:right="156"/>
      </w:pPr>
      <w:r>
        <w:rPr>
          <w:color w:val="231F20"/>
        </w:rPr>
        <w:t>Во многих компаниях управление ресурсами все еще идет че-</w:t>
      </w:r>
      <w:r>
        <w:rPr>
          <w:color w:val="231F20"/>
          <w:spacing w:val="-50"/>
        </w:rPr>
        <w:t> </w:t>
      </w:r>
      <w:r>
        <w:rPr>
          <w:color w:val="231F20"/>
        </w:rPr>
        <w:t>рез управление поручениями.</w:t>
      </w:r>
      <w:r>
        <w:rPr>
          <w:color w:val="231F20"/>
          <w:spacing w:val="52"/>
        </w:rPr>
        <w:t> </w:t>
      </w:r>
      <w:r>
        <w:rPr>
          <w:color w:val="231F20"/>
        </w:rPr>
        <w:t>Балансировка производится толь-</w:t>
      </w:r>
      <w:r>
        <w:rPr>
          <w:color w:val="231F20"/>
          <w:spacing w:val="1"/>
        </w:rPr>
        <w:t> </w:t>
      </w:r>
      <w:r>
        <w:rPr>
          <w:color w:val="231F20"/>
        </w:rPr>
        <w:t>ко ручная на уровне руководителя подразделения, который явля-</w:t>
      </w:r>
      <w:r>
        <w:rPr>
          <w:color w:val="231F20"/>
          <w:spacing w:val="1"/>
        </w:rPr>
        <w:t> </w:t>
      </w:r>
      <w:r>
        <w:rPr>
          <w:color w:val="231F20"/>
        </w:rPr>
        <w:t>ется владельцем данных ресурсов для данного портфеля проекта.</w:t>
      </w:r>
      <w:r>
        <w:rPr>
          <w:color w:val="231F20"/>
          <w:spacing w:val="1"/>
        </w:rPr>
        <w:t> </w:t>
      </w:r>
      <w:r>
        <w:rPr>
          <w:color w:val="231F20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компании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7"/>
        </w:rPr>
        <w:t> </w:t>
      </w:r>
      <w:r>
        <w:rPr>
          <w:color w:val="231F20"/>
        </w:rPr>
        <w:t>портфель</w:t>
      </w:r>
      <w:r>
        <w:rPr>
          <w:color w:val="231F20"/>
          <w:spacing w:val="-7"/>
        </w:rPr>
        <w:t> </w:t>
      </w:r>
      <w:r>
        <w:rPr>
          <w:color w:val="231F20"/>
        </w:rPr>
        <w:t>проектов,</w:t>
      </w:r>
      <w:r>
        <w:rPr>
          <w:color w:val="231F20"/>
          <w:spacing w:val="-7"/>
        </w:rPr>
        <w:t> </w:t>
      </w:r>
      <w:r>
        <w:rPr>
          <w:color w:val="231F20"/>
        </w:rPr>
        <w:t>руководитель</w:t>
      </w:r>
      <w:r>
        <w:rPr>
          <w:color w:val="231F20"/>
          <w:spacing w:val="-7"/>
        </w:rPr>
        <w:t> </w:t>
      </w:r>
      <w:r>
        <w:rPr>
          <w:color w:val="231F20"/>
        </w:rPr>
        <w:t>видит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50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сразу,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есть</w:t>
      </w:r>
      <w:r>
        <w:rPr>
          <w:color w:val="231F20"/>
          <w:spacing w:val="-5"/>
        </w:rPr>
        <w:t> </w:t>
      </w:r>
      <w:r>
        <w:rPr>
          <w:color w:val="231F20"/>
        </w:rPr>
        <w:t>видит</w:t>
      </w:r>
      <w:r>
        <w:rPr>
          <w:color w:val="231F20"/>
          <w:spacing w:val="-5"/>
        </w:rPr>
        <w:t> </w:t>
      </w:r>
      <w:r>
        <w:rPr>
          <w:color w:val="231F20"/>
        </w:rPr>
        <w:t>те,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сейчас,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те,</w:t>
      </w:r>
      <w:r>
        <w:rPr>
          <w:color w:val="231F20"/>
          <w:spacing w:val="-5"/>
        </w:rPr>
        <w:t> </w:t>
      </w:r>
      <w:r>
        <w:rPr>
          <w:color w:val="231F20"/>
        </w:rPr>
        <w:t>которые</w:t>
      </w:r>
      <w:r>
        <w:rPr>
          <w:color w:val="231F20"/>
          <w:spacing w:val="-5"/>
        </w:rPr>
        <w:t> </w:t>
      </w:r>
      <w:r>
        <w:rPr>
          <w:color w:val="231F20"/>
        </w:rPr>
        <w:t>закончи-</w:t>
      </w:r>
      <w:r>
        <w:rPr>
          <w:color w:val="231F20"/>
          <w:spacing w:val="-50"/>
        </w:rPr>
        <w:t> </w:t>
      </w:r>
      <w:r>
        <w:rPr>
          <w:color w:val="231F20"/>
        </w:rPr>
        <w:t>лись, и те,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еще</w:t>
      </w:r>
      <w:r>
        <w:rPr>
          <w:color w:val="231F20"/>
          <w:spacing w:val="1"/>
        </w:rPr>
        <w:t> </w:t>
      </w:r>
      <w:r>
        <w:rPr>
          <w:color w:val="231F20"/>
        </w:rPr>
        <w:t>предстоят.</w:t>
      </w:r>
    </w:p>
    <w:p>
      <w:pPr>
        <w:pStyle w:val="BodyText"/>
        <w:spacing w:line="254" w:lineRule="auto" w:before="6"/>
        <w:ind w:right="153"/>
      </w:pPr>
      <w:r>
        <w:rPr>
          <w:color w:val="231F20"/>
          <w:w w:val="105"/>
        </w:rPr>
        <w:t>Можно выделить еще одно преимущество портфеля. Если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портфель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входят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однотипные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проекты,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получается,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них</w:t>
      </w:r>
      <w:r>
        <w:rPr>
          <w:color w:val="231F20"/>
          <w:spacing w:val="12"/>
        </w:rPr>
        <w:t> </w:t>
      </w:r>
      <w:r>
        <w:rPr>
          <w:color w:val="231F20"/>
        </w:rPr>
        <w:t>есть</w:t>
      </w:r>
      <w:r>
        <w:rPr>
          <w:color w:val="231F20"/>
          <w:spacing w:val="12"/>
        </w:rPr>
        <w:t> </w:t>
      </w:r>
      <w:r>
        <w:rPr>
          <w:color w:val="231F20"/>
        </w:rPr>
        <w:t>сразу</w:t>
      </w:r>
      <w:r>
        <w:rPr>
          <w:color w:val="231F20"/>
          <w:spacing w:val="12"/>
        </w:rPr>
        <w:t> </w:t>
      </w:r>
      <w:r>
        <w:rPr>
          <w:color w:val="231F20"/>
        </w:rPr>
        <w:t>одна</w:t>
      </w:r>
      <w:r>
        <w:rPr>
          <w:color w:val="231F20"/>
          <w:spacing w:val="12"/>
        </w:rPr>
        <w:t> </w:t>
      </w:r>
      <w:r>
        <w:rPr>
          <w:color w:val="231F20"/>
        </w:rPr>
        <w:t>база</w:t>
      </w:r>
      <w:r>
        <w:rPr>
          <w:color w:val="231F20"/>
          <w:spacing w:val="13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сравнения,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приоритези-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ровать по отношению друг к другу. Разноплановые проекты срав-</w:t>
      </w:r>
      <w:r>
        <w:rPr>
          <w:color w:val="231F20"/>
          <w:spacing w:val="-50"/>
        </w:rPr>
        <w:t> </w:t>
      </w:r>
      <w:r>
        <w:rPr>
          <w:color w:val="231F20"/>
        </w:rPr>
        <w:t>нивать</w:t>
      </w:r>
      <w:r>
        <w:rPr>
          <w:color w:val="231F20"/>
          <w:spacing w:val="1"/>
        </w:rPr>
        <w:t> </w:t>
      </w:r>
      <w:r>
        <w:rPr>
          <w:color w:val="231F20"/>
        </w:rPr>
        <w:t>сложнее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приоритезировать</w:t>
      </w:r>
      <w:r>
        <w:rPr>
          <w:color w:val="231F20"/>
          <w:spacing w:val="2"/>
        </w:rPr>
        <w:t> </w:t>
      </w:r>
      <w:r>
        <w:rPr>
          <w:color w:val="231F20"/>
        </w:rPr>
        <w:t>сложнее.</w:t>
      </w:r>
    </w:p>
    <w:p>
      <w:pPr>
        <w:pStyle w:val="BodyText"/>
        <w:spacing w:line="254" w:lineRule="auto" w:before="2"/>
        <w:ind w:right="155"/>
      </w:pPr>
      <w:r>
        <w:rPr>
          <w:color w:val="231F20"/>
          <w:spacing w:val="-4"/>
        </w:rPr>
        <w:t>Таким образом, у нас появляется </w:t>
      </w:r>
      <w:r>
        <w:rPr>
          <w:color w:val="231F20"/>
          <w:spacing w:val="-3"/>
        </w:rPr>
        <w:t>упорядоченная модель сравне-</w:t>
      </w:r>
      <w:r>
        <w:rPr>
          <w:color w:val="231F20"/>
          <w:spacing w:val="-50"/>
        </w:rPr>
        <w:t> </w:t>
      </w:r>
      <w:r>
        <w:rPr>
          <w:color w:val="231F20"/>
        </w:rPr>
        <w:t>ния.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</w:rPr>
        <w:t>портфелями</w:t>
      </w:r>
      <w:r>
        <w:rPr>
          <w:color w:val="231F20"/>
          <w:spacing w:val="-8"/>
        </w:rPr>
        <w:t> </w:t>
      </w:r>
      <w:r>
        <w:rPr>
          <w:color w:val="231F20"/>
        </w:rPr>
        <w:t>сравнение</w:t>
      </w:r>
      <w:r>
        <w:rPr>
          <w:color w:val="231F20"/>
          <w:spacing w:val="-8"/>
        </w:rPr>
        <w:t> </w:t>
      </w:r>
      <w:r>
        <w:rPr>
          <w:color w:val="231F20"/>
        </w:rPr>
        <w:t>идет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верхнем</w:t>
      </w:r>
      <w:r>
        <w:rPr>
          <w:color w:val="231F20"/>
          <w:spacing w:val="-7"/>
        </w:rPr>
        <w:t> </w:t>
      </w:r>
      <w:r>
        <w:rPr>
          <w:color w:val="231F20"/>
        </w:rPr>
        <w:t>уровне</w:t>
      </w:r>
      <w:r>
        <w:rPr>
          <w:color w:val="231F20"/>
          <w:spacing w:val="-8"/>
        </w:rPr>
        <w:t> </w:t>
      </w:r>
      <w:r>
        <w:rPr>
          <w:color w:val="231F20"/>
        </w:rPr>
        <w:t>управ-</w:t>
      </w:r>
      <w:r>
        <w:rPr>
          <w:color w:val="231F20"/>
          <w:spacing w:val="-50"/>
        </w:rPr>
        <w:t> </w:t>
      </w:r>
      <w:r>
        <w:rPr>
          <w:color w:val="231F20"/>
        </w:rPr>
        <w:t>ления</w:t>
      </w:r>
      <w:r>
        <w:rPr>
          <w:color w:val="231F20"/>
          <w:spacing w:val="-5"/>
        </w:rPr>
        <w:t> </w:t>
      </w:r>
      <w:r>
        <w:rPr>
          <w:color w:val="231F20"/>
        </w:rPr>
        <w:t>стратегий.</w:t>
      </w:r>
      <w:r>
        <w:rPr>
          <w:color w:val="231F20"/>
          <w:spacing w:val="-5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принимается</w:t>
      </w:r>
      <w:r>
        <w:rPr>
          <w:color w:val="231F20"/>
          <w:spacing w:val="-5"/>
        </w:rPr>
        <w:t> </w:t>
      </w:r>
      <w:r>
        <w:rPr>
          <w:color w:val="231F20"/>
        </w:rPr>
        <w:t>решение</w:t>
      </w:r>
      <w:r>
        <w:rPr>
          <w:color w:val="231F20"/>
          <w:spacing w:val="-5"/>
        </w:rPr>
        <w:t> </w:t>
      </w:r>
      <w:r>
        <w:rPr>
          <w:color w:val="231F20"/>
        </w:rPr>
        <w:t>какое</w:t>
      </w:r>
      <w:r>
        <w:rPr>
          <w:color w:val="231F20"/>
          <w:spacing w:val="-4"/>
        </w:rPr>
        <w:t> </w:t>
      </w:r>
      <w:r>
        <w:rPr>
          <w:color w:val="231F20"/>
        </w:rPr>
        <w:t>функци-</w:t>
      </w:r>
      <w:r>
        <w:rPr>
          <w:color w:val="231F20"/>
          <w:spacing w:val="-51"/>
        </w:rPr>
        <w:t> </w:t>
      </w:r>
      <w:r>
        <w:rPr>
          <w:color w:val="231F20"/>
        </w:rPr>
        <w:t>ональное</w:t>
      </w:r>
      <w:r>
        <w:rPr>
          <w:color w:val="231F20"/>
          <w:spacing w:val="-12"/>
        </w:rPr>
        <w:t> </w:t>
      </w:r>
      <w:r>
        <w:rPr>
          <w:color w:val="231F20"/>
        </w:rPr>
        <w:t>направление</w:t>
      </w:r>
      <w:r>
        <w:rPr>
          <w:color w:val="231F20"/>
          <w:spacing w:val="-11"/>
        </w:rPr>
        <w:t> </w:t>
      </w:r>
      <w:r>
        <w:rPr>
          <w:color w:val="231F20"/>
        </w:rPr>
        <w:t>больше</w:t>
      </w:r>
      <w:r>
        <w:rPr>
          <w:color w:val="231F20"/>
          <w:spacing w:val="-11"/>
        </w:rPr>
        <w:t> </w:t>
      </w:r>
      <w:r>
        <w:rPr>
          <w:color w:val="231F20"/>
        </w:rPr>
        <w:t>насытить</w:t>
      </w:r>
      <w:r>
        <w:rPr>
          <w:color w:val="231F20"/>
          <w:spacing w:val="-11"/>
        </w:rPr>
        <w:t> </w:t>
      </w:r>
      <w:r>
        <w:rPr>
          <w:color w:val="231F20"/>
        </w:rPr>
        <w:t>инвестициями,</w:t>
      </w:r>
      <w:r>
        <w:rPr>
          <w:color w:val="231F20"/>
          <w:spacing w:val="-12"/>
        </w:rPr>
        <w:t> </w:t>
      </w:r>
      <w:r>
        <w:rPr>
          <w:color w:val="231F20"/>
        </w:rPr>
        <w:t>ресурсами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приоритет.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правило,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закладывается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этапе</w:t>
      </w:r>
      <w:r>
        <w:rPr>
          <w:color w:val="231F20"/>
          <w:spacing w:val="-12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работки стратегий. А когда внутри функции образован портфель</w:t>
      </w:r>
      <w:r>
        <w:rPr>
          <w:color w:val="231F20"/>
          <w:spacing w:val="1"/>
        </w:rPr>
        <w:t> </w:t>
      </w:r>
      <w:r>
        <w:rPr>
          <w:color w:val="231F20"/>
        </w:rPr>
        <w:t>стандартных проектов, то это инструмент руководителя функции.</w:t>
      </w:r>
      <w:r>
        <w:rPr>
          <w:color w:val="231F20"/>
          <w:spacing w:val="-50"/>
        </w:rPr>
        <w:t> </w:t>
      </w:r>
      <w:r>
        <w:rPr>
          <w:color w:val="231F20"/>
        </w:rPr>
        <w:t>Он внутри функции балансирует загрузку ресурсов и определяет</w:t>
      </w:r>
      <w:r>
        <w:rPr>
          <w:color w:val="231F20"/>
          <w:spacing w:val="1"/>
        </w:rPr>
        <w:t> </w:t>
      </w:r>
      <w:r>
        <w:rPr>
          <w:color w:val="231F20"/>
        </w:rPr>
        <w:t>их во всех направлениях. Поэтому, это хороший инструмент, по-</w:t>
      </w:r>
      <w:r>
        <w:rPr>
          <w:color w:val="231F20"/>
          <w:spacing w:val="1"/>
        </w:rPr>
        <w:t> </w:t>
      </w:r>
      <w:r>
        <w:rPr>
          <w:color w:val="231F20"/>
        </w:rPr>
        <w:t>тому</w:t>
      </w:r>
      <w:r>
        <w:rPr>
          <w:color w:val="231F20"/>
          <w:spacing w:val="25"/>
        </w:rPr>
        <w:t> </w:t>
      </w:r>
      <w:r>
        <w:rPr>
          <w:color w:val="231F20"/>
        </w:rPr>
        <w:t>что</w:t>
      </w:r>
      <w:r>
        <w:rPr>
          <w:color w:val="231F20"/>
          <w:spacing w:val="25"/>
        </w:rPr>
        <w:t> </w:t>
      </w:r>
      <w:r>
        <w:rPr>
          <w:color w:val="231F20"/>
        </w:rPr>
        <w:t>мы</w:t>
      </w:r>
      <w:r>
        <w:rPr>
          <w:color w:val="231F20"/>
          <w:spacing w:val="25"/>
        </w:rPr>
        <w:t> </w:t>
      </w:r>
      <w:r>
        <w:rPr>
          <w:color w:val="231F20"/>
        </w:rPr>
        <w:t>можем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одной</w:t>
      </w:r>
      <w:r>
        <w:rPr>
          <w:color w:val="231F20"/>
          <w:spacing w:val="25"/>
        </w:rPr>
        <w:t> </w:t>
      </w:r>
      <w:r>
        <w:rPr>
          <w:color w:val="231F20"/>
        </w:rPr>
        <w:t>базе</w:t>
      </w:r>
      <w:r>
        <w:rPr>
          <w:color w:val="231F20"/>
          <w:spacing w:val="25"/>
        </w:rPr>
        <w:t> </w:t>
      </w:r>
      <w:r>
        <w:rPr>
          <w:color w:val="231F20"/>
        </w:rPr>
        <w:t>сравнить</w:t>
      </w:r>
      <w:r>
        <w:rPr>
          <w:color w:val="231F20"/>
          <w:spacing w:val="25"/>
        </w:rPr>
        <w:t> </w:t>
      </w:r>
      <w:r>
        <w:rPr>
          <w:color w:val="231F20"/>
        </w:rPr>
        <w:t>проекты,</w:t>
      </w:r>
      <w:r>
        <w:rPr>
          <w:color w:val="231F20"/>
          <w:spacing w:val="25"/>
        </w:rPr>
        <w:t> </w:t>
      </w:r>
      <w:r>
        <w:rPr>
          <w:color w:val="231F20"/>
        </w:rPr>
        <w:t>входящие</w:t>
      </w:r>
      <w:r>
        <w:rPr>
          <w:color w:val="231F20"/>
          <w:spacing w:val="-50"/>
        </w:rPr>
        <w:t> </w:t>
      </w:r>
      <w:r>
        <w:rPr>
          <w:color w:val="231F20"/>
        </w:rPr>
        <w:t>в группу проектов, между собой, определить приоритетные про-</w:t>
      </w:r>
      <w:r>
        <w:rPr>
          <w:color w:val="231F20"/>
          <w:spacing w:val="1"/>
        </w:rPr>
        <w:t> </w:t>
      </w:r>
      <w:r>
        <w:rPr>
          <w:color w:val="231F20"/>
        </w:rPr>
        <w:t>екты, менее приоритетные, а также те, которые мы можем поста-</w:t>
      </w:r>
      <w:r>
        <w:rPr>
          <w:color w:val="231F20"/>
          <w:spacing w:val="1"/>
        </w:rPr>
        <w:t> </w:t>
      </w:r>
      <w:r>
        <w:rPr>
          <w:color w:val="231F20"/>
        </w:rPr>
        <w:t>вить режим</w:t>
      </w:r>
      <w:r>
        <w:rPr>
          <w:color w:val="231F20"/>
          <w:spacing w:val="1"/>
        </w:rPr>
        <w:t> </w:t>
      </w:r>
      <w:r>
        <w:rPr>
          <w:color w:val="231F20"/>
        </w:rPr>
        <w:t>ожидания.</w:t>
      </w:r>
    </w:p>
    <w:p>
      <w:pPr>
        <w:pStyle w:val="BodyText"/>
        <w:spacing w:before="7"/>
        <w:ind w:left="0" w:firstLine="0"/>
        <w:jc w:val="left"/>
        <w:rPr>
          <w:sz w:val="20"/>
        </w:rPr>
      </w:pPr>
    </w:p>
    <w:p>
      <w:pPr>
        <w:pStyle w:val="Heading3"/>
        <w:spacing w:before="1"/>
        <w:ind w:left="671" w:right="276"/>
        <w:jc w:val="center"/>
      </w:pPr>
      <w:r>
        <w:rPr>
          <w:color w:val="231F20"/>
        </w:rPr>
        <w:t>Отличие</w:t>
      </w:r>
      <w:r>
        <w:rPr>
          <w:color w:val="231F20"/>
          <w:spacing w:val="7"/>
        </w:rPr>
        <w:t> </w:t>
      </w:r>
      <w:r>
        <w:rPr>
          <w:color w:val="231F20"/>
        </w:rPr>
        <w:t>портфеля,</w:t>
      </w:r>
      <w:r>
        <w:rPr>
          <w:color w:val="231F20"/>
          <w:spacing w:val="8"/>
        </w:rPr>
        <w:t> </w:t>
      </w:r>
      <w:r>
        <w:rPr>
          <w:color w:val="231F20"/>
        </w:rPr>
        <w:t>программы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проекта</w:t>
      </w:r>
    </w:p>
    <w:p>
      <w:pPr>
        <w:pStyle w:val="BodyText"/>
        <w:ind w:left="0" w:firstLine="0"/>
        <w:jc w:val="left"/>
        <w:rPr>
          <w:b/>
        </w:rPr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В определениях стандартов института управления проектами</w:t>
      </w:r>
      <w:r>
        <w:rPr>
          <w:color w:val="231F20"/>
          <w:spacing w:val="-50"/>
        </w:rPr>
        <w:t> </w:t>
      </w:r>
      <w:r>
        <w:rPr>
          <w:color w:val="231F20"/>
        </w:rPr>
        <w:t>PMI,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2"/>
        </w:rPr>
        <w:t> </w:t>
      </w:r>
      <w:r>
        <w:rPr>
          <w:color w:val="231F20"/>
        </w:rPr>
        <w:t>можем</w:t>
      </w:r>
      <w:r>
        <w:rPr>
          <w:color w:val="231F20"/>
          <w:spacing w:val="2"/>
        </w:rPr>
        <w:t> </w:t>
      </w:r>
      <w:r>
        <w:rPr>
          <w:color w:val="231F20"/>
        </w:rPr>
        <w:t>найти</w:t>
      </w:r>
      <w:r>
        <w:rPr>
          <w:color w:val="231F20"/>
          <w:spacing w:val="1"/>
        </w:rPr>
        <w:t> </w:t>
      </w:r>
      <w:r>
        <w:rPr>
          <w:color w:val="231F20"/>
        </w:rPr>
        <w:t>следующее</w:t>
      </w:r>
      <w:r>
        <w:rPr>
          <w:color w:val="231F20"/>
          <w:spacing w:val="2"/>
        </w:rPr>
        <w:t> </w:t>
      </w:r>
      <w:r>
        <w:rPr>
          <w:color w:val="231F20"/>
        </w:rPr>
        <w:t>отличие.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w w:val="105"/>
        </w:rPr>
        <w:t>Портфель является инструментом достижения стратегиче-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ских целей организации, программа должна обеспечить дости-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жение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бизнес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выгоды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организации,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проект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нацелен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созда-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ние</w:t>
      </w:r>
      <w:r>
        <w:rPr>
          <w:color w:val="231F20"/>
          <w:spacing w:val="2"/>
        </w:rPr>
        <w:t> </w:t>
      </w:r>
      <w:r>
        <w:rPr>
          <w:color w:val="231F20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</w:rPr>
        <w:t>уникальных</w:t>
      </w:r>
      <w:r>
        <w:rPr>
          <w:color w:val="231F20"/>
          <w:spacing w:val="3"/>
        </w:rPr>
        <w:t> </w:t>
      </w:r>
      <w:r>
        <w:rPr>
          <w:color w:val="231F20"/>
        </w:rPr>
        <w:t>результатов,</w:t>
      </w:r>
      <w:r>
        <w:rPr>
          <w:color w:val="231F20"/>
          <w:spacing w:val="2"/>
        </w:rPr>
        <w:t> </w:t>
      </w:r>
      <w:r>
        <w:rPr>
          <w:color w:val="231F20"/>
        </w:rPr>
        <w:t>продуктов,</w:t>
      </w:r>
      <w:r>
        <w:rPr>
          <w:color w:val="231F20"/>
          <w:spacing w:val="2"/>
        </w:rPr>
        <w:t> </w:t>
      </w:r>
      <w:r>
        <w:rPr>
          <w:color w:val="231F20"/>
        </w:rPr>
        <w:t>услуг.</w:t>
      </w:r>
      <w:r>
        <w:rPr>
          <w:color w:val="231F20"/>
          <w:spacing w:val="3"/>
        </w:rPr>
        <w:t> </w:t>
      </w:r>
      <w:r>
        <w:rPr>
          <w:color w:val="231F20"/>
        </w:rPr>
        <w:t>Эта</w:t>
      </w:r>
      <w:r>
        <w:rPr>
          <w:color w:val="231F20"/>
          <w:spacing w:val="2"/>
        </w:rPr>
        <w:t> </w:t>
      </w:r>
      <w:r>
        <w:rPr>
          <w:color w:val="231F20"/>
        </w:rPr>
        <w:t>триада</w:t>
      </w:r>
    </w:p>
    <w:p>
      <w:pPr>
        <w:pStyle w:val="ListParagraph"/>
        <w:numPr>
          <w:ilvl w:val="0"/>
          <w:numId w:val="20"/>
        </w:numPr>
        <w:tabs>
          <w:tab w:pos="317" w:val="left" w:leader="none"/>
        </w:tabs>
        <w:spacing w:line="254" w:lineRule="auto" w:before="3" w:after="0"/>
        <w:ind w:left="158" w:right="155" w:firstLine="0"/>
        <w:jc w:val="both"/>
        <w:rPr>
          <w:sz w:val="21"/>
        </w:rPr>
      </w:pPr>
      <w:r>
        <w:rPr>
          <w:color w:val="231F20"/>
          <w:sz w:val="21"/>
        </w:rPr>
        <w:t>портфель, программа, проект, должна быть построена движени-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сверху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вниз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стратегических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компании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уровня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порт-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фелей путем декомпозиции стратегических целей на задачи порт-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фелей (рисунок). Внутри портфелей должны быть организованы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программы проектов, а внутри программ должны быть вложены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проекты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активности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операционной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Именно в операционной деятельности возникают выгоды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ганизации, а в проекте они не могут возникнуть. В проекте, руко-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водитель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-12"/>
        </w:rPr>
        <w:t> </w:t>
      </w:r>
      <w:r>
        <w:rPr>
          <w:color w:val="231F20"/>
        </w:rPr>
        <w:t>работ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созда-</w:t>
      </w:r>
      <w:r>
        <w:rPr>
          <w:color w:val="231F20"/>
          <w:spacing w:val="-50"/>
        </w:rPr>
        <w:t> </w:t>
      </w:r>
      <w:r>
        <w:rPr>
          <w:color w:val="231F20"/>
          <w:spacing w:val="-4"/>
        </w:rPr>
        <w:t>нию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новых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уникальных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результатов,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продуктов,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услуг.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Когда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проект</w:t>
      </w:r>
      <w:r>
        <w:rPr>
          <w:color w:val="231F20"/>
          <w:spacing w:val="-51"/>
        </w:rPr>
        <w:t> </w:t>
      </w:r>
      <w:r>
        <w:rPr>
          <w:color w:val="231F20"/>
        </w:rPr>
        <w:t>завершён, уникальный продукт передается в операционную дея-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тельность,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операционную</w:t>
      </w:r>
      <w:r>
        <w:rPr>
          <w:color w:val="231F20"/>
          <w:spacing w:val="12"/>
        </w:rPr>
        <w:t> </w:t>
      </w:r>
      <w:r>
        <w:rPr>
          <w:color w:val="231F20"/>
        </w:rPr>
        <w:t>эксплуатацию.</w:t>
      </w:r>
      <w:r>
        <w:rPr>
          <w:color w:val="231F20"/>
          <w:spacing w:val="13"/>
        </w:rPr>
        <w:t> </w:t>
      </w:r>
      <w:r>
        <w:rPr>
          <w:color w:val="231F20"/>
        </w:rPr>
        <w:t>Именно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ходе</w:t>
      </w:r>
      <w:r>
        <w:rPr>
          <w:color w:val="231F20"/>
          <w:spacing w:val="12"/>
        </w:rPr>
        <w:t> </w:t>
      </w:r>
      <w:r>
        <w:rPr>
          <w:color w:val="231F20"/>
        </w:rPr>
        <w:t>опера-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ционной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возникают</w:t>
      </w:r>
      <w:r>
        <w:rPr>
          <w:color w:val="231F20"/>
          <w:spacing w:val="-6"/>
        </w:rPr>
        <w:t> </w:t>
      </w:r>
      <w:r>
        <w:rPr>
          <w:color w:val="231F20"/>
        </w:rPr>
        <w:t>выгоды,</w:t>
      </w:r>
      <w:r>
        <w:rPr>
          <w:color w:val="231F20"/>
          <w:spacing w:val="-6"/>
        </w:rPr>
        <w:t> </w:t>
      </w:r>
      <w:r>
        <w:rPr>
          <w:color w:val="231F20"/>
        </w:rPr>
        <w:t>потому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продукт</w:t>
      </w:r>
      <w:r>
        <w:rPr>
          <w:color w:val="231F20"/>
          <w:spacing w:val="-6"/>
        </w:rPr>
        <w:t> </w:t>
      </w:r>
      <w:r>
        <w:rPr>
          <w:color w:val="231F20"/>
        </w:rPr>
        <w:t>на-</w:t>
      </w:r>
      <w:r>
        <w:rPr>
          <w:color w:val="231F20"/>
          <w:spacing w:val="-50"/>
        </w:rPr>
        <w:t> </w:t>
      </w:r>
      <w:r>
        <w:rPr>
          <w:color w:val="231F20"/>
        </w:rPr>
        <w:t>чинает</w:t>
      </w:r>
      <w:r>
        <w:rPr>
          <w:color w:val="231F20"/>
          <w:spacing w:val="-8"/>
        </w:rPr>
        <w:t> </w:t>
      </w:r>
      <w:r>
        <w:rPr>
          <w:color w:val="231F20"/>
        </w:rPr>
        <w:t>продаваться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рынке.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ходе</w:t>
      </w:r>
      <w:r>
        <w:rPr>
          <w:color w:val="231F20"/>
          <w:spacing w:val="-8"/>
        </w:rPr>
        <w:t> </w:t>
      </w:r>
      <w:r>
        <w:rPr>
          <w:color w:val="231F20"/>
        </w:rPr>
        <w:t>продаж</w:t>
      </w:r>
      <w:r>
        <w:rPr>
          <w:color w:val="231F20"/>
          <w:spacing w:val="-7"/>
        </w:rPr>
        <w:t> </w:t>
      </w:r>
      <w:r>
        <w:rPr>
          <w:color w:val="231F20"/>
        </w:rPr>
        <w:t>продукция</w:t>
      </w:r>
      <w:r>
        <w:rPr>
          <w:color w:val="231F20"/>
          <w:spacing w:val="-8"/>
        </w:rPr>
        <w:t> </w:t>
      </w:r>
      <w:r>
        <w:rPr>
          <w:color w:val="231F20"/>
        </w:rPr>
        <w:t>компании</w:t>
      </w:r>
      <w:r>
        <w:rPr>
          <w:color w:val="231F20"/>
          <w:spacing w:val="-50"/>
        </w:rPr>
        <w:t> </w:t>
      </w:r>
      <w:r>
        <w:rPr>
          <w:color w:val="231F20"/>
        </w:rPr>
        <w:t>возвращает инвестиции, потраченные на проект при его создании.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ходе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продаж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рынке,</w:t>
      </w:r>
      <w:r>
        <w:rPr>
          <w:color w:val="231F20"/>
          <w:spacing w:val="-11"/>
        </w:rPr>
        <w:t> </w:t>
      </w:r>
      <w:r>
        <w:rPr>
          <w:color w:val="231F20"/>
        </w:rPr>
        <w:t>объем</w:t>
      </w:r>
      <w:r>
        <w:rPr>
          <w:color w:val="231F20"/>
          <w:spacing w:val="-12"/>
        </w:rPr>
        <w:t> </w:t>
      </w:r>
      <w:r>
        <w:rPr>
          <w:color w:val="231F20"/>
        </w:rPr>
        <w:t>продаж</w:t>
      </w:r>
      <w:r>
        <w:rPr>
          <w:color w:val="231F20"/>
          <w:spacing w:val="-12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-12"/>
        </w:rPr>
        <w:t> </w:t>
      </w:r>
      <w:r>
        <w:rPr>
          <w:color w:val="231F20"/>
        </w:rPr>
        <w:t>начи-</w:t>
      </w:r>
      <w:r>
        <w:rPr>
          <w:color w:val="231F20"/>
          <w:spacing w:val="-50"/>
        </w:rPr>
        <w:t> </w:t>
      </w:r>
      <w:r>
        <w:rPr>
          <w:color w:val="231F20"/>
        </w:rPr>
        <w:t>нает компенсировать затраты на проект, и программа выходит на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уровень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окупаемости,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после</w:t>
      </w:r>
      <w:r>
        <w:rPr>
          <w:color w:val="231F20"/>
          <w:spacing w:val="-12"/>
        </w:rPr>
        <w:t> </w:t>
      </w:r>
      <w:r>
        <w:rPr>
          <w:color w:val="231F20"/>
        </w:rPr>
        <w:t>прохождения</w:t>
      </w:r>
      <w:r>
        <w:rPr>
          <w:color w:val="231F20"/>
          <w:spacing w:val="-11"/>
        </w:rPr>
        <w:t> </w:t>
      </w:r>
      <w:r>
        <w:rPr>
          <w:color w:val="231F20"/>
        </w:rPr>
        <w:t>момента</w:t>
      </w:r>
      <w:r>
        <w:rPr>
          <w:color w:val="231F20"/>
          <w:spacing w:val="-12"/>
        </w:rPr>
        <w:t> </w:t>
      </w:r>
      <w:r>
        <w:rPr>
          <w:color w:val="231F20"/>
        </w:rPr>
        <w:t>окупаемости,</w:t>
      </w:r>
      <w:r>
        <w:rPr>
          <w:color w:val="231F20"/>
          <w:spacing w:val="-50"/>
        </w:rPr>
        <w:t> </w:t>
      </w:r>
      <w:r>
        <w:rPr>
          <w:color w:val="231F20"/>
        </w:rPr>
        <w:t>программа начинает извлекать прибыль. Поэтому, возврат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стиций, доходы, прибыль – это выгоды коммерческой структуры,</w:t>
      </w:r>
      <w:r>
        <w:rPr>
          <w:color w:val="231F20"/>
          <w:spacing w:val="1"/>
        </w:rPr>
        <w:t> </w:t>
      </w:r>
      <w:r>
        <w:rPr>
          <w:color w:val="231F20"/>
        </w:rPr>
        <w:t>которая достигается на уровне программы. Руководитель портфе-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ля,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внутри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которого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несколько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программ,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должен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консолидировать</w:t>
      </w:r>
      <w:r>
        <w:rPr>
          <w:color w:val="231F20"/>
          <w:spacing w:val="-50"/>
        </w:rPr>
        <w:t> </w:t>
      </w:r>
      <w:r>
        <w:rPr>
          <w:color w:val="231F20"/>
        </w:rPr>
        <w:t>и объединять выгоды всех программ внутри портфеля, и это объ-</w:t>
      </w:r>
      <w:r>
        <w:rPr>
          <w:color w:val="231F20"/>
          <w:spacing w:val="1"/>
        </w:rPr>
        <w:t> </w:t>
      </w:r>
      <w:r>
        <w:rPr>
          <w:color w:val="231F20"/>
        </w:rPr>
        <w:t>единение выгод программ внутри портфеля должно обеспечить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достижение</w:t>
      </w:r>
      <w:r>
        <w:rPr>
          <w:color w:val="231F20"/>
          <w:spacing w:val="12"/>
        </w:rPr>
        <w:t> </w:t>
      </w:r>
      <w:r>
        <w:rPr>
          <w:color w:val="231F20"/>
        </w:rPr>
        <w:t>определенных</w:t>
      </w:r>
      <w:r>
        <w:rPr>
          <w:color w:val="231F20"/>
          <w:spacing w:val="13"/>
        </w:rPr>
        <w:t> </w:t>
      </w:r>
      <w:r>
        <w:rPr>
          <w:color w:val="231F20"/>
        </w:rPr>
        <w:t>стратегических</w:t>
      </w:r>
      <w:r>
        <w:rPr>
          <w:color w:val="231F20"/>
          <w:spacing w:val="13"/>
        </w:rPr>
        <w:t> </w:t>
      </w:r>
      <w:r>
        <w:rPr>
          <w:color w:val="231F20"/>
        </w:rPr>
        <w:t>целей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организации.</w:t>
      </w:r>
    </w:p>
    <w:p>
      <w:pPr>
        <w:pStyle w:val="BodyText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774001</wp:posOffset>
            </wp:positionH>
            <wp:positionV relativeFrom="paragraph">
              <wp:posOffset>139897</wp:posOffset>
            </wp:positionV>
            <wp:extent cx="3764269" cy="1842516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69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before="0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Структура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стратегического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проектами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[4]</w:t>
      </w:r>
    </w:p>
    <w:p>
      <w:pPr>
        <w:pStyle w:val="BodyText"/>
        <w:spacing w:before="7"/>
        <w:ind w:left="0" w:firstLine="0"/>
        <w:jc w:val="left"/>
      </w:pPr>
    </w:p>
    <w:p>
      <w:pPr>
        <w:pStyle w:val="BodyText"/>
        <w:spacing w:line="254" w:lineRule="auto"/>
        <w:ind w:right="156"/>
      </w:pPr>
      <w:r>
        <w:rPr>
          <w:color w:val="231F20"/>
        </w:rPr>
        <w:t>Какая главная задача стоит перед руководителями портфелей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 программ проектов? Руководитель программы управляет ко-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мандой,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которую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входят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руководители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проектов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блоков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опе-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рационной деятельности, входящих в программу. Поэтому, зада-</w:t>
      </w:r>
      <w:r>
        <w:rPr>
          <w:color w:val="231F20"/>
          <w:spacing w:val="1"/>
        </w:rPr>
        <w:t> </w:t>
      </w:r>
      <w:r>
        <w:rPr>
          <w:color w:val="231F20"/>
        </w:rPr>
        <w:t>ча консолидации и объединения результатов компонентов внутри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программы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главная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задача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руководителя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программ.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программы консолидация отдельных результатов компонентов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необходима,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потому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что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они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поддерживают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результат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друг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дру-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  <w:w w:val="105"/>
        </w:rPr>
        <w:t>га.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согласовывать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сроки,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результаты.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уровне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портфе-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ля не обязательно компоненты портфеля взаимосвязаны. Они мо-</w:t>
      </w:r>
      <w:r>
        <w:rPr>
          <w:color w:val="231F20"/>
          <w:spacing w:val="1"/>
        </w:rPr>
        <w:t> </w:t>
      </w:r>
      <w:r>
        <w:rPr>
          <w:color w:val="231F20"/>
        </w:rPr>
        <w:t>гут быть автономными. Каждая из них привносит определенный</w:t>
      </w:r>
      <w:r>
        <w:rPr>
          <w:color w:val="231F20"/>
          <w:spacing w:val="1"/>
        </w:rPr>
        <w:t> </w:t>
      </w:r>
      <w:r>
        <w:rPr>
          <w:color w:val="231F20"/>
        </w:rPr>
        <w:t>вклад в достижение стратегических целей компании.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внутри портфеля одна компонента производственная. На ней за-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даются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производственной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мощности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выпуску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новой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продук-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ции.</w:t>
      </w:r>
      <w:r>
        <w:rPr>
          <w:color w:val="231F20"/>
          <w:spacing w:val="-10"/>
        </w:rPr>
        <w:t> </w:t>
      </w:r>
      <w:r>
        <w:rPr>
          <w:color w:val="231F20"/>
        </w:rPr>
        <w:t>Другая,</w:t>
      </w:r>
      <w:r>
        <w:rPr>
          <w:color w:val="231F20"/>
          <w:spacing w:val="-9"/>
        </w:rPr>
        <w:t> </w:t>
      </w:r>
      <w:r>
        <w:rPr>
          <w:color w:val="231F20"/>
        </w:rPr>
        <w:t>например,</w:t>
      </w:r>
      <w:r>
        <w:rPr>
          <w:color w:val="231F20"/>
          <w:spacing w:val="-9"/>
        </w:rPr>
        <w:t> </w:t>
      </w:r>
      <w:r>
        <w:rPr>
          <w:color w:val="231F20"/>
        </w:rPr>
        <w:t>связана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влиянием</w:t>
      </w:r>
      <w:r>
        <w:rPr>
          <w:color w:val="231F20"/>
          <w:spacing w:val="-9"/>
        </w:rPr>
        <w:t> </w:t>
      </w:r>
      <w:r>
        <w:rPr>
          <w:color w:val="231F20"/>
        </w:rPr>
        <w:t>поглощением</w:t>
      </w:r>
      <w:r>
        <w:rPr>
          <w:color w:val="231F20"/>
          <w:spacing w:val="-9"/>
        </w:rPr>
        <w:t> </w:t>
      </w:r>
      <w:r>
        <w:rPr>
          <w:color w:val="231F20"/>
        </w:rPr>
        <w:t>каких-то</w:t>
      </w:r>
      <w:r>
        <w:rPr>
          <w:color w:val="231F20"/>
          <w:spacing w:val="-50"/>
        </w:rPr>
        <w:t> </w:t>
      </w:r>
      <w:r>
        <w:rPr>
          <w:color w:val="231F20"/>
          <w:spacing w:val="-1"/>
          <w:w w:val="105"/>
        </w:rPr>
        <w:t>структур,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третья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может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быть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компонента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внутри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портфеля,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торая нацелена на экспансию этой компании в новые регионы,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создание филиалов. Директор портфеля должен эти результа-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ты программ объединить и это объединение создаст условия для</w:t>
      </w:r>
      <w:r>
        <w:rPr>
          <w:color w:val="231F20"/>
          <w:spacing w:val="1"/>
        </w:rPr>
        <w:t> </w:t>
      </w:r>
      <w:r>
        <w:rPr>
          <w:color w:val="231F20"/>
        </w:rPr>
        <w:t>достижения конкретной стратегической цели. На каждом из этих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уровней у соответствующих руководителей определены KPI –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ключевые показатели эффективности. У директора портфеля KPI</w:t>
      </w:r>
      <w:r>
        <w:rPr>
          <w:color w:val="231F20"/>
          <w:spacing w:val="1"/>
        </w:rPr>
        <w:t> </w:t>
      </w:r>
      <w:r>
        <w:rPr>
          <w:color w:val="231F20"/>
        </w:rPr>
        <w:t>связаны с достижением конкретных стратегических целей, у ру-</w:t>
      </w:r>
      <w:r>
        <w:rPr>
          <w:color w:val="231F20"/>
          <w:spacing w:val="1"/>
        </w:rPr>
        <w:t> </w:t>
      </w:r>
      <w:r>
        <w:rPr>
          <w:color w:val="231F20"/>
        </w:rPr>
        <w:t>ководителя программы </w:t>
      </w:r>
      <w:r>
        <w:rPr>
          <w:i/>
          <w:color w:val="231F20"/>
        </w:rPr>
        <w:t>– </w:t>
      </w:r>
      <w:r>
        <w:rPr>
          <w:color w:val="231F20"/>
        </w:rPr>
        <w:t>с извлечением выгоды в бизнесе органи-</w:t>
      </w:r>
      <w:r>
        <w:rPr>
          <w:color w:val="231F20"/>
          <w:spacing w:val="-50"/>
        </w:rPr>
        <w:t> </w:t>
      </w:r>
      <w:r>
        <w:rPr>
          <w:color w:val="231F20"/>
          <w:spacing w:val="-2"/>
          <w:w w:val="105"/>
        </w:rPr>
        <w:t>зации,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у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руководителя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проекта</w:t>
      </w:r>
      <w:r>
        <w:rPr>
          <w:color w:val="231F20"/>
          <w:spacing w:val="-10"/>
          <w:w w:val="105"/>
        </w:rPr>
        <w:t> </w:t>
      </w:r>
      <w:r>
        <w:rPr>
          <w:i/>
          <w:color w:val="231F20"/>
          <w:spacing w:val="-1"/>
          <w:w w:val="105"/>
        </w:rPr>
        <w:t>–</w:t>
      </w:r>
      <w:r>
        <w:rPr>
          <w:i/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созданием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успешного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продукта</w:t>
      </w:r>
      <w:r>
        <w:rPr>
          <w:color w:val="231F20"/>
          <w:spacing w:val="-52"/>
          <w:w w:val="105"/>
        </w:rPr>
        <w:t> </w:t>
      </w:r>
      <w:r>
        <w:rPr>
          <w:color w:val="231F20"/>
        </w:rPr>
        <w:t>в установленные сроки в рамках бюджета с необходимым требо-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ванием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качества.</w:t>
      </w:r>
    </w:p>
    <w:p>
      <w:pPr>
        <w:pStyle w:val="BodyText"/>
        <w:spacing w:line="254" w:lineRule="auto" w:before="16"/>
        <w:jc w:val="left"/>
      </w:pPr>
      <w:r>
        <w:rPr>
          <w:color w:val="231F20"/>
        </w:rPr>
        <w:t>Институт</w:t>
      </w:r>
      <w:r>
        <w:rPr>
          <w:color w:val="231F20"/>
          <w:spacing w:val="9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0"/>
        </w:rPr>
        <w:t> </w:t>
      </w:r>
      <w:r>
        <w:rPr>
          <w:color w:val="231F20"/>
        </w:rPr>
        <w:t>проектами</w:t>
      </w:r>
      <w:r>
        <w:rPr>
          <w:color w:val="231F20"/>
          <w:spacing w:val="10"/>
        </w:rPr>
        <w:t> </w:t>
      </w:r>
      <w:r>
        <w:rPr>
          <w:color w:val="231F20"/>
        </w:rPr>
        <w:t>PMI</w:t>
      </w:r>
      <w:r>
        <w:rPr>
          <w:color w:val="231F20"/>
          <w:spacing w:val="10"/>
        </w:rPr>
        <w:t> </w:t>
      </w:r>
      <w:r>
        <w:rPr>
          <w:color w:val="231F20"/>
        </w:rPr>
        <w:t>выделил</w:t>
      </w:r>
      <w:r>
        <w:rPr>
          <w:color w:val="231F20"/>
          <w:spacing w:val="10"/>
        </w:rPr>
        <w:t> </w:t>
      </w:r>
      <w:r>
        <w:rPr>
          <w:color w:val="231F20"/>
        </w:rPr>
        <w:t>3</w:t>
      </w:r>
      <w:r>
        <w:rPr>
          <w:color w:val="231F20"/>
          <w:spacing w:val="10"/>
        </w:rPr>
        <w:t> </w:t>
      </w:r>
      <w:r>
        <w:rPr>
          <w:color w:val="231F20"/>
        </w:rPr>
        <w:t>группы</w:t>
      </w:r>
      <w:r>
        <w:rPr>
          <w:color w:val="231F20"/>
          <w:spacing w:val="10"/>
        </w:rPr>
        <w:t> </w:t>
      </w:r>
      <w:r>
        <w:rPr>
          <w:color w:val="231F20"/>
        </w:rPr>
        <w:t>зре-</w:t>
      </w:r>
      <w:r>
        <w:rPr>
          <w:color w:val="231F20"/>
          <w:spacing w:val="-50"/>
        </w:rPr>
        <w:t> </w:t>
      </w:r>
      <w:r>
        <w:rPr>
          <w:color w:val="231F20"/>
        </w:rPr>
        <w:t>лости</w:t>
      </w:r>
      <w:r>
        <w:rPr>
          <w:color w:val="231F20"/>
          <w:spacing w:val="3"/>
        </w:rPr>
        <w:t> </w:t>
      </w:r>
      <w:r>
        <w:rPr>
          <w:color w:val="231F20"/>
        </w:rPr>
        <w:t>компаний,</w:t>
      </w:r>
      <w:r>
        <w:rPr>
          <w:color w:val="231F20"/>
          <w:spacing w:val="4"/>
        </w:rPr>
        <w:t> </w:t>
      </w:r>
      <w:r>
        <w:rPr>
          <w:color w:val="231F20"/>
        </w:rPr>
        <w:t>которые</w:t>
      </w:r>
      <w:r>
        <w:rPr>
          <w:color w:val="231F20"/>
          <w:spacing w:val="3"/>
        </w:rPr>
        <w:t> </w:t>
      </w:r>
      <w:r>
        <w:rPr>
          <w:color w:val="231F20"/>
        </w:rPr>
        <w:t>используют</w:t>
      </w:r>
      <w:r>
        <w:rPr>
          <w:color w:val="231F20"/>
          <w:spacing w:val="4"/>
        </w:rPr>
        <w:t> </w:t>
      </w:r>
      <w:r>
        <w:rPr>
          <w:color w:val="231F20"/>
        </w:rPr>
        <w:t>проектный</w:t>
      </w:r>
      <w:r>
        <w:rPr>
          <w:color w:val="231F20"/>
          <w:spacing w:val="3"/>
        </w:rPr>
        <w:t> </w:t>
      </w:r>
      <w:r>
        <w:rPr>
          <w:color w:val="231F20"/>
        </w:rPr>
        <w:t>метод</w:t>
      </w:r>
      <w:r>
        <w:rPr>
          <w:color w:val="231F20"/>
          <w:spacing w:val="4"/>
        </w:rPr>
        <w:t> </w:t>
      </w:r>
      <w:r>
        <w:rPr>
          <w:color w:val="231F20"/>
        </w:rPr>
        <w:t>[5].</w:t>
      </w:r>
    </w:p>
    <w:p>
      <w:pPr>
        <w:pStyle w:val="ListParagraph"/>
        <w:numPr>
          <w:ilvl w:val="0"/>
          <w:numId w:val="79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Управление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проектами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(PM3).</w:t>
      </w:r>
    </w:p>
    <w:p>
      <w:pPr>
        <w:pStyle w:val="ListParagraph"/>
        <w:numPr>
          <w:ilvl w:val="0"/>
          <w:numId w:val="79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Управление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проектами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программами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(P2M3).</w:t>
      </w:r>
    </w:p>
    <w:p>
      <w:pPr>
        <w:pStyle w:val="ListParagraph"/>
        <w:numPr>
          <w:ilvl w:val="0"/>
          <w:numId w:val="79"/>
        </w:numPr>
        <w:tabs>
          <w:tab w:pos="760" w:val="left" w:leader="none"/>
        </w:tabs>
        <w:spacing w:line="254" w:lineRule="auto" w:before="15" w:after="0"/>
        <w:ind w:left="158" w:right="155" w:firstLine="396"/>
        <w:jc w:val="right"/>
        <w:rPr>
          <w:sz w:val="21"/>
        </w:rPr>
      </w:pPr>
      <w:r>
        <w:rPr>
          <w:color w:val="231F20"/>
          <w:spacing w:val="-2"/>
          <w:sz w:val="21"/>
        </w:rPr>
        <w:t>Управление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проектами,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программами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портфелями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(P3M3).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Считается,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сможет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перейти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следующий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уровень,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не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освоив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предыдущий.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есть,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качественного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управ-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портфелем,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организация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должна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прежде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научиться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управ-</w:t>
      </w:r>
    </w:p>
    <w:p>
      <w:pPr>
        <w:pStyle w:val="BodyText"/>
        <w:spacing w:before="4"/>
        <w:ind w:firstLine="0"/>
      </w:pPr>
      <w:r>
        <w:rPr>
          <w:color w:val="231F20"/>
        </w:rPr>
        <w:t>лять</w:t>
      </w:r>
      <w:r>
        <w:rPr>
          <w:color w:val="231F20"/>
          <w:spacing w:val="9"/>
        </w:rPr>
        <w:t> </w:t>
      </w:r>
      <w:r>
        <w:rPr>
          <w:color w:val="231F20"/>
        </w:rPr>
        <w:t>уровнем</w:t>
      </w:r>
      <w:r>
        <w:rPr>
          <w:color w:val="231F20"/>
          <w:spacing w:val="11"/>
        </w:rPr>
        <w:t> </w:t>
      </w:r>
      <w:r>
        <w:rPr>
          <w:color w:val="231F20"/>
        </w:rPr>
        <w:t>проектов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программ.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Кроме этих трех базовых уровней, выделяют еще по 5 поду-</w:t>
      </w:r>
      <w:r>
        <w:rPr>
          <w:color w:val="231F20"/>
          <w:spacing w:val="1"/>
        </w:rPr>
        <w:t> </w:t>
      </w:r>
      <w:r>
        <w:rPr>
          <w:color w:val="231F20"/>
        </w:rPr>
        <w:t>ровней на каждом уровне. Названия этих подуровней сохраняют-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неизменными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каждом</w:t>
      </w:r>
      <w:r>
        <w:rPr>
          <w:color w:val="231F20"/>
          <w:spacing w:val="1"/>
        </w:rPr>
        <w:t> </w:t>
      </w:r>
      <w:r>
        <w:rPr>
          <w:color w:val="231F20"/>
        </w:rPr>
        <w:t>уровне.</w:t>
      </w:r>
    </w:p>
    <w:p>
      <w:pPr>
        <w:pStyle w:val="ListParagraph"/>
        <w:numPr>
          <w:ilvl w:val="0"/>
          <w:numId w:val="80"/>
        </w:numPr>
        <w:tabs>
          <w:tab w:pos="770" w:val="left" w:leader="none"/>
        </w:tabs>
        <w:spacing w:line="240" w:lineRule="auto" w:before="3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Начальный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процесс.</w:t>
      </w:r>
    </w:p>
    <w:p>
      <w:pPr>
        <w:pStyle w:val="ListParagraph"/>
        <w:numPr>
          <w:ilvl w:val="0"/>
          <w:numId w:val="80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Повторяющийся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процесс.</w:t>
      </w:r>
    </w:p>
    <w:p>
      <w:pPr>
        <w:pStyle w:val="ListParagraph"/>
        <w:numPr>
          <w:ilvl w:val="0"/>
          <w:numId w:val="80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Определенный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процесс.</w:t>
      </w:r>
    </w:p>
    <w:p>
      <w:pPr>
        <w:pStyle w:val="ListParagraph"/>
        <w:numPr>
          <w:ilvl w:val="0"/>
          <w:numId w:val="80"/>
        </w:numPr>
        <w:tabs>
          <w:tab w:pos="770" w:val="left" w:leader="none"/>
        </w:tabs>
        <w:spacing w:line="240" w:lineRule="auto" w:before="16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Управляемый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процесс.</w:t>
      </w:r>
    </w:p>
    <w:p>
      <w:pPr>
        <w:pStyle w:val="ListParagraph"/>
        <w:numPr>
          <w:ilvl w:val="0"/>
          <w:numId w:val="80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Оптимальный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процесс.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«начальном</w:t>
      </w:r>
      <w:r>
        <w:rPr>
          <w:color w:val="231F20"/>
          <w:spacing w:val="-12"/>
        </w:rPr>
        <w:t> </w:t>
      </w:r>
      <w:r>
        <w:rPr>
          <w:color w:val="231F20"/>
        </w:rPr>
        <w:t>процессе»</w:t>
      </w:r>
      <w:r>
        <w:rPr>
          <w:color w:val="231F20"/>
          <w:spacing w:val="-12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-12"/>
        </w:rPr>
        <w:t> </w:t>
      </w:r>
      <w:r>
        <w:rPr>
          <w:color w:val="231F20"/>
        </w:rPr>
        <w:t>отделение</w:t>
      </w:r>
      <w:r>
        <w:rPr>
          <w:color w:val="231F20"/>
          <w:spacing w:val="-12"/>
        </w:rPr>
        <w:t> </w:t>
      </w:r>
      <w:r>
        <w:rPr>
          <w:color w:val="231F20"/>
        </w:rPr>
        <w:t>основной</w:t>
      </w:r>
      <w:r>
        <w:rPr>
          <w:color w:val="231F20"/>
          <w:spacing w:val="-12"/>
        </w:rPr>
        <w:t> </w:t>
      </w:r>
      <w:r>
        <w:rPr>
          <w:color w:val="231F20"/>
        </w:rPr>
        <w:t>де-</w:t>
      </w:r>
      <w:r>
        <w:rPr>
          <w:color w:val="231F20"/>
          <w:spacing w:val="-50"/>
        </w:rPr>
        <w:t> </w:t>
      </w:r>
      <w:r>
        <w:rPr>
          <w:color w:val="231F20"/>
        </w:rPr>
        <w:t>ятельности</w:t>
      </w:r>
      <w:r>
        <w:rPr>
          <w:color w:val="231F20"/>
          <w:spacing w:val="-13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проектной</w:t>
      </w:r>
      <w:r>
        <w:rPr>
          <w:color w:val="231F20"/>
          <w:spacing w:val="-13"/>
        </w:rPr>
        <w:t> </w:t>
      </w:r>
      <w:r>
        <w:rPr>
          <w:color w:val="231F20"/>
        </w:rPr>
        <w:t>деятельности.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уровне</w:t>
      </w:r>
      <w:r>
        <w:rPr>
          <w:color w:val="231F20"/>
          <w:spacing w:val="-13"/>
        </w:rPr>
        <w:t> </w:t>
      </w:r>
      <w:r>
        <w:rPr>
          <w:color w:val="231F20"/>
        </w:rPr>
        <w:t>«повторяющий-</w:t>
      </w:r>
      <w:r>
        <w:rPr>
          <w:color w:val="231F20"/>
          <w:spacing w:val="-50"/>
        </w:rPr>
        <w:t> </w:t>
      </w:r>
      <w:r>
        <w:rPr>
          <w:color w:val="231F20"/>
        </w:rPr>
        <w:t>ся процесс» происходит стандартизация проектной деятельности.</w:t>
      </w:r>
      <w:r>
        <w:rPr>
          <w:color w:val="231F20"/>
          <w:spacing w:val="1"/>
        </w:rPr>
        <w:t> </w:t>
      </w:r>
      <w:r>
        <w:rPr>
          <w:color w:val="231F20"/>
        </w:rPr>
        <w:t>Новые</w:t>
      </w:r>
      <w:r>
        <w:rPr>
          <w:color w:val="231F20"/>
          <w:spacing w:val="2"/>
        </w:rPr>
        <w:t> </w:t>
      </w:r>
      <w:r>
        <w:rPr>
          <w:color w:val="231F20"/>
        </w:rPr>
        <w:t>портфели,</w:t>
      </w:r>
      <w:r>
        <w:rPr>
          <w:color w:val="231F20"/>
          <w:spacing w:val="2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проекты</w:t>
      </w:r>
      <w:r>
        <w:rPr>
          <w:color w:val="231F20"/>
          <w:spacing w:val="2"/>
        </w:rPr>
        <w:t> </w:t>
      </w:r>
      <w:r>
        <w:rPr>
          <w:color w:val="231F20"/>
        </w:rPr>
        <w:t>настраиваются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уровне</w:t>
      </w:r>
    </w:p>
    <w:p>
      <w:pPr>
        <w:pStyle w:val="BodyText"/>
        <w:spacing w:line="254" w:lineRule="auto" w:before="4"/>
        <w:ind w:right="156" w:firstLine="0"/>
      </w:pPr>
      <w:r>
        <w:rPr>
          <w:color w:val="231F20"/>
        </w:rPr>
        <w:t>«определенный процесс». На «управляемый процессе» происхо-</w:t>
      </w:r>
      <w:r>
        <w:rPr>
          <w:color w:val="231F20"/>
          <w:spacing w:val="1"/>
        </w:rPr>
        <w:t> </w:t>
      </w:r>
      <w:r>
        <w:rPr>
          <w:color w:val="231F20"/>
        </w:rPr>
        <w:t>дит контроль качества и выбор критериев для оценки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ности проектов. На «оптимальный процессе» происходит оптими-</w:t>
      </w:r>
      <w:r>
        <w:rPr>
          <w:color w:val="231F20"/>
          <w:spacing w:val="-50"/>
        </w:rPr>
        <w:t> </w:t>
      </w:r>
      <w:r>
        <w:rPr>
          <w:color w:val="231F20"/>
        </w:rPr>
        <w:t>зация</w:t>
      </w:r>
      <w:r>
        <w:rPr>
          <w:color w:val="231F20"/>
          <w:spacing w:val="1"/>
        </w:rPr>
        <w:t> </w:t>
      </w:r>
      <w:r>
        <w:rPr>
          <w:color w:val="231F20"/>
        </w:rPr>
        <w:t>процессов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Можно выделить четыре основных шага, какие должна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принять компания для внедрения программного и портфельного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управления?</w:t>
      </w:r>
    </w:p>
    <w:p>
      <w:pPr>
        <w:pStyle w:val="BodyText"/>
        <w:spacing w:line="254" w:lineRule="auto" w:before="3"/>
        <w:ind w:right="155"/>
      </w:pPr>
      <w:r>
        <w:rPr>
          <w:color w:val="231F20"/>
        </w:rPr>
        <w:t>Прежде,</w:t>
      </w:r>
      <w:r>
        <w:rPr>
          <w:color w:val="231F20"/>
          <w:spacing w:val="-13"/>
        </w:rPr>
        <w:t> </w:t>
      </w:r>
      <w:r>
        <w:rPr>
          <w:color w:val="231F20"/>
        </w:rPr>
        <w:t>чем</w:t>
      </w:r>
      <w:r>
        <w:rPr>
          <w:color w:val="231F20"/>
          <w:spacing w:val="-13"/>
        </w:rPr>
        <w:t> </w:t>
      </w:r>
      <w:r>
        <w:rPr>
          <w:color w:val="231F20"/>
        </w:rPr>
        <w:t>внедрять</w:t>
      </w:r>
      <w:r>
        <w:rPr>
          <w:color w:val="231F20"/>
          <w:spacing w:val="-13"/>
        </w:rPr>
        <w:t> </w:t>
      </w:r>
      <w:r>
        <w:rPr>
          <w:color w:val="231F20"/>
        </w:rPr>
        <w:t>портфельное</w:t>
      </w:r>
      <w:r>
        <w:rPr>
          <w:color w:val="231F20"/>
          <w:spacing w:val="-13"/>
        </w:rPr>
        <w:t> </w:t>
      </w:r>
      <w:r>
        <w:rPr>
          <w:color w:val="231F20"/>
        </w:rPr>
        <w:t>управление,</w:t>
      </w:r>
      <w:r>
        <w:rPr>
          <w:color w:val="231F20"/>
          <w:spacing w:val="-13"/>
        </w:rPr>
        <w:t> </w:t>
      </w:r>
      <w:r>
        <w:rPr>
          <w:color w:val="231F20"/>
        </w:rPr>
        <w:t>надо</w:t>
      </w:r>
      <w:r>
        <w:rPr>
          <w:color w:val="231F20"/>
          <w:spacing w:val="-12"/>
        </w:rPr>
        <w:t> </w:t>
      </w:r>
      <w:r>
        <w:rPr>
          <w:color w:val="231F20"/>
        </w:rPr>
        <w:t>все-таки</w:t>
      </w:r>
      <w:r>
        <w:rPr>
          <w:color w:val="231F20"/>
          <w:spacing w:val="-50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-11"/>
        </w:rPr>
        <w:t> </w:t>
      </w:r>
      <w:r>
        <w:rPr>
          <w:color w:val="231F20"/>
        </w:rPr>
        <w:t>управление</w:t>
      </w:r>
      <w:r>
        <w:rPr>
          <w:color w:val="231F20"/>
          <w:spacing w:val="-10"/>
        </w:rPr>
        <w:t> </w:t>
      </w:r>
      <w:r>
        <w:rPr>
          <w:color w:val="231F20"/>
        </w:rPr>
        <w:t>проектами.</w:t>
      </w:r>
      <w:r>
        <w:rPr>
          <w:color w:val="231F20"/>
          <w:spacing w:val="-1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> </w:t>
      </w:r>
      <w:r>
        <w:rPr>
          <w:color w:val="231F20"/>
        </w:rPr>
        <w:t>создать</w:t>
      </w:r>
      <w:r>
        <w:rPr>
          <w:color w:val="231F20"/>
          <w:spacing w:val="-11"/>
        </w:rPr>
        <w:t> </w:t>
      </w:r>
      <w:r>
        <w:rPr>
          <w:color w:val="231F20"/>
        </w:rPr>
        <w:t>КСУП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50"/>
        </w:rPr>
        <w:t> </w:t>
      </w:r>
      <w:r>
        <w:rPr>
          <w:color w:val="231F20"/>
        </w:rPr>
        <w:t>корпоративную систему управления проектами, внутри которой</w:t>
      </w:r>
      <w:r>
        <w:rPr>
          <w:color w:val="231F20"/>
          <w:spacing w:val="1"/>
        </w:rPr>
        <w:t> </w:t>
      </w:r>
      <w:r>
        <w:rPr>
          <w:color w:val="231F20"/>
        </w:rPr>
        <w:t>есть</w:t>
      </w:r>
      <w:r>
        <w:rPr>
          <w:color w:val="231F20"/>
          <w:spacing w:val="-6"/>
        </w:rPr>
        <w:t> </w:t>
      </w:r>
      <w:r>
        <w:rPr>
          <w:color w:val="231F20"/>
        </w:rPr>
        <w:t>три</w:t>
      </w:r>
      <w:r>
        <w:rPr>
          <w:color w:val="231F20"/>
          <w:spacing w:val="-5"/>
        </w:rPr>
        <w:t> </w:t>
      </w:r>
      <w:r>
        <w:rPr>
          <w:color w:val="231F20"/>
        </w:rPr>
        <w:t>главных</w:t>
      </w:r>
      <w:r>
        <w:rPr>
          <w:color w:val="231F20"/>
          <w:spacing w:val="-6"/>
        </w:rPr>
        <w:t> </w:t>
      </w:r>
      <w:r>
        <w:rPr>
          <w:color w:val="231F20"/>
        </w:rPr>
        <w:t>составляющих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методологии</w:t>
      </w:r>
      <w:r>
        <w:rPr>
          <w:color w:val="231F20"/>
          <w:spacing w:val="-6"/>
        </w:rPr>
        <w:t> </w:t>
      </w:r>
      <w:r>
        <w:rPr>
          <w:color w:val="231F20"/>
        </w:rPr>
        <w:t>корпоративно-</w:t>
      </w:r>
      <w:r>
        <w:rPr>
          <w:color w:val="231F20"/>
          <w:spacing w:val="-50"/>
        </w:rPr>
        <w:t> </w:t>
      </w:r>
      <w:r>
        <w:rPr>
          <w:color w:val="231F20"/>
        </w:rPr>
        <w:t>го управление проектами. Она может быть основана на каком-то</w:t>
      </w:r>
      <w:r>
        <w:rPr>
          <w:color w:val="231F20"/>
          <w:spacing w:val="1"/>
        </w:rPr>
        <w:t> </w:t>
      </w:r>
      <w:r>
        <w:rPr>
          <w:color w:val="231F20"/>
        </w:rPr>
        <w:t>из стандартов. Этот стандарт надо адаптировать к условиям кон-</w:t>
      </w:r>
      <w:r>
        <w:rPr>
          <w:color w:val="231F20"/>
          <w:spacing w:val="1"/>
        </w:rPr>
        <w:t> </w:t>
      </w:r>
      <w:r>
        <w:rPr>
          <w:color w:val="231F20"/>
        </w:rPr>
        <w:t>кретного</w:t>
      </w:r>
      <w:r>
        <w:rPr>
          <w:color w:val="231F20"/>
          <w:spacing w:val="4"/>
        </w:rPr>
        <w:t> </w:t>
      </w:r>
      <w:r>
        <w:rPr>
          <w:color w:val="231F20"/>
        </w:rPr>
        <w:t>бизнеса,</w:t>
      </w:r>
      <w:r>
        <w:rPr>
          <w:color w:val="231F20"/>
          <w:spacing w:val="4"/>
        </w:rPr>
        <w:t> </w:t>
      </w:r>
      <w:r>
        <w:rPr>
          <w:color w:val="231F20"/>
        </w:rPr>
        <w:t>специфики</w:t>
      </w:r>
      <w:r>
        <w:rPr>
          <w:color w:val="231F20"/>
          <w:spacing w:val="4"/>
        </w:rPr>
        <w:t> </w:t>
      </w:r>
      <w:r>
        <w:rPr>
          <w:color w:val="231F20"/>
        </w:rPr>
        <w:t>бизнес-организации.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Второй шаг – это проектный офис. Это может быть департа-</w:t>
      </w:r>
      <w:r>
        <w:rPr>
          <w:color w:val="231F20"/>
          <w:spacing w:val="1"/>
        </w:rPr>
        <w:t> </w:t>
      </w:r>
      <w:r>
        <w:rPr>
          <w:color w:val="231F20"/>
        </w:rPr>
        <w:t>мент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отдел,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методологическим</w:t>
      </w:r>
      <w:r>
        <w:rPr>
          <w:color w:val="231F20"/>
          <w:spacing w:val="-6"/>
        </w:rPr>
        <w:t> </w:t>
      </w:r>
      <w:r>
        <w:rPr>
          <w:color w:val="231F20"/>
        </w:rPr>
        <w:t>штабом</w:t>
      </w:r>
      <w:r>
        <w:rPr>
          <w:color w:val="231F20"/>
          <w:spacing w:val="-7"/>
        </w:rPr>
        <w:t> </w:t>
      </w:r>
      <w:r>
        <w:rPr>
          <w:color w:val="231F20"/>
        </w:rPr>
        <w:t>всей</w:t>
      </w:r>
      <w:r>
        <w:rPr>
          <w:color w:val="231F20"/>
          <w:spacing w:val="-50"/>
        </w:rPr>
        <w:t> </w:t>
      </w:r>
      <w:r>
        <w:rPr>
          <w:color w:val="231F20"/>
        </w:rPr>
        <w:t>этой деятельности управлению проектом, то есть там все процес-</w:t>
      </w:r>
      <w:r>
        <w:rPr>
          <w:color w:val="231F20"/>
          <w:spacing w:val="1"/>
        </w:rPr>
        <w:t> </w:t>
      </w:r>
      <w:r>
        <w:rPr>
          <w:color w:val="231F20"/>
        </w:rPr>
        <w:t>сы и процедуры внедряются, поддерживаются, развиваются. Там</w:t>
      </w:r>
      <w:r>
        <w:rPr>
          <w:color w:val="231F20"/>
          <w:spacing w:val="1"/>
        </w:rPr>
        <w:t> </w:t>
      </w:r>
      <w:r>
        <w:rPr>
          <w:color w:val="231F20"/>
        </w:rPr>
        <w:t>разрабатываются</w:t>
      </w:r>
      <w:r>
        <w:rPr>
          <w:color w:val="231F20"/>
          <w:spacing w:val="-7"/>
        </w:rPr>
        <w:t> </w:t>
      </w:r>
      <w:r>
        <w:rPr>
          <w:color w:val="231F20"/>
        </w:rPr>
        <w:t>шаблоны</w:t>
      </w:r>
      <w:r>
        <w:rPr>
          <w:color w:val="231F20"/>
          <w:spacing w:val="-6"/>
        </w:rPr>
        <w:t> </w:t>
      </w:r>
      <w:r>
        <w:rPr>
          <w:color w:val="231F20"/>
        </w:rPr>
        <w:t>документов</w:t>
      </w:r>
      <w:r>
        <w:rPr>
          <w:color w:val="231F20"/>
          <w:spacing w:val="-7"/>
        </w:rPr>
        <w:t> </w:t>
      </w:r>
      <w:r>
        <w:rPr>
          <w:color w:val="231F20"/>
        </w:rPr>
        <w:t>проектов,</w:t>
      </w:r>
      <w:r>
        <w:rPr>
          <w:color w:val="231F20"/>
          <w:spacing w:val="-6"/>
        </w:rPr>
        <w:t> </w:t>
      </w:r>
      <w:r>
        <w:rPr>
          <w:color w:val="231F20"/>
        </w:rPr>
        <w:t>уставов,</w:t>
      </w:r>
      <w:r>
        <w:rPr>
          <w:color w:val="231F20"/>
          <w:spacing w:val="-7"/>
        </w:rPr>
        <w:t> </w:t>
      </w:r>
      <w:r>
        <w:rPr>
          <w:color w:val="231F20"/>
        </w:rPr>
        <w:t>планов,</w:t>
      </w:r>
      <w:r>
        <w:rPr>
          <w:color w:val="231F20"/>
          <w:spacing w:val="-50"/>
        </w:rPr>
        <w:t> </w:t>
      </w:r>
      <w:r>
        <w:rPr>
          <w:color w:val="231F20"/>
        </w:rPr>
        <w:t>отчетов.</w:t>
      </w:r>
      <w:r>
        <w:rPr>
          <w:color w:val="231F20"/>
          <w:spacing w:val="3"/>
        </w:rPr>
        <w:t> </w:t>
      </w:r>
      <w:r>
        <w:rPr>
          <w:color w:val="231F20"/>
        </w:rPr>
        <w:t>Также</w:t>
      </w:r>
      <w:r>
        <w:rPr>
          <w:color w:val="231F20"/>
          <w:spacing w:val="3"/>
        </w:rPr>
        <w:t> </w:t>
      </w:r>
      <w:r>
        <w:rPr>
          <w:color w:val="231F20"/>
        </w:rPr>
        <w:t>там</w:t>
      </w:r>
      <w:r>
        <w:rPr>
          <w:color w:val="231F20"/>
          <w:spacing w:val="4"/>
        </w:rPr>
        <w:t> </w:t>
      </w:r>
      <w:r>
        <w:rPr>
          <w:color w:val="231F20"/>
        </w:rPr>
        <w:t>ведется</w:t>
      </w:r>
      <w:r>
        <w:rPr>
          <w:color w:val="231F20"/>
          <w:spacing w:val="3"/>
        </w:rPr>
        <w:t> </w:t>
      </w:r>
      <w:r>
        <w:rPr>
          <w:color w:val="231F20"/>
        </w:rPr>
        <w:t>информационная</w:t>
      </w:r>
      <w:r>
        <w:rPr>
          <w:color w:val="231F20"/>
          <w:spacing w:val="4"/>
        </w:rPr>
        <w:t> </w:t>
      </w:r>
      <w:r>
        <w:rPr>
          <w:color w:val="231F20"/>
        </w:rPr>
        <w:t>система.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Третий</w:t>
      </w:r>
      <w:r>
        <w:rPr>
          <w:color w:val="231F20"/>
          <w:spacing w:val="-7"/>
        </w:rPr>
        <w:t> </w:t>
      </w:r>
      <w:r>
        <w:rPr>
          <w:color w:val="231F20"/>
        </w:rPr>
        <w:t>компонент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системе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ИСУП</w:t>
      </w:r>
      <w:r>
        <w:rPr>
          <w:color w:val="231F20"/>
          <w:spacing w:val="-6"/>
        </w:rPr>
        <w:t> </w:t>
      </w:r>
      <w:r>
        <w:rPr>
          <w:color w:val="231F20"/>
        </w:rPr>
        <w:t>(информацион-</w:t>
      </w:r>
      <w:r>
        <w:rPr>
          <w:color w:val="231F20"/>
          <w:spacing w:val="-50"/>
        </w:rPr>
        <w:t> </w:t>
      </w:r>
      <w:r>
        <w:rPr>
          <w:color w:val="231F20"/>
        </w:rPr>
        <w:t>ная система управления проектами), ядром которой является про-</w:t>
      </w:r>
      <w:r>
        <w:rPr>
          <w:color w:val="231F20"/>
          <w:spacing w:val="-50"/>
        </w:rPr>
        <w:t> </w:t>
      </w:r>
      <w:r>
        <w:rPr>
          <w:color w:val="231F20"/>
        </w:rPr>
        <w:t>граммный продукт. На рынке наиболее распространен продукт</w:t>
      </w:r>
      <w:r>
        <w:rPr>
          <w:color w:val="231F20"/>
          <w:spacing w:val="1"/>
        </w:rPr>
        <w:t> </w:t>
      </w:r>
      <w:r>
        <w:rPr>
          <w:color w:val="231F20"/>
        </w:rPr>
        <w:t>Microsoft Project. Если есть КСУП, то это значит, что внедрены</w:t>
      </w:r>
      <w:r>
        <w:rPr>
          <w:color w:val="231F20"/>
          <w:spacing w:val="1"/>
        </w:rPr>
        <w:t> </w:t>
      </w:r>
      <w:r>
        <w:rPr>
          <w:color w:val="231F20"/>
        </w:rPr>
        <w:t>процессы, процедуры, есть собственный адаптированный стан-</w:t>
      </w:r>
      <w:r>
        <w:rPr>
          <w:color w:val="231F20"/>
          <w:spacing w:val="1"/>
        </w:rPr>
        <w:t> </w:t>
      </w:r>
      <w:r>
        <w:rPr>
          <w:color w:val="231F20"/>
        </w:rPr>
        <w:t>дарт, есть информационной системы, есть обученные руководи-</w:t>
      </w:r>
      <w:r>
        <w:rPr>
          <w:color w:val="231F20"/>
          <w:spacing w:val="1"/>
        </w:rPr>
        <w:t> </w:t>
      </w:r>
      <w:r>
        <w:rPr>
          <w:color w:val="231F20"/>
        </w:rPr>
        <w:t>тели</w:t>
      </w:r>
      <w:r>
        <w:rPr>
          <w:color w:val="231F20"/>
          <w:spacing w:val="3"/>
        </w:rPr>
        <w:t> </w:t>
      </w:r>
      <w:r>
        <w:rPr>
          <w:color w:val="231F20"/>
        </w:rPr>
        <w:t>проектов</w:t>
      </w:r>
      <w:r>
        <w:rPr>
          <w:color w:val="231F20"/>
          <w:spacing w:val="3"/>
        </w:rPr>
        <w:t> </w:t>
      </w:r>
      <w:r>
        <w:rPr>
          <w:color w:val="231F20"/>
        </w:rPr>
        <w:t>(возможно</w:t>
      </w:r>
      <w:r>
        <w:rPr>
          <w:color w:val="231F20"/>
          <w:spacing w:val="4"/>
        </w:rPr>
        <w:t> </w:t>
      </w:r>
      <w:r>
        <w:rPr>
          <w:color w:val="231F20"/>
        </w:rPr>
        <w:t>даже</w:t>
      </w:r>
      <w:r>
        <w:rPr>
          <w:color w:val="231F20"/>
          <w:spacing w:val="3"/>
        </w:rPr>
        <w:t> </w:t>
      </w:r>
      <w:r>
        <w:rPr>
          <w:color w:val="231F20"/>
        </w:rPr>
        <w:t>сертифицированные).</w:t>
      </w:r>
    </w:p>
    <w:p>
      <w:pPr>
        <w:pStyle w:val="BodyText"/>
        <w:spacing w:line="254" w:lineRule="auto" w:before="6"/>
        <w:ind w:right="154"/>
      </w:pPr>
      <w:r>
        <w:rPr>
          <w:color w:val="231F20"/>
        </w:rPr>
        <w:t>Следующий шаг по внедрению портфельного программного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– оценка готовности организации идти на изменения.</w:t>
      </w:r>
      <w:r>
        <w:rPr>
          <w:color w:val="231F20"/>
          <w:spacing w:val="-50"/>
        </w:rPr>
        <w:t> </w:t>
      </w:r>
      <w:r>
        <w:rPr>
          <w:color w:val="231F20"/>
        </w:rPr>
        <w:t>По рекомендациям стандартов PMI, директором портфеля непре-</w:t>
      </w:r>
      <w:r>
        <w:rPr>
          <w:color w:val="231F20"/>
          <w:spacing w:val="1"/>
        </w:rPr>
        <w:t> </w:t>
      </w:r>
      <w:r>
        <w:rPr>
          <w:color w:val="231F20"/>
        </w:rPr>
        <w:t>менно должен быть топ-менеджер компании. Готова ли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</w:t>
      </w:r>
      <w:r>
        <w:rPr>
          <w:color w:val="231F20"/>
          <w:spacing w:val="-5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-4"/>
        </w:rPr>
        <w:t> </w:t>
      </w:r>
      <w:r>
        <w:rPr>
          <w:color w:val="231F20"/>
        </w:rPr>
        <w:t>идти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назначение</w:t>
      </w:r>
      <w:r>
        <w:rPr>
          <w:color w:val="231F20"/>
          <w:spacing w:val="-4"/>
        </w:rPr>
        <w:t> </w:t>
      </w:r>
      <w:r>
        <w:rPr>
          <w:color w:val="231F20"/>
        </w:rPr>
        <w:t>топ-менеджеров</w:t>
      </w:r>
      <w:r>
        <w:rPr>
          <w:color w:val="231F20"/>
          <w:spacing w:val="-4"/>
        </w:rPr>
        <w:t> </w:t>
      </w:r>
      <w:r>
        <w:rPr>
          <w:color w:val="231F20"/>
        </w:rPr>
        <w:t>управлять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firstLine="0"/>
        <w:jc w:val="left"/>
      </w:pPr>
      <w:r>
        <w:rPr>
          <w:color w:val="231F20"/>
        </w:rPr>
        <w:t>портфелями</w:t>
      </w:r>
      <w:r>
        <w:rPr>
          <w:color w:val="231F20"/>
          <w:spacing w:val="11"/>
        </w:rPr>
        <w:t> </w:t>
      </w:r>
      <w:r>
        <w:rPr>
          <w:color w:val="231F20"/>
        </w:rPr>
        <w:t>программ?</w:t>
      </w:r>
      <w:r>
        <w:rPr>
          <w:color w:val="231F20"/>
          <w:spacing w:val="12"/>
        </w:rPr>
        <w:t> </w:t>
      </w:r>
      <w:r>
        <w:rPr>
          <w:color w:val="231F20"/>
        </w:rPr>
        <w:t>Если</w:t>
      </w:r>
      <w:r>
        <w:rPr>
          <w:color w:val="231F20"/>
          <w:spacing w:val="12"/>
        </w:rPr>
        <w:t> </w:t>
      </w:r>
      <w:r>
        <w:rPr>
          <w:color w:val="231F20"/>
        </w:rPr>
        <w:t>они</w:t>
      </w:r>
      <w:r>
        <w:rPr>
          <w:color w:val="231F20"/>
          <w:spacing w:val="12"/>
        </w:rPr>
        <w:t> </w:t>
      </w:r>
      <w:r>
        <w:rPr>
          <w:color w:val="231F20"/>
        </w:rPr>
        <w:t>готовы,</w:t>
      </w:r>
      <w:r>
        <w:rPr>
          <w:color w:val="231F20"/>
          <w:spacing w:val="12"/>
        </w:rPr>
        <w:t> </w:t>
      </w:r>
      <w:r>
        <w:rPr>
          <w:color w:val="231F20"/>
        </w:rPr>
        <w:t>то</w:t>
      </w:r>
      <w:r>
        <w:rPr>
          <w:color w:val="231F20"/>
          <w:spacing w:val="12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надо</w:t>
      </w:r>
      <w:r>
        <w:rPr>
          <w:color w:val="231F20"/>
          <w:spacing w:val="12"/>
        </w:rPr>
        <w:t> </w:t>
      </w:r>
      <w:r>
        <w:rPr>
          <w:color w:val="231F20"/>
        </w:rPr>
        <w:t>обучить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-50"/>
        </w:rPr>
        <w:t> </w:t>
      </w:r>
      <w:r>
        <w:rPr>
          <w:color w:val="231F20"/>
        </w:rPr>
        <w:t>применять стандарт.</w:t>
      </w:r>
    </w:p>
    <w:p>
      <w:pPr>
        <w:pStyle w:val="BodyText"/>
        <w:spacing w:line="254" w:lineRule="auto" w:before="2"/>
        <w:jc w:val="left"/>
      </w:pPr>
      <w:r>
        <w:rPr>
          <w:color w:val="231F20"/>
        </w:rPr>
        <w:t>Дополнительный</w:t>
      </w:r>
      <w:r>
        <w:rPr>
          <w:color w:val="231F20"/>
          <w:spacing w:val="5"/>
        </w:rPr>
        <w:t> </w:t>
      </w:r>
      <w:r>
        <w:rPr>
          <w:color w:val="231F20"/>
        </w:rPr>
        <w:t>возможный</w:t>
      </w:r>
      <w:r>
        <w:rPr>
          <w:color w:val="231F20"/>
          <w:spacing w:val="6"/>
        </w:rPr>
        <w:t> </w:t>
      </w:r>
      <w:r>
        <w:rPr>
          <w:color w:val="231F20"/>
        </w:rPr>
        <w:t>шаг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это</w:t>
      </w:r>
      <w:r>
        <w:rPr>
          <w:color w:val="231F20"/>
          <w:spacing w:val="6"/>
        </w:rPr>
        <w:t> </w:t>
      </w:r>
      <w:r>
        <w:rPr>
          <w:color w:val="231F20"/>
        </w:rPr>
        <w:t>консалтинговый</w:t>
      </w:r>
      <w:r>
        <w:rPr>
          <w:color w:val="231F20"/>
          <w:spacing w:val="6"/>
        </w:rPr>
        <w:t> </w:t>
      </w:r>
      <w:r>
        <w:rPr>
          <w:color w:val="231F20"/>
        </w:rPr>
        <w:t>про-</w:t>
      </w:r>
      <w:r>
        <w:rPr>
          <w:color w:val="231F20"/>
          <w:spacing w:val="-49"/>
        </w:rPr>
        <w:t> </w:t>
      </w:r>
      <w:r>
        <w:rPr>
          <w:color w:val="231F20"/>
        </w:rPr>
        <w:t>ект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экспертиза</w:t>
      </w:r>
      <w:r>
        <w:rPr>
          <w:color w:val="231F20"/>
          <w:spacing w:val="1"/>
        </w:rPr>
        <w:t> </w:t>
      </w:r>
      <w:r>
        <w:rPr>
          <w:color w:val="231F20"/>
        </w:rPr>
        <w:t>внешнего</w:t>
      </w:r>
      <w:r>
        <w:rPr>
          <w:color w:val="231F20"/>
          <w:spacing w:val="2"/>
        </w:rPr>
        <w:t> </w:t>
      </w:r>
      <w:r>
        <w:rPr>
          <w:color w:val="231F20"/>
        </w:rPr>
        <w:t>эксперта.</w:t>
      </w:r>
    </w:p>
    <w:p>
      <w:pPr>
        <w:pStyle w:val="BodyText"/>
        <w:spacing w:before="2"/>
        <w:ind w:left="555" w:firstLine="0"/>
        <w:jc w:val="left"/>
      </w:pPr>
      <w:r>
        <w:rPr>
          <w:color w:val="231F20"/>
        </w:rPr>
        <w:t>Цели</w:t>
      </w:r>
      <w:r>
        <w:rPr>
          <w:color w:val="231F20"/>
          <w:spacing w:val="11"/>
        </w:rPr>
        <w:t> </w:t>
      </w:r>
      <w:r>
        <w:rPr>
          <w:color w:val="231F20"/>
        </w:rPr>
        <w:t>стратегического</w:t>
      </w:r>
      <w:r>
        <w:rPr>
          <w:color w:val="231F20"/>
          <w:spacing w:val="12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1"/>
        </w:rPr>
        <w:t> </w:t>
      </w:r>
      <w:r>
        <w:rPr>
          <w:color w:val="231F20"/>
        </w:rPr>
        <w:t>портфелями</w:t>
      </w:r>
      <w:r>
        <w:rPr>
          <w:color w:val="231F20"/>
          <w:spacing w:val="12"/>
        </w:rPr>
        <w:t> </w:t>
      </w:r>
      <w:r>
        <w:rPr>
          <w:color w:val="231F20"/>
        </w:rPr>
        <w:t>проекта:</w:t>
      </w:r>
    </w:p>
    <w:p>
      <w:pPr>
        <w:pStyle w:val="ListParagraph"/>
        <w:numPr>
          <w:ilvl w:val="0"/>
          <w:numId w:val="81"/>
        </w:numPr>
        <w:tabs>
          <w:tab w:pos="770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Увеличение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портфельной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стоимости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материальной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отда-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проекта.</w:t>
      </w:r>
    </w:p>
    <w:p>
      <w:pPr>
        <w:pStyle w:val="ListParagraph"/>
        <w:numPr>
          <w:ilvl w:val="0"/>
          <w:numId w:val="81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Уменьшение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риска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портфеля.</w:t>
      </w:r>
    </w:p>
    <w:p>
      <w:pPr>
        <w:pStyle w:val="ListParagraph"/>
        <w:numPr>
          <w:ilvl w:val="0"/>
          <w:numId w:val="81"/>
        </w:numPr>
        <w:tabs>
          <w:tab w:pos="779" w:val="left" w:leader="none"/>
        </w:tabs>
        <w:spacing w:line="254" w:lineRule="auto" w:before="15" w:after="0"/>
        <w:ind w:left="158" w:right="157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Максимальное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согласование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со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стратегическими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целями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компании.</w:t>
      </w:r>
    </w:p>
    <w:p>
      <w:pPr>
        <w:pStyle w:val="ListParagraph"/>
        <w:numPr>
          <w:ilvl w:val="0"/>
          <w:numId w:val="81"/>
        </w:numPr>
        <w:tabs>
          <w:tab w:pos="780" w:val="left" w:leader="none"/>
        </w:tabs>
        <w:spacing w:line="254" w:lineRule="auto" w:before="2" w:after="0"/>
        <w:ind w:left="158" w:right="156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Рациональное использование благ между разными порт-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фельными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проектами.</w:t>
      </w:r>
    </w:p>
    <w:p>
      <w:pPr>
        <w:pStyle w:val="ListParagraph"/>
        <w:numPr>
          <w:ilvl w:val="0"/>
          <w:numId w:val="81"/>
        </w:numPr>
        <w:tabs>
          <w:tab w:pos="770" w:val="left" w:leader="none"/>
        </w:tabs>
        <w:spacing w:line="240" w:lineRule="auto" w:before="1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Продуманный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отбор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проектов.</w:t>
      </w:r>
    </w:p>
    <w:p>
      <w:pPr>
        <w:pStyle w:val="ListParagraph"/>
        <w:numPr>
          <w:ilvl w:val="0"/>
          <w:numId w:val="81"/>
        </w:numPr>
        <w:tabs>
          <w:tab w:pos="770" w:val="left" w:leader="none"/>
        </w:tabs>
        <w:spacing w:line="240" w:lineRule="auto" w:before="16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Выявление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верных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приоритетов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выполнения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проекта.</w:t>
      </w:r>
    </w:p>
    <w:p>
      <w:pPr>
        <w:pStyle w:val="ListParagraph"/>
        <w:numPr>
          <w:ilvl w:val="0"/>
          <w:numId w:val="81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Балансировка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портфеля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проектов.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Прежде, чем принимать решение, касающееся портфеля про-</w:t>
      </w:r>
      <w:r>
        <w:rPr>
          <w:color w:val="231F20"/>
          <w:spacing w:val="1"/>
        </w:rPr>
        <w:t> </w:t>
      </w:r>
      <w:r>
        <w:rPr>
          <w:color w:val="231F20"/>
        </w:rPr>
        <w:t>ектов,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</w:rPr>
        <w:t>оценить</w:t>
      </w:r>
      <w:r>
        <w:rPr>
          <w:color w:val="231F20"/>
          <w:spacing w:val="-9"/>
        </w:rPr>
        <w:t> </w:t>
      </w:r>
      <w:r>
        <w:rPr>
          <w:color w:val="231F20"/>
        </w:rPr>
        <w:t>степень</w:t>
      </w:r>
      <w:r>
        <w:rPr>
          <w:color w:val="231F20"/>
          <w:spacing w:val="-9"/>
        </w:rPr>
        <w:t> </w:t>
      </w:r>
      <w:r>
        <w:rPr>
          <w:color w:val="231F20"/>
        </w:rPr>
        <w:t>влияния</w:t>
      </w:r>
      <w:r>
        <w:rPr>
          <w:color w:val="231F20"/>
          <w:spacing w:val="-10"/>
        </w:rPr>
        <w:t> </w:t>
      </w:r>
      <w:r>
        <w:rPr>
          <w:color w:val="231F20"/>
        </w:rPr>
        <w:t>этого</w:t>
      </w:r>
      <w:r>
        <w:rPr>
          <w:color w:val="231F20"/>
          <w:spacing w:val="-9"/>
        </w:rPr>
        <w:t> </w:t>
      </w:r>
      <w:r>
        <w:rPr>
          <w:color w:val="231F20"/>
        </w:rPr>
        <w:t>решения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имость всей компании и стоимость портфеля. С этой целью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</w:t>
      </w:r>
      <w:r>
        <w:rPr>
          <w:color w:val="231F20"/>
          <w:spacing w:val="2"/>
        </w:rPr>
        <w:t> </w:t>
      </w:r>
      <w:r>
        <w:rPr>
          <w:color w:val="231F20"/>
        </w:rPr>
        <w:t>опираться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модель</w:t>
      </w:r>
      <w:r>
        <w:rPr>
          <w:color w:val="231F20"/>
          <w:spacing w:val="3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1"/>
        </w:rPr>
        <w:t> </w:t>
      </w:r>
      <w:r>
        <w:rPr>
          <w:color w:val="231F20"/>
        </w:rPr>
        <w:t>портфелем.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Каждая такая модель должна иметь входы и выходы. Мы мо-</w:t>
      </w:r>
      <w:r>
        <w:rPr>
          <w:color w:val="231F20"/>
          <w:spacing w:val="1"/>
        </w:rPr>
        <w:t> </w:t>
      </w:r>
      <w:r>
        <w:rPr>
          <w:color w:val="231F20"/>
        </w:rPr>
        <w:t>жем</w:t>
      </w:r>
      <w:r>
        <w:rPr>
          <w:color w:val="231F20"/>
          <w:spacing w:val="1"/>
        </w:rPr>
        <w:t> </w:t>
      </w:r>
      <w:r>
        <w:rPr>
          <w:color w:val="231F20"/>
        </w:rPr>
        <w:t>наблюдать</w:t>
      </w:r>
      <w:r>
        <w:rPr>
          <w:color w:val="231F20"/>
          <w:spacing w:val="2"/>
        </w:rPr>
        <w:t> </w:t>
      </w:r>
      <w:r>
        <w:rPr>
          <w:color w:val="231F20"/>
        </w:rPr>
        <w:t>следующую</w:t>
      </w:r>
      <w:r>
        <w:rPr>
          <w:color w:val="231F20"/>
          <w:spacing w:val="2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входе: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вероятных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проектах;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ресурсах;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критериях;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5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характеристиках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модели.</w:t>
      </w:r>
    </w:p>
    <w:p>
      <w:pPr>
        <w:pStyle w:val="BodyText"/>
        <w:spacing w:line="254" w:lineRule="auto" w:before="16"/>
        <w:jc w:val="left"/>
      </w:pPr>
      <w:r>
        <w:rPr>
          <w:color w:val="231F20"/>
        </w:rPr>
        <w:t>Информация,</w:t>
      </w:r>
      <w:r>
        <w:rPr>
          <w:color w:val="231F20"/>
          <w:spacing w:val="-9"/>
        </w:rPr>
        <w:t> </w:t>
      </w:r>
      <w:r>
        <w:rPr>
          <w:color w:val="231F20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</w:rPr>
        <w:t>необходима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9"/>
        </w:rPr>
        <w:t> </w:t>
      </w:r>
      <w:r>
        <w:rPr>
          <w:color w:val="231F20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</w:rPr>
        <w:t>выхо-</w:t>
      </w:r>
      <w:r>
        <w:rPr>
          <w:color w:val="231F20"/>
          <w:spacing w:val="-50"/>
        </w:rPr>
        <w:t> </w:t>
      </w:r>
      <w:r>
        <w:rPr>
          <w:color w:val="231F20"/>
        </w:rPr>
        <w:t>ды.</w:t>
      </w:r>
      <w:r>
        <w:rPr>
          <w:color w:val="231F20"/>
          <w:spacing w:val="1"/>
        </w:rPr>
        <w:t> </w:t>
      </w:r>
      <w:r>
        <w:rPr>
          <w:color w:val="231F20"/>
        </w:rPr>
        <w:t>Рассмотрим</w:t>
      </w:r>
      <w:r>
        <w:rPr>
          <w:color w:val="231F20"/>
          <w:spacing w:val="2"/>
        </w:rPr>
        <w:t> </w:t>
      </w:r>
      <w:r>
        <w:rPr>
          <w:color w:val="231F20"/>
        </w:rPr>
        <w:t>следующие</w:t>
      </w:r>
      <w:r>
        <w:rPr>
          <w:color w:val="231F20"/>
          <w:spacing w:val="1"/>
        </w:rPr>
        <w:t> </w:t>
      </w:r>
      <w:r>
        <w:rPr>
          <w:color w:val="231F20"/>
        </w:rPr>
        <w:t>выходы:</w:t>
      </w:r>
    </w:p>
    <w:p>
      <w:pPr>
        <w:pStyle w:val="ListParagraph"/>
        <w:numPr>
          <w:ilvl w:val="0"/>
          <w:numId w:val="82"/>
        </w:numPr>
        <w:tabs>
          <w:tab w:pos="754" w:val="left" w:leader="none"/>
        </w:tabs>
        <w:spacing w:line="240" w:lineRule="auto" w:before="1" w:after="0"/>
        <w:ind w:left="753" w:right="0" w:hanging="199"/>
        <w:jc w:val="left"/>
        <w:rPr>
          <w:sz w:val="21"/>
        </w:rPr>
      </w:pPr>
      <w:r>
        <w:rPr>
          <w:color w:val="231F20"/>
          <w:w w:val="95"/>
          <w:sz w:val="21"/>
        </w:rPr>
        <w:t>Рациональный набор проектов, который формирует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w w:val="95"/>
          <w:sz w:val="21"/>
        </w:rPr>
        <w:t>портфель.</w:t>
      </w:r>
    </w:p>
    <w:p>
      <w:pPr>
        <w:pStyle w:val="ListParagraph"/>
        <w:numPr>
          <w:ilvl w:val="0"/>
          <w:numId w:val="82"/>
        </w:numPr>
        <w:tabs>
          <w:tab w:pos="770" w:val="left" w:leader="none"/>
        </w:tabs>
        <w:spacing w:line="240" w:lineRule="auto" w:before="16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Календарный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план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проектов.</w:t>
      </w:r>
    </w:p>
    <w:p>
      <w:pPr>
        <w:pStyle w:val="ListParagraph"/>
        <w:numPr>
          <w:ilvl w:val="0"/>
          <w:numId w:val="82"/>
        </w:numPr>
        <w:tabs>
          <w:tab w:pos="770" w:val="left" w:leader="none"/>
        </w:tabs>
        <w:spacing w:line="240" w:lineRule="auto" w:before="15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План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загрузки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ресурсов.</w:t>
      </w:r>
    </w:p>
    <w:p>
      <w:pPr>
        <w:pStyle w:val="ListParagraph"/>
        <w:numPr>
          <w:ilvl w:val="0"/>
          <w:numId w:val="82"/>
        </w:numPr>
        <w:tabs>
          <w:tab w:pos="762" w:val="left" w:leader="none"/>
        </w:tabs>
        <w:spacing w:line="254" w:lineRule="auto" w:before="15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Решения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прекращении,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продолжении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приостановке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ектов.</w:t>
      </w:r>
    </w:p>
    <w:p>
      <w:pPr>
        <w:pStyle w:val="ListParagraph"/>
        <w:numPr>
          <w:ilvl w:val="0"/>
          <w:numId w:val="82"/>
        </w:numPr>
        <w:tabs>
          <w:tab w:pos="770" w:val="left" w:leader="none"/>
        </w:tabs>
        <w:spacing w:line="240" w:lineRule="auto" w:before="2" w:after="0"/>
        <w:ind w:left="769" w:right="0" w:hanging="215"/>
        <w:jc w:val="left"/>
        <w:rPr>
          <w:sz w:val="21"/>
        </w:rPr>
      </w:pPr>
      <w:r>
        <w:rPr>
          <w:color w:val="231F20"/>
          <w:sz w:val="21"/>
        </w:rPr>
        <w:t>Показатели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риска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эффективности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портфеля.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Проблемы, с которыми пришлось столкнуться некоторым ор-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ганизациям,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которые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применяют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портфельное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управление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ектами: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0"/>
          <w:numId w:val="83"/>
        </w:numPr>
        <w:tabs>
          <w:tab w:pos="769" w:val="left" w:leader="none"/>
        </w:tabs>
        <w:spacing w:line="254" w:lineRule="auto" w:before="8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Из-за того, что на первых этапах сложно определить какой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 окажется лучше, много проектов проходят отбор и попа-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перечень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исполняемых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проектов.</w:t>
      </w:r>
    </w:p>
    <w:p>
      <w:pPr>
        <w:pStyle w:val="ListParagraph"/>
        <w:numPr>
          <w:ilvl w:val="0"/>
          <w:numId w:val="83"/>
        </w:numPr>
        <w:tabs>
          <w:tab w:pos="770" w:val="left" w:leader="none"/>
        </w:tabs>
        <w:spacing w:line="240" w:lineRule="auto" w:before="3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Нехватка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ресурсов.</w:t>
      </w:r>
    </w:p>
    <w:p>
      <w:pPr>
        <w:pStyle w:val="ListParagraph"/>
        <w:numPr>
          <w:ilvl w:val="0"/>
          <w:numId w:val="83"/>
        </w:numPr>
        <w:tabs>
          <w:tab w:pos="767" w:val="left" w:leader="none"/>
        </w:tabs>
        <w:spacing w:line="254" w:lineRule="auto" w:before="15" w:after="0"/>
        <w:ind w:left="158" w:right="159" w:firstLine="396"/>
        <w:jc w:val="both"/>
        <w:rPr>
          <w:sz w:val="21"/>
        </w:rPr>
      </w:pPr>
      <w:r>
        <w:rPr>
          <w:color w:val="231F20"/>
          <w:sz w:val="21"/>
        </w:rPr>
        <w:t>Скудный объем информации, недостаточный для принятия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взвешенного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решения.</w:t>
      </w:r>
    </w:p>
    <w:p>
      <w:pPr>
        <w:pStyle w:val="ListParagraph"/>
        <w:numPr>
          <w:ilvl w:val="0"/>
          <w:numId w:val="83"/>
        </w:numPr>
        <w:tabs>
          <w:tab w:pos="770" w:val="left" w:leader="none"/>
        </w:tabs>
        <w:spacing w:line="240" w:lineRule="auto" w:before="2" w:after="0"/>
        <w:ind w:left="769" w:right="0" w:hanging="215"/>
        <w:jc w:val="both"/>
        <w:rPr>
          <w:sz w:val="21"/>
        </w:rPr>
      </w:pPr>
      <w:r>
        <w:rPr>
          <w:color w:val="231F20"/>
          <w:sz w:val="21"/>
        </w:rPr>
        <w:t>Преобладание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мелких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проектов.</w:t>
      </w:r>
    </w:p>
    <w:p>
      <w:pPr>
        <w:pStyle w:val="BodyText"/>
        <w:spacing w:line="254" w:lineRule="auto" w:before="15"/>
        <w:ind w:right="156"/>
      </w:pPr>
      <w:r>
        <w:rPr>
          <w:color w:val="231F20"/>
          <w:w w:val="105"/>
        </w:rPr>
        <w:t>Таким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образом,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того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внедрять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портфельное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управле-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ние,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надо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организовать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управление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проектами:</w:t>
      </w:r>
    </w:p>
    <w:p>
      <w:pPr>
        <w:pStyle w:val="ListParagraph"/>
        <w:numPr>
          <w:ilvl w:val="1"/>
          <w:numId w:val="20"/>
        </w:numPr>
        <w:tabs>
          <w:tab w:pos="785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необходимо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создать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КСУП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–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корпоративную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систему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управ-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ления проектами, внутри которой есть три главных составляю-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щих – это методологии корпоративного управление проектами.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Она может быть основана на каком-то из стандартов. Этот стан-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дарт надо адаптировать к условиям конкретного бизнеса, специ-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фики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бизнес-организации;</w:t>
      </w:r>
    </w:p>
    <w:p>
      <w:pPr>
        <w:pStyle w:val="ListParagraph"/>
        <w:numPr>
          <w:ilvl w:val="1"/>
          <w:numId w:val="20"/>
        </w:numPr>
        <w:tabs>
          <w:tab w:pos="794" w:val="left" w:leader="none"/>
        </w:tabs>
        <w:spacing w:line="254" w:lineRule="auto" w:before="5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проектный офис. Это может быть департамент или отдел,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который является методологическим штабом всей этой деятель-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 управлению проектом, то есть там все процессы и проце-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дуры внедряются, поддерживаются, развиваются. Там разрабаты-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ваются шаблоны документов проектов, уставов, планов, отчетов.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Также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там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ведется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информационная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система;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54" w:lineRule="auto" w:before="5" w:after="0"/>
        <w:ind w:left="158" w:right="157" w:firstLine="396"/>
        <w:jc w:val="both"/>
        <w:rPr>
          <w:sz w:val="21"/>
        </w:rPr>
      </w:pPr>
      <w:r>
        <w:rPr>
          <w:color w:val="231F20"/>
          <w:sz w:val="21"/>
        </w:rPr>
        <w:t>ИСУП (информационная система управления проектами),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ядром которой является программный продукт. На рынке наибо-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лее распространен продукт Microsoft Project. Если есть КСУП, то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это значит, что внедрены процессы, процедуры, есть собствен-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ный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адаптированный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стандарт,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есть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информационной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системы,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есть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обученные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руководители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проектов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(возможно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даже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серти-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фицированные);</w:t>
      </w:r>
    </w:p>
    <w:p>
      <w:pPr>
        <w:pStyle w:val="ListParagraph"/>
        <w:numPr>
          <w:ilvl w:val="1"/>
          <w:numId w:val="20"/>
        </w:numPr>
        <w:tabs>
          <w:tab w:pos="789" w:val="left" w:leader="none"/>
        </w:tabs>
        <w:spacing w:line="254" w:lineRule="auto" w:before="6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оценка готовности организации идти на изменения.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 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комендациям стандартов PMI, директором портфеля непременно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должен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топ-менеджер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компании.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Готова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организация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дей-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ствительно идти на назначение топ-менеджеров управлять порт-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фелями программ? Если они готовы, то их надо обучить, как 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менять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стандарт;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5" w:after="0"/>
        <w:ind w:left="792" w:right="0" w:hanging="237"/>
        <w:jc w:val="both"/>
        <w:rPr>
          <w:sz w:val="21"/>
        </w:rPr>
      </w:pPr>
      <w:r>
        <w:rPr>
          <w:color w:val="231F20"/>
          <w:sz w:val="21"/>
        </w:rPr>
        <w:t>консалтинговый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проект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наём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внешнего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эксперта.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84"/>
        </w:numPr>
        <w:tabs>
          <w:tab w:pos="745" w:val="left" w:leader="none"/>
        </w:tabs>
        <w:spacing w:line="249" w:lineRule="auto" w:before="173" w:after="0"/>
        <w:ind w:left="158" w:right="153" w:firstLine="396"/>
        <w:jc w:val="both"/>
        <w:rPr>
          <w:sz w:val="18"/>
        </w:rPr>
      </w:pPr>
      <w:r>
        <w:rPr>
          <w:color w:val="231F20"/>
          <w:sz w:val="18"/>
        </w:rPr>
        <w:t>Баркалов П. С., Буркова И. В., Глаголев A. B., Колпаче В. Н. Задачи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распределения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ресурсов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управлении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проектами.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ИПУ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РАН,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65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84"/>
        </w:numPr>
        <w:tabs>
          <w:tab w:pos="728" w:val="left" w:leader="none"/>
        </w:tabs>
        <w:spacing w:line="249" w:lineRule="auto" w:before="1" w:after="0"/>
        <w:ind w:left="158" w:right="159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Пушкарева Л. В. Экономическая безопасность: учеб. пособие для высш.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шк. СПб., 2018. 101 c.</w:t>
      </w:r>
    </w:p>
    <w:p>
      <w:pPr>
        <w:pStyle w:val="ListParagraph"/>
        <w:numPr>
          <w:ilvl w:val="0"/>
          <w:numId w:val="84"/>
        </w:numPr>
        <w:tabs>
          <w:tab w:pos="731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Гаврилов H. H., Матвеев A. A. Введение в управление портфелями про-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ектов // Труды Инженерно-экономического института (РЭА им. Г.В.Плеханова).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Выпуск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 Россельхозакадемии,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2014.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 139–149.</w:t>
      </w:r>
    </w:p>
    <w:p>
      <w:pPr>
        <w:pStyle w:val="ListParagraph"/>
        <w:numPr>
          <w:ilvl w:val="0"/>
          <w:numId w:val="84"/>
        </w:numPr>
        <w:tabs>
          <w:tab w:pos="734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Кендалл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И.,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Роллинз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Современные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методы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управления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портфелями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проектов и офис управления проектами: максимизация ROI. М.: ПМСОФТ,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2014. 576 с.</w:t>
      </w:r>
    </w:p>
    <w:p>
      <w:pPr>
        <w:pStyle w:val="ListParagraph"/>
        <w:numPr>
          <w:ilvl w:val="0"/>
          <w:numId w:val="84"/>
        </w:numPr>
        <w:tabs>
          <w:tab w:pos="741" w:val="left" w:leader="none"/>
        </w:tabs>
        <w:spacing w:line="249" w:lineRule="auto" w:before="2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Матвеев A.A. Модели и методы распределения ресурса при управле-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нии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портфе-лями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проектов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Управление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большими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системами.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Сборник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тру-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Выпуск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10. М.: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ИПУ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РАН,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2015.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98–107.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8"/>
        <w:gridCol w:w="2945"/>
      </w:tblGrid>
      <w:tr>
        <w:trPr>
          <w:trHeight w:val="1282" w:hRule="atLeast"/>
        </w:trPr>
        <w:tc>
          <w:tcPr>
            <w:tcW w:w="3108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338.27</w:t>
            </w:r>
          </w:p>
          <w:p>
            <w:pPr>
              <w:pStyle w:val="TableParagraph"/>
              <w:spacing w:line="249" w:lineRule="auto" w:before="9"/>
              <w:ind w:left="50" w:right="964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Елена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Николаевна</w:t>
            </w:r>
            <w:r>
              <w:rPr>
                <w:i/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Соколова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110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(Санкт-Петербургский государственный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экономический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2"/>
                <w:w w:val="95"/>
                <w:sz w:val="18"/>
              </w:rPr>
              <w:t> </w:t>
            </w:r>
            <w:hyperlink r:id="rId151">
              <w:r>
                <w:rPr>
                  <w:i/>
                  <w:color w:val="231F20"/>
                  <w:spacing w:val="-1"/>
                  <w:w w:val="95"/>
                  <w:sz w:val="18"/>
                </w:rPr>
                <w:t>sokolova-elena1998@yandex.ru</w:t>
              </w:r>
            </w:hyperlink>
          </w:p>
        </w:tc>
        <w:tc>
          <w:tcPr>
            <w:tcW w:w="2945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Elena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Nikolaevna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Sokolova,</w:t>
            </w:r>
          </w:p>
          <w:p>
            <w:pPr>
              <w:pStyle w:val="TableParagraph"/>
              <w:spacing w:line="249" w:lineRule="auto" w:before="9"/>
              <w:ind w:left="565" w:right="48" w:firstLine="18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State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University</w:t>
            </w:r>
          </w:p>
          <w:p>
            <w:pPr>
              <w:pStyle w:val="TableParagraph"/>
              <w:spacing w:before="1"/>
              <w:ind w:right="48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of</w:t>
            </w:r>
            <w:r>
              <w:rPr>
                <w:color w:val="231F20"/>
                <w:spacing w:val="-1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Architecture</w:t>
            </w:r>
            <w:r>
              <w:rPr>
                <w:color w:val="231F20"/>
                <w:w w:val="95"/>
                <w:sz w:val="18"/>
              </w:rPr>
              <w:t> and Civil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9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6"/>
                <w:w w:val="95"/>
                <w:sz w:val="18"/>
              </w:rPr>
              <w:t> </w:t>
            </w:r>
            <w:hyperlink r:id="rId151">
              <w:r>
                <w:rPr>
                  <w:i/>
                  <w:color w:val="231F20"/>
                  <w:spacing w:val="-1"/>
                  <w:w w:val="95"/>
                  <w:sz w:val="18"/>
                </w:rPr>
                <w:t>sokolova-elena1998@yandex.ru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right="209"/>
      </w:pPr>
      <w:r>
        <w:rPr>
          <w:color w:val="231F20"/>
        </w:rPr>
        <w:t>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57"/>
        </w:rPr>
        <w:t> </w:t>
      </w:r>
      <w:r>
        <w:rPr>
          <w:color w:val="231F20"/>
        </w:rPr>
        <w:t>ИНЖИНИРИНГОВОГО</w:t>
      </w:r>
      <w:r>
        <w:rPr>
          <w:color w:val="231F20"/>
          <w:spacing w:val="13"/>
        </w:rPr>
        <w:t> </w:t>
      </w:r>
      <w:r>
        <w:rPr>
          <w:color w:val="231F20"/>
        </w:rPr>
        <w:t>ПРОЕКТА</w:t>
      </w:r>
    </w:p>
    <w:p>
      <w:pPr>
        <w:pStyle w:val="Heading1"/>
        <w:spacing w:before="2"/>
        <w:ind w:left="671" w:right="664"/>
      </w:pPr>
      <w:bookmarkStart w:name="_TOC_250001" w:id="25"/>
      <w:r>
        <w:rPr>
          <w:color w:val="231F20"/>
        </w:rPr>
        <w:t>В</w:t>
      </w:r>
      <w:r>
        <w:rPr>
          <w:color w:val="231F20"/>
          <w:spacing w:val="50"/>
        </w:rPr>
        <w:t> </w:t>
      </w:r>
      <w:bookmarkEnd w:id="25"/>
      <w:r>
        <w:rPr>
          <w:color w:val="231F20"/>
        </w:rPr>
        <w:t>СТРОИТЕЛЬСТВЕ</w:t>
      </w:r>
    </w:p>
    <w:p>
      <w:pPr>
        <w:pStyle w:val="BodyText"/>
        <w:spacing w:before="9"/>
        <w:ind w:left="0" w:firstLine="0"/>
        <w:jc w:val="left"/>
        <w:rPr>
          <w:b/>
          <w:sz w:val="20"/>
        </w:rPr>
      </w:pPr>
    </w:p>
    <w:p>
      <w:pPr>
        <w:pStyle w:val="Heading2"/>
        <w:spacing w:line="249" w:lineRule="auto"/>
        <w:ind w:left="169" w:right="160" w:firstLine="373"/>
        <w:jc w:val="both"/>
      </w:pPr>
      <w:r>
        <w:rPr>
          <w:color w:val="231F20"/>
        </w:rPr>
        <w:t>FEATURES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60"/>
        </w:rPr>
        <w:t> </w:t>
      </w:r>
      <w:r>
        <w:rPr>
          <w:color w:val="231F20"/>
        </w:rPr>
        <w:t>EVALUATING THE</w:t>
      </w:r>
      <w:r>
        <w:rPr>
          <w:color w:val="231F20"/>
          <w:spacing w:val="60"/>
        </w:rPr>
        <w:t> </w:t>
      </w:r>
      <w:r>
        <w:rPr>
          <w:color w:val="231F20"/>
        </w:rPr>
        <w:t>EFFICIENCY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ENGINEERING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PROJECT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CONSTRUCTION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z w:val="19"/>
        </w:rPr>
        <w:t>Каждый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инжиниринговый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проект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строительной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необходимо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рассматривать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точки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зрения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его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перспективности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экономической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целе-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сообразности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принятия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решения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по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реализации.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При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этом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необхо-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димо знать его основные оценочные критерии. Сложность оценки инжи-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ниринговых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проектов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строительства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-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выявление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сопутствующих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рисков,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определяемых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множеством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факторов.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рассмотрены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прин-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ципы,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положенные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основу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эффективности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проекта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сфере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стро-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ительства,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основные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особенности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теоретические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аспекты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оценки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эффек-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тивности инжиниринговых проектов в строительстве, основные показатели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экономической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эффективности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проекта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его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оценка.</w:t>
      </w:r>
    </w:p>
    <w:p>
      <w:pPr>
        <w:spacing w:line="249" w:lineRule="auto" w:before="7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Ключевые слова</w:t>
      </w:r>
      <w:r>
        <w:rPr>
          <w:color w:val="231F20"/>
          <w:w w:val="95"/>
          <w:sz w:val="19"/>
        </w:rPr>
        <w:t>: эффективность, инжиниринговый проект, эффектив-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ность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инжиниринговых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проектов,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показатели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экономической</w:t>
      </w:r>
      <w:r>
        <w:rPr>
          <w:color w:val="231F20"/>
          <w:spacing w:val="-7"/>
          <w:w w:val="95"/>
          <w:sz w:val="19"/>
        </w:rPr>
        <w:t> </w:t>
      </w:r>
      <w:r>
        <w:rPr>
          <w:color w:val="231F20"/>
          <w:spacing w:val="-1"/>
          <w:w w:val="95"/>
          <w:sz w:val="19"/>
        </w:rPr>
        <w:t>эффективности.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w w:val="95"/>
          <w:sz w:val="19"/>
        </w:rPr>
        <w:t>Each engineering project in the construction sector must be considered from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point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view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prospects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economic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feasibility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order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make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a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de-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cision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on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implementation.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this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case,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it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necessary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know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its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main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eval-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uation criteria. The complexity of evaluating engineering projects in the con-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struction sector is to identify associated risks that are determined by a variety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of factors. The article deals with the principles that form the basis for evaluat-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ing the effectiveness of a project in the construction sector, the main features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and theoretical aspects of evaluating the effectiveness of engineering projects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in construction, the main indicators of economic efficiency of the project and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its evaluation.</w:t>
      </w:r>
    </w:p>
    <w:p>
      <w:pPr>
        <w:spacing w:line="249" w:lineRule="auto" w:before="8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Keywords: </w:t>
      </w:r>
      <w:r>
        <w:rPr>
          <w:color w:val="231F20"/>
          <w:sz w:val="19"/>
        </w:rPr>
        <w:t>efficiency, engineering project, effectiveness of engineering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projects, economic performance indicators.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1"/>
      </w:pPr>
      <w:r>
        <w:rPr>
          <w:color w:val="231F20"/>
          <w:spacing w:val="-1"/>
        </w:rPr>
        <w:t>Важным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этапом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реализации</w:t>
      </w:r>
      <w:r>
        <w:rPr>
          <w:color w:val="231F20"/>
          <w:spacing w:val="-11"/>
        </w:rPr>
        <w:t> </w:t>
      </w:r>
      <w:r>
        <w:rPr>
          <w:color w:val="231F20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сфере</w:t>
      </w:r>
      <w:r>
        <w:rPr>
          <w:color w:val="231F20"/>
          <w:spacing w:val="-11"/>
        </w:rPr>
        <w:t> </w:t>
      </w:r>
      <w:r>
        <w:rPr>
          <w:color w:val="231F20"/>
        </w:rPr>
        <w:t>строительства</w:t>
      </w:r>
      <w:r>
        <w:rPr>
          <w:color w:val="231F20"/>
          <w:spacing w:val="-11"/>
        </w:rPr>
        <w:t> </w:t>
      </w:r>
      <w:r>
        <w:rPr>
          <w:color w:val="231F20"/>
        </w:rPr>
        <w:t>яв-</w:t>
      </w:r>
      <w:r>
        <w:rPr>
          <w:color w:val="231F20"/>
          <w:spacing w:val="-51"/>
        </w:rPr>
        <w:t> </w:t>
      </w:r>
      <w:r>
        <w:rPr>
          <w:color w:val="231F20"/>
        </w:rPr>
        <w:t>ляется оценка его эффективности, выявление сопутствующих ри-</w:t>
      </w:r>
      <w:r>
        <w:rPr>
          <w:color w:val="231F20"/>
          <w:spacing w:val="1"/>
        </w:rPr>
        <w:t> </w:t>
      </w:r>
      <w:r>
        <w:rPr>
          <w:color w:val="231F20"/>
        </w:rPr>
        <w:t>сков, определяемых множеством факторов. От грамотной и объ-</w:t>
      </w:r>
      <w:r>
        <w:rPr>
          <w:color w:val="231F20"/>
          <w:spacing w:val="1"/>
        </w:rPr>
        <w:t> </w:t>
      </w:r>
      <w:r>
        <w:rPr>
          <w:color w:val="231F20"/>
        </w:rPr>
        <w:t>ективной</w:t>
      </w:r>
      <w:r>
        <w:rPr>
          <w:color w:val="231F20"/>
          <w:spacing w:val="1"/>
        </w:rPr>
        <w:t> </w:t>
      </w:r>
      <w:r>
        <w:rPr>
          <w:color w:val="231F20"/>
        </w:rPr>
        <w:t>оценки</w:t>
      </w:r>
      <w:r>
        <w:rPr>
          <w:color w:val="231F20"/>
          <w:spacing w:val="1"/>
        </w:rPr>
        <w:t> </w:t>
      </w:r>
      <w:r>
        <w:rPr>
          <w:color w:val="231F20"/>
        </w:rPr>
        <w:t>зависит</w:t>
      </w:r>
      <w:r>
        <w:rPr>
          <w:color w:val="231F20"/>
          <w:spacing w:val="1"/>
        </w:rPr>
        <w:t> </w:t>
      </w:r>
      <w:r>
        <w:rPr>
          <w:color w:val="231F20"/>
        </w:rPr>
        <w:t>принятие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инвестирования</w:t>
      </w:r>
      <w:r>
        <w:rPr>
          <w:color w:val="231F20"/>
          <w:spacing w:val="1"/>
        </w:rPr>
        <w:t> </w:t>
      </w:r>
      <w:r>
        <w:rPr>
          <w:color w:val="231F20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За последнее время выработаны основные принципы, поло-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женные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основу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сфере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строи-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тельства. Данные принципы могут быть применимы к любому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типу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имеющего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технические,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технологические,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финан-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совые,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территориальные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особенности.</w:t>
      </w:r>
    </w:p>
    <w:p>
      <w:pPr>
        <w:pStyle w:val="ListParagraph"/>
        <w:numPr>
          <w:ilvl w:val="0"/>
          <w:numId w:val="85"/>
        </w:numPr>
        <w:tabs>
          <w:tab w:pos="780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Должен быть рассмотрен весь жизненный цикл проекта,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начиная с прединвестиционных исследований и оканчивая его за-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вершением.</w:t>
      </w:r>
    </w:p>
    <w:p>
      <w:pPr>
        <w:pStyle w:val="ListParagraph"/>
        <w:numPr>
          <w:ilvl w:val="0"/>
          <w:numId w:val="85"/>
        </w:numPr>
        <w:tabs>
          <w:tab w:pos="775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Создание моделей, учитывающих назначение и движение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продукции,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денежных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средств.</w:t>
      </w:r>
    </w:p>
    <w:p>
      <w:pPr>
        <w:pStyle w:val="ListParagraph"/>
        <w:numPr>
          <w:ilvl w:val="0"/>
          <w:numId w:val="85"/>
        </w:numPr>
        <w:tabs>
          <w:tab w:pos="767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sz w:val="21"/>
        </w:rPr>
        <w:t>Предстоящие доходы и расходы, полученные в разные вре-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менные отрезки должны быть экономически соизмеримы, то есть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приведены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начальному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периоду.</w:t>
      </w:r>
    </w:p>
    <w:p>
      <w:pPr>
        <w:pStyle w:val="ListParagraph"/>
        <w:numPr>
          <w:ilvl w:val="0"/>
          <w:numId w:val="85"/>
        </w:numPr>
        <w:tabs>
          <w:tab w:pos="767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Расчёт экономического эффекта с помощью сопоставления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ожидаемых приведённых результатов и затрат, стремящихся к 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стижению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установленной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нормы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доходности.</w:t>
      </w:r>
    </w:p>
    <w:p>
      <w:pPr>
        <w:pStyle w:val="ListParagraph"/>
        <w:numPr>
          <w:ilvl w:val="0"/>
          <w:numId w:val="85"/>
        </w:numPr>
        <w:tabs>
          <w:tab w:pos="775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Использование в расчётах текущих, прогнозных и дефли-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spacing w:val="-1"/>
        </w:rPr>
        <w:t>Эффективность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инжиниринговых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расли может быть оценена системой показателей, разделяющих-</w:t>
      </w:r>
      <w:r>
        <w:rPr>
          <w:color w:val="231F20"/>
          <w:spacing w:val="1"/>
        </w:rPr>
        <w:t> </w:t>
      </w: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на две</w:t>
      </w:r>
      <w:r>
        <w:rPr>
          <w:color w:val="231F20"/>
          <w:spacing w:val="1"/>
        </w:rPr>
        <w:t> </w:t>
      </w:r>
      <w:r>
        <w:rPr>
          <w:color w:val="231F20"/>
        </w:rPr>
        <w:t>группы.</w:t>
      </w:r>
    </w:p>
    <w:p>
      <w:pPr>
        <w:pStyle w:val="BodyText"/>
        <w:spacing w:line="254" w:lineRule="auto" w:before="2"/>
        <w:ind w:right="155"/>
      </w:pPr>
      <w:r>
        <w:rPr>
          <w:color w:val="231F20"/>
        </w:rPr>
        <w:t>Первая</w:t>
      </w:r>
      <w:r>
        <w:rPr>
          <w:color w:val="231F20"/>
          <w:spacing w:val="-7"/>
        </w:rPr>
        <w:t> </w:t>
      </w:r>
      <w:r>
        <w:rPr>
          <w:color w:val="231F20"/>
        </w:rPr>
        <w:t>группа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6"/>
        </w:rPr>
        <w:t> </w:t>
      </w:r>
      <w:r>
        <w:rPr>
          <w:color w:val="231F20"/>
        </w:rPr>
        <w:t>статистические</w:t>
      </w:r>
      <w:r>
        <w:rPr>
          <w:color w:val="231F20"/>
          <w:spacing w:val="-6"/>
        </w:rPr>
        <w:t> </w:t>
      </w:r>
      <w:r>
        <w:rPr>
          <w:color w:val="231F20"/>
        </w:rPr>
        <w:t>методы.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рас-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чёте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данными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методами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учитывается</w:t>
      </w:r>
      <w:r>
        <w:rPr>
          <w:color w:val="231F20"/>
          <w:spacing w:val="-11"/>
        </w:rPr>
        <w:t> </w:t>
      </w:r>
      <w:r>
        <w:rPr>
          <w:color w:val="231F20"/>
        </w:rPr>
        <w:t>изменение</w:t>
      </w:r>
      <w:r>
        <w:rPr>
          <w:color w:val="231F20"/>
          <w:spacing w:val="-12"/>
        </w:rPr>
        <w:t> </w:t>
      </w:r>
      <w:r>
        <w:rPr>
          <w:color w:val="231F20"/>
        </w:rPr>
        <w:t>ценности</w:t>
      </w:r>
      <w:r>
        <w:rPr>
          <w:color w:val="231F20"/>
          <w:spacing w:val="-12"/>
        </w:rPr>
        <w:t> </w:t>
      </w:r>
      <w:r>
        <w:rPr>
          <w:color w:val="231F20"/>
        </w:rPr>
        <w:t>денег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различные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моменты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времени.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Статистические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методы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включают:</w:t>
      </w:r>
    </w:p>
    <w:p>
      <w:pPr>
        <w:pStyle w:val="ListParagraph"/>
        <w:numPr>
          <w:ilvl w:val="1"/>
          <w:numId w:val="20"/>
        </w:numPr>
        <w:tabs>
          <w:tab w:pos="812" w:val="left" w:leader="none"/>
        </w:tabs>
        <w:spacing w:line="254" w:lineRule="auto" w:before="2" w:after="0"/>
        <w:ind w:left="158" w:right="14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простой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срок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окупаемости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инвестиций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прибылью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PP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(Payback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Period);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бухгалтерская норма доходности или средняя норма рента-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бельности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инвестиций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ARR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(Accounting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Rate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Return).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Вторая группа рассматривает динамические методы, основой</w:t>
      </w:r>
      <w:r>
        <w:rPr>
          <w:color w:val="231F20"/>
          <w:spacing w:val="-50"/>
        </w:rPr>
        <w:t> </w:t>
      </w:r>
      <w:r>
        <w:rPr>
          <w:color w:val="231F20"/>
        </w:rPr>
        <w:t>которых является дисконтирование, позволяющее учесть измене-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2"/>
        </w:rPr>
        <w:t> </w:t>
      </w:r>
      <w:r>
        <w:rPr>
          <w:color w:val="231F20"/>
        </w:rPr>
        <w:t>ценности</w:t>
      </w:r>
      <w:r>
        <w:rPr>
          <w:color w:val="231F20"/>
          <w:spacing w:val="3"/>
        </w:rPr>
        <w:t> </w:t>
      </w:r>
      <w:r>
        <w:rPr>
          <w:color w:val="231F20"/>
        </w:rPr>
        <w:t>денег</w:t>
      </w:r>
      <w:r>
        <w:rPr>
          <w:color w:val="231F20"/>
          <w:spacing w:val="3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времени.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ним</w:t>
      </w:r>
      <w:r>
        <w:rPr>
          <w:color w:val="231F20"/>
          <w:spacing w:val="2"/>
        </w:rPr>
        <w:t> </w:t>
      </w:r>
      <w:r>
        <w:rPr>
          <w:color w:val="231F20"/>
        </w:rPr>
        <w:t>относятся: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80" w:after="0"/>
        <w:ind w:left="158" w:right="158" w:firstLine="396"/>
        <w:jc w:val="left"/>
        <w:rPr>
          <w:sz w:val="21"/>
        </w:rPr>
      </w:pPr>
      <w:r>
        <w:rPr>
          <w:color w:val="231F20"/>
          <w:sz w:val="21"/>
        </w:rPr>
        <w:t>дисконтируемый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срок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окупаемости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инвестиций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прибылью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DPP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(Discounted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Payback Period);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чистая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приведённая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стоимость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NPV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(Net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Present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Value);</w:t>
      </w:r>
    </w:p>
    <w:p>
      <w:pPr>
        <w:pStyle w:val="ListParagraph"/>
        <w:numPr>
          <w:ilvl w:val="1"/>
          <w:numId w:val="20"/>
        </w:numPr>
        <w:tabs>
          <w:tab w:pos="790" w:val="left" w:leader="none"/>
        </w:tabs>
        <w:spacing w:line="240" w:lineRule="auto" w:before="15" w:after="0"/>
        <w:ind w:left="789" w:right="0" w:hanging="235"/>
        <w:jc w:val="left"/>
        <w:rPr>
          <w:sz w:val="21"/>
        </w:rPr>
      </w:pPr>
      <w:r>
        <w:rPr>
          <w:color w:val="231F20"/>
          <w:sz w:val="21"/>
        </w:rPr>
        <w:t>внутренняя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норма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доходности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IRR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(Internal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Rate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Return);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16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модифицированная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внутренняя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норма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доходности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MIRR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(Modified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Internal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Rate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Return);</w:t>
      </w:r>
    </w:p>
    <w:p>
      <w:pPr>
        <w:pStyle w:val="ListParagraph"/>
        <w:numPr>
          <w:ilvl w:val="1"/>
          <w:numId w:val="20"/>
        </w:numPr>
        <w:tabs>
          <w:tab w:pos="793" w:val="left" w:leader="none"/>
        </w:tabs>
        <w:spacing w:line="240" w:lineRule="auto" w:before="1" w:after="0"/>
        <w:ind w:left="792" w:right="0" w:hanging="238"/>
        <w:jc w:val="left"/>
        <w:rPr>
          <w:sz w:val="21"/>
        </w:rPr>
      </w:pPr>
      <w:r>
        <w:rPr>
          <w:color w:val="231F20"/>
          <w:sz w:val="21"/>
        </w:rPr>
        <w:t>индекс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прибыльности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индекс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доходности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инвестиций</w:t>
      </w:r>
    </w:p>
    <w:p>
      <w:pPr>
        <w:pStyle w:val="BodyText"/>
        <w:spacing w:before="16"/>
        <w:ind w:firstLine="0"/>
        <w:jc w:val="left"/>
      </w:pPr>
      <w:r>
        <w:rPr>
          <w:color w:val="231F20"/>
        </w:rPr>
        <w:t>PI</w:t>
      </w:r>
      <w:r>
        <w:rPr>
          <w:color w:val="231F20"/>
          <w:spacing w:val="4"/>
        </w:rPr>
        <w:t> </w:t>
      </w:r>
      <w:r>
        <w:rPr>
          <w:color w:val="231F20"/>
        </w:rPr>
        <w:t>(Profitability</w:t>
      </w:r>
      <w:r>
        <w:rPr>
          <w:color w:val="231F20"/>
          <w:spacing w:val="5"/>
        </w:rPr>
        <w:t> </w:t>
      </w:r>
      <w:r>
        <w:rPr>
          <w:color w:val="231F20"/>
        </w:rPr>
        <w:t>Index)</w:t>
      </w:r>
      <w:r>
        <w:rPr>
          <w:color w:val="231F20"/>
          <w:spacing w:val="4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15"/>
        <w:jc w:val="left"/>
      </w:pPr>
      <w:r>
        <w:rPr>
          <w:color w:val="231F20"/>
        </w:rPr>
        <w:t>Формулы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вычисления</w:t>
      </w:r>
      <w:r>
        <w:rPr>
          <w:color w:val="231F20"/>
          <w:spacing w:val="-8"/>
        </w:rPr>
        <w:t> </w:t>
      </w:r>
      <w:r>
        <w:rPr>
          <w:color w:val="231F20"/>
        </w:rPr>
        <w:t>показателей,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7"/>
        </w:rPr>
        <w:t> </w:t>
      </w:r>
      <w:r>
        <w:rPr>
          <w:color w:val="231F20"/>
        </w:rPr>
        <w:t>по-</w:t>
      </w:r>
      <w:r>
        <w:rPr>
          <w:color w:val="231F20"/>
          <w:spacing w:val="-49"/>
        </w:rPr>
        <w:t> </w:t>
      </w:r>
      <w:r>
        <w:rPr>
          <w:color w:val="231F20"/>
        </w:rPr>
        <w:t>яснения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ним указаны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табл. 1.</w:t>
      </w:r>
    </w:p>
    <w:p>
      <w:pPr>
        <w:spacing w:before="102"/>
        <w:ind w:left="5356" w:right="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Таблица</w:t>
      </w:r>
      <w:r>
        <w:rPr>
          <w:i/>
          <w:color w:val="231F20"/>
          <w:spacing w:val="-5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spacing w:line="249" w:lineRule="auto" w:before="9"/>
        <w:ind w:left="2151" w:right="1109" w:hanging="627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4233216">
            <wp:simplePos x="0" y="0"/>
            <wp:positionH relativeFrom="page">
              <wp:posOffset>774000</wp:posOffset>
            </wp:positionH>
            <wp:positionV relativeFrom="paragraph">
              <wp:posOffset>408384</wp:posOffset>
            </wp:positionV>
            <wp:extent cx="3775820" cy="3609975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Формулы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для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z w:val="18"/>
        </w:rPr>
        <w:t>вычисления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z w:val="18"/>
        </w:rPr>
        <w:t>показателей</w:t>
      </w:r>
      <w:r>
        <w:rPr>
          <w:b/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эффективности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проекта</w:t>
      </w:r>
    </w:p>
    <w:p>
      <w:pPr>
        <w:pStyle w:val="BodyText"/>
        <w:spacing w:before="10"/>
        <w:ind w:left="0" w:firstLine="0"/>
        <w:jc w:val="left"/>
        <w:rPr>
          <w:b/>
          <w:sz w:val="29"/>
        </w:rPr>
      </w:pPr>
    </w:p>
    <w:tbl>
      <w:tblPr>
        <w:tblW w:w="0" w:type="auto"/>
        <w:jc w:val="left"/>
        <w:tblInd w:w="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0"/>
        <w:gridCol w:w="1726"/>
        <w:gridCol w:w="2131"/>
      </w:tblGrid>
      <w:tr>
        <w:trPr>
          <w:trHeight w:val="735" w:hRule="atLeast"/>
        </w:trPr>
        <w:tc>
          <w:tcPr>
            <w:tcW w:w="1970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353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1726" w:type="dxa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32"/>
              <w:rPr>
                <w:sz w:val="18"/>
              </w:rPr>
            </w:pPr>
            <w:r>
              <w:rPr>
                <w:color w:val="231F20"/>
                <w:sz w:val="18"/>
              </w:rPr>
              <w:t>Формула</w:t>
            </w:r>
          </w:p>
        </w:tc>
        <w:tc>
          <w:tcPr>
            <w:tcW w:w="2131" w:type="dxa"/>
          </w:tcPr>
          <w:p>
            <w:pPr>
              <w:pStyle w:val="TableParagraph"/>
              <w:spacing w:line="249" w:lineRule="auto" w:before="0"/>
              <w:ind w:left="607" w:right="39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составляющих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формулы</w:t>
            </w:r>
          </w:p>
        </w:tc>
      </w:tr>
      <w:tr>
        <w:trPr>
          <w:trHeight w:val="379" w:hRule="atLeast"/>
        </w:trPr>
        <w:tc>
          <w:tcPr>
            <w:tcW w:w="197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97"/>
              <w:ind w:left="601"/>
              <w:rPr>
                <w:sz w:val="18"/>
              </w:rPr>
            </w:pPr>
            <w:r>
              <w:rPr>
                <w:color w:val="231F20"/>
                <w:sz w:val="18"/>
              </w:rPr>
              <w:t>Простые</w:t>
            </w:r>
          </w:p>
        </w:tc>
        <w:tc>
          <w:tcPr>
            <w:tcW w:w="213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1215" w:hRule="atLeast"/>
        </w:trPr>
        <w:tc>
          <w:tcPr>
            <w:tcW w:w="1970" w:type="dxa"/>
          </w:tcPr>
          <w:p>
            <w:pPr>
              <w:pStyle w:val="TableParagraph"/>
              <w:spacing w:line="249" w:lineRule="auto" w:before="68"/>
              <w:ind w:left="50" w:right="448" w:firstLine="170"/>
              <w:jc w:val="bot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Простой срок оку-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паемости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ций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прибылью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(PP)</w:t>
            </w:r>
          </w:p>
        </w:tc>
        <w:tc>
          <w:tcPr>
            <w:tcW w:w="1726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line="216" w:lineRule="exact" w:before="64"/>
              <w:ind w:left="274" w:right="4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CF</w:t>
            </w:r>
            <w:r>
              <w:rPr>
                <w:i/>
                <w:color w:val="231F20"/>
                <w:position w:val="-5"/>
                <w:sz w:val="10"/>
              </w:rPr>
              <w:t>i </w:t>
            </w:r>
            <w:r>
              <w:rPr>
                <w:color w:val="231F20"/>
                <w:sz w:val="18"/>
              </w:rPr>
              <w:t>– денежные посту-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9"/>
                <w:sz w:val="18"/>
              </w:rPr>
              <w:t>пления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45"/>
                <w:sz w:val="18"/>
              </w:rPr>
              <w:t> </w:t>
            </w:r>
            <w:r>
              <w:rPr>
                <w:color w:val="231F20"/>
                <w:spacing w:val="9"/>
                <w:sz w:val="18"/>
              </w:rPr>
              <w:t>проекта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</w:t>
            </w:r>
            <w:r>
              <w:rPr>
                <w:i/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год;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z w:val="18"/>
              </w:rPr>
              <w:t>сумма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вложен-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ных средств; </w:t>
            </w:r>
            <w:r>
              <w:rPr>
                <w:i/>
                <w:color w:val="231F20"/>
                <w:sz w:val="18"/>
              </w:rPr>
              <w:t>n </w:t>
            </w:r>
            <w:r>
              <w:rPr>
                <w:color w:val="231F20"/>
                <w:sz w:val="18"/>
              </w:rPr>
              <w:t>– число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лет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реализации проекта</w:t>
            </w:r>
          </w:p>
        </w:tc>
      </w:tr>
      <w:tr>
        <w:trPr>
          <w:trHeight w:val="1647" w:hRule="atLeast"/>
        </w:trPr>
        <w:tc>
          <w:tcPr>
            <w:tcW w:w="1970" w:type="dxa"/>
          </w:tcPr>
          <w:p>
            <w:pPr>
              <w:pStyle w:val="TableParagraph"/>
              <w:spacing w:line="249" w:lineRule="auto" w:before="68"/>
              <w:ind w:left="50" w:right="431" w:firstLine="170"/>
              <w:jc w:val="both"/>
              <w:rPr>
                <w:sz w:val="18"/>
              </w:rPr>
            </w:pPr>
            <w:r>
              <w:rPr>
                <w:color w:val="231F20"/>
                <w:spacing w:val="16"/>
                <w:w w:val="95"/>
                <w:sz w:val="18"/>
              </w:rPr>
              <w:t>Бухгалтерская</w:t>
            </w:r>
            <w:r>
              <w:rPr>
                <w:color w:val="231F20"/>
                <w:spacing w:val="17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норма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доходности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(ARR)</w:t>
            </w:r>
          </w:p>
        </w:tc>
        <w:tc>
          <w:tcPr>
            <w:tcW w:w="1726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line="216" w:lineRule="exact" w:before="64"/>
              <w:ind w:left="274" w:right="58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CF</w:t>
            </w:r>
            <w:r>
              <w:rPr>
                <w:color w:val="231F20"/>
                <w:w w:val="90"/>
                <w:position w:val="-5"/>
                <w:sz w:val="10"/>
              </w:rPr>
              <w:t>ср</w:t>
            </w:r>
            <w:r>
              <w:rPr>
                <w:color w:val="231F20"/>
                <w:spacing w:val="1"/>
                <w:w w:val="90"/>
                <w:position w:val="-5"/>
                <w:sz w:val="10"/>
              </w:rPr>
              <w:t> </w:t>
            </w:r>
            <w:r>
              <w:rPr>
                <w:color w:val="231F20"/>
                <w:w w:val="90"/>
                <w:sz w:val="18"/>
              </w:rPr>
              <w:t>– средний денежный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поток объекта инвести-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ций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рассматриваемый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период; </w:t>
            </w:r>
            <w:r>
              <w:rPr>
                <w:i/>
                <w:color w:val="231F20"/>
                <w:sz w:val="18"/>
              </w:rPr>
              <w:t>IC </w:t>
            </w:r>
            <w:r>
              <w:rPr>
                <w:color w:val="231F20"/>
                <w:sz w:val="18"/>
              </w:rPr>
              <w:t>– инвести-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ционный капитал, перво-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spacing w:val="-2"/>
                <w:w w:val="95"/>
                <w:sz w:val="18"/>
              </w:rPr>
              <w:t>начальные </w:t>
            </w:r>
            <w:r>
              <w:rPr>
                <w:color w:val="231F20"/>
                <w:spacing w:val="-1"/>
                <w:w w:val="95"/>
                <w:sz w:val="18"/>
              </w:rPr>
              <w:t>затраты инве-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стора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объект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вложения</w:t>
            </w:r>
          </w:p>
        </w:tc>
      </w:tr>
      <w:tr>
        <w:trPr>
          <w:trHeight w:val="351" w:hRule="atLeast"/>
        </w:trPr>
        <w:tc>
          <w:tcPr>
            <w:tcW w:w="197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spacing w:before="68"/>
              <w:ind w:left="283"/>
              <w:rPr>
                <w:sz w:val="18"/>
              </w:rPr>
            </w:pPr>
            <w:r>
              <w:rPr>
                <w:color w:val="231F20"/>
                <w:sz w:val="18"/>
              </w:rPr>
              <w:t>Дисконтируемые</w:t>
            </w:r>
          </w:p>
        </w:tc>
        <w:tc>
          <w:tcPr>
            <w:tcW w:w="213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1139" w:hRule="atLeast"/>
        </w:trPr>
        <w:tc>
          <w:tcPr>
            <w:tcW w:w="1970" w:type="dxa"/>
          </w:tcPr>
          <w:p>
            <w:pPr>
              <w:pStyle w:val="TableParagraph"/>
              <w:spacing w:line="249" w:lineRule="auto" w:before="68"/>
              <w:ind w:left="50" w:right="441" w:firstLine="170"/>
              <w:jc w:val="bot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Дисконтируемый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срок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окупаемости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(DPP)</w:t>
            </w:r>
          </w:p>
        </w:tc>
        <w:tc>
          <w:tcPr>
            <w:tcW w:w="1726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31" w:type="dxa"/>
          </w:tcPr>
          <w:p>
            <w:pPr>
              <w:pStyle w:val="TableParagraph"/>
              <w:spacing w:line="216" w:lineRule="exact" w:before="39"/>
              <w:ind w:left="274" w:right="58"/>
              <w:jc w:val="both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d </w:t>
            </w:r>
            <w:r>
              <w:rPr>
                <w:color w:val="231F20"/>
                <w:sz w:val="18"/>
              </w:rPr>
              <w:t>– процентная ставка;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CF</w:t>
            </w:r>
            <w:r>
              <w:rPr>
                <w:color w:val="231F20"/>
                <w:w w:val="95"/>
                <w:position w:val="-5"/>
                <w:sz w:val="10"/>
              </w:rPr>
              <w:t>диск</w:t>
            </w:r>
            <w:r>
              <w:rPr>
                <w:color w:val="231F20"/>
                <w:spacing w:val="1"/>
                <w:w w:val="95"/>
                <w:position w:val="-5"/>
                <w:sz w:val="10"/>
              </w:rPr>
              <w:t> </w:t>
            </w:r>
            <w:r>
              <w:rPr>
                <w:color w:val="231F20"/>
                <w:w w:val="95"/>
                <w:sz w:val="18"/>
              </w:rPr>
              <w:t>– дисконтирован-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ная величина потоков де-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нежных средств (за пери-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од)</w:t>
            </w:r>
          </w:p>
        </w:tc>
      </w:tr>
    </w:tbl>
    <w:p>
      <w:pPr>
        <w:spacing w:after="0" w:line="216" w:lineRule="exact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spacing w:before="65"/>
        <w:ind w:left="158" w:right="157" w:firstLine="0"/>
        <w:jc w:val="right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4233728">
            <wp:simplePos x="0" y="0"/>
            <wp:positionH relativeFrom="page">
              <wp:posOffset>774000</wp:posOffset>
            </wp:positionH>
            <wp:positionV relativeFrom="paragraph">
              <wp:posOffset>306784</wp:posOffset>
            </wp:positionV>
            <wp:extent cx="3776377" cy="4024312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377" cy="402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18"/>
        </w:rPr>
        <w:t>Окончание</w:t>
      </w:r>
      <w:r>
        <w:rPr>
          <w:i/>
          <w:color w:val="231F20"/>
          <w:spacing w:val="-7"/>
          <w:sz w:val="18"/>
        </w:rPr>
        <w:t> </w:t>
      </w:r>
      <w:r>
        <w:rPr>
          <w:i/>
          <w:color w:val="231F20"/>
          <w:sz w:val="18"/>
        </w:rPr>
        <w:t>табл.</w:t>
      </w:r>
      <w:r>
        <w:rPr>
          <w:i/>
          <w:color w:val="231F20"/>
          <w:spacing w:val="-6"/>
          <w:sz w:val="18"/>
        </w:rPr>
        <w:t> </w:t>
      </w:r>
      <w:r>
        <w:rPr>
          <w:i/>
          <w:color w:val="231F20"/>
          <w:sz w:val="18"/>
        </w:rPr>
        <w:t>1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5" w:after="1"/>
        <w:ind w:left="0" w:firstLine="0"/>
        <w:jc w:val="left"/>
        <w:rPr>
          <w:i/>
          <w:sz w:val="10"/>
        </w:rPr>
      </w:pPr>
    </w:p>
    <w:tbl>
      <w:tblPr>
        <w:tblW w:w="0" w:type="auto"/>
        <w:jc w:val="left"/>
        <w:tblInd w:w="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732"/>
        <w:gridCol w:w="2129"/>
      </w:tblGrid>
      <w:tr>
        <w:trPr>
          <w:trHeight w:val="735" w:hRule="atLeast"/>
        </w:trPr>
        <w:tc>
          <w:tcPr>
            <w:tcW w:w="1958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spacing w:before="0"/>
              <w:ind w:left="350"/>
              <w:rPr>
                <w:sz w:val="18"/>
              </w:rPr>
            </w:pPr>
            <w:r>
              <w:rPr>
                <w:color w:val="231F20"/>
                <w:sz w:val="18"/>
              </w:rPr>
              <w:t>Показатель</w:t>
            </w:r>
          </w:p>
        </w:tc>
        <w:tc>
          <w:tcPr>
            <w:tcW w:w="1732" w:type="dxa"/>
          </w:tcPr>
          <w:p>
            <w:pPr>
              <w:pStyle w:val="TableParagraph"/>
              <w:spacing w:before="1"/>
              <w:rPr>
                <w:i/>
                <w:sz w:val="18"/>
              </w:rPr>
            </w:pPr>
          </w:p>
          <w:p>
            <w:pPr>
              <w:pStyle w:val="TableParagraph"/>
              <w:spacing w:before="0"/>
              <w:ind w:left="438"/>
              <w:rPr>
                <w:sz w:val="18"/>
              </w:rPr>
            </w:pPr>
            <w:r>
              <w:rPr>
                <w:color w:val="231F20"/>
                <w:sz w:val="18"/>
              </w:rPr>
              <w:t>Формула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0"/>
              <w:ind w:left="607" w:right="38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Определение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составляющих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формулы</w:t>
            </w:r>
          </w:p>
        </w:tc>
      </w:tr>
      <w:tr>
        <w:trPr>
          <w:trHeight w:val="379" w:hRule="atLeast"/>
        </w:trPr>
        <w:tc>
          <w:tcPr>
            <w:tcW w:w="195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spacing w:before="97"/>
              <w:ind w:left="610"/>
              <w:rPr>
                <w:sz w:val="18"/>
              </w:rPr>
            </w:pPr>
            <w:r>
              <w:rPr>
                <w:color w:val="231F20"/>
                <w:sz w:val="18"/>
              </w:rPr>
              <w:t>Простые</w:t>
            </w:r>
          </w:p>
        </w:tc>
        <w:tc>
          <w:tcPr>
            <w:tcW w:w="2129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999" w:hRule="atLeast"/>
        </w:trPr>
        <w:tc>
          <w:tcPr>
            <w:tcW w:w="1958" w:type="dxa"/>
          </w:tcPr>
          <w:p>
            <w:pPr>
              <w:pStyle w:val="TableParagraph"/>
              <w:spacing w:line="249" w:lineRule="auto" w:before="68"/>
              <w:ind w:left="50" w:right="430" w:firstLine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Чистая приведён-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ная</w:t>
            </w:r>
            <w:r>
              <w:rPr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стоимость</w:t>
            </w:r>
            <w:r>
              <w:rPr>
                <w:color w:val="231F20"/>
                <w:spacing w:val="-5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(NPV)</w:t>
            </w:r>
          </w:p>
        </w:tc>
        <w:tc>
          <w:tcPr>
            <w:tcW w:w="1732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49" w:lineRule="auto" w:before="68"/>
              <w:ind w:left="275" w:right="45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IC </w:t>
            </w:r>
            <w:r>
              <w:rPr>
                <w:color w:val="231F20"/>
                <w:w w:val="90"/>
                <w:sz w:val="18"/>
              </w:rPr>
              <w:t>– первоначальные вло-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жения;</w:t>
            </w:r>
          </w:p>
          <w:p>
            <w:pPr>
              <w:pStyle w:val="TableParagraph"/>
              <w:spacing w:line="249" w:lineRule="auto" w:before="2"/>
              <w:ind w:left="275" w:right="45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i</w:t>
            </w:r>
            <w:r>
              <w:rPr>
                <w:i/>
                <w:color w:val="231F20"/>
                <w:spacing w:val="17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ставка</w:t>
            </w:r>
            <w:r>
              <w:rPr>
                <w:color w:val="231F20"/>
                <w:spacing w:val="18"/>
                <w:sz w:val="18"/>
              </w:rPr>
              <w:t> </w:t>
            </w:r>
            <w:r>
              <w:rPr>
                <w:color w:val="231F20"/>
                <w:sz w:val="18"/>
              </w:rPr>
              <w:t>дисконтиро-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вания</w:t>
            </w:r>
          </w:p>
        </w:tc>
      </w:tr>
      <w:tr>
        <w:trPr>
          <w:trHeight w:val="999" w:hRule="atLeast"/>
        </w:trPr>
        <w:tc>
          <w:tcPr>
            <w:tcW w:w="1958" w:type="dxa"/>
          </w:tcPr>
          <w:p>
            <w:pPr>
              <w:pStyle w:val="TableParagraph"/>
              <w:spacing w:line="249" w:lineRule="auto" w:before="68"/>
              <w:ind w:left="50" w:right="437" w:firstLine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Внутренняя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нор-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ма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доходности</w:t>
            </w:r>
            <w:r>
              <w:rPr>
                <w:color w:val="231F20"/>
                <w:spacing w:val="6"/>
                <w:w w:val="90"/>
                <w:sz w:val="18"/>
              </w:rPr>
              <w:t> </w:t>
            </w:r>
            <w:r>
              <w:rPr>
                <w:color w:val="231F20"/>
                <w:w w:val="90"/>
                <w:sz w:val="18"/>
              </w:rPr>
              <w:t>(IRR)</w:t>
            </w:r>
          </w:p>
        </w:tc>
        <w:tc>
          <w:tcPr>
            <w:tcW w:w="1732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16" w:lineRule="exact" w:before="64"/>
              <w:ind w:left="275" w:right="56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CF</w:t>
            </w:r>
            <w:r>
              <w:rPr>
                <w:i/>
                <w:color w:val="231F20"/>
                <w:w w:val="90"/>
                <w:position w:val="-5"/>
                <w:sz w:val="10"/>
              </w:rPr>
              <w:t>t </w:t>
            </w:r>
            <w:r>
              <w:rPr>
                <w:color w:val="231F20"/>
                <w:w w:val="90"/>
                <w:sz w:val="18"/>
              </w:rPr>
              <w:t>– денежные поступле-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проекта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за</w:t>
            </w:r>
            <w:r>
              <w:rPr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t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пери-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од;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i</w:t>
            </w:r>
            <w:r>
              <w:rPr>
                <w:i/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ставка</w:t>
            </w:r>
            <w:r>
              <w:rPr>
                <w:color w:val="231F20"/>
                <w:spacing w:val="-8"/>
                <w:sz w:val="18"/>
              </w:rPr>
              <w:t> </w:t>
            </w:r>
            <w:r>
              <w:rPr>
                <w:color w:val="231F20"/>
                <w:sz w:val="18"/>
              </w:rPr>
              <w:t>дисконти-</w:t>
            </w:r>
            <w:r>
              <w:rPr>
                <w:color w:val="231F20"/>
                <w:spacing w:val="-43"/>
                <w:sz w:val="18"/>
              </w:rPr>
              <w:t> </w:t>
            </w:r>
            <w:r>
              <w:rPr>
                <w:color w:val="231F20"/>
                <w:sz w:val="18"/>
              </w:rPr>
              <w:t>рования</w:t>
            </w:r>
          </w:p>
        </w:tc>
      </w:tr>
      <w:tr>
        <w:trPr>
          <w:trHeight w:val="2295" w:hRule="atLeast"/>
        </w:trPr>
        <w:tc>
          <w:tcPr>
            <w:tcW w:w="1958" w:type="dxa"/>
          </w:tcPr>
          <w:p>
            <w:pPr>
              <w:pStyle w:val="TableParagraph"/>
              <w:spacing w:line="249" w:lineRule="auto" w:before="68"/>
              <w:ind w:left="50" w:right="436" w:firstLine="170"/>
              <w:jc w:val="both"/>
              <w:rPr>
                <w:sz w:val="18"/>
              </w:rPr>
            </w:pPr>
            <w:r>
              <w:rPr>
                <w:color w:val="231F20"/>
                <w:spacing w:val="12"/>
                <w:w w:val="95"/>
                <w:sz w:val="18"/>
              </w:rPr>
              <w:t>Мод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spacing w:val="20"/>
                <w:w w:val="95"/>
                <w:sz w:val="18"/>
              </w:rPr>
              <w:t>ифициро</w:t>
            </w:r>
            <w:r>
              <w:rPr>
                <w:color w:val="231F20"/>
                <w:spacing w:val="-4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-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ванная внутренняя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норма доходности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z w:val="18"/>
              </w:rPr>
              <w:t>(MIRR)</w:t>
            </w:r>
          </w:p>
        </w:tc>
        <w:tc>
          <w:tcPr>
            <w:tcW w:w="1732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16" w:lineRule="exact" w:before="64"/>
              <w:ind w:left="275" w:right="48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I</w:t>
            </w:r>
            <w:r>
              <w:rPr>
                <w:i/>
                <w:color w:val="231F20"/>
                <w:w w:val="90"/>
                <w:position w:val="-5"/>
                <w:sz w:val="10"/>
              </w:rPr>
              <w:t>t </w:t>
            </w:r>
            <w:r>
              <w:rPr>
                <w:color w:val="231F20"/>
                <w:w w:val="90"/>
                <w:sz w:val="18"/>
              </w:rPr>
              <w:t>– отток денежных сред-</w:t>
            </w:r>
            <w:r>
              <w:rPr>
                <w:color w:val="231F20"/>
                <w:spacing w:val="1"/>
                <w:w w:val="90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ств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в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периоде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i/>
                <w:color w:val="231F20"/>
                <w:w w:val="85"/>
                <w:sz w:val="18"/>
              </w:rPr>
              <w:t>t</w:t>
            </w:r>
            <w:r>
              <w:rPr>
                <w:i/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=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0,</w:t>
            </w:r>
            <w:r>
              <w:rPr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1,</w:t>
            </w:r>
            <w:r>
              <w:rPr>
                <w:color w:val="231F20"/>
                <w:spacing w:val="-4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2,</w:t>
            </w:r>
            <w:r>
              <w:rPr>
                <w:color w:val="231F20"/>
                <w:spacing w:val="-2"/>
                <w:w w:val="85"/>
                <w:sz w:val="18"/>
              </w:rPr>
              <w:t> </w:t>
            </w:r>
            <w:r>
              <w:rPr>
                <w:color w:val="231F20"/>
                <w:w w:val="85"/>
                <w:sz w:val="18"/>
              </w:rPr>
              <w:t>...</w:t>
            </w:r>
            <w:r>
              <w:rPr>
                <w:color w:val="231F20"/>
                <w:spacing w:val="-5"/>
                <w:w w:val="85"/>
                <w:sz w:val="18"/>
              </w:rPr>
              <w:t> </w:t>
            </w:r>
            <w:r>
              <w:rPr>
                <w:i/>
                <w:color w:val="231F20"/>
                <w:w w:val="85"/>
                <w:sz w:val="18"/>
              </w:rPr>
              <w:t>n</w:t>
            </w:r>
            <w:r>
              <w:rPr>
                <w:i/>
                <w:color w:val="231F20"/>
                <w:spacing w:val="-36"/>
                <w:w w:val="8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(по абсолютной величи-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не); </w:t>
            </w:r>
            <w:r>
              <w:rPr>
                <w:i/>
                <w:color w:val="231F20"/>
                <w:sz w:val="18"/>
              </w:rPr>
              <w:t>r </w:t>
            </w:r>
            <w:r>
              <w:rPr>
                <w:color w:val="231F20"/>
                <w:sz w:val="18"/>
              </w:rPr>
              <w:t>– барьерная став-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ка (ставка дисконтиро-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вания), доли единицы;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d </w:t>
            </w:r>
            <w:r>
              <w:rPr>
                <w:color w:val="231F20"/>
                <w:sz w:val="18"/>
              </w:rPr>
              <w:t>– уровень реинвести-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ций, (норма рентабель-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ности   реинвестиций);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i/>
                <w:color w:val="231F20"/>
                <w:sz w:val="18"/>
              </w:rPr>
              <w:t>n</w:t>
            </w:r>
            <w:r>
              <w:rPr>
                <w:i/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число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периодов</w:t>
            </w:r>
          </w:p>
        </w:tc>
      </w:tr>
      <w:tr>
        <w:trPr>
          <w:trHeight w:val="707" w:hRule="atLeast"/>
        </w:trPr>
        <w:tc>
          <w:tcPr>
            <w:tcW w:w="1958" w:type="dxa"/>
          </w:tcPr>
          <w:p>
            <w:pPr>
              <w:pStyle w:val="TableParagraph"/>
              <w:spacing w:line="249" w:lineRule="auto" w:before="68"/>
              <w:ind w:left="50" w:right="439" w:firstLine="17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Индекс</w:t>
            </w:r>
            <w:r>
              <w:rPr>
                <w:color w:val="231F20"/>
                <w:spacing w:val="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доходно-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сти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инвестиций (PI)</w:t>
            </w:r>
          </w:p>
        </w:tc>
        <w:tc>
          <w:tcPr>
            <w:tcW w:w="1732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spacing w:line="210" w:lineRule="atLeast" w:before="57"/>
              <w:ind w:left="275" w:right="56"/>
              <w:jc w:val="both"/>
              <w:rPr>
                <w:sz w:val="18"/>
              </w:rPr>
            </w:pPr>
            <w:r>
              <w:rPr>
                <w:i/>
                <w:color w:val="231F20"/>
                <w:w w:val="90"/>
                <w:sz w:val="18"/>
              </w:rPr>
              <w:t>PV </w:t>
            </w:r>
            <w:r>
              <w:rPr>
                <w:color w:val="231F20"/>
                <w:w w:val="90"/>
                <w:sz w:val="18"/>
              </w:rPr>
              <w:t>– сумма денежных по-</w:t>
            </w:r>
            <w:r>
              <w:rPr>
                <w:color w:val="231F20"/>
                <w:spacing w:val="-38"/>
                <w:w w:val="90"/>
                <w:sz w:val="18"/>
              </w:rPr>
              <w:t> </w:t>
            </w:r>
            <w:r>
              <w:rPr>
                <w:color w:val="231F20"/>
                <w:sz w:val="18"/>
              </w:rPr>
              <w:t>токов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z w:val="18"/>
              </w:rPr>
              <w:t>реализа-</w:t>
            </w:r>
            <w:r>
              <w:rPr>
                <w:color w:val="231F20"/>
                <w:spacing w:val="-42"/>
                <w:sz w:val="18"/>
              </w:rPr>
              <w:t> </w:t>
            </w:r>
            <w:r>
              <w:rPr>
                <w:color w:val="231F20"/>
                <w:sz w:val="18"/>
              </w:rPr>
              <w:t>ции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z w:val="18"/>
              </w:rPr>
              <w:t>проекта</w:t>
            </w:r>
          </w:p>
        </w:tc>
      </w:tr>
    </w:tbl>
    <w:p>
      <w:pPr>
        <w:pStyle w:val="BodyText"/>
        <w:spacing w:before="4"/>
        <w:ind w:left="0" w:firstLine="0"/>
        <w:jc w:val="left"/>
        <w:rPr>
          <w:i/>
          <w:sz w:val="25"/>
        </w:rPr>
      </w:pPr>
    </w:p>
    <w:p>
      <w:pPr>
        <w:pStyle w:val="BodyText"/>
        <w:spacing w:line="254" w:lineRule="auto"/>
        <w:ind w:right="156"/>
        <w:jc w:val="right"/>
      </w:pPr>
      <w:r>
        <w:rPr>
          <w:color w:val="231F20"/>
        </w:rPr>
        <w:t>Вышеперечисленные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используются</w:t>
      </w:r>
      <w:r>
        <w:rPr>
          <w:color w:val="231F20"/>
          <w:spacing w:val="1"/>
        </w:rPr>
        <w:t> </w:t>
      </w:r>
      <w:r>
        <w:rPr>
          <w:color w:val="231F20"/>
        </w:rPr>
        <w:t>специали-</w:t>
      </w:r>
      <w:r>
        <w:rPr>
          <w:color w:val="231F20"/>
          <w:spacing w:val="-50"/>
        </w:rPr>
        <w:t> </w:t>
      </w:r>
      <w:r>
        <w:rPr>
          <w:color w:val="231F20"/>
        </w:rPr>
        <w:t>стами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2"/>
        </w:rPr>
        <w:t> </w:t>
      </w:r>
      <w:r>
        <w:rPr>
          <w:color w:val="231F20"/>
        </w:rPr>
        <w:t>анализа</w:t>
      </w:r>
      <w:r>
        <w:rPr>
          <w:color w:val="231F20"/>
          <w:spacing w:val="13"/>
        </w:rPr>
        <w:t> </w:t>
      </w:r>
      <w:r>
        <w:rPr>
          <w:color w:val="231F20"/>
        </w:rPr>
        <w:t>инвестиционных</w:t>
      </w:r>
      <w:r>
        <w:rPr>
          <w:color w:val="231F20"/>
          <w:spacing w:val="12"/>
        </w:rPr>
        <w:t> </w:t>
      </w:r>
      <w:r>
        <w:rPr>
          <w:color w:val="231F20"/>
        </w:rPr>
        <w:t>процессов.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принятия</w:t>
      </w:r>
      <w:r>
        <w:rPr>
          <w:color w:val="231F20"/>
          <w:spacing w:val="12"/>
        </w:rPr>
        <w:t> </w:t>
      </w:r>
      <w:r>
        <w:rPr>
          <w:color w:val="231F20"/>
        </w:rPr>
        <w:t>ре-</w:t>
      </w:r>
      <w:r>
        <w:rPr>
          <w:color w:val="231F20"/>
          <w:spacing w:val="-49"/>
        </w:rPr>
        <w:t> </w:t>
      </w:r>
      <w:r>
        <w:rPr>
          <w:color w:val="231F20"/>
        </w:rPr>
        <w:t>шения</w:t>
      </w:r>
      <w:r>
        <w:rPr>
          <w:color w:val="231F20"/>
          <w:spacing w:val="5"/>
        </w:rPr>
        <w:t> </w:t>
      </w:r>
      <w:r>
        <w:rPr>
          <w:color w:val="231F20"/>
        </w:rPr>
        <w:t>инвесторы</w:t>
      </w:r>
      <w:r>
        <w:rPr>
          <w:color w:val="231F20"/>
          <w:spacing w:val="6"/>
        </w:rPr>
        <w:t> </w:t>
      </w:r>
      <w:r>
        <w:rPr>
          <w:color w:val="231F20"/>
        </w:rPr>
        <w:t>же</w:t>
      </w:r>
      <w:r>
        <w:rPr>
          <w:color w:val="231F20"/>
          <w:spacing w:val="6"/>
        </w:rPr>
        <w:t> </w:t>
      </w:r>
      <w:r>
        <w:rPr>
          <w:color w:val="231F20"/>
        </w:rPr>
        <w:t>руководствуются</w:t>
      </w:r>
      <w:r>
        <w:rPr>
          <w:color w:val="231F20"/>
          <w:spacing w:val="6"/>
        </w:rPr>
        <w:t> </w:t>
      </w:r>
      <w:r>
        <w:rPr>
          <w:color w:val="231F20"/>
        </w:rPr>
        <w:t>лишь</w:t>
      </w:r>
      <w:r>
        <w:rPr>
          <w:color w:val="231F20"/>
          <w:spacing w:val="4"/>
        </w:rPr>
        <w:t> </w:t>
      </w:r>
      <w:r>
        <w:rPr>
          <w:color w:val="231F20"/>
        </w:rPr>
        <w:t>некоторыми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них.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инжиниринговых</w:t>
      </w:r>
      <w:r>
        <w:rPr>
          <w:color w:val="231F20"/>
          <w:spacing w:val="1"/>
        </w:rPr>
        <w:t> </w:t>
      </w:r>
      <w:r>
        <w:rPr>
          <w:color w:val="231F20"/>
        </w:rPr>
        <w:t>проектах</w:t>
      </w:r>
      <w:r>
        <w:rPr>
          <w:color w:val="231F20"/>
          <w:spacing w:val="52"/>
        </w:rPr>
        <w:t> </w:t>
      </w: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</w:rPr>
        <w:t>строительстве</w:t>
      </w:r>
      <w:r>
        <w:rPr>
          <w:color w:val="231F20"/>
          <w:spacing w:val="52"/>
        </w:rPr>
        <w:t> </w:t>
      </w:r>
      <w:r>
        <w:rPr>
          <w:color w:val="231F20"/>
        </w:rPr>
        <w:t>важным</w:t>
      </w:r>
      <w:r>
        <w:rPr>
          <w:color w:val="231F20"/>
          <w:spacing w:val="53"/>
        </w:rPr>
        <w:t> </w:t>
      </w:r>
      <w:r>
        <w:rPr>
          <w:color w:val="231F20"/>
        </w:rPr>
        <w:t>явля-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16"/>
        </w:rPr>
        <w:t> </w:t>
      </w:r>
      <w:r>
        <w:rPr>
          <w:color w:val="231F20"/>
        </w:rPr>
        <w:t>фактор</w:t>
      </w:r>
      <w:r>
        <w:rPr>
          <w:color w:val="231F20"/>
          <w:spacing w:val="17"/>
        </w:rPr>
        <w:t> </w:t>
      </w:r>
      <w:r>
        <w:rPr>
          <w:color w:val="231F20"/>
        </w:rPr>
        <w:t>времени,</w:t>
      </w:r>
      <w:r>
        <w:rPr>
          <w:color w:val="231F20"/>
          <w:spacing w:val="17"/>
        </w:rPr>
        <w:t> </w:t>
      </w:r>
      <w:r>
        <w:rPr>
          <w:color w:val="231F20"/>
        </w:rPr>
        <w:t>поэтому</w:t>
      </w:r>
      <w:r>
        <w:rPr>
          <w:color w:val="231F20"/>
          <w:spacing w:val="17"/>
        </w:rPr>
        <w:t> </w:t>
      </w:r>
      <w:r>
        <w:rPr>
          <w:color w:val="231F20"/>
        </w:rPr>
        <w:t>дисконтированные</w:t>
      </w:r>
      <w:r>
        <w:rPr>
          <w:color w:val="231F20"/>
          <w:spacing w:val="17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7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ляются</w:t>
      </w:r>
      <w:r>
        <w:rPr>
          <w:color w:val="231F20"/>
          <w:spacing w:val="25"/>
        </w:rPr>
        <w:t> </w:t>
      </w:r>
      <w:r>
        <w:rPr>
          <w:color w:val="231F20"/>
        </w:rPr>
        <w:t>приоритетными.</w:t>
      </w:r>
      <w:r>
        <w:rPr>
          <w:color w:val="231F20"/>
          <w:spacing w:val="26"/>
        </w:rPr>
        <w:t> </w:t>
      </w:r>
      <w:r>
        <w:rPr>
          <w:color w:val="231F20"/>
        </w:rPr>
        <w:t>При</w:t>
      </w:r>
      <w:r>
        <w:rPr>
          <w:color w:val="231F20"/>
          <w:spacing w:val="26"/>
        </w:rPr>
        <w:t> </w:t>
      </w:r>
      <w:r>
        <w:rPr>
          <w:color w:val="231F20"/>
        </w:rPr>
        <w:t>расчёте</w:t>
      </w:r>
      <w:r>
        <w:rPr>
          <w:color w:val="231F20"/>
          <w:spacing w:val="26"/>
        </w:rPr>
        <w:t> </w:t>
      </w:r>
      <w:r>
        <w:rPr>
          <w:color w:val="231F20"/>
        </w:rPr>
        <w:t>данными</w:t>
      </w:r>
      <w:r>
        <w:rPr>
          <w:color w:val="231F20"/>
          <w:spacing w:val="25"/>
        </w:rPr>
        <w:t> </w:t>
      </w:r>
      <w:r>
        <w:rPr>
          <w:color w:val="231F20"/>
        </w:rPr>
        <w:t>методами</w:t>
      </w:r>
      <w:r>
        <w:rPr>
          <w:color w:val="231F20"/>
          <w:spacing w:val="26"/>
        </w:rPr>
        <w:t> </w:t>
      </w:r>
      <w:r>
        <w:rPr>
          <w:color w:val="231F20"/>
        </w:rPr>
        <w:t>полно-</w:t>
      </w:r>
    </w:p>
    <w:p>
      <w:pPr>
        <w:pStyle w:val="BodyText"/>
        <w:spacing w:before="5"/>
        <w:ind w:firstLine="0"/>
        <w:jc w:val="left"/>
      </w:pPr>
      <w:r>
        <w:rPr>
          <w:color w:val="231F20"/>
        </w:rPr>
        <w:t>стью</w:t>
      </w:r>
      <w:r>
        <w:rPr>
          <w:color w:val="231F20"/>
          <w:spacing w:val="11"/>
        </w:rPr>
        <w:t> </w:t>
      </w:r>
      <w:r>
        <w:rPr>
          <w:color w:val="231F20"/>
        </w:rPr>
        <w:t>охватывается</w:t>
      </w:r>
      <w:r>
        <w:rPr>
          <w:color w:val="231F20"/>
          <w:spacing w:val="1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1"/>
        </w:rPr>
        <w:t> </w:t>
      </w:r>
      <w:r>
        <w:rPr>
          <w:color w:val="231F20"/>
        </w:rPr>
        <w:t>цикл</w:t>
      </w:r>
      <w:r>
        <w:rPr>
          <w:color w:val="231F20"/>
          <w:spacing w:val="10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15"/>
        <w:ind w:right="146"/>
        <w:jc w:val="left"/>
      </w:pPr>
      <w:r>
        <w:rPr>
          <w:color w:val="231F20"/>
        </w:rPr>
        <w:t>Анализ</w:t>
      </w:r>
      <w:r>
        <w:rPr>
          <w:color w:val="231F20"/>
          <w:spacing w:val="11"/>
        </w:rPr>
        <w:t> </w:t>
      </w:r>
      <w:r>
        <w:rPr>
          <w:color w:val="231F20"/>
        </w:rPr>
        <w:t>значений</w:t>
      </w:r>
      <w:r>
        <w:rPr>
          <w:color w:val="231F20"/>
          <w:spacing w:val="11"/>
        </w:rPr>
        <w:t> </w:t>
      </w:r>
      <w:r>
        <w:rPr>
          <w:color w:val="231F20"/>
        </w:rPr>
        <w:t>интегральных</w:t>
      </w:r>
      <w:r>
        <w:rPr>
          <w:color w:val="231F20"/>
          <w:spacing w:val="11"/>
        </w:rPr>
        <w:t> </w:t>
      </w:r>
      <w:r>
        <w:rPr>
          <w:color w:val="231F20"/>
        </w:rPr>
        <w:t>показателей</w:t>
      </w:r>
      <w:r>
        <w:rPr>
          <w:color w:val="231F20"/>
          <w:spacing w:val="12"/>
        </w:rPr>
        <w:t> </w:t>
      </w:r>
      <w:r>
        <w:rPr>
          <w:color w:val="231F20"/>
        </w:rPr>
        <w:t>заложен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осно-</w:t>
      </w:r>
      <w:r>
        <w:rPr>
          <w:color w:val="231F20"/>
          <w:spacing w:val="-49"/>
        </w:rPr>
        <w:t> </w:t>
      </w:r>
      <w:r>
        <w:rPr>
          <w:color w:val="231F20"/>
          <w:w w:val="105"/>
        </w:rPr>
        <w:t>ву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оценки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эффективности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проекта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его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разработке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экспер-</w:t>
      </w:r>
    </w:p>
    <w:p>
      <w:pPr>
        <w:spacing w:after="0" w:line="254" w:lineRule="auto"/>
        <w:jc w:val="left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  <w:w w:val="105"/>
        </w:rPr>
        <w:t>тизе.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используется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отечественной,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зарубежной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практике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[2].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Дисконтированные</w:t>
      </w:r>
      <w:r>
        <w:rPr>
          <w:color w:val="231F20"/>
          <w:spacing w:val="-8"/>
        </w:rPr>
        <w:t> </w:t>
      </w:r>
      <w:r>
        <w:rPr>
          <w:color w:val="231F20"/>
        </w:rPr>
        <w:t>результаты</w:t>
      </w:r>
      <w:r>
        <w:rPr>
          <w:color w:val="231F20"/>
          <w:spacing w:val="-7"/>
        </w:rPr>
        <w:t> </w:t>
      </w:r>
      <w:r>
        <w:rPr>
          <w:color w:val="231F20"/>
        </w:rPr>
        <w:t>(обычно</w:t>
      </w:r>
      <w:r>
        <w:rPr>
          <w:color w:val="231F20"/>
          <w:spacing w:val="-7"/>
        </w:rPr>
        <w:t> </w:t>
      </w:r>
      <w:r>
        <w:rPr>
          <w:color w:val="231F20"/>
        </w:rPr>
        <w:t>сумма</w:t>
      </w:r>
      <w:r>
        <w:rPr>
          <w:color w:val="231F20"/>
          <w:spacing w:val="-7"/>
        </w:rPr>
        <w:t> </w:t>
      </w:r>
      <w:r>
        <w:rPr>
          <w:color w:val="231F20"/>
        </w:rPr>
        <w:t>чистой</w:t>
      </w:r>
      <w:r>
        <w:rPr>
          <w:color w:val="231F20"/>
          <w:spacing w:val="-7"/>
        </w:rPr>
        <w:t> </w:t>
      </w:r>
      <w:r>
        <w:rPr>
          <w:color w:val="231F20"/>
        </w:rPr>
        <w:t>прибы-</w:t>
      </w:r>
      <w:r>
        <w:rPr>
          <w:color w:val="231F20"/>
          <w:spacing w:val="-51"/>
        </w:rPr>
        <w:t> </w:t>
      </w:r>
      <w:r>
        <w:rPr>
          <w:color w:val="231F20"/>
        </w:rPr>
        <w:t>ли и амортизационных отчислений) должна превышать дисконти-</w:t>
      </w:r>
      <w:r>
        <w:rPr>
          <w:color w:val="231F20"/>
          <w:spacing w:val="-50"/>
        </w:rPr>
        <w:t> </w:t>
      </w:r>
      <w:r>
        <w:rPr>
          <w:color w:val="231F20"/>
        </w:rPr>
        <w:t>рованные</w:t>
      </w:r>
      <w:r>
        <w:rPr>
          <w:color w:val="231F20"/>
          <w:spacing w:val="-6"/>
        </w:rPr>
        <w:t> </w:t>
      </w:r>
      <w:r>
        <w:rPr>
          <w:color w:val="231F20"/>
        </w:rPr>
        <w:t>затраты</w:t>
      </w:r>
      <w:r>
        <w:rPr>
          <w:color w:val="231F20"/>
          <w:spacing w:val="-5"/>
        </w:rPr>
        <w:t> </w:t>
      </w:r>
      <w:r>
        <w:rPr>
          <w:color w:val="231F20"/>
        </w:rPr>
        <w:t>(сумму</w:t>
      </w:r>
      <w:r>
        <w:rPr>
          <w:color w:val="231F20"/>
          <w:spacing w:val="-5"/>
        </w:rPr>
        <w:t> </w:t>
      </w:r>
      <w:r>
        <w:rPr>
          <w:color w:val="231F20"/>
        </w:rPr>
        <w:t>инвестиций).</w:t>
      </w:r>
      <w:r>
        <w:rPr>
          <w:color w:val="231F20"/>
          <w:spacing w:val="-5"/>
        </w:rPr>
        <w:t> </w:t>
      </w:r>
      <w:r>
        <w:rPr>
          <w:color w:val="231F20"/>
        </w:rPr>
        <w:t>Данное</w:t>
      </w:r>
      <w:r>
        <w:rPr>
          <w:color w:val="231F20"/>
          <w:spacing w:val="-6"/>
        </w:rPr>
        <w:t> </w:t>
      </w:r>
      <w:r>
        <w:rPr>
          <w:color w:val="231F20"/>
        </w:rPr>
        <w:t>правило</w:t>
      </w:r>
      <w:r>
        <w:rPr>
          <w:color w:val="231F20"/>
          <w:spacing w:val="-5"/>
        </w:rPr>
        <w:t> </w:t>
      </w:r>
      <w:r>
        <w:rPr>
          <w:color w:val="231F20"/>
        </w:rPr>
        <w:t>обеспечи-</w:t>
      </w:r>
      <w:r>
        <w:rPr>
          <w:color w:val="231F20"/>
          <w:spacing w:val="-50"/>
        </w:rPr>
        <w:t> </w:t>
      </w:r>
      <w:r>
        <w:rPr>
          <w:color w:val="231F20"/>
        </w:rPr>
        <w:t>вает</w:t>
      </w:r>
      <w:r>
        <w:rPr>
          <w:color w:val="231F20"/>
          <w:spacing w:val="1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2"/>
        </w:rPr>
        <w:t> </w:t>
      </w:r>
      <w:r>
        <w:rPr>
          <w:color w:val="231F20"/>
        </w:rPr>
        <w:t>инвестиций.</w:t>
      </w:r>
    </w:p>
    <w:p>
      <w:pPr>
        <w:pStyle w:val="BodyText"/>
        <w:spacing w:line="254" w:lineRule="auto" w:before="3"/>
        <w:ind w:right="154"/>
      </w:pPr>
      <w:r>
        <w:rPr>
          <w:color w:val="231F20"/>
        </w:rPr>
        <w:t>Дисконтируемый срок окупаемости – показатель, с помощью</w:t>
      </w:r>
      <w:r>
        <w:rPr>
          <w:color w:val="231F20"/>
          <w:spacing w:val="-50"/>
        </w:rPr>
        <w:t> </w:t>
      </w:r>
      <w:r>
        <w:rPr>
          <w:color w:val="231F20"/>
          <w:spacing w:val="-3"/>
        </w:rPr>
        <w:t>которого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инвестор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определить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точный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момент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времени,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ко-</w:t>
      </w:r>
      <w:r>
        <w:rPr>
          <w:color w:val="231F20"/>
          <w:spacing w:val="-50"/>
        </w:rPr>
        <w:t> </w:t>
      </w:r>
      <w:r>
        <w:rPr>
          <w:color w:val="231F20"/>
        </w:rPr>
        <w:t>торый</w:t>
      </w:r>
      <w:r>
        <w:rPr>
          <w:color w:val="231F20"/>
          <w:spacing w:val="-8"/>
        </w:rPr>
        <w:t> </w:t>
      </w:r>
      <w:r>
        <w:rPr>
          <w:color w:val="231F20"/>
        </w:rPr>
        <w:t>дисконтируемая</w:t>
      </w:r>
      <w:r>
        <w:rPr>
          <w:color w:val="231F20"/>
          <w:spacing w:val="-8"/>
        </w:rPr>
        <w:t> </w:t>
      </w:r>
      <w:r>
        <w:rPr>
          <w:color w:val="231F20"/>
        </w:rPr>
        <w:t>сумма</w:t>
      </w:r>
      <w:r>
        <w:rPr>
          <w:color w:val="231F20"/>
          <w:spacing w:val="-8"/>
        </w:rPr>
        <w:t> </w:t>
      </w:r>
      <w:r>
        <w:rPr>
          <w:color w:val="231F20"/>
        </w:rPr>
        <w:t>прибыли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амортизационных</w:t>
      </w:r>
      <w:r>
        <w:rPr>
          <w:color w:val="231F20"/>
          <w:spacing w:val="-7"/>
        </w:rPr>
        <w:t> </w:t>
      </w:r>
      <w:r>
        <w:rPr>
          <w:color w:val="231F20"/>
        </w:rPr>
        <w:t>отчис-</w:t>
      </w:r>
      <w:r>
        <w:rPr>
          <w:color w:val="231F20"/>
          <w:spacing w:val="-50"/>
        </w:rPr>
        <w:t> </w:t>
      </w:r>
      <w:r>
        <w:rPr>
          <w:color w:val="231F20"/>
        </w:rPr>
        <w:t>лений превысит инвестиционные затраты. Недостатком данного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показателя является то, что он не позволяет определить сумму до-</w:t>
      </w:r>
      <w:r>
        <w:rPr>
          <w:color w:val="231F20"/>
          <w:spacing w:val="-50"/>
        </w:rPr>
        <w:t> </w:t>
      </w:r>
      <w:r>
        <w:rPr>
          <w:color w:val="231F20"/>
        </w:rPr>
        <w:t>ходов, полученную после наступления срока окупаемости. Долго</w:t>
      </w:r>
      <w:r>
        <w:rPr>
          <w:color w:val="231F20"/>
          <w:spacing w:val="1"/>
        </w:rPr>
        <w:t> </w:t>
      </w:r>
      <w:r>
        <w:rPr>
          <w:color w:val="231F20"/>
        </w:rPr>
        <w:t>окупающиеся проекты будут отвергнуты инвестором по данному</w:t>
      </w:r>
      <w:r>
        <w:rPr>
          <w:color w:val="231F20"/>
          <w:spacing w:val="1"/>
        </w:rPr>
        <w:t> </w:t>
      </w:r>
      <w:r>
        <w:rPr>
          <w:color w:val="231F20"/>
        </w:rPr>
        <w:t>критерию. Приоритетными же будут считаться проекты с корот-</w:t>
      </w:r>
      <w:r>
        <w:rPr>
          <w:color w:val="231F20"/>
          <w:spacing w:val="1"/>
        </w:rPr>
        <w:t> </w:t>
      </w:r>
      <w:r>
        <w:rPr>
          <w:color w:val="231F20"/>
        </w:rPr>
        <w:t>ким</w:t>
      </w:r>
      <w:r>
        <w:rPr>
          <w:color w:val="231F20"/>
          <w:spacing w:val="28"/>
        </w:rPr>
        <w:t> </w:t>
      </w:r>
      <w:r>
        <w:rPr>
          <w:color w:val="231F20"/>
        </w:rPr>
        <w:t>сроком</w:t>
      </w:r>
      <w:r>
        <w:rPr>
          <w:color w:val="231F20"/>
          <w:spacing w:val="28"/>
        </w:rPr>
        <w:t> </w:t>
      </w:r>
      <w:r>
        <w:rPr>
          <w:color w:val="231F20"/>
        </w:rPr>
        <w:t>возврата</w:t>
      </w:r>
      <w:r>
        <w:rPr>
          <w:color w:val="231F20"/>
          <w:spacing w:val="29"/>
        </w:rPr>
        <w:t> </w:t>
      </w:r>
      <w:r>
        <w:rPr>
          <w:color w:val="231F20"/>
        </w:rPr>
        <w:t>инвестиций,</w:t>
      </w:r>
      <w:r>
        <w:rPr>
          <w:color w:val="231F20"/>
          <w:spacing w:val="28"/>
        </w:rPr>
        <w:t> </w:t>
      </w: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том</w:t>
      </w:r>
      <w:r>
        <w:rPr>
          <w:color w:val="231F20"/>
          <w:spacing w:val="28"/>
        </w:rPr>
        <w:t> </w:t>
      </w:r>
      <w:r>
        <w:rPr>
          <w:color w:val="231F20"/>
        </w:rPr>
        <w:t>числе</w:t>
      </w:r>
      <w:r>
        <w:rPr>
          <w:color w:val="231F20"/>
          <w:spacing w:val="28"/>
        </w:rPr>
        <w:t> </w:t>
      </w:r>
      <w:r>
        <w:rPr>
          <w:color w:val="231F20"/>
        </w:rPr>
        <w:t>малоприбыльные</w:t>
      </w:r>
      <w:r>
        <w:rPr>
          <w:color w:val="231F20"/>
          <w:spacing w:val="-50"/>
        </w:rPr>
        <w:t> </w:t>
      </w:r>
      <w:r>
        <w:rPr>
          <w:color w:val="231F20"/>
        </w:rPr>
        <w:t>и недолгосрочные.</w:t>
      </w:r>
    </w:p>
    <w:p>
      <w:pPr>
        <w:pStyle w:val="BodyText"/>
        <w:spacing w:line="254" w:lineRule="auto" w:before="9"/>
        <w:ind w:right="155"/>
      </w:pPr>
      <w:r>
        <w:rPr>
          <w:color w:val="231F20"/>
          <w:w w:val="95"/>
        </w:rPr>
        <w:t>Показатель NPV определяет абсолютный результат проекта, т. е.</w:t>
      </w:r>
      <w:r>
        <w:rPr>
          <w:color w:val="231F20"/>
          <w:spacing w:val="-47"/>
          <w:w w:val="95"/>
        </w:rPr>
        <w:t> </w:t>
      </w:r>
      <w:r>
        <w:rPr>
          <w:color w:val="231F20"/>
          <w:spacing w:val="-2"/>
        </w:rPr>
        <w:t>прибыль,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которую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получат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участники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Чистая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приведенная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позволит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инвестору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принять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взвешенное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решение,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осно-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вываясь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данных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об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окупаемости</w:t>
      </w:r>
      <w:r>
        <w:rPr>
          <w:color w:val="231F20"/>
          <w:spacing w:val="-12"/>
        </w:rPr>
        <w:t> </w:t>
      </w:r>
      <w:r>
        <w:rPr>
          <w:color w:val="231F20"/>
        </w:rPr>
        <w:t>проекта,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12"/>
        </w:rPr>
        <w:t> </w:t>
      </w:r>
      <w:r>
        <w:rPr>
          <w:color w:val="231F20"/>
        </w:rPr>
        <w:t>доходности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срав-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нении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другим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проектами.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Проект,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имеющий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фиксированный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срок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начала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завершения,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оценивается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помощью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NPV.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Показатель</w:t>
      </w:r>
      <w:r>
        <w:rPr>
          <w:color w:val="231F20"/>
          <w:spacing w:val="-12"/>
        </w:rPr>
        <w:t> </w:t>
      </w:r>
      <w:r>
        <w:rPr>
          <w:color w:val="231F20"/>
        </w:rPr>
        <w:t>чи-</w:t>
      </w:r>
      <w:r>
        <w:rPr>
          <w:color w:val="231F20"/>
          <w:spacing w:val="-50"/>
        </w:rPr>
        <w:t> </w:t>
      </w:r>
      <w:r>
        <w:rPr>
          <w:color w:val="231F20"/>
        </w:rPr>
        <w:t>стой приведённой стоимости легко рассчитывается, при этом учи-</w:t>
      </w:r>
      <w:r>
        <w:rPr>
          <w:color w:val="231F20"/>
          <w:spacing w:val="-50"/>
        </w:rPr>
        <w:t> </w:t>
      </w:r>
      <w:r>
        <w:rPr>
          <w:color w:val="231F20"/>
        </w:rPr>
        <w:t>тывается масштаб проекта. Данному показателю отдают предпо-</w:t>
      </w:r>
      <w:r>
        <w:rPr>
          <w:color w:val="231F20"/>
          <w:spacing w:val="1"/>
        </w:rPr>
        <w:t> </w:t>
      </w:r>
      <w:r>
        <w:rPr>
          <w:color w:val="231F20"/>
        </w:rPr>
        <w:t>чтение в методических рекомендациях, однако есть и недостаток.</w:t>
      </w:r>
      <w:r>
        <w:rPr>
          <w:color w:val="231F20"/>
          <w:spacing w:val="1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8"/>
        </w:rPr>
        <w:t> </w:t>
      </w:r>
      <w:r>
        <w:rPr>
          <w:color w:val="231F20"/>
        </w:rPr>
        <w:t>проблема</w:t>
      </w:r>
      <w:r>
        <w:rPr>
          <w:color w:val="231F20"/>
          <w:spacing w:val="-8"/>
        </w:rPr>
        <w:t> </w:t>
      </w:r>
      <w:r>
        <w:rPr>
          <w:color w:val="231F20"/>
        </w:rPr>
        <w:t>выбора</w:t>
      </w:r>
      <w:r>
        <w:rPr>
          <w:color w:val="231F20"/>
          <w:spacing w:val="-7"/>
        </w:rPr>
        <w:t> </w:t>
      </w:r>
      <w:r>
        <w:rPr>
          <w:color w:val="231F20"/>
        </w:rPr>
        <w:t>ставки</w:t>
      </w:r>
      <w:r>
        <w:rPr>
          <w:color w:val="231F20"/>
          <w:spacing w:val="-8"/>
        </w:rPr>
        <w:t> </w:t>
      </w:r>
      <w:r>
        <w:rPr>
          <w:color w:val="231F20"/>
        </w:rPr>
        <w:t>дисконтирования,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50"/>
        </w:rPr>
        <w:t> </w:t>
      </w:r>
      <w:r>
        <w:rPr>
          <w:color w:val="231F20"/>
        </w:rPr>
        <w:t>повлечь за собой некорректную</w:t>
      </w:r>
      <w:r>
        <w:rPr>
          <w:color w:val="231F20"/>
          <w:spacing w:val="1"/>
        </w:rPr>
        <w:t> </w:t>
      </w:r>
      <w:r>
        <w:rPr>
          <w:color w:val="231F20"/>
        </w:rPr>
        <w:t>оценку риска проекта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9"/>
        <w:ind w:right="154"/>
      </w:pPr>
      <w:r>
        <w:rPr>
          <w:color w:val="231F20"/>
        </w:rPr>
        <w:t>Внутренняя норма доходности – это ставка дисконтирования,</w:t>
      </w:r>
      <w:r>
        <w:rPr>
          <w:color w:val="231F20"/>
          <w:spacing w:val="-50"/>
        </w:rPr>
        <w:t> </w:t>
      </w:r>
      <w:r>
        <w:rPr>
          <w:color w:val="231F20"/>
        </w:rPr>
        <w:t>при которой чистый дисконтированный доход принимает значе-</w:t>
      </w:r>
      <w:r>
        <w:rPr>
          <w:color w:val="231F20"/>
          <w:spacing w:val="1"/>
        </w:rPr>
        <w:t> </w:t>
      </w:r>
      <w:r>
        <w:rPr>
          <w:color w:val="231F20"/>
        </w:rPr>
        <w:t>ние ноль.</w:t>
      </w:r>
    </w:p>
    <w:p>
      <w:pPr>
        <w:pStyle w:val="BodyText"/>
        <w:spacing w:line="254" w:lineRule="auto" w:before="2"/>
        <w:ind w:right="153"/>
      </w:pPr>
      <w:r>
        <w:rPr>
          <w:color w:val="231F20"/>
          <w:spacing w:val="-1"/>
        </w:rPr>
        <w:t>Показатель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IRR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показывает</w:t>
      </w:r>
      <w:r>
        <w:rPr>
          <w:color w:val="231F20"/>
          <w:spacing w:val="-11"/>
        </w:rPr>
        <w:t> </w:t>
      </w:r>
      <w:r>
        <w:rPr>
          <w:color w:val="231F20"/>
        </w:rPr>
        <w:t>верхний</w:t>
      </w:r>
      <w:r>
        <w:rPr>
          <w:color w:val="231F20"/>
          <w:spacing w:val="-11"/>
        </w:rPr>
        <w:t> </w:t>
      </w:r>
      <w:r>
        <w:rPr>
          <w:color w:val="231F20"/>
        </w:rPr>
        <w:t>допустимый</w:t>
      </w:r>
      <w:r>
        <w:rPr>
          <w:color w:val="231F20"/>
          <w:spacing w:val="-12"/>
        </w:rPr>
        <w:t> </w:t>
      </w:r>
      <w:r>
        <w:rPr>
          <w:color w:val="231F20"/>
        </w:rPr>
        <w:t>уровень</w:t>
      </w:r>
      <w:r>
        <w:rPr>
          <w:color w:val="231F20"/>
          <w:spacing w:val="-11"/>
        </w:rPr>
        <w:t> </w:t>
      </w:r>
      <w:r>
        <w:rPr>
          <w:color w:val="231F20"/>
        </w:rPr>
        <w:t>сто-</w:t>
      </w:r>
      <w:r>
        <w:rPr>
          <w:color w:val="231F20"/>
          <w:spacing w:val="-50"/>
        </w:rPr>
        <w:t> </w:t>
      </w:r>
      <w:r>
        <w:rPr>
          <w:color w:val="231F20"/>
        </w:rPr>
        <w:t>имости заёмного капитала, который предполагается инвестиро-</w:t>
      </w:r>
      <w:r>
        <w:rPr>
          <w:color w:val="231F20"/>
          <w:spacing w:val="1"/>
        </w:rPr>
        <w:t> </w:t>
      </w:r>
      <w:r>
        <w:rPr>
          <w:color w:val="231F20"/>
        </w:rPr>
        <w:t>вать. При условии, если внутренняя норма доходности превышает</w:t>
      </w:r>
      <w:r>
        <w:rPr>
          <w:color w:val="231F20"/>
          <w:spacing w:val="-50"/>
        </w:rPr>
        <w:t> </w:t>
      </w:r>
      <w:r>
        <w:rPr>
          <w:color w:val="231F20"/>
        </w:rPr>
        <w:t>рыночную ставку процента (</w:t>
      </w:r>
      <w:r>
        <w:rPr>
          <w:i/>
          <w:color w:val="231F20"/>
        </w:rPr>
        <w:t>x</w:t>
      </w:r>
      <w:r>
        <w:rPr>
          <w:color w:val="231F20"/>
        </w:rPr>
        <w:t>), то инвестирование в проект целе-</w:t>
      </w:r>
      <w:r>
        <w:rPr>
          <w:color w:val="231F20"/>
          <w:spacing w:val="1"/>
        </w:rPr>
        <w:t> </w:t>
      </w:r>
      <w:r>
        <w:rPr>
          <w:color w:val="231F20"/>
        </w:rPr>
        <w:t>сообразно. Если IRR принимает значение меньшее чем рыночная</w:t>
      </w:r>
      <w:r>
        <w:rPr>
          <w:color w:val="231F20"/>
          <w:spacing w:val="1"/>
        </w:rPr>
        <w:t> </w:t>
      </w:r>
      <w:r>
        <w:rPr>
          <w:color w:val="231F20"/>
        </w:rPr>
        <w:t>ставка</w:t>
      </w:r>
      <w:r>
        <w:rPr>
          <w:color w:val="231F20"/>
          <w:spacing w:val="2"/>
        </w:rPr>
        <w:t> </w:t>
      </w:r>
      <w:r>
        <w:rPr>
          <w:color w:val="231F20"/>
        </w:rPr>
        <w:t>процента,</w:t>
      </w:r>
      <w:r>
        <w:rPr>
          <w:color w:val="231F20"/>
          <w:spacing w:val="2"/>
        </w:rPr>
        <w:t> </w:t>
      </w:r>
      <w:r>
        <w:rPr>
          <w:color w:val="231F20"/>
        </w:rPr>
        <w:t>то</w:t>
      </w:r>
      <w:r>
        <w:rPr>
          <w:color w:val="231F20"/>
          <w:spacing w:val="2"/>
        </w:rPr>
        <w:t> </w:t>
      </w:r>
      <w:r>
        <w:rPr>
          <w:color w:val="231F20"/>
        </w:rPr>
        <w:t>инвестировать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выгодно.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/>
      </w:pPr>
      <w:r>
        <w:rPr>
          <w:color w:val="231F20"/>
        </w:rPr>
        <w:t>Другими словами, данный показатель можно охарактеризо-</w:t>
      </w:r>
      <w:r>
        <w:rPr>
          <w:color w:val="231F20"/>
          <w:spacing w:val="1"/>
        </w:rPr>
        <w:t> </w:t>
      </w:r>
      <w:r>
        <w:rPr>
          <w:color w:val="231F20"/>
        </w:rPr>
        <w:t>вать как ожидаемую ставку доходности на вложенные средства.</w:t>
      </w:r>
      <w:r>
        <w:rPr>
          <w:color w:val="231F20"/>
          <w:spacing w:val="1"/>
        </w:rPr>
        <w:t> </w:t>
      </w:r>
      <w:r>
        <w:rPr>
          <w:color w:val="231F20"/>
        </w:rPr>
        <w:t>IRR отражает запас прочности проекта, т.е. разницу между ожи-</w:t>
      </w:r>
      <w:r>
        <w:rPr>
          <w:color w:val="231F20"/>
          <w:spacing w:val="1"/>
        </w:rPr>
        <w:t> </w:t>
      </w:r>
      <w:r>
        <w:rPr>
          <w:color w:val="231F20"/>
        </w:rPr>
        <w:t>даемой доходностью и прогнозным значением внутренней нормы</w:t>
      </w:r>
      <w:r>
        <w:rPr>
          <w:color w:val="231F20"/>
          <w:spacing w:val="-50"/>
        </w:rPr>
        <w:t> </w:t>
      </w:r>
      <w:r>
        <w:rPr>
          <w:color w:val="231F20"/>
        </w:rPr>
        <w:t>рентабельности. Именно поэтому многие практики и инвесторы</w:t>
      </w:r>
      <w:r>
        <w:rPr>
          <w:color w:val="231F20"/>
          <w:spacing w:val="1"/>
        </w:rPr>
        <w:t> </w:t>
      </w:r>
      <w:r>
        <w:rPr>
          <w:color w:val="231F20"/>
        </w:rPr>
        <w:t>отдают</w:t>
      </w:r>
      <w:r>
        <w:rPr>
          <w:color w:val="231F20"/>
          <w:spacing w:val="1"/>
        </w:rPr>
        <w:t> </w:t>
      </w:r>
      <w:r>
        <w:rPr>
          <w:color w:val="231F20"/>
        </w:rPr>
        <w:t>предпочтение</w:t>
      </w:r>
      <w:r>
        <w:rPr>
          <w:color w:val="231F20"/>
          <w:spacing w:val="2"/>
        </w:rPr>
        <w:t> </w:t>
      </w:r>
      <w:r>
        <w:rPr>
          <w:color w:val="231F20"/>
        </w:rPr>
        <w:t>данному</w:t>
      </w:r>
      <w:r>
        <w:rPr>
          <w:color w:val="231F20"/>
          <w:spacing w:val="2"/>
        </w:rPr>
        <w:t> </w:t>
      </w:r>
      <w:r>
        <w:rPr>
          <w:color w:val="231F20"/>
        </w:rPr>
        <w:t>критерию,</w:t>
      </w:r>
      <w:r>
        <w:rPr>
          <w:color w:val="231F20"/>
          <w:spacing w:val="2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NPV.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недостаткам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IRR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можно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отнести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сложность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расчёта.</w:t>
      </w:r>
      <w:r>
        <w:rPr>
          <w:color w:val="231F20"/>
          <w:spacing w:val="-11"/>
        </w:rPr>
        <w:t> </w:t>
      </w:r>
      <w:r>
        <w:rPr>
          <w:color w:val="231F20"/>
        </w:rPr>
        <w:t>Данный</w:t>
      </w:r>
      <w:r>
        <w:rPr>
          <w:color w:val="231F20"/>
          <w:spacing w:val="-51"/>
        </w:rPr>
        <w:t> </w:t>
      </w:r>
      <w:r>
        <w:rPr>
          <w:color w:val="231F20"/>
        </w:rPr>
        <w:t>критерий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6"/>
        </w:rPr>
        <w:t> </w:t>
      </w:r>
      <w:r>
        <w:rPr>
          <w:color w:val="231F20"/>
        </w:rPr>
        <w:t>имеет</w:t>
      </w:r>
      <w:r>
        <w:rPr>
          <w:color w:val="231F20"/>
          <w:spacing w:val="-5"/>
        </w:rPr>
        <w:t> </w:t>
      </w:r>
      <w:r>
        <w:rPr>
          <w:color w:val="231F20"/>
        </w:rPr>
        <w:t>ещё</w:t>
      </w:r>
      <w:r>
        <w:rPr>
          <w:color w:val="231F20"/>
          <w:spacing w:val="-6"/>
        </w:rPr>
        <w:t> </w:t>
      </w:r>
      <w:r>
        <w:rPr>
          <w:color w:val="231F20"/>
        </w:rPr>
        <w:t>одну</w:t>
      </w:r>
      <w:r>
        <w:rPr>
          <w:color w:val="231F20"/>
          <w:spacing w:val="-6"/>
        </w:rPr>
        <w:t> </w:t>
      </w:r>
      <w:r>
        <w:rPr>
          <w:color w:val="231F20"/>
        </w:rPr>
        <w:t>проблему.</w:t>
      </w:r>
      <w:r>
        <w:rPr>
          <w:color w:val="231F20"/>
          <w:spacing w:val="-5"/>
        </w:rPr>
        <w:t> </w:t>
      </w:r>
      <w:r>
        <w:rPr>
          <w:color w:val="231F20"/>
        </w:rPr>
        <w:t>Операционные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инве-</w:t>
      </w:r>
      <w:r>
        <w:rPr>
          <w:color w:val="231F20"/>
          <w:spacing w:val="-50"/>
        </w:rPr>
        <w:t> </w:t>
      </w:r>
      <w:r>
        <w:rPr>
          <w:color w:val="231F20"/>
        </w:rPr>
        <w:t>стиционные потоки, поступающие и исходящие в разное время на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протяжении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одного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имеют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существенное</w:t>
      </w:r>
      <w:r>
        <w:rPr>
          <w:color w:val="231F20"/>
          <w:spacing w:val="-11"/>
        </w:rPr>
        <w:t> </w:t>
      </w:r>
      <w:r>
        <w:rPr>
          <w:color w:val="231F20"/>
        </w:rPr>
        <w:t>различие</w:t>
      </w:r>
      <w:r>
        <w:rPr>
          <w:color w:val="231F20"/>
          <w:spacing w:val="-11"/>
        </w:rPr>
        <w:t> </w:t>
      </w:r>
      <w:r>
        <w:rPr>
          <w:color w:val="231F20"/>
        </w:rPr>
        <w:t>рисков.</w:t>
      </w:r>
      <w:r>
        <w:rPr>
          <w:color w:val="231F20"/>
          <w:spacing w:val="-50"/>
        </w:rPr>
        <w:t> </w:t>
      </w:r>
      <w:r>
        <w:rPr>
          <w:color w:val="231F20"/>
        </w:rPr>
        <w:t>Поэтому ставка IRR имеет усреднённое значение, а, следователь-</w:t>
      </w:r>
      <w:r>
        <w:rPr>
          <w:color w:val="231F20"/>
          <w:spacing w:val="1"/>
        </w:rPr>
        <w:t> </w:t>
      </w:r>
      <w:r>
        <w:rPr>
          <w:color w:val="231F20"/>
        </w:rPr>
        <w:t>но, аналитик не может использовать данный критерий как осно-</w:t>
      </w:r>
      <w:r>
        <w:rPr>
          <w:color w:val="231F20"/>
          <w:spacing w:val="1"/>
        </w:rPr>
        <w:t> </w:t>
      </w:r>
      <w:r>
        <w:rPr>
          <w:color w:val="231F20"/>
        </w:rPr>
        <w:t>вание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принятия</w:t>
      </w:r>
      <w:r>
        <w:rPr>
          <w:color w:val="231F20"/>
          <w:spacing w:val="-7"/>
        </w:rPr>
        <w:t> </w:t>
      </w:r>
      <w:r>
        <w:rPr>
          <w:color w:val="231F20"/>
        </w:rPr>
        <w:t>корректного</w:t>
      </w:r>
      <w:r>
        <w:rPr>
          <w:color w:val="231F20"/>
          <w:spacing w:val="-6"/>
        </w:rPr>
        <w:t> </w:t>
      </w:r>
      <w:r>
        <w:rPr>
          <w:color w:val="231F20"/>
        </w:rPr>
        <w:t>решения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проекту.</w:t>
      </w:r>
      <w:r>
        <w:rPr>
          <w:color w:val="231F20"/>
          <w:spacing w:val="-6"/>
        </w:rPr>
        <w:t> </w:t>
      </w:r>
      <w:r>
        <w:rPr>
          <w:color w:val="231F20"/>
        </w:rPr>
        <w:t>Возникшую</w:t>
      </w:r>
      <w:r>
        <w:rPr>
          <w:color w:val="231F20"/>
          <w:spacing w:val="-50"/>
        </w:rPr>
        <w:t> </w:t>
      </w:r>
      <w:r>
        <w:rPr>
          <w:color w:val="231F20"/>
        </w:rPr>
        <w:t>проблему удалось</w:t>
      </w:r>
      <w:r>
        <w:rPr>
          <w:color w:val="231F20"/>
          <w:spacing w:val="1"/>
        </w:rPr>
        <w:t> </w:t>
      </w:r>
      <w:r>
        <w:rPr>
          <w:color w:val="231F20"/>
        </w:rPr>
        <w:t>решить</w:t>
      </w:r>
      <w:r>
        <w:rPr>
          <w:color w:val="231F20"/>
          <w:spacing w:val="2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7"/>
        <w:ind w:right="154"/>
      </w:pPr>
      <w:r>
        <w:rPr>
          <w:color w:val="231F20"/>
        </w:rPr>
        <w:t>Различия рисков учитываются в методе модифицированной</w:t>
      </w:r>
      <w:r>
        <w:rPr>
          <w:color w:val="231F20"/>
          <w:spacing w:val="1"/>
        </w:rPr>
        <w:t> </w:t>
      </w:r>
      <w:r>
        <w:rPr>
          <w:color w:val="231F20"/>
        </w:rPr>
        <w:t>внутренней нормы доходности. Данный метод отражает годовую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ставку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дисконтирования,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которой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будущая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стоимость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всех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вхо-</w:t>
      </w:r>
      <w:r>
        <w:rPr>
          <w:color w:val="231F20"/>
          <w:spacing w:val="-50"/>
        </w:rPr>
        <w:t> </w:t>
      </w:r>
      <w:r>
        <w:rPr>
          <w:color w:val="231F20"/>
        </w:rPr>
        <w:t>дящих</w:t>
      </w:r>
      <w:r>
        <w:rPr>
          <w:color w:val="231F20"/>
          <w:spacing w:val="-14"/>
        </w:rPr>
        <w:t> </w:t>
      </w:r>
      <w:r>
        <w:rPr>
          <w:color w:val="231F20"/>
        </w:rPr>
        <w:t>денежных</w:t>
      </w:r>
      <w:r>
        <w:rPr>
          <w:color w:val="231F20"/>
          <w:spacing w:val="-13"/>
        </w:rPr>
        <w:t> </w:t>
      </w:r>
      <w:r>
        <w:rPr>
          <w:color w:val="231F20"/>
        </w:rPr>
        <w:t>потоков,</w:t>
      </w:r>
      <w:r>
        <w:rPr>
          <w:color w:val="231F20"/>
          <w:spacing w:val="-13"/>
        </w:rPr>
        <w:t> </w:t>
      </w:r>
      <w:r>
        <w:rPr>
          <w:color w:val="231F20"/>
        </w:rPr>
        <w:t>будет</w:t>
      </w:r>
      <w:r>
        <w:rPr>
          <w:color w:val="231F20"/>
          <w:spacing w:val="-13"/>
        </w:rPr>
        <w:t> </w:t>
      </w:r>
      <w:r>
        <w:rPr>
          <w:color w:val="231F20"/>
        </w:rPr>
        <w:t>равна</w:t>
      </w:r>
      <w:r>
        <w:rPr>
          <w:color w:val="231F20"/>
          <w:spacing w:val="-13"/>
        </w:rPr>
        <w:t> </w:t>
      </w:r>
      <w:r>
        <w:rPr>
          <w:color w:val="231F20"/>
        </w:rPr>
        <w:t>настоящей</w:t>
      </w:r>
      <w:r>
        <w:rPr>
          <w:color w:val="231F20"/>
          <w:spacing w:val="-13"/>
        </w:rPr>
        <w:t> </w:t>
      </w:r>
      <w:r>
        <w:rPr>
          <w:color w:val="231F20"/>
        </w:rPr>
        <w:t>стоимости</w:t>
      </w:r>
      <w:r>
        <w:rPr>
          <w:color w:val="231F20"/>
          <w:spacing w:val="-13"/>
        </w:rPr>
        <w:t> </w:t>
      </w:r>
      <w:r>
        <w:rPr>
          <w:color w:val="231F20"/>
        </w:rPr>
        <w:t>инве-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стиционных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оттоков,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связанных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проектом.</w:t>
      </w:r>
      <w:r>
        <w:rPr>
          <w:color w:val="231F20"/>
          <w:spacing w:val="-12"/>
        </w:rPr>
        <w:t> </w:t>
      </w:r>
      <w:r>
        <w:rPr>
          <w:color w:val="231F20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</w:rPr>
        <w:t>MIRR</w:t>
      </w:r>
      <w:r>
        <w:rPr>
          <w:color w:val="231F20"/>
          <w:spacing w:val="-50"/>
        </w:rPr>
        <w:t> </w:t>
      </w:r>
      <w:r>
        <w:rPr>
          <w:color w:val="231F20"/>
        </w:rPr>
        <w:t>отражает ожидаемую ставку доходности на вложенные средства,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2"/>
        </w:rPr>
        <w:t> </w:t>
      </w:r>
      <w:r>
        <w:rPr>
          <w:color w:val="231F20"/>
        </w:rPr>
        <w:t>учитывает</w:t>
      </w:r>
      <w:r>
        <w:rPr>
          <w:color w:val="231F20"/>
          <w:spacing w:val="3"/>
        </w:rPr>
        <w:t> </w:t>
      </w:r>
      <w:r>
        <w:rPr>
          <w:color w:val="231F20"/>
        </w:rPr>
        <w:t>норму</w:t>
      </w:r>
      <w:r>
        <w:rPr>
          <w:color w:val="231F20"/>
          <w:spacing w:val="2"/>
        </w:rPr>
        <w:t> </w:t>
      </w:r>
      <w:r>
        <w:rPr>
          <w:color w:val="231F20"/>
        </w:rPr>
        <w:t>реинвестиций.</w:t>
      </w:r>
    </w:p>
    <w:p>
      <w:pPr>
        <w:pStyle w:val="BodyText"/>
        <w:spacing w:line="254" w:lineRule="auto" w:before="6"/>
        <w:ind w:right="155"/>
      </w:pPr>
      <w:r>
        <w:rPr>
          <w:color w:val="231F20"/>
          <w:w w:val="105"/>
        </w:rPr>
        <w:t>Индекс доходности инвестиций – это отношение притока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денежных средств к их оттоку. Другими словами, это относи-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тельный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показатель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уровня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чистого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денежного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потока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отно-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шению к инвестиционным затратам. PI отражает относитель-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ную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прибыльность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будущего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предприятия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или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дисконтируемую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стоимость всех финансовых поступлений в расчете на единицу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вложений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[5].</w:t>
      </w:r>
    </w:p>
    <w:p>
      <w:pPr>
        <w:pStyle w:val="BodyText"/>
        <w:spacing w:line="254" w:lineRule="auto" w:before="6"/>
        <w:ind w:right="155"/>
      </w:pPr>
      <w:r>
        <w:rPr>
          <w:color w:val="231F20"/>
        </w:rPr>
        <w:t>Зависимость значения показателя и выгодности проекта пря-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мо-пропорциональна.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Выгодность</w:t>
      </w:r>
      <w:r>
        <w:rPr>
          <w:color w:val="231F20"/>
          <w:spacing w:val="-12"/>
        </w:rPr>
        <w:t> </w:t>
      </w:r>
      <w:r>
        <w:rPr>
          <w:color w:val="231F20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</w:rPr>
        <w:t>выше</w:t>
      </w:r>
      <w:r>
        <w:rPr>
          <w:color w:val="231F20"/>
          <w:spacing w:val="-12"/>
        </w:rPr>
        <w:t> </w:t>
      </w:r>
      <w:r>
        <w:rPr>
          <w:color w:val="231F20"/>
        </w:rPr>
        <w:t>при</w:t>
      </w:r>
      <w:r>
        <w:rPr>
          <w:color w:val="231F20"/>
          <w:spacing w:val="-12"/>
        </w:rPr>
        <w:t> </w:t>
      </w:r>
      <w:r>
        <w:rPr>
          <w:color w:val="231F20"/>
        </w:rPr>
        <w:t>большем</w:t>
      </w:r>
      <w:r>
        <w:rPr>
          <w:color w:val="231F20"/>
          <w:spacing w:val="-12"/>
        </w:rPr>
        <w:t> </w:t>
      </w:r>
      <w:r>
        <w:rPr>
          <w:color w:val="231F20"/>
        </w:rPr>
        <w:t>зна-</w:t>
      </w:r>
      <w:r>
        <w:rPr>
          <w:color w:val="231F20"/>
          <w:spacing w:val="-50"/>
        </w:rPr>
        <w:t> </w:t>
      </w:r>
      <w:r>
        <w:rPr>
          <w:color w:val="231F20"/>
        </w:rPr>
        <w:t>чении показателя. PI может принимать значение равное или мень-</w:t>
      </w:r>
      <w:r>
        <w:rPr>
          <w:color w:val="231F20"/>
          <w:spacing w:val="-50"/>
        </w:rPr>
        <w:t> </w:t>
      </w:r>
      <w:r>
        <w:rPr>
          <w:color w:val="231F20"/>
        </w:rPr>
        <w:t>шее</w:t>
      </w:r>
      <w:r>
        <w:rPr>
          <w:color w:val="231F20"/>
          <w:spacing w:val="-12"/>
        </w:rPr>
        <w:t> </w:t>
      </w:r>
      <w:r>
        <w:rPr>
          <w:color w:val="231F20"/>
        </w:rPr>
        <w:t>единице.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этом</w:t>
      </w:r>
      <w:r>
        <w:rPr>
          <w:color w:val="231F20"/>
          <w:spacing w:val="-11"/>
        </w:rPr>
        <w:t> </w:t>
      </w:r>
      <w:r>
        <w:rPr>
          <w:color w:val="231F20"/>
        </w:rPr>
        <w:t>случае</w:t>
      </w:r>
      <w:r>
        <w:rPr>
          <w:color w:val="231F20"/>
          <w:spacing w:val="-12"/>
        </w:rPr>
        <w:t> </w:t>
      </w:r>
      <w:r>
        <w:rPr>
          <w:color w:val="231F20"/>
        </w:rPr>
        <w:t>реализовывать</w:t>
      </w:r>
      <w:r>
        <w:rPr>
          <w:color w:val="231F20"/>
          <w:spacing w:val="-11"/>
        </w:rPr>
        <w:t> </w:t>
      </w:r>
      <w:r>
        <w:rPr>
          <w:color w:val="231F20"/>
        </w:rPr>
        <w:t>проект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выгодно.</w:t>
      </w:r>
      <w:r>
        <w:rPr>
          <w:color w:val="231F20"/>
          <w:spacing w:val="-11"/>
        </w:rPr>
        <w:t> </w:t>
      </w:r>
      <w:r>
        <w:rPr>
          <w:color w:val="231F20"/>
        </w:rPr>
        <w:t>Его</w:t>
      </w:r>
      <w:r>
        <w:rPr>
          <w:color w:val="231F20"/>
          <w:spacing w:val="-50"/>
        </w:rPr>
        <w:t> </w:t>
      </w:r>
      <w:r>
        <w:rPr>
          <w:color w:val="231F20"/>
        </w:rPr>
        <w:t>реализация не может принести необходимый доход и рост инве-</w:t>
      </w:r>
      <w:r>
        <w:rPr>
          <w:color w:val="231F20"/>
          <w:spacing w:val="1"/>
        </w:rPr>
        <w:t> </w:t>
      </w:r>
      <w:r>
        <w:rPr>
          <w:color w:val="231F20"/>
        </w:rPr>
        <w:t>стиционного</w:t>
      </w:r>
      <w:r>
        <w:rPr>
          <w:color w:val="231F20"/>
          <w:spacing w:val="1"/>
        </w:rPr>
        <w:t> </w:t>
      </w:r>
      <w:r>
        <w:rPr>
          <w:color w:val="231F20"/>
        </w:rPr>
        <w:t>капитала.</w:t>
      </w:r>
    </w:p>
    <w:p>
      <w:pPr>
        <w:pStyle w:val="BodyText"/>
        <w:spacing w:line="254" w:lineRule="auto" w:before="5"/>
        <w:ind w:right="156"/>
      </w:pPr>
      <w:r>
        <w:rPr>
          <w:color w:val="231F20"/>
          <w:w w:val="105"/>
        </w:rPr>
        <w:t>Индекс доходности инвестиций отражает доход от едини-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цы</w:t>
      </w:r>
      <w:r>
        <w:rPr>
          <w:color w:val="231F20"/>
          <w:spacing w:val="20"/>
        </w:rPr>
        <w:t> </w:t>
      </w:r>
      <w:r>
        <w:rPr>
          <w:color w:val="231F20"/>
        </w:rPr>
        <w:t>затрат,</w:t>
      </w:r>
      <w:r>
        <w:rPr>
          <w:color w:val="231F20"/>
          <w:spacing w:val="20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20"/>
        </w:rPr>
        <w:t> </w:t>
      </w:r>
      <w:r>
        <w:rPr>
          <w:color w:val="231F20"/>
        </w:rPr>
        <w:t>относительную</w:t>
      </w:r>
      <w:r>
        <w:rPr>
          <w:color w:val="231F20"/>
          <w:spacing w:val="20"/>
        </w:rPr>
        <w:t> </w:t>
      </w:r>
      <w:r>
        <w:rPr>
          <w:color w:val="231F20"/>
        </w:rPr>
        <w:t>привлекательность</w:t>
      </w:r>
      <w:r>
        <w:rPr>
          <w:color w:val="231F20"/>
          <w:spacing w:val="21"/>
        </w:rPr>
        <w:t> </w:t>
      </w:r>
      <w:r>
        <w:rPr>
          <w:color w:val="231F20"/>
        </w:rPr>
        <w:t>проек-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  <w:w w:val="105"/>
        </w:rPr>
        <w:t>та.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PI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позволяет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ранжировать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проекты,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этом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учитыва-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ет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масштаб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проекта.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Рассмотренные в статье показатели, отражающие эффектив-</w:t>
      </w:r>
      <w:r>
        <w:rPr>
          <w:color w:val="231F20"/>
          <w:spacing w:val="1"/>
        </w:rPr>
        <w:t> </w:t>
      </w:r>
      <w:r>
        <w:rPr>
          <w:color w:val="231F20"/>
        </w:rPr>
        <w:t>ность проекта, имеют недостатки. Использование их для оценива-</w:t>
      </w:r>
      <w:r>
        <w:rPr>
          <w:color w:val="231F20"/>
          <w:spacing w:val="-50"/>
        </w:rPr>
        <w:t> </w:t>
      </w:r>
      <w:r>
        <w:rPr>
          <w:color w:val="231F20"/>
        </w:rPr>
        <w:t>ния инжиниринговых проектов в строительной отрасли возможно</w:t>
      </w:r>
      <w:r>
        <w:rPr>
          <w:color w:val="231F20"/>
          <w:spacing w:val="-50"/>
        </w:rPr>
        <w:t> </w:t>
      </w:r>
      <w:r>
        <w:rPr>
          <w:color w:val="231F20"/>
        </w:rPr>
        <w:t>только при условии учёта особенностей строительного производ-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3"/>
        </w:rPr>
        <w:t> </w:t>
      </w:r>
      <w:r>
        <w:rPr>
          <w:color w:val="231F20"/>
        </w:rPr>
        <w:t>которое</w:t>
      </w:r>
      <w:r>
        <w:rPr>
          <w:color w:val="231F20"/>
          <w:spacing w:val="3"/>
        </w:rPr>
        <w:t> </w:t>
      </w:r>
      <w:r>
        <w:rPr>
          <w:color w:val="231F20"/>
        </w:rPr>
        <w:t>ставит</w:t>
      </w:r>
      <w:r>
        <w:rPr>
          <w:color w:val="231F20"/>
          <w:spacing w:val="3"/>
        </w:rPr>
        <w:t> </w:t>
      </w:r>
      <w:r>
        <w:rPr>
          <w:color w:val="231F20"/>
        </w:rPr>
        <w:t>фактор</w:t>
      </w:r>
      <w:r>
        <w:rPr>
          <w:color w:val="231F20"/>
          <w:spacing w:val="3"/>
        </w:rPr>
        <w:t> </w:t>
      </w:r>
      <w:r>
        <w:rPr>
          <w:color w:val="231F20"/>
        </w:rPr>
        <w:t>времени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первое</w:t>
      </w:r>
      <w:r>
        <w:rPr>
          <w:color w:val="231F20"/>
          <w:spacing w:val="3"/>
        </w:rPr>
        <w:t> </w:t>
      </w:r>
      <w:r>
        <w:rPr>
          <w:color w:val="231F20"/>
        </w:rPr>
        <w:t>место.</w:t>
      </w:r>
    </w:p>
    <w:p>
      <w:pPr>
        <w:pStyle w:val="BodyText"/>
        <w:spacing w:line="254" w:lineRule="auto" w:before="4"/>
        <w:ind w:right="156"/>
      </w:pPr>
      <w:r>
        <w:rPr>
          <w:color w:val="231F20"/>
          <w:spacing w:val="-1"/>
        </w:rPr>
        <w:t>Оценка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эффективности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каждого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инжинирингового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ализуемого в области строительства невозможна без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ния показателей затрат, стоимости реализации инжинирингового</w:t>
      </w:r>
      <w:r>
        <w:rPr>
          <w:color w:val="231F20"/>
          <w:spacing w:val="1"/>
        </w:rPr>
        <w:t> </w:t>
      </w:r>
      <w:r>
        <w:rPr>
          <w:color w:val="231F20"/>
        </w:rPr>
        <w:t>проекта и времени. Зависимость этих показателей прослеживает-</w:t>
      </w:r>
      <w:r>
        <w:rPr>
          <w:color w:val="231F20"/>
          <w:spacing w:val="1"/>
        </w:rPr>
        <w:t> </w:t>
      </w:r>
      <w:r>
        <w:rPr>
          <w:color w:val="231F20"/>
        </w:rPr>
        <w:t>ся в следующем. Скорость реализации проекта влияет на величи-</w:t>
      </w:r>
      <w:r>
        <w:rPr>
          <w:color w:val="231F20"/>
          <w:spacing w:val="1"/>
        </w:rPr>
        <w:t> </w:t>
      </w:r>
      <w:r>
        <w:rPr>
          <w:color w:val="231F20"/>
        </w:rPr>
        <w:t>ну затрат,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на его</w:t>
      </w:r>
      <w:r>
        <w:rPr>
          <w:color w:val="231F20"/>
          <w:spacing w:val="2"/>
        </w:rPr>
        <w:t> </w:t>
      </w:r>
      <w:r>
        <w:rPr>
          <w:color w:val="231F20"/>
        </w:rPr>
        <w:t>стоимость.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Качество инжинирингового проекта, минимизация его затрат</w:t>
      </w:r>
      <w:r>
        <w:rPr>
          <w:color w:val="231F20"/>
          <w:spacing w:val="1"/>
        </w:rPr>
        <w:t> </w:t>
      </w:r>
      <w:r>
        <w:rPr>
          <w:color w:val="231F20"/>
        </w:rPr>
        <w:t>и привлекательные сроки являются главными целями 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и реализации проекта. Для достижения этих целей используются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 способы: совершенствование организации и использу-</w:t>
      </w:r>
      <w:r>
        <w:rPr>
          <w:color w:val="231F20"/>
          <w:spacing w:val="1"/>
        </w:rPr>
        <w:t> </w:t>
      </w:r>
      <w:r>
        <w:rPr>
          <w:color w:val="231F20"/>
        </w:rPr>
        <w:t>емых ею технологий; повышение производительности труда; ис-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пользование последних </w:t>
      </w:r>
      <w:r>
        <w:rPr>
          <w:color w:val="231F20"/>
          <w:spacing w:val="-1"/>
        </w:rPr>
        <w:t>достижений научно-технического прогрес-</w:t>
      </w:r>
      <w:r>
        <w:rPr>
          <w:color w:val="231F20"/>
          <w:spacing w:val="-50"/>
        </w:rPr>
        <w:t> </w:t>
      </w:r>
      <w:r>
        <w:rPr>
          <w:color w:val="231F20"/>
        </w:rPr>
        <w:t>са, инноваций,</w:t>
      </w:r>
      <w:r>
        <w:rPr>
          <w:color w:val="231F20"/>
          <w:spacing w:val="1"/>
        </w:rPr>
        <w:t> </w:t>
      </w:r>
      <w:r>
        <w:rPr>
          <w:color w:val="231F20"/>
        </w:rPr>
        <w:t>ноу-хау.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При заключении контракта на реализацию инжинирингового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проекта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важное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значение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придаётся</w:t>
      </w:r>
      <w:r>
        <w:rPr>
          <w:color w:val="231F20"/>
          <w:spacing w:val="-12"/>
        </w:rPr>
        <w:t> </w:t>
      </w:r>
      <w:r>
        <w:rPr>
          <w:color w:val="231F20"/>
        </w:rPr>
        <w:t>определению</w:t>
      </w:r>
      <w:r>
        <w:rPr>
          <w:color w:val="231F20"/>
          <w:spacing w:val="-11"/>
        </w:rPr>
        <w:t> </w:t>
      </w:r>
      <w:r>
        <w:rPr>
          <w:color w:val="231F20"/>
        </w:rPr>
        <w:t>цены</w:t>
      </w:r>
      <w:r>
        <w:rPr>
          <w:color w:val="231F20"/>
          <w:spacing w:val="-11"/>
        </w:rPr>
        <w:t> </w:t>
      </w:r>
      <w:r>
        <w:rPr>
          <w:color w:val="231F20"/>
        </w:rPr>
        <w:t>материаль-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ной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его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части,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инжиниринговых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услуг.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Поэтому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ценообразование</w:t>
      </w:r>
      <w:r>
        <w:rPr>
          <w:color w:val="231F20"/>
          <w:spacing w:val="-50"/>
        </w:rPr>
        <w:t> </w:t>
      </w:r>
      <w:r>
        <w:rPr>
          <w:color w:val="231F20"/>
        </w:rPr>
        <w:t>достаточно сложный вопрос в инжиниринге. К тому же, реализа-</w:t>
      </w:r>
      <w:r>
        <w:rPr>
          <w:color w:val="231F20"/>
          <w:spacing w:val="1"/>
        </w:rPr>
        <w:t> </w:t>
      </w:r>
      <w:r>
        <w:rPr>
          <w:color w:val="231F20"/>
        </w:rPr>
        <w:t>ция</w:t>
      </w:r>
      <w:r>
        <w:rPr>
          <w:color w:val="231F20"/>
          <w:spacing w:val="8"/>
        </w:rPr>
        <w:t> </w:t>
      </w:r>
      <w:r>
        <w:rPr>
          <w:color w:val="231F20"/>
        </w:rPr>
        <w:t>проекта</w:t>
      </w:r>
      <w:r>
        <w:rPr>
          <w:color w:val="231F20"/>
          <w:spacing w:val="9"/>
        </w:rPr>
        <w:t> </w:t>
      </w:r>
      <w:r>
        <w:rPr>
          <w:color w:val="231F20"/>
        </w:rPr>
        <w:t>занимает</w:t>
      </w:r>
      <w:r>
        <w:rPr>
          <w:color w:val="231F20"/>
          <w:spacing w:val="8"/>
        </w:rPr>
        <w:t> </w:t>
      </w:r>
      <w:r>
        <w:rPr>
          <w:color w:val="231F20"/>
        </w:rPr>
        <w:t>длительный</w:t>
      </w:r>
      <w:r>
        <w:rPr>
          <w:color w:val="231F20"/>
          <w:spacing w:val="9"/>
        </w:rPr>
        <w:t> </w:t>
      </w:r>
      <w:r>
        <w:rPr>
          <w:color w:val="231F20"/>
        </w:rPr>
        <w:t>период</w:t>
      </w:r>
      <w:r>
        <w:rPr>
          <w:color w:val="231F20"/>
          <w:spacing w:val="9"/>
        </w:rPr>
        <w:t> </w:t>
      </w:r>
      <w:r>
        <w:rPr>
          <w:color w:val="231F20"/>
        </w:rPr>
        <w:t>времени,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приводит</w:t>
      </w:r>
      <w:r>
        <w:rPr>
          <w:color w:val="231F20"/>
          <w:spacing w:val="-50"/>
        </w:rPr>
        <w:t> </w:t>
      </w:r>
      <w:r>
        <w:rPr>
          <w:color w:val="231F20"/>
        </w:rPr>
        <w:t>к увеличению количества рисков и неопределённости. Таким об-</w:t>
      </w:r>
      <w:r>
        <w:rPr>
          <w:color w:val="231F20"/>
          <w:spacing w:val="1"/>
        </w:rPr>
        <w:t> </w:t>
      </w:r>
      <w:r>
        <w:rPr>
          <w:color w:val="231F20"/>
        </w:rPr>
        <w:t>разом, важно с самого первого этапа оценки эффективности ин-</w:t>
      </w:r>
      <w:r>
        <w:rPr>
          <w:color w:val="231F20"/>
          <w:spacing w:val="1"/>
        </w:rPr>
        <w:t> </w:t>
      </w:r>
      <w:r>
        <w:rPr>
          <w:color w:val="231F20"/>
        </w:rPr>
        <w:t>жинирингового проекта учитывать риски и изменение цен на про-</w:t>
      </w:r>
      <w:r>
        <w:rPr>
          <w:color w:val="231F20"/>
          <w:spacing w:val="-50"/>
        </w:rPr>
        <w:t> </w:t>
      </w:r>
      <w:r>
        <w:rPr>
          <w:color w:val="231F20"/>
        </w:rPr>
        <w:t>тяжении</w:t>
      </w:r>
      <w:r>
        <w:rPr>
          <w:color w:val="231F20"/>
          <w:spacing w:val="2"/>
        </w:rPr>
        <w:t> </w:t>
      </w:r>
      <w:r>
        <w:rPr>
          <w:color w:val="231F20"/>
        </w:rPr>
        <w:t>всего</w:t>
      </w:r>
      <w:r>
        <w:rPr>
          <w:color w:val="231F20"/>
          <w:spacing w:val="2"/>
        </w:rPr>
        <w:t> </w:t>
      </w:r>
      <w:r>
        <w:rPr>
          <w:color w:val="231F20"/>
        </w:rPr>
        <w:t>периода</w:t>
      </w:r>
      <w:r>
        <w:rPr>
          <w:color w:val="231F20"/>
          <w:spacing w:val="2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проекта.</w:t>
      </w:r>
    </w:p>
    <w:p>
      <w:pPr>
        <w:pStyle w:val="BodyText"/>
        <w:spacing w:line="254" w:lineRule="auto" w:before="7"/>
        <w:ind w:right="154"/>
      </w:pPr>
      <w:r>
        <w:rPr>
          <w:color w:val="231F20"/>
          <w:spacing w:val="-1"/>
        </w:rPr>
        <w:t>Основными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показателями,</w:t>
      </w:r>
      <w:r>
        <w:rPr>
          <w:color w:val="231F20"/>
          <w:spacing w:val="-11"/>
        </w:rPr>
        <w:t> </w:t>
      </w:r>
      <w:r>
        <w:rPr>
          <w:color w:val="231F20"/>
        </w:rPr>
        <w:t>позволяющими</w:t>
      </w:r>
      <w:r>
        <w:rPr>
          <w:color w:val="231F20"/>
          <w:spacing w:val="-12"/>
        </w:rPr>
        <w:t> </w:t>
      </w:r>
      <w:r>
        <w:rPr>
          <w:color w:val="231F20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</w:rPr>
        <w:t>полно</w:t>
      </w:r>
      <w:r>
        <w:rPr>
          <w:color w:val="231F20"/>
          <w:spacing w:val="-12"/>
        </w:rPr>
        <w:t> </w:t>
      </w:r>
      <w:r>
        <w:rPr>
          <w:color w:val="231F20"/>
        </w:rPr>
        <w:t>от-</w:t>
      </w:r>
      <w:r>
        <w:rPr>
          <w:color w:val="231F20"/>
          <w:spacing w:val="-50"/>
        </w:rPr>
        <w:t> </w:t>
      </w:r>
      <w:r>
        <w:rPr>
          <w:color w:val="231F20"/>
        </w:rPr>
        <w:t>разить экономическую эффективность инжинирингового проекта</w:t>
      </w:r>
      <w:r>
        <w:rPr>
          <w:color w:val="231F20"/>
          <w:spacing w:val="1"/>
        </w:rPr>
        <w:t> </w:t>
      </w:r>
      <w:r>
        <w:rPr>
          <w:color w:val="231F20"/>
        </w:rPr>
        <w:t>являются чистая приведённая стоимость (NPV) и модифициро-</w:t>
      </w:r>
      <w:r>
        <w:rPr>
          <w:color w:val="231F20"/>
          <w:spacing w:val="1"/>
        </w:rPr>
        <w:t> </w:t>
      </w:r>
      <w:r>
        <w:rPr>
          <w:color w:val="231F20"/>
        </w:rPr>
        <w:t>ванная внутренняя норма доходности (MIRR). Данные дисконти-</w:t>
      </w:r>
      <w:r>
        <w:rPr>
          <w:color w:val="231F20"/>
          <w:spacing w:val="1"/>
        </w:rPr>
        <w:t> </w:t>
      </w:r>
      <w:r>
        <w:rPr>
          <w:color w:val="231F20"/>
        </w:rPr>
        <w:t>рованные показатели учитывают фактор времени. Следовательно,</w:t>
      </w:r>
      <w:r>
        <w:rPr>
          <w:color w:val="231F20"/>
          <w:spacing w:val="-50"/>
        </w:rPr>
        <w:t> </w:t>
      </w:r>
      <w:r>
        <w:rPr>
          <w:color w:val="231F20"/>
        </w:rPr>
        <w:t>при</w:t>
      </w:r>
      <w:r>
        <w:rPr>
          <w:color w:val="231F20"/>
          <w:spacing w:val="3"/>
        </w:rPr>
        <w:t> </w:t>
      </w:r>
      <w:r>
        <w:rPr>
          <w:color w:val="231F20"/>
        </w:rPr>
        <w:t>расчёте</w:t>
      </w:r>
      <w:r>
        <w:rPr>
          <w:color w:val="231F20"/>
          <w:spacing w:val="4"/>
        </w:rPr>
        <w:t> </w:t>
      </w:r>
      <w:r>
        <w:rPr>
          <w:color w:val="231F20"/>
        </w:rPr>
        <w:t>охватывается</w:t>
      </w:r>
      <w:r>
        <w:rPr>
          <w:color w:val="231F20"/>
          <w:spacing w:val="4"/>
        </w:rPr>
        <w:t> </w:t>
      </w:r>
      <w:r>
        <w:rPr>
          <w:color w:val="231F20"/>
        </w:rPr>
        <w:t>весь</w:t>
      </w:r>
      <w:r>
        <w:rPr>
          <w:color w:val="231F20"/>
          <w:spacing w:val="5"/>
        </w:rPr>
        <w:t> </w:t>
      </w:r>
      <w:r>
        <w:rPr>
          <w:color w:val="231F20"/>
        </w:rPr>
        <w:t>жизненный</w:t>
      </w:r>
      <w:r>
        <w:rPr>
          <w:color w:val="231F20"/>
          <w:spacing w:val="4"/>
        </w:rPr>
        <w:t> </w:t>
      </w:r>
      <w:r>
        <w:rPr>
          <w:color w:val="231F20"/>
        </w:rPr>
        <w:t>цикл</w:t>
      </w:r>
      <w:r>
        <w:rPr>
          <w:color w:val="231F20"/>
          <w:spacing w:val="3"/>
        </w:rPr>
        <w:t> </w:t>
      </w:r>
      <w:r>
        <w:rPr>
          <w:color w:val="231F20"/>
        </w:rPr>
        <w:t>проекта.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Heading3"/>
        <w:spacing w:before="77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86"/>
        </w:numPr>
        <w:tabs>
          <w:tab w:pos="728" w:val="left" w:leader="none"/>
        </w:tabs>
        <w:spacing w:line="249" w:lineRule="auto" w:before="173" w:after="0"/>
        <w:ind w:left="158" w:right="154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Волкова А. В. Инновации в сфере строительства: проблемы апробации в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регионах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//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Среднерусский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вестник</w:t>
      </w:r>
      <w:r>
        <w:rPr>
          <w:color w:val="231F20"/>
          <w:spacing w:val="3"/>
          <w:w w:val="95"/>
          <w:sz w:val="18"/>
        </w:rPr>
        <w:t> </w:t>
      </w:r>
      <w:r>
        <w:rPr>
          <w:color w:val="231F20"/>
          <w:w w:val="95"/>
          <w:sz w:val="18"/>
        </w:rPr>
        <w:t>общественных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наук.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2015.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№4.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С.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194–204.</w:t>
      </w:r>
    </w:p>
    <w:p>
      <w:pPr>
        <w:pStyle w:val="ListParagraph"/>
        <w:numPr>
          <w:ilvl w:val="0"/>
          <w:numId w:val="86"/>
        </w:numPr>
        <w:tabs>
          <w:tab w:pos="728" w:val="left" w:leader="none"/>
        </w:tabs>
        <w:spacing w:line="249" w:lineRule="auto" w:before="1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Салямова Р. Р. Оценка эффективности инвестиционных проектов в стро-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ительстве в РФ // Экономика и предпринимательство – 2013. – URL: http://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naukarus.com/otsenka-effektivnosti-investitsionnyh-proektov-v-stroitelstve-v-rf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(дата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26.10.2019).</w:t>
      </w:r>
    </w:p>
    <w:p>
      <w:pPr>
        <w:pStyle w:val="ListParagraph"/>
        <w:numPr>
          <w:ilvl w:val="0"/>
          <w:numId w:val="86"/>
        </w:numPr>
        <w:tabs>
          <w:tab w:pos="731" w:val="left" w:leader="none"/>
        </w:tabs>
        <w:spacing w:line="249" w:lineRule="auto" w:before="3" w:after="0"/>
        <w:ind w:left="158" w:right="158" w:firstLine="396"/>
        <w:jc w:val="both"/>
        <w:rPr>
          <w:sz w:val="18"/>
        </w:rPr>
      </w:pPr>
      <w:r>
        <w:rPr>
          <w:color w:val="231F20"/>
          <w:spacing w:val="-2"/>
          <w:sz w:val="18"/>
        </w:rPr>
        <w:t>Шульгин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Е.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В.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Определение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эффективности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инвестиционных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1"/>
          <w:sz w:val="18"/>
        </w:rPr>
        <w:t>проектов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строительстве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Молодой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ученый.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2018.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28.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С.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40–45.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URL: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https://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moluch.ru/archive/214/52023/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(дата обращения: 26.10.2019).</w:t>
      </w:r>
    </w:p>
    <w:p>
      <w:pPr>
        <w:pStyle w:val="ListParagraph"/>
        <w:numPr>
          <w:ilvl w:val="0"/>
          <w:numId w:val="86"/>
        </w:numPr>
        <w:tabs>
          <w:tab w:pos="744" w:val="left" w:leader="none"/>
        </w:tabs>
        <w:spacing w:line="249" w:lineRule="auto" w:before="2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Грачев С. А. Бизнес-планирование: учеб. пособие / С. А. Грачев, М.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 Рахова, А. К. Холодная; Владим. гос. ун-т им. А. Г. и Н. Г. Столетовых.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Владимир: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Изд-во ВлГУ,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2017.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78 с.</w:t>
      </w:r>
    </w:p>
    <w:p>
      <w:pPr>
        <w:pStyle w:val="ListParagraph"/>
        <w:numPr>
          <w:ilvl w:val="0"/>
          <w:numId w:val="86"/>
        </w:numPr>
        <w:tabs>
          <w:tab w:pos="733" w:val="left" w:leader="none"/>
        </w:tabs>
        <w:spacing w:line="249" w:lineRule="auto" w:before="2" w:after="0"/>
        <w:ind w:left="158" w:right="158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t>Соколова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Е.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Н.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Влияние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1"/>
          <w:sz w:val="18"/>
        </w:rPr>
        <w:t>научно-технического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1"/>
          <w:sz w:val="18"/>
        </w:rPr>
        <w:t>прогресса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на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разработку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и вывод на рынок новых строительных материалов предприятия: дипломная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работа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бакалавра: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38.03.01 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Соколова Е.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Н.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СПб, 2019.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57 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2969"/>
      </w:tblGrid>
      <w:tr>
        <w:trPr>
          <w:trHeight w:val="1498" w:hRule="atLeast"/>
        </w:trPr>
        <w:tc>
          <w:tcPr>
            <w:tcW w:w="3085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69.003</w:t>
            </w:r>
          </w:p>
          <w:p>
            <w:pPr>
              <w:pStyle w:val="TableParagraph"/>
              <w:spacing w:line="249" w:lineRule="auto" w:before="9"/>
              <w:ind w:left="50" w:right="1839"/>
              <w:rPr>
                <w:sz w:val="18"/>
              </w:rPr>
            </w:pPr>
            <w:r>
              <w:rPr>
                <w:i/>
                <w:color w:val="231F20"/>
                <w:spacing w:val="-2"/>
                <w:w w:val="95"/>
                <w:sz w:val="18"/>
              </w:rPr>
              <w:t>Гассан 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Шабани</w:t>
            </w:r>
            <w:r>
              <w:rPr>
                <w:color w:val="231F20"/>
                <w:spacing w:val="-1"/>
                <w:w w:val="95"/>
                <w:sz w:val="18"/>
              </w:rPr>
              <w:t>,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аспирант</w:t>
            </w:r>
          </w:p>
          <w:p>
            <w:pPr>
              <w:pStyle w:val="TableParagraph"/>
              <w:spacing w:line="249" w:lineRule="auto" w:before="1"/>
              <w:ind w:left="50" w:right="687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4"/>
                <w:w w:val="95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w w:val="95"/>
                  <w:sz w:val="18"/>
                </w:rPr>
                <w:t>ber</w:t>
              </w:r>
            </w:hyperlink>
            <w:hyperlink r:id="rId155">
              <w:r>
                <w:rPr>
                  <w:i/>
                  <w:color w:val="231F20"/>
                  <w:w w:val="95"/>
                  <w:sz w:val="18"/>
                </w:rPr>
                <w:t>ezingasu@yandex.ru</w:t>
              </w:r>
            </w:hyperlink>
          </w:p>
        </w:tc>
        <w:tc>
          <w:tcPr>
            <w:tcW w:w="2969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49" w:lineRule="auto" w:before="0"/>
              <w:ind w:left="1507" w:right="49" w:firstLine="251"/>
              <w:jc w:val="right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Gassan </w:t>
            </w:r>
            <w:r>
              <w:rPr>
                <w:i/>
                <w:color w:val="231F20"/>
                <w:w w:val="95"/>
                <w:sz w:val="18"/>
              </w:rPr>
              <w:t>Shabani,</w:t>
            </w:r>
            <w:r>
              <w:rPr>
                <w:i/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postgraduate student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(Saint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2"/>
              <w:ind w:left="1350" w:right="48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8"/>
                <w:w w:val="95"/>
                <w:sz w:val="18"/>
              </w:rPr>
              <w:t> </w:t>
            </w:r>
            <w:hyperlink r:id="rId154">
              <w:r>
                <w:rPr>
                  <w:i/>
                  <w:color w:val="231F20"/>
                  <w:w w:val="95"/>
                  <w:sz w:val="18"/>
                </w:rPr>
                <w:t>ber</w:t>
              </w:r>
            </w:hyperlink>
            <w:hyperlink r:id="rId155">
              <w:r>
                <w:rPr>
                  <w:i/>
                  <w:color w:val="231F20"/>
                  <w:w w:val="95"/>
                  <w:sz w:val="18"/>
                </w:rPr>
                <w:t>ezingasu@yandex.ru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967" w:right="958"/>
      </w:pPr>
      <w:r>
        <w:rPr>
          <w:color w:val="231F20"/>
        </w:rPr>
        <w:t>ОСОБЕННОСТИ</w:t>
      </w:r>
      <w:r>
        <w:rPr>
          <w:color w:val="231F20"/>
          <w:spacing w:val="6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57"/>
        </w:rPr>
        <w:t> </w:t>
      </w:r>
      <w:r>
        <w:rPr>
          <w:color w:val="231F20"/>
        </w:rPr>
        <w:t>НЕОДНОРОДНОЙ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4"/>
        </w:rPr>
        <w:t> </w:t>
      </w:r>
      <w:r>
        <w:rPr>
          <w:color w:val="231F20"/>
        </w:rPr>
        <w:t>ПРОГНОЗИРОВАНИИ</w:t>
      </w:r>
    </w:p>
    <w:p>
      <w:pPr>
        <w:spacing w:line="249" w:lineRule="auto" w:before="3"/>
        <w:ind w:left="219" w:right="214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РЕСУРСООБЕСПЕЧЕНИЯ</w:t>
      </w:r>
      <w:r>
        <w:rPr>
          <w:b/>
          <w:color w:val="231F20"/>
          <w:spacing w:val="2"/>
          <w:sz w:val="24"/>
        </w:rPr>
        <w:t> </w:t>
      </w:r>
      <w:r>
        <w:rPr>
          <w:b/>
          <w:color w:val="231F20"/>
          <w:sz w:val="24"/>
        </w:rPr>
        <w:t>ИНВЕСТИЦИОННО-</w:t>
      </w:r>
      <w:r>
        <w:rPr>
          <w:b/>
          <w:color w:val="231F20"/>
          <w:spacing w:val="1"/>
          <w:sz w:val="24"/>
        </w:rPr>
        <w:t> </w:t>
      </w:r>
      <w:r>
        <w:rPr>
          <w:b/>
          <w:color w:val="231F20"/>
          <w:sz w:val="24"/>
        </w:rPr>
        <w:t>СТРОИТЕЛЬНОГО</w:t>
      </w:r>
      <w:r>
        <w:rPr>
          <w:b/>
          <w:color w:val="231F20"/>
          <w:spacing w:val="12"/>
          <w:sz w:val="24"/>
        </w:rPr>
        <w:t> </w:t>
      </w:r>
      <w:r>
        <w:rPr>
          <w:b/>
          <w:color w:val="231F20"/>
          <w:sz w:val="24"/>
        </w:rPr>
        <w:t>КОМПЛЕКСА</w:t>
      </w:r>
    </w:p>
    <w:p>
      <w:pPr>
        <w:pStyle w:val="Heading2"/>
        <w:spacing w:line="249" w:lineRule="auto" w:before="229"/>
        <w:ind w:left="168" w:right="161" w:hanging="1"/>
      </w:pPr>
      <w:r>
        <w:rPr>
          <w:color w:val="231F20"/>
        </w:rPr>
        <w:t>FEATURES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USING</w:t>
      </w:r>
      <w:r>
        <w:rPr>
          <w:color w:val="231F20"/>
          <w:spacing w:val="2"/>
        </w:rPr>
        <w:t> </w:t>
      </w:r>
      <w:r>
        <w:rPr>
          <w:color w:val="231F20"/>
        </w:rPr>
        <w:t>HETEROGENEOUS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FORECASTING</w:t>
      </w:r>
      <w:r>
        <w:rPr>
          <w:color w:val="231F20"/>
          <w:spacing w:val="1"/>
        </w:rPr>
        <w:t> </w:t>
      </w:r>
      <w:r>
        <w:rPr>
          <w:color w:val="231F20"/>
        </w:rPr>
        <w:t>RESOURCE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SUPPORT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4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52"/>
          <w:w w:val="95"/>
        </w:rPr>
        <w:t> </w:t>
      </w:r>
      <w:r>
        <w:rPr>
          <w:color w:val="231F20"/>
          <w:w w:val="95"/>
        </w:rPr>
        <w:t>INVESTMENT-BUILDING</w:t>
      </w:r>
      <w:r>
        <w:rPr>
          <w:color w:val="231F20"/>
          <w:spacing w:val="53"/>
          <w:w w:val="95"/>
        </w:rPr>
        <w:t> </w:t>
      </w:r>
      <w:r>
        <w:rPr>
          <w:color w:val="231F20"/>
          <w:w w:val="95"/>
        </w:rPr>
        <w:t>COMPLEX</w:t>
      </w:r>
    </w:p>
    <w:p>
      <w:pPr>
        <w:spacing w:line="249" w:lineRule="auto" w:before="217"/>
        <w:ind w:left="158" w:right="154" w:firstLine="396"/>
        <w:jc w:val="both"/>
        <w:rPr>
          <w:sz w:val="19"/>
        </w:rPr>
      </w:pPr>
      <w:r>
        <w:rPr>
          <w:color w:val="231F20"/>
          <w:sz w:val="19"/>
        </w:rPr>
        <w:t>Данная статья посвящена особенностям использования неоднород-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ной информации при моделировании прогнозов ресурсообеспечения ин-</w:t>
      </w:r>
      <w:r>
        <w:rPr>
          <w:color w:val="231F20"/>
          <w:spacing w:val="1"/>
          <w:sz w:val="19"/>
        </w:rPr>
        <w:t> </w:t>
      </w:r>
      <w:r>
        <w:rPr>
          <w:color w:val="231F20"/>
          <w:w w:val="95"/>
          <w:sz w:val="19"/>
        </w:rPr>
        <w:t>вестиционно-строительного комплекса, а также рассмотрена логика разви-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тия подходов к формированию прогнозных моделей ресурсообеспечения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предприятий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ИСК.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частности,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изучены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особенности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моделирования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ин-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вестиционного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блока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прогнозирования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развития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ИСК.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Рассмотрены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спец-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ифические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черты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моделирования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прогнозов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инвестиционного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ресурсообе-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спечения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инвестиционно-строительного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комплекса.</w:t>
      </w:r>
    </w:p>
    <w:p>
      <w:pPr>
        <w:spacing w:line="249" w:lineRule="auto" w:before="6"/>
        <w:ind w:left="158" w:right="156" w:firstLine="396"/>
        <w:jc w:val="both"/>
        <w:rPr>
          <w:sz w:val="19"/>
        </w:rPr>
      </w:pPr>
      <w:r>
        <w:rPr>
          <w:i/>
          <w:color w:val="231F20"/>
          <w:sz w:val="19"/>
        </w:rPr>
        <w:t>Ключевые слова: </w:t>
      </w:r>
      <w:r>
        <w:rPr>
          <w:color w:val="231F20"/>
          <w:sz w:val="19"/>
        </w:rPr>
        <w:t>прогнозная модель развития ИСК, прогнозирова-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ние инвестиционного ресурсообеспечения ИСК, особенности функцио-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нирования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ИСК.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3" w:firstLine="396"/>
        <w:jc w:val="both"/>
        <w:rPr>
          <w:sz w:val="19"/>
        </w:rPr>
      </w:pPr>
      <w:r>
        <w:rPr>
          <w:color w:val="231F20"/>
          <w:sz w:val="19"/>
        </w:rPr>
        <w:t>This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article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devoted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peculiarities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using</w:t>
      </w:r>
      <w:r>
        <w:rPr>
          <w:color w:val="231F20"/>
          <w:spacing w:val="-12"/>
          <w:sz w:val="19"/>
        </w:rPr>
        <w:t> </w:t>
      </w:r>
      <w:r>
        <w:rPr>
          <w:color w:val="231F20"/>
          <w:sz w:val="19"/>
        </w:rPr>
        <w:t>heterogeneous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informa-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2"/>
          <w:sz w:val="19"/>
        </w:rPr>
        <w:t>tion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modeling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forecasts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resource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supply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the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2"/>
          <w:sz w:val="19"/>
        </w:rPr>
        <w:t>investment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and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2"/>
          <w:sz w:val="19"/>
        </w:rPr>
        <w:t>construc-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tion complex, and the logic of the development of approaches to the formation</w:t>
      </w:r>
      <w:r>
        <w:rPr>
          <w:color w:val="231F20"/>
          <w:spacing w:val="-46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forecast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models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resource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supply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for</w:t>
      </w:r>
      <w:r>
        <w:rPr>
          <w:color w:val="231F20"/>
          <w:spacing w:val="-8"/>
          <w:sz w:val="19"/>
        </w:rPr>
        <w:t> </w:t>
      </w:r>
      <w:r>
        <w:rPr>
          <w:color w:val="333333"/>
          <w:sz w:val="19"/>
        </w:rPr>
        <w:t>investment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and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construction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complex</w:t>
      </w:r>
      <w:r>
        <w:rPr>
          <w:color w:val="333333"/>
          <w:spacing w:val="1"/>
          <w:sz w:val="19"/>
        </w:rPr>
        <w:t> </w:t>
      </w:r>
      <w:r>
        <w:rPr>
          <w:color w:val="231F20"/>
          <w:sz w:val="19"/>
        </w:rPr>
        <w:t>enterprises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is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considered.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particular,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modeling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investment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unit for forecasting the development of </w:t>
      </w:r>
      <w:r>
        <w:rPr>
          <w:color w:val="333333"/>
          <w:sz w:val="19"/>
        </w:rPr>
        <w:t>investment and construction complex</w:t>
      </w:r>
      <w:r>
        <w:rPr>
          <w:color w:val="333333"/>
          <w:spacing w:val="1"/>
          <w:sz w:val="19"/>
        </w:rPr>
        <w:t> </w:t>
      </w:r>
      <w:r>
        <w:rPr>
          <w:color w:val="231F20"/>
          <w:w w:val="95"/>
          <w:sz w:val="19"/>
        </w:rPr>
        <w:t>were studied. The specific features of modeling forecasts of investment resource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supply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 the investment and construction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complex are considered.</w:t>
      </w:r>
    </w:p>
    <w:p>
      <w:pPr>
        <w:spacing w:after="0" w:line="249" w:lineRule="auto"/>
        <w:jc w:val="both"/>
        <w:rPr>
          <w:sz w:val="19"/>
        </w:rPr>
        <w:sectPr>
          <w:pgSz w:w="8400" w:h="11910"/>
          <w:pgMar w:header="0" w:footer="1149" w:top="1080" w:bottom="1340" w:left="1060" w:right="1060"/>
        </w:sectPr>
      </w:pPr>
    </w:p>
    <w:p>
      <w:pPr>
        <w:spacing w:line="249" w:lineRule="auto" w:before="63"/>
        <w:ind w:left="158" w:right="156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Keywords:</w:t>
      </w:r>
      <w:r>
        <w:rPr>
          <w:i/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forecast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model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development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333333"/>
          <w:sz w:val="19"/>
        </w:rPr>
        <w:t>investment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and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construction</w:t>
      </w:r>
      <w:r>
        <w:rPr>
          <w:color w:val="333333"/>
          <w:spacing w:val="-45"/>
          <w:sz w:val="19"/>
        </w:rPr>
        <w:t> </w:t>
      </w:r>
      <w:r>
        <w:rPr>
          <w:color w:val="333333"/>
          <w:spacing w:val="-1"/>
          <w:sz w:val="19"/>
        </w:rPr>
        <w:t>complex</w:t>
      </w:r>
      <w:r>
        <w:rPr>
          <w:color w:val="231F20"/>
          <w:spacing w:val="-1"/>
          <w:sz w:val="19"/>
        </w:rPr>
        <w:t>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forecasting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investment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resource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supply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of</w:t>
      </w:r>
      <w:r>
        <w:rPr>
          <w:color w:val="231F20"/>
          <w:spacing w:val="-11"/>
          <w:sz w:val="19"/>
        </w:rPr>
        <w:t> </w:t>
      </w:r>
      <w:r>
        <w:rPr>
          <w:color w:val="333333"/>
          <w:spacing w:val="-1"/>
          <w:sz w:val="19"/>
        </w:rPr>
        <w:t>investment</w:t>
      </w:r>
      <w:r>
        <w:rPr>
          <w:color w:val="333333"/>
          <w:spacing w:val="-10"/>
          <w:sz w:val="19"/>
        </w:rPr>
        <w:t> </w:t>
      </w:r>
      <w:r>
        <w:rPr>
          <w:color w:val="333333"/>
          <w:spacing w:val="-1"/>
          <w:sz w:val="19"/>
        </w:rPr>
        <w:t>and</w:t>
      </w:r>
      <w:r>
        <w:rPr>
          <w:color w:val="333333"/>
          <w:spacing w:val="-10"/>
          <w:sz w:val="19"/>
        </w:rPr>
        <w:t> </w:t>
      </w:r>
      <w:r>
        <w:rPr>
          <w:color w:val="333333"/>
          <w:sz w:val="19"/>
        </w:rPr>
        <w:t>construc-</w:t>
      </w:r>
      <w:r>
        <w:rPr>
          <w:color w:val="333333"/>
          <w:spacing w:val="-45"/>
          <w:sz w:val="19"/>
        </w:rPr>
        <w:t> </w:t>
      </w:r>
      <w:r>
        <w:rPr>
          <w:color w:val="333333"/>
          <w:sz w:val="19"/>
        </w:rPr>
        <w:t>tion</w:t>
      </w:r>
      <w:r>
        <w:rPr>
          <w:color w:val="333333"/>
          <w:spacing w:val="-3"/>
          <w:sz w:val="19"/>
        </w:rPr>
        <w:t> </w:t>
      </w:r>
      <w:r>
        <w:rPr>
          <w:color w:val="333333"/>
          <w:sz w:val="19"/>
        </w:rPr>
        <w:t>complex</w:t>
      </w:r>
      <w:r>
        <w:rPr>
          <w:color w:val="231F20"/>
          <w:sz w:val="19"/>
        </w:rPr>
        <w:t>,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features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231F20"/>
          <w:sz w:val="19"/>
        </w:rPr>
        <w:t>functioning</w:t>
      </w:r>
      <w:r>
        <w:rPr>
          <w:color w:val="231F20"/>
          <w:spacing w:val="-2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3"/>
          <w:sz w:val="19"/>
        </w:rPr>
        <w:t> </w:t>
      </w:r>
      <w:r>
        <w:rPr>
          <w:color w:val="333333"/>
          <w:sz w:val="19"/>
        </w:rPr>
        <w:t>investment</w:t>
      </w:r>
      <w:r>
        <w:rPr>
          <w:color w:val="333333"/>
          <w:spacing w:val="-2"/>
          <w:sz w:val="19"/>
        </w:rPr>
        <w:t> </w:t>
      </w:r>
      <w:r>
        <w:rPr>
          <w:color w:val="333333"/>
          <w:sz w:val="19"/>
        </w:rPr>
        <w:t>and</w:t>
      </w:r>
      <w:r>
        <w:rPr>
          <w:color w:val="333333"/>
          <w:spacing w:val="-3"/>
          <w:sz w:val="19"/>
        </w:rPr>
        <w:t> </w:t>
      </w:r>
      <w:r>
        <w:rPr>
          <w:color w:val="333333"/>
          <w:sz w:val="19"/>
        </w:rPr>
        <w:t>construction</w:t>
      </w:r>
      <w:r>
        <w:rPr>
          <w:color w:val="333333"/>
          <w:spacing w:val="-2"/>
          <w:sz w:val="19"/>
        </w:rPr>
        <w:t> </w:t>
      </w:r>
      <w:r>
        <w:rPr>
          <w:color w:val="333333"/>
          <w:sz w:val="19"/>
        </w:rPr>
        <w:t>complex</w:t>
      </w:r>
      <w:r>
        <w:rPr>
          <w:color w:val="231F20"/>
          <w:sz w:val="19"/>
        </w:rPr>
        <w:t>.</w:t>
      </w:r>
    </w:p>
    <w:p>
      <w:pPr>
        <w:pStyle w:val="BodyText"/>
        <w:spacing w:before="4"/>
        <w:ind w:left="0" w:firstLine="0"/>
        <w:jc w:val="left"/>
        <w:rPr>
          <w:sz w:val="23"/>
        </w:rPr>
      </w:pPr>
    </w:p>
    <w:p>
      <w:pPr>
        <w:pStyle w:val="BodyText"/>
        <w:spacing w:line="254" w:lineRule="auto"/>
        <w:ind w:right="155"/>
      </w:pPr>
      <w:r>
        <w:rPr>
          <w:color w:val="231F20"/>
          <w:spacing w:val="-3"/>
        </w:rPr>
        <w:t>Прогнозирование </w:t>
      </w:r>
      <w:r>
        <w:rPr>
          <w:color w:val="231F20"/>
          <w:spacing w:val="-2"/>
        </w:rPr>
        <w:t>ресурсообеспечения субъектов инвестицион-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но-строительного комплекса (ИСК) связано с определением параме-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тров,</w:t>
      </w:r>
      <w:r>
        <w:rPr>
          <w:color w:val="231F20"/>
          <w:spacing w:val="-5"/>
        </w:rPr>
        <w:t> </w:t>
      </w:r>
      <w:r>
        <w:rPr>
          <w:color w:val="231F20"/>
        </w:rPr>
        <w:t>определяющих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5"/>
        </w:rPr>
        <w:t> </w:t>
      </w:r>
      <w:r>
        <w:rPr>
          <w:color w:val="231F20"/>
        </w:rPr>
        <w:t>сам</w:t>
      </w:r>
      <w:r>
        <w:rPr>
          <w:color w:val="231F20"/>
          <w:spacing w:val="-4"/>
        </w:rPr>
        <w:t> </w:t>
      </w:r>
      <w:r>
        <w:rPr>
          <w:color w:val="231F20"/>
        </w:rPr>
        <w:t>прогноз,</w:t>
      </w:r>
      <w:r>
        <w:rPr>
          <w:color w:val="231F20"/>
          <w:spacing w:val="-5"/>
        </w:rPr>
        <w:t> </w:t>
      </w:r>
      <w:r>
        <w:rPr>
          <w:color w:val="231F20"/>
        </w:rPr>
        <w:t>так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краткосрочные</w:t>
      </w:r>
      <w:r>
        <w:rPr>
          <w:color w:val="231F20"/>
          <w:spacing w:val="-4"/>
        </w:rPr>
        <w:t> </w:t>
      </w:r>
      <w:r>
        <w:rPr>
          <w:color w:val="231F20"/>
        </w:rPr>
        <w:t>планы.</w:t>
      </w:r>
      <w:r>
        <w:rPr>
          <w:color w:val="231F20"/>
          <w:spacing w:val="-50"/>
        </w:rPr>
        <w:t> </w:t>
      </w:r>
      <w:r>
        <w:rPr>
          <w:color w:val="231F20"/>
        </w:rPr>
        <w:t>К таким параметрам относятся объемы инвестиций (капитальных</w:t>
      </w:r>
      <w:r>
        <w:rPr>
          <w:color w:val="231F20"/>
          <w:spacing w:val="1"/>
        </w:rPr>
        <w:t> </w:t>
      </w:r>
      <w:r>
        <w:rPr>
          <w:color w:val="231F20"/>
        </w:rPr>
        <w:t>вложений), необходимые для реализации возможных планов, на-</w:t>
      </w:r>
      <w:r>
        <w:rPr>
          <w:color w:val="231F20"/>
          <w:spacing w:val="1"/>
        </w:rPr>
        <w:t> </w:t>
      </w:r>
      <w:r>
        <w:rPr>
          <w:color w:val="231F20"/>
        </w:rPr>
        <w:t>личие производственных мощностей и возможность привлечения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дополнительных единиц основных средств отраслей специализа-</w:t>
      </w:r>
      <w:r>
        <w:rPr>
          <w:color w:val="231F20"/>
          <w:spacing w:val="1"/>
        </w:rPr>
        <w:t> </w:t>
      </w:r>
      <w:r>
        <w:rPr>
          <w:color w:val="231F20"/>
        </w:rPr>
        <w:t>ции, объективная оценка потребности в ресурсах (трудовых,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нансовых,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земельных,</w:t>
      </w:r>
      <w:r>
        <w:rPr>
          <w:color w:val="231F20"/>
          <w:spacing w:val="2"/>
        </w:rPr>
        <w:t> </w:t>
      </w:r>
      <w:r>
        <w:rPr>
          <w:color w:val="231F20"/>
        </w:rPr>
        <w:t>энергетических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т.</w:t>
      </w:r>
      <w:r>
        <w:rPr>
          <w:color w:val="231F20"/>
          <w:spacing w:val="3"/>
        </w:rPr>
        <w:t> </w:t>
      </w:r>
      <w:r>
        <w:rPr>
          <w:color w:val="231F20"/>
        </w:rPr>
        <w:t>д.).</w:t>
      </w:r>
    </w:p>
    <w:p>
      <w:pPr>
        <w:pStyle w:val="BodyText"/>
        <w:spacing w:line="254" w:lineRule="auto" w:before="8"/>
        <w:ind w:right="154"/>
      </w:pPr>
      <w:r>
        <w:rPr>
          <w:color w:val="231F20"/>
        </w:rPr>
        <w:t>Стремление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учету</w:t>
      </w:r>
      <w:r>
        <w:rPr>
          <w:color w:val="231F20"/>
          <w:spacing w:val="-6"/>
        </w:rPr>
        <w:t> </w:t>
      </w:r>
      <w:r>
        <w:rPr>
          <w:color w:val="231F20"/>
        </w:rPr>
        <w:t>возможно</w:t>
      </w:r>
      <w:r>
        <w:rPr>
          <w:color w:val="231F20"/>
          <w:spacing w:val="-6"/>
        </w:rPr>
        <w:t> </w:t>
      </w:r>
      <w:r>
        <w:rPr>
          <w:color w:val="231F20"/>
        </w:rPr>
        <w:t>большего</w:t>
      </w:r>
      <w:r>
        <w:rPr>
          <w:color w:val="231F20"/>
          <w:spacing w:val="-5"/>
        </w:rPr>
        <w:t> </w:t>
      </w:r>
      <w:r>
        <w:rPr>
          <w:color w:val="231F20"/>
        </w:rPr>
        <w:t>числа</w:t>
      </w:r>
      <w:r>
        <w:rPr>
          <w:color w:val="231F20"/>
          <w:spacing w:val="-6"/>
        </w:rPr>
        <w:t> </w:t>
      </w:r>
      <w:r>
        <w:rPr>
          <w:color w:val="231F20"/>
        </w:rPr>
        <w:t>факторов,</w:t>
      </w:r>
      <w:r>
        <w:rPr>
          <w:color w:val="231F20"/>
          <w:spacing w:val="-6"/>
        </w:rPr>
        <w:t> </w:t>
      </w:r>
      <w:r>
        <w:rPr>
          <w:color w:val="231F20"/>
        </w:rPr>
        <w:t>вли-</w:t>
      </w:r>
      <w:r>
        <w:rPr>
          <w:color w:val="231F20"/>
          <w:spacing w:val="-50"/>
        </w:rPr>
        <w:t> </w:t>
      </w:r>
      <w:r>
        <w:rPr>
          <w:color w:val="231F20"/>
        </w:rPr>
        <w:t>яющих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выбор</w:t>
      </w:r>
      <w:r>
        <w:rPr>
          <w:color w:val="231F20"/>
          <w:spacing w:val="20"/>
        </w:rPr>
        <w:t> </w:t>
      </w:r>
      <w:r>
        <w:rPr>
          <w:color w:val="231F20"/>
        </w:rPr>
        <w:t>варианта</w:t>
      </w:r>
      <w:r>
        <w:rPr>
          <w:color w:val="231F20"/>
          <w:spacing w:val="2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20"/>
        </w:rPr>
        <w:t> </w:t>
      </w:r>
      <w:r>
        <w:rPr>
          <w:color w:val="231F20"/>
        </w:rPr>
        <w:t>целей</w:t>
      </w:r>
      <w:r>
        <w:rPr>
          <w:color w:val="231F20"/>
          <w:spacing w:val="20"/>
        </w:rPr>
        <w:t> </w:t>
      </w:r>
      <w:r>
        <w:rPr>
          <w:color w:val="231F20"/>
        </w:rPr>
        <w:t>стратегии</w:t>
      </w:r>
      <w:r>
        <w:rPr>
          <w:color w:val="231F20"/>
          <w:spacing w:val="20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 отсутствие точной информации заставляют опираться на веро-</w:t>
      </w:r>
      <w:r>
        <w:rPr>
          <w:color w:val="231F20"/>
          <w:spacing w:val="1"/>
        </w:rPr>
        <w:t> </w:t>
      </w:r>
      <w:r>
        <w:rPr>
          <w:color w:val="231F20"/>
        </w:rPr>
        <w:t>ятностно-адаптивные модели и механизмы. Конечно такие мето-</w:t>
      </w:r>
      <w:r>
        <w:rPr>
          <w:color w:val="231F20"/>
          <w:spacing w:val="1"/>
        </w:rPr>
        <w:t> </w:t>
      </w:r>
      <w:r>
        <w:rPr>
          <w:color w:val="231F20"/>
        </w:rPr>
        <w:t>ды не всегда удобны из-за отсутствия требуемого объема данных</w:t>
      </w:r>
      <w:r>
        <w:rPr>
          <w:color w:val="231F20"/>
          <w:spacing w:val="1"/>
        </w:rPr>
        <w:t> </w:t>
      </w:r>
      <w:r>
        <w:rPr>
          <w:color w:val="231F20"/>
        </w:rPr>
        <w:t>и наличия большого количества вероятностных данных и оценок,</w:t>
      </w:r>
      <w:r>
        <w:rPr>
          <w:color w:val="231F20"/>
          <w:spacing w:val="1"/>
        </w:rPr>
        <w:t> </w:t>
      </w:r>
      <w:r>
        <w:rPr>
          <w:color w:val="231F20"/>
        </w:rPr>
        <w:t>это в свою очередь влияет на качество отбираемых решений, но</w:t>
      </w:r>
      <w:r>
        <w:rPr>
          <w:color w:val="231F20"/>
          <w:spacing w:val="1"/>
        </w:rPr>
        <w:t> </w:t>
      </w:r>
      <w:r>
        <w:rPr>
          <w:color w:val="231F20"/>
        </w:rPr>
        <w:t>зато упрощает расчеты и позволяет быстро адаптировать постро-</w:t>
      </w:r>
      <w:r>
        <w:rPr>
          <w:color w:val="231F20"/>
          <w:spacing w:val="1"/>
        </w:rPr>
        <w:t> </w:t>
      </w:r>
      <w:r>
        <w:rPr>
          <w:color w:val="231F20"/>
        </w:rPr>
        <w:t>енные</w:t>
      </w:r>
      <w:r>
        <w:rPr>
          <w:color w:val="231F20"/>
          <w:spacing w:val="2"/>
        </w:rPr>
        <w:t> </w:t>
      </w:r>
      <w:r>
        <w:rPr>
          <w:color w:val="231F20"/>
        </w:rPr>
        <w:t>алгоритмы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новым</w:t>
      </w:r>
      <w:r>
        <w:rPr>
          <w:color w:val="231F20"/>
          <w:spacing w:val="1"/>
        </w:rPr>
        <w:t> </w:t>
      </w:r>
      <w:r>
        <w:rPr>
          <w:color w:val="231F20"/>
        </w:rPr>
        <w:t>условиям</w:t>
      </w:r>
      <w:r>
        <w:rPr>
          <w:color w:val="231F20"/>
          <w:spacing w:val="2"/>
        </w:rPr>
        <w:t> </w:t>
      </w:r>
      <w:r>
        <w:rPr>
          <w:color w:val="231F20"/>
        </w:rPr>
        <w:t>[1].</w:t>
      </w:r>
    </w:p>
    <w:p>
      <w:pPr>
        <w:pStyle w:val="BodyText"/>
        <w:spacing w:line="254" w:lineRule="auto" w:before="7"/>
        <w:ind w:right="154"/>
      </w:pPr>
      <w:r>
        <w:rPr>
          <w:color w:val="231F20"/>
        </w:rPr>
        <w:t>Следует отметить ряд сложностей при прогнозировании по-</w:t>
      </w:r>
      <w:r>
        <w:rPr>
          <w:color w:val="231F20"/>
          <w:spacing w:val="1"/>
        </w:rPr>
        <w:t> </w:t>
      </w:r>
      <w:r>
        <w:rPr>
          <w:color w:val="231F20"/>
        </w:rPr>
        <w:t>казателей работы отдельных субъектов ИСК, так, например, точ-</w:t>
      </w:r>
      <w:r>
        <w:rPr>
          <w:color w:val="231F20"/>
          <w:spacing w:val="1"/>
        </w:rPr>
        <w:t> </w:t>
      </w:r>
      <w:r>
        <w:rPr>
          <w:color w:val="231F20"/>
        </w:rPr>
        <w:t>ный срок осуществления проекта на начальном этапе, определить</w:t>
      </w:r>
      <w:r>
        <w:rPr>
          <w:color w:val="231F20"/>
          <w:spacing w:val="-50"/>
        </w:rPr>
        <w:t> </w:t>
      </w:r>
      <w:r>
        <w:rPr>
          <w:color w:val="231F20"/>
        </w:rPr>
        <w:t>часто не представляется возможным. Это связано с тем, что при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формировании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предварительных</w:t>
      </w:r>
      <w:r>
        <w:rPr>
          <w:color w:val="231F20"/>
          <w:spacing w:val="1"/>
        </w:rPr>
        <w:t> </w:t>
      </w:r>
      <w:r>
        <w:rPr>
          <w:color w:val="231F20"/>
        </w:rPr>
        <w:t>прогнозов</w:t>
      </w:r>
      <w:r>
        <w:rPr>
          <w:color w:val="231F20"/>
          <w:spacing w:val="1"/>
        </w:rPr>
        <w:t> </w:t>
      </w:r>
      <w:r>
        <w:rPr>
          <w:color w:val="231F20"/>
        </w:rPr>
        <w:t>исходная</w:t>
      </w:r>
      <w:r>
        <w:rPr>
          <w:color w:val="231F20"/>
          <w:spacing w:val="1"/>
        </w:rPr>
        <w:t> </w:t>
      </w:r>
      <w:r>
        <w:rPr>
          <w:color w:val="231F20"/>
        </w:rPr>
        <w:t>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ция позволяет определять лишь базовые тренды и некоторые ка-</w:t>
      </w:r>
      <w:r>
        <w:rPr>
          <w:color w:val="231F20"/>
          <w:spacing w:val="1"/>
        </w:rPr>
        <w:t> </w:t>
      </w:r>
      <w:r>
        <w:rPr>
          <w:color w:val="231F20"/>
        </w:rPr>
        <w:t>чественные</w:t>
      </w:r>
      <w:r>
        <w:rPr>
          <w:color w:val="231F20"/>
          <w:spacing w:val="22"/>
        </w:rPr>
        <w:t> </w:t>
      </w:r>
      <w:r>
        <w:rPr>
          <w:color w:val="231F20"/>
        </w:rPr>
        <w:t>различия</w:t>
      </w:r>
      <w:r>
        <w:rPr>
          <w:color w:val="231F20"/>
          <w:spacing w:val="22"/>
        </w:rPr>
        <w:t> </w:t>
      </w:r>
      <w:r>
        <w:rPr>
          <w:color w:val="231F20"/>
        </w:rPr>
        <w:t>прогнозных</w:t>
      </w:r>
      <w:r>
        <w:rPr>
          <w:color w:val="231F20"/>
          <w:spacing w:val="22"/>
        </w:rPr>
        <w:t> </w:t>
      </w:r>
      <w:r>
        <w:rPr>
          <w:color w:val="231F20"/>
        </w:rPr>
        <w:t>вариантов.</w:t>
      </w:r>
      <w:r>
        <w:rPr>
          <w:color w:val="231F20"/>
          <w:spacing w:val="23"/>
        </w:rPr>
        <w:t> </w:t>
      </w:r>
      <w:r>
        <w:rPr>
          <w:color w:val="231F20"/>
        </w:rPr>
        <w:t>На</w:t>
      </w:r>
      <w:r>
        <w:rPr>
          <w:color w:val="231F20"/>
          <w:spacing w:val="22"/>
        </w:rPr>
        <w:t> </w:t>
      </w:r>
      <w:r>
        <w:rPr>
          <w:color w:val="231F20"/>
        </w:rPr>
        <w:t>этом</w:t>
      </w:r>
      <w:r>
        <w:rPr>
          <w:color w:val="231F20"/>
          <w:spacing w:val="22"/>
        </w:rPr>
        <w:t> </w:t>
      </w:r>
      <w:r>
        <w:rPr>
          <w:color w:val="231F20"/>
        </w:rPr>
        <w:t>этапе</w:t>
      </w:r>
      <w:r>
        <w:rPr>
          <w:color w:val="231F20"/>
          <w:spacing w:val="22"/>
        </w:rPr>
        <w:t> </w:t>
      </w:r>
      <w:r>
        <w:rPr>
          <w:color w:val="231F20"/>
        </w:rPr>
        <w:t>еще</w:t>
      </w:r>
      <w:r>
        <w:rPr>
          <w:color w:val="231F20"/>
          <w:spacing w:val="1"/>
        </w:rPr>
        <w:t> </w:t>
      </w:r>
      <w:r>
        <w:rPr>
          <w:color w:val="231F20"/>
        </w:rPr>
        <w:t>не решен вопрос о включении того или иного элемента в состав</w:t>
      </w:r>
      <w:r>
        <w:rPr>
          <w:color w:val="231F20"/>
          <w:spacing w:val="1"/>
        </w:rPr>
        <w:t> </w:t>
      </w:r>
      <w:r>
        <w:rPr>
          <w:color w:val="231F20"/>
        </w:rPr>
        <w:t>прогноза, а также в прогнозной модели учитываются базовые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рактеристики, отражающие либо достигнутый уровень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всей системы (субъекта ИСК), либо, перспективные параметры</w:t>
      </w:r>
      <w:r>
        <w:rPr>
          <w:color w:val="231F20"/>
          <w:spacing w:val="1"/>
        </w:rPr>
        <w:t> </w:t>
      </w:r>
      <w:r>
        <w:rPr>
          <w:color w:val="231F20"/>
        </w:rPr>
        <w:t>рассматриваемых</w:t>
      </w:r>
      <w:r>
        <w:rPr>
          <w:color w:val="231F20"/>
          <w:spacing w:val="1"/>
        </w:rPr>
        <w:t> </w:t>
      </w:r>
      <w:r>
        <w:rPr>
          <w:color w:val="231F20"/>
        </w:rPr>
        <w:t>сценариев.</w:t>
      </w:r>
    </w:p>
    <w:p>
      <w:pPr>
        <w:pStyle w:val="BodyText"/>
        <w:spacing w:line="254" w:lineRule="auto" w:before="10"/>
        <w:ind w:right="153"/>
      </w:pPr>
      <w:r>
        <w:rPr>
          <w:color w:val="231F20"/>
        </w:rPr>
        <w:t>Это не значит, что структура прогнозной модели может стро-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иться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произвольно.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Напротив,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использование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математических</w:t>
      </w:r>
    </w:p>
    <w:p>
      <w:pPr>
        <w:spacing w:after="0" w:line="254" w:lineRule="auto"/>
        <w:sectPr>
          <w:pgSz w:w="8400" w:h="11910"/>
          <w:pgMar w:header="0" w:footer="1149" w:top="102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методов на начальных этапах разработки стратегии обусловлено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логической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упорядоченностью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процессов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создания</w:t>
      </w:r>
      <w:r>
        <w:rPr>
          <w:color w:val="231F20"/>
          <w:spacing w:val="-1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11"/>
        </w:rPr>
        <w:t> </w:t>
      </w:r>
      <w:r>
        <w:rPr>
          <w:color w:val="231F20"/>
        </w:rPr>
        <w:t>эле-</w:t>
      </w:r>
      <w:r>
        <w:rPr>
          <w:color w:val="231F20"/>
          <w:spacing w:val="-50"/>
        </w:rPr>
        <w:t> </w:t>
      </w:r>
      <w:r>
        <w:rPr>
          <w:color w:val="231F20"/>
        </w:rPr>
        <w:t>ментов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технологических</w:t>
      </w:r>
      <w:r>
        <w:rPr>
          <w:color w:val="231F20"/>
          <w:spacing w:val="3"/>
        </w:rPr>
        <w:t> </w:t>
      </w:r>
      <w:r>
        <w:rPr>
          <w:color w:val="231F20"/>
        </w:rPr>
        <w:t>связей</w:t>
      </w:r>
      <w:r>
        <w:rPr>
          <w:color w:val="231F20"/>
          <w:spacing w:val="3"/>
        </w:rPr>
        <w:t> </w:t>
      </w:r>
      <w:r>
        <w:rPr>
          <w:color w:val="231F20"/>
        </w:rPr>
        <w:t>между</w:t>
      </w:r>
      <w:r>
        <w:rPr>
          <w:color w:val="231F20"/>
          <w:spacing w:val="4"/>
        </w:rPr>
        <w:t> </w:t>
      </w:r>
      <w:r>
        <w:rPr>
          <w:color w:val="231F20"/>
        </w:rPr>
        <w:t>ними</w:t>
      </w:r>
      <w:r>
        <w:rPr>
          <w:color w:val="231F20"/>
          <w:spacing w:val="2"/>
        </w:rPr>
        <w:t> </w:t>
      </w:r>
      <w:r>
        <w:rPr>
          <w:color w:val="231F20"/>
        </w:rPr>
        <w:t>[2].</w:t>
      </w:r>
    </w:p>
    <w:p>
      <w:pPr>
        <w:pStyle w:val="BodyText"/>
        <w:spacing w:line="254" w:lineRule="auto" w:before="3"/>
        <w:ind w:right="153"/>
        <w:jc w:val="right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настоящее</w:t>
      </w:r>
      <w:r>
        <w:rPr>
          <w:color w:val="231F20"/>
          <w:spacing w:val="9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основе</w:t>
      </w:r>
      <w:r>
        <w:rPr>
          <w:color w:val="231F20"/>
          <w:spacing w:val="9"/>
        </w:rPr>
        <w:t> </w:t>
      </w:r>
      <w:r>
        <w:rPr>
          <w:color w:val="231F20"/>
        </w:rPr>
        <w:t>теории</w:t>
      </w:r>
      <w:r>
        <w:rPr>
          <w:color w:val="231F20"/>
          <w:spacing w:val="9"/>
        </w:rPr>
        <w:t> </w:t>
      </w:r>
      <w:r>
        <w:rPr>
          <w:color w:val="231F20"/>
        </w:rPr>
        <w:t>графов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идей</w:t>
      </w:r>
      <w:r>
        <w:rPr>
          <w:color w:val="231F20"/>
          <w:spacing w:val="9"/>
        </w:rPr>
        <w:t> </w:t>
      </w:r>
      <w:r>
        <w:rPr>
          <w:color w:val="231F20"/>
        </w:rPr>
        <w:t>сетевого</w:t>
      </w:r>
      <w:r>
        <w:rPr>
          <w:color w:val="231F20"/>
          <w:spacing w:val="-49"/>
        </w:rPr>
        <w:t> </w:t>
      </w:r>
      <w:r>
        <w:rPr>
          <w:color w:val="231F20"/>
          <w:spacing w:val="-1"/>
        </w:rPr>
        <w:t>планирования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разработан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ряд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подходов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составлению</w:t>
      </w:r>
      <w:r>
        <w:rPr>
          <w:color w:val="231F20"/>
          <w:spacing w:val="-12"/>
        </w:rPr>
        <w:t> </w:t>
      </w:r>
      <w:r>
        <w:rPr>
          <w:color w:val="231F20"/>
        </w:rPr>
        <w:t>прогнозных</w:t>
      </w:r>
      <w:r>
        <w:rPr>
          <w:color w:val="231F20"/>
          <w:spacing w:val="-49"/>
        </w:rPr>
        <w:t> </w:t>
      </w:r>
      <w:r>
        <w:rPr>
          <w:color w:val="231F20"/>
        </w:rPr>
        <w:t>моделей.</w:t>
      </w:r>
      <w:r>
        <w:rPr>
          <w:color w:val="231F20"/>
          <w:spacing w:val="4"/>
        </w:rPr>
        <w:t> </w:t>
      </w:r>
      <w:r>
        <w:rPr>
          <w:color w:val="231F20"/>
        </w:rPr>
        <w:t>Следует</w:t>
      </w:r>
      <w:r>
        <w:rPr>
          <w:color w:val="231F20"/>
          <w:spacing w:val="5"/>
        </w:rPr>
        <w:t> </w:t>
      </w:r>
      <w:r>
        <w:rPr>
          <w:color w:val="231F20"/>
        </w:rPr>
        <w:t>отметить,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при</w:t>
      </w:r>
      <w:r>
        <w:rPr>
          <w:color w:val="231F20"/>
          <w:spacing w:val="4"/>
        </w:rPr>
        <w:t> </w:t>
      </w:r>
      <w:r>
        <w:rPr>
          <w:color w:val="231F20"/>
        </w:rPr>
        <w:t>формировании</w:t>
      </w:r>
      <w:r>
        <w:rPr>
          <w:color w:val="231F20"/>
          <w:spacing w:val="5"/>
        </w:rPr>
        <w:t> </w:t>
      </w:r>
      <w:r>
        <w:rPr>
          <w:color w:val="231F20"/>
        </w:rPr>
        <w:t>прогноза</w:t>
      </w:r>
      <w:r>
        <w:rPr>
          <w:color w:val="231F20"/>
          <w:spacing w:val="4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вития</w:t>
      </w:r>
      <w:r>
        <w:rPr>
          <w:color w:val="231F20"/>
          <w:spacing w:val="14"/>
        </w:rPr>
        <w:t> </w:t>
      </w:r>
      <w:r>
        <w:rPr>
          <w:color w:val="231F20"/>
        </w:rPr>
        <w:t>инвестиционно-строительного</w:t>
      </w:r>
      <w:r>
        <w:rPr>
          <w:color w:val="231F20"/>
          <w:spacing w:val="14"/>
        </w:rPr>
        <w:t> </w:t>
      </w:r>
      <w:r>
        <w:rPr>
          <w:color w:val="231F20"/>
        </w:rPr>
        <w:t>комплекса</w:t>
      </w:r>
      <w:r>
        <w:rPr>
          <w:color w:val="231F20"/>
          <w:spacing w:val="14"/>
        </w:rPr>
        <w:t> </w:t>
      </w:r>
      <w:r>
        <w:rPr>
          <w:color w:val="231F20"/>
        </w:rPr>
        <w:t>очень</w:t>
      </w:r>
      <w:r>
        <w:rPr>
          <w:color w:val="231F20"/>
          <w:spacing w:val="14"/>
        </w:rPr>
        <w:t> </w:t>
      </w:r>
      <w:r>
        <w:rPr>
          <w:color w:val="231F20"/>
        </w:rPr>
        <w:t>часто</w:t>
      </w:r>
      <w:r>
        <w:rPr>
          <w:color w:val="231F20"/>
          <w:spacing w:val="14"/>
        </w:rPr>
        <w:t> </w:t>
      </w:r>
      <w:r>
        <w:rPr>
          <w:color w:val="231F20"/>
        </w:rPr>
        <w:t>при-</w:t>
      </w:r>
      <w:r>
        <w:rPr>
          <w:color w:val="231F20"/>
          <w:spacing w:val="-49"/>
        </w:rPr>
        <w:t> </w:t>
      </w:r>
      <w:r>
        <w:rPr>
          <w:color w:val="231F20"/>
        </w:rPr>
        <w:t>ходится объединять в себе разнородную информацию, которая по</w:t>
      </w:r>
      <w:r>
        <w:rPr>
          <w:color w:val="231F20"/>
          <w:spacing w:val="-50"/>
        </w:rPr>
        <w:t> </w:t>
      </w:r>
      <w:r>
        <w:rPr>
          <w:color w:val="231F20"/>
        </w:rPr>
        <w:t>уровню</w:t>
      </w:r>
      <w:r>
        <w:rPr>
          <w:color w:val="231F20"/>
          <w:spacing w:val="28"/>
        </w:rPr>
        <w:t> </w:t>
      </w:r>
      <w:r>
        <w:rPr>
          <w:color w:val="231F20"/>
        </w:rPr>
        <w:t>возможной</w:t>
      </w:r>
      <w:r>
        <w:rPr>
          <w:color w:val="231F20"/>
          <w:spacing w:val="28"/>
        </w:rPr>
        <w:t> </w:t>
      </w:r>
      <w:r>
        <w:rPr>
          <w:color w:val="231F20"/>
        </w:rPr>
        <w:t>детализации,</w:t>
      </w:r>
      <w:r>
        <w:rPr>
          <w:color w:val="231F20"/>
          <w:spacing w:val="28"/>
        </w:rPr>
        <w:t> </w:t>
      </w:r>
      <w:r>
        <w:rPr>
          <w:color w:val="231F20"/>
        </w:rPr>
        <w:t>выбранным</w:t>
      </w:r>
      <w:r>
        <w:rPr>
          <w:color w:val="231F20"/>
          <w:spacing w:val="28"/>
        </w:rPr>
        <w:t> </w:t>
      </w:r>
      <w:r>
        <w:rPr>
          <w:color w:val="231F20"/>
        </w:rPr>
        <w:t>критериям,</w:t>
      </w:r>
      <w:r>
        <w:rPr>
          <w:color w:val="231F20"/>
          <w:spacing w:val="29"/>
        </w:rPr>
        <w:t> </w:t>
      </w:r>
      <w:r>
        <w:rPr>
          <w:color w:val="231F20"/>
        </w:rPr>
        <w:t>желае-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мым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требуемым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входам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всегда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сопоставима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комплементарна.</w:t>
      </w:r>
      <w:r>
        <w:rPr>
          <w:color w:val="231F20"/>
          <w:spacing w:val="-49"/>
        </w:rPr>
        <w:t> </w:t>
      </w:r>
      <w:r>
        <w:rPr>
          <w:color w:val="231F20"/>
        </w:rPr>
        <w:t>Процесс</w:t>
      </w:r>
      <w:r>
        <w:rPr>
          <w:color w:val="231F20"/>
          <w:spacing w:val="11"/>
        </w:rPr>
        <w:t> </w:t>
      </w:r>
      <w:r>
        <w:rPr>
          <w:color w:val="231F20"/>
        </w:rPr>
        <w:t>определения</w:t>
      </w:r>
      <w:r>
        <w:rPr>
          <w:color w:val="231F20"/>
          <w:spacing w:val="11"/>
        </w:rPr>
        <w:t> </w:t>
      </w:r>
      <w:r>
        <w:rPr>
          <w:color w:val="231F20"/>
        </w:rPr>
        <w:t>целей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структуры</w:t>
      </w:r>
      <w:r>
        <w:rPr>
          <w:color w:val="231F20"/>
          <w:spacing w:val="11"/>
        </w:rPr>
        <w:t> </w:t>
      </w:r>
      <w:r>
        <w:rPr>
          <w:color w:val="231F20"/>
        </w:rPr>
        <w:t>целереализующего</w:t>
      </w:r>
      <w:r>
        <w:rPr>
          <w:color w:val="231F20"/>
          <w:spacing w:val="1"/>
        </w:rPr>
        <w:t> </w:t>
      </w:r>
      <w:r>
        <w:rPr>
          <w:color w:val="231F20"/>
        </w:rPr>
        <w:t>комплекса</w:t>
      </w:r>
      <w:r>
        <w:rPr>
          <w:color w:val="231F20"/>
          <w:spacing w:val="33"/>
        </w:rPr>
        <w:t> </w:t>
      </w:r>
      <w:r>
        <w:rPr>
          <w:color w:val="231F20"/>
        </w:rPr>
        <w:t>допускает</w:t>
      </w:r>
      <w:r>
        <w:rPr>
          <w:color w:val="231F20"/>
          <w:spacing w:val="33"/>
        </w:rPr>
        <w:t> </w:t>
      </w:r>
      <w:r>
        <w:rPr>
          <w:color w:val="231F20"/>
        </w:rPr>
        <w:t>применение</w:t>
      </w:r>
      <w:r>
        <w:rPr>
          <w:color w:val="231F20"/>
          <w:spacing w:val="34"/>
        </w:rPr>
        <w:t> </w:t>
      </w:r>
      <w:r>
        <w:rPr>
          <w:color w:val="231F20"/>
        </w:rPr>
        <w:t>весьма</w:t>
      </w:r>
      <w:r>
        <w:rPr>
          <w:color w:val="231F20"/>
          <w:spacing w:val="33"/>
        </w:rPr>
        <w:t> </w:t>
      </w:r>
      <w:r>
        <w:rPr>
          <w:color w:val="231F20"/>
        </w:rPr>
        <w:t>разнохарактерных</w:t>
      </w:r>
      <w:r>
        <w:rPr>
          <w:color w:val="231F20"/>
          <w:spacing w:val="33"/>
        </w:rPr>
        <w:t> </w:t>
      </w:r>
      <w:r>
        <w:rPr>
          <w:color w:val="231F20"/>
        </w:rPr>
        <w:t>мо-</w:t>
      </w:r>
      <w:r>
        <w:rPr>
          <w:color w:val="231F20"/>
          <w:spacing w:val="1"/>
        </w:rPr>
        <w:t> </w:t>
      </w:r>
      <w:r>
        <w:rPr>
          <w:color w:val="231F20"/>
        </w:rPr>
        <w:t>делей.</w:t>
      </w:r>
      <w:r>
        <w:rPr>
          <w:color w:val="231F20"/>
          <w:spacing w:val="14"/>
        </w:rPr>
        <w:t> </w:t>
      </w:r>
      <w:r>
        <w:rPr>
          <w:color w:val="231F20"/>
        </w:rPr>
        <w:t>Все</w:t>
      </w:r>
      <w:r>
        <w:rPr>
          <w:color w:val="231F20"/>
          <w:spacing w:val="15"/>
        </w:rPr>
        <w:t> </w:t>
      </w:r>
      <w:r>
        <w:rPr>
          <w:color w:val="231F20"/>
        </w:rPr>
        <w:t>эти</w:t>
      </w:r>
      <w:r>
        <w:rPr>
          <w:color w:val="231F20"/>
          <w:spacing w:val="15"/>
        </w:rPr>
        <w:t> </w:t>
      </w:r>
      <w:r>
        <w:rPr>
          <w:color w:val="231F20"/>
        </w:rPr>
        <w:t>модели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5"/>
        </w:rPr>
        <w:t> </w:t>
      </w:r>
      <w:r>
        <w:rPr>
          <w:color w:val="231F20"/>
        </w:rPr>
        <w:t>от</w:t>
      </w:r>
      <w:r>
        <w:rPr>
          <w:color w:val="231F20"/>
          <w:spacing w:val="15"/>
        </w:rPr>
        <w:t> </w:t>
      </w:r>
      <w:r>
        <w:rPr>
          <w:color w:val="231F20"/>
        </w:rPr>
        <w:t>используемой</w:t>
      </w:r>
      <w:r>
        <w:rPr>
          <w:color w:val="231F20"/>
          <w:spacing w:val="15"/>
        </w:rPr>
        <w:t> </w:t>
      </w:r>
      <w:r>
        <w:rPr>
          <w:color w:val="231F20"/>
        </w:rPr>
        <w:t>информа-</w:t>
      </w:r>
      <w:r>
        <w:rPr>
          <w:color w:val="231F20"/>
          <w:spacing w:val="-50"/>
        </w:rPr>
        <w:t> </w:t>
      </w:r>
      <w:r>
        <w:rPr>
          <w:color w:val="231F20"/>
        </w:rPr>
        <w:t>ции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стоящих</w:t>
      </w:r>
      <w:r>
        <w:rPr>
          <w:color w:val="231F20"/>
          <w:spacing w:val="11"/>
        </w:rPr>
        <w:t> </w:t>
      </w:r>
      <w:r>
        <w:rPr>
          <w:color w:val="231F20"/>
        </w:rPr>
        <w:t>перед</w:t>
      </w:r>
      <w:r>
        <w:rPr>
          <w:color w:val="231F20"/>
          <w:spacing w:val="11"/>
        </w:rPr>
        <w:t> </w:t>
      </w:r>
      <w:r>
        <w:rPr>
          <w:color w:val="231F20"/>
        </w:rPr>
        <w:t>пользователями</w:t>
      </w:r>
      <w:r>
        <w:rPr>
          <w:color w:val="231F20"/>
          <w:spacing w:val="12"/>
        </w:rPr>
        <w:t> </w:t>
      </w:r>
      <w:r>
        <w:rPr>
          <w:color w:val="231F20"/>
        </w:rPr>
        <w:t>целей</w:t>
      </w:r>
      <w:r>
        <w:rPr>
          <w:color w:val="231F20"/>
          <w:spacing w:val="11"/>
        </w:rPr>
        <w:t> </w:t>
      </w:r>
      <w:r>
        <w:rPr>
          <w:color w:val="231F20"/>
        </w:rPr>
        <w:t>могут</w:t>
      </w:r>
      <w:r>
        <w:rPr>
          <w:color w:val="231F20"/>
          <w:spacing w:val="11"/>
        </w:rPr>
        <w:t> </w:t>
      </w:r>
      <w:r>
        <w:rPr>
          <w:color w:val="231F20"/>
        </w:rPr>
        <w:t>быть</w:t>
      </w:r>
      <w:r>
        <w:rPr>
          <w:color w:val="231F20"/>
          <w:spacing w:val="13"/>
        </w:rPr>
        <w:t> </w:t>
      </w:r>
      <w:r>
        <w:rPr>
          <w:color w:val="231F20"/>
        </w:rPr>
        <w:t>приведе-</w:t>
      </w:r>
      <w:r>
        <w:rPr>
          <w:color w:val="231F20"/>
          <w:spacing w:val="-50"/>
        </w:rPr>
        <w:t> </w:t>
      </w:r>
      <w:r>
        <w:rPr>
          <w:color w:val="231F20"/>
        </w:rPr>
        <w:t>ны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6"/>
        </w:rPr>
        <w:t> </w:t>
      </w:r>
      <w:r>
        <w:rPr>
          <w:color w:val="231F20"/>
        </w:rPr>
        <w:t>очень</w:t>
      </w:r>
      <w:r>
        <w:rPr>
          <w:color w:val="231F20"/>
          <w:spacing w:val="15"/>
        </w:rPr>
        <w:t> </w:t>
      </w:r>
      <w:r>
        <w:rPr>
          <w:color w:val="231F20"/>
        </w:rPr>
        <w:t>близкому</w:t>
      </w:r>
      <w:r>
        <w:rPr>
          <w:color w:val="231F20"/>
          <w:spacing w:val="16"/>
        </w:rPr>
        <w:t> </w:t>
      </w:r>
      <w:r>
        <w:rPr>
          <w:color w:val="231F20"/>
        </w:rPr>
        <w:t>уровню</w:t>
      </w:r>
      <w:r>
        <w:rPr>
          <w:color w:val="231F20"/>
          <w:spacing w:val="16"/>
        </w:rPr>
        <w:t> </w:t>
      </w:r>
      <w:r>
        <w:rPr>
          <w:color w:val="231F20"/>
        </w:rPr>
        <w:t>детализации.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> </w:t>
      </w:r>
      <w:r>
        <w:rPr>
          <w:color w:val="231F20"/>
        </w:rPr>
        <w:t>случаях</w:t>
      </w:r>
      <w:r>
        <w:rPr>
          <w:color w:val="231F20"/>
          <w:spacing w:val="-50"/>
        </w:rPr>
        <w:t> </w:t>
      </w:r>
      <w:r>
        <w:rPr>
          <w:color w:val="231F20"/>
        </w:rPr>
        <w:t>даже</w:t>
      </w:r>
      <w:r>
        <w:rPr>
          <w:color w:val="231F20"/>
          <w:spacing w:val="-13"/>
        </w:rPr>
        <w:t> </w:t>
      </w:r>
      <w:r>
        <w:rPr>
          <w:color w:val="231F20"/>
        </w:rPr>
        <w:t>возможна</w:t>
      </w:r>
      <w:r>
        <w:rPr>
          <w:color w:val="231F20"/>
          <w:spacing w:val="-13"/>
        </w:rPr>
        <w:t> </w:t>
      </w:r>
      <w:r>
        <w:rPr>
          <w:color w:val="231F20"/>
        </w:rPr>
        <w:t>тождественная</w:t>
      </w:r>
      <w:r>
        <w:rPr>
          <w:color w:val="231F20"/>
          <w:spacing w:val="-12"/>
        </w:rPr>
        <w:t> </w:t>
      </w:r>
      <w:r>
        <w:rPr>
          <w:color w:val="231F20"/>
        </w:rPr>
        <w:t>замена</w:t>
      </w:r>
      <w:r>
        <w:rPr>
          <w:color w:val="231F20"/>
          <w:spacing w:val="-13"/>
        </w:rPr>
        <w:t> </w:t>
      </w:r>
      <w:r>
        <w:rPr>
          <w:color w:val="231F20"/>
        </w:rPr>
        <w:t>одних</w:t>
      </w:r>
      <w:r>
        <w:rPr>
          <w:color w:val="231F20"/>
          <w:spacing w:val="-12"/>
        </w:rPr>
        <w:t> </w:t>
      </w:r>
      <w:r>
        <w:rPr>
          <w:color w:val="231F20"/>
        </w:rPr>
        <w:t>моделей</w:t>
      </w:r>
      <w:r>
        <w:rPr>
          <w:color w:val="231F20"/>
          <w:spacing w:val="-13"/>
        </w:rPr>
        <w:t> </w:t>
      </w:r>
      <w:r>
        <w:rPr>
          <w:color w:val="231F20"/>
        </w:rPr>
        <w:t>другими</w:t>
      </w:r>
      <w:r>
        <w:rPr>
          <w:color w:val="231F20"/>
          <w:spacing w:val="-12"/>
        </w:rPr>
        <w:t> </w:t>
      </w:r>
      <w:r>
        <w:rPr>
          <w:color w:val="231F20"/>
        </w:rPr>
        <w:t>(эта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возможность является косвенным доказательством применимости</w:t>
      </w:r>
      <w:r>
        <w:rPr>
          <w:color w:val="231F20"/>
          <w:spacing w:val="-50"/>
        </w:rPr>
        <w:t> </w:t>
      </w:r>
      <w:r>
        <w:rPr>
          <w:color w:val="231F20"/>
        </w:rPr>
        <w:t>математических методов при разработке сценария и адекватности</w:t>
      </w:r>
      <w:r>
        <w:rPr>
          <w:color w:val="231F20"/>
          <w:spacing w:val="-50"/>
        </w:rPr>
        <w:t> </w:t>
      </w:r>
      <w:r>
        <w:rPr>
          <w:color w:val="231F20"/>
        </w:rPr>
        <w:t>теории</w:t>
      </w:r>
      <w:r>
        <w:rPr>
          <w:color w:val="231F20"/>
          <w:spacing w:val="-3"/>
        </w:rPr>
        <w:t> </w:t>
      </w:r>
      <w:r>
        <w:rPr>
          <w:color w:val="231F20"/>
        </w:rPr>
        <w:t>графов</w:t>
      </w:r>
      <w:r>
        <w:rPr>
          <w:color w:val="231F20"/>
          <w:spacing w:val="-3"/>
        </w:rPr>
        <w:t> </w:t>
      </w:r>
      <w:r>
        <w:rPr>
          <w:color w:val="231F20"/>
        </w:rPr>
        <w:t>моделированию</w:t>
      </w:r>
      <w:r>
        <w:rPr>
          <w:color w:val="231F20"/>
          <w:spacing w:val="-3"/>
        </w:rPr>
        <w:t> </w:t>
      </w:r>
      <w:r>
        <w:rPr>
          <w:color w:val="231F20"/>
        </w:rPr>
        <w:t>программ</w:t>
      </w:r>
      <w:r>
        <w:rPr>
          <w:color w:val="231F20"/>
          <w:spacing w:val="-2"/>
        </w:rPr>
        <w:t> </w:t>
      </w:r>
      <w:r>
        <w:rPr>
          <w:color w:val="231F20"/>
        </w:rPr>
        <w:t>особенно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первых</w:t>
      </w:r>
      <w:r>
        <w:rPr>
          <w:color w:val="231F20"/>
          <w:spacing w:val="-3"/>
        </w:rPr>
        <w:t> </w:t>
      </w:r>
      <w:r>
        <w:rPr>
          <w:color w:val="231F20"/>
        </w:rPr>
        <w:t>эта-</w:t>
      </w:r>
    </w:p>
    <w:p>
      <w:pPr>
        <w:pStyle w:val="BodyText"/>
        <w:spacing w:before="13"/>
        <w:ind w:firstLine="0"/>
      </w:pPr>
      <w:r>
        <w:rPr>
          <w:color w:val="231F20"/>
        </w:rPr>
        <w:t>пах</w:t>
      </w:r>
      <w:r>
        <w:rPr>
          <w:color w:val="231F20"/>
          <w:spacing w:val="6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разработки)</w:t>
      </w:r>
      <w:r>
        <w:rPr>
          <w:color w:val="231F20"/>
          <w:spacing w:val="8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15"/>
        <w:ind w:right="152"/>
      </w:pPr>
      <w:r>
        <w:rPr>
          <w:color w:val="231F20"/>
        </w:rPr>
        <w:t>На первых этапах разработки прогнозной модели ресурсоо-</w:t>
      </w:r>
      <w:r>
        <w:rPr>
          <w:color w:val="231F20"/>
          <w:spacing w:val="1"/>
        </w:rPr>
        <w:t> </w:t>
      </w:r>
      <w:r>
        <w:rPr>
          <w:color w:val="231F20"/>
        </w:rPr>
        <w:t>беспечения ИСК выходами моделей являются обобщенные пара-</w:t>
      </w:r>
      <w:r>
        <w:rPr>
          <w:color w:val="231F20"/>
          <w:spacing w:val="1"/>
        </w:rPr>
        <w:t> </w:t>
      </w:r>
      <w:r>
        <w:rPr>
          <w:color w:val="231F20"/>
        </w:rPr>
        <w:t>метры, позволяющие оценить последствия выбора того или ино-</w:t>
      </w:r>
      <w:r>
        <w:rPr>
          <w:color w:val="231F20"/>
          <w:spacing w:val="1"/>
        </w:rPr>
        <w:t> </w:t>
      </w:r>
      <w:r>
        <w:rPr>
          <w:color w:val="231F20"/>
        </w:rPr>
        <w:t>го варианта и степень соответствия результатов его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целям построения прогноза, а также определить объем и динами-</w:t>
      </w:r>
      <w:r>
        <w:rPr>
          <w:color w:val="231F20"/>
          <w:spacing w:val="1"/>
        </w:rPr>
        <w:t> </w:t>
      </w:r>
      <w:r>
        <w:rPr>
          <w:color w:val="231F20"/>
        </w:rPr>
        <w:t>ку потребления необходимых ресурсов для достижения постав-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ленных целей.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На следующем этапе «Определение ресурсно-временных па-</w:t>
      </w:r>
      <w:r>
        <w:rPr>
          <w:color w:val="231F20"/>
          <w:spacing w:val="1"/>
        </w:rPr>
        <w:t> </w:t>
      </w:r>
      <w:r>
        <w:rPr>
          <w:color w:val="231F20"/>
        </w:rPr>
        <w:t>раметров региональной программы ИСК» задачи ресурсообеспе-</w:t>
      </w:r>
      <w:r>
        <w:rPr>
          <w:color w:val="231F20"/>
          <w:spacing w:val="1"/>
        </w:rPr>
        <w:t> </w:t>
      </w:r>
      <w:r>
        <w:rPr>
          <w:color w:val="231F20"/>
        </w:rPr>
        <w:t>чения усложняются как по своему содержанию и целям, так и по</w:t>
      </w:r>
      <w:r>
        <w:rPr>
          <w:color w:val="231F20"/>
          <w:spacing w:val="1"/>
        </w:rPr>
        <w:t> </w:t>
      </w:r>
      <w:r>
        <w:rPr>
          <w:color w:val="231F20"/>
        </w:rPr>
        <w:t>имеющейся информации. Здесь встает задача строгой увязки по-</w:t>
      </w:r>
      <w:r>
        <w:rPr>
          <w:color w:val="231F20"/>
          <w:spacing w:val="1"/>
        </w:rPr>
        <w:t> </w:t>
      </w:r>
      <w:r>
        <w:rPr>
          <w:color w:val="231F20"/>
        </w:rPr>
        <w:t>требностей в ресурсах и источников их покрытия, таким образом,</w:t>
      </w:r>
      <w:r>
        <w:rPr>
          <w:color w:val="231F20"/>
          <w:spacing w:val="-50"/>
        </w:rPr>
        <w:t> </w:t>
      </w:r>
      <w:r>
        <w:rPr>
          <w:color w:val="231F20"/>
        </w:rPr>
        <w:t>речь идет уже не о поиске допустимого решения, а о нахождении</w:t>
      </w:r>
      <w:r>
        <w:rPr>
          <w:color w:val="231F20"/>
          <w:spacing w:val="1"/>
        </w:rPr>
        <w:t> </w:t>
      </w:r>
      <w:r>
        <w:rPr>
          <w:color w:val="231F20"/>
        </w:rPr>
        <w:t>приемлемого варианта с заданной эффективностью. Первые два</w:t>
      </w:r>
      <w:r>
        <w:rPr>
          <w:color w:val="231F20"/>
          <w:spacing w:val="1"/>
        </w:rPr>
        <w:t> </w:t>
      </w:r>
      <w:r>
        <w:rPr>
          <w:color w:val="231F20"/>
        </w:rPr>
        <w:t>этапа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1"/>
        </w:rPr>
        <w:t> </w:t>
      </w:r>
      <w:r>
        <w:rPr>
          <w:color w:val="231F20"/>
        </w:rPr>
        <w:t>прогнозной</w:t>
      </w:r>
      <w:r>
        <w:rPr>
          <w:color w:val="231F20"/>
          <w:spacing w:val="1"/>
        </w:rPr>
        <w:t> </w:t>
      </w:r>
      <w:r>
        <w:rPr>
          <w:color w:val="231F20"/>
        </w:rPr>
        <w:t>модели</w:t>
      </w:r>
      <w:r>
        <w:rPr>
          <w:color w:val="231F20"/>
          <w:spacing w:val="1"/>
        </w:rPr>
        <w:t> </w:t>
      </w:r>
      <w:r>
        <w:rPr>
          <w:color w:val="231F20"/>
        </w:rPr>
        <w:t>дают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обшир-</w:t>
      </w:r>
      <w:r>
        <w:rPr>
          <w:color w:val="231F20"/>
          <w:spacing w:val="-50"/>
        </w:rPr>
        <w:t> </w:t>
      </w:r>
      <w:r>
        <w:rPr>
          <w:color w:val="231F20"/>
        </w:rPr>
        <w:t>ную</w:t>
      </w:r>
      <w:r>
        <w:rPr>
          <w:color w:val="231F20"/>
          <w:spacing w:val="15"/>
        </w:rPr>
        <w:t> </w:t>
      </w:r>
      <w:r>
        <w:rPr>
          <w:color w:val="231F20"/>
        </w:rPr>
        <w:t>качественную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количественную</w:t>
      </w:r>
      <w:r>
        <w:rPr>
          <w:color w:val="231F20"/>
          <w:spacing w:val="15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15"/>
        </w:rPr>
        <w:t> </w:t>
      </w:r>
      <w:r>
        <w:rPr>
          <w:color w:val="231F20"/>
        </w:rPr>
        <w:t>о</w:t>
      </w:r>
      <w:r>
        <w:rPr>
          <w:color w:val="231F20"/>
          <w:spacing w:val="16"/>
        </w:rPr>
        <w:t> </w:t>
      </w:r>
      <w:r>
        <w:rPr>
          <w:color w:val="231F20"/>
        </w:rPr>
        <w:t>связях</w:t>
      </w:r>
      <w:r>
        <w:rPr>
          <w:color w:val="231F20"/>
          <w:spacing w:val="15"/>
        </w:rPr>
        <w:t> </w:t>
      </w:r>
      <w:r>
        <w:rPr>
          <w:color w:val="231F20"/>
        </w:rPr>
        <w:t>эле-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5" w:firstLine="0"/>
      </w:pPr>
      <w:r>
        <w:rPr>
          <w:color w:val="231F20"/>
        </w:rPr>
        <w:t>ментов</w:t>
      </w:r>
      <w:r>
        <w:rPr>
          <w:color w:val="231F20"/>
          <w:spacing w:val="23"/>
        </w:rPr>
        <w:t> </w:t>
      </w:r>
      <w:r>
        <w:rPr>
          <w:color w:val="231F20"/>
        </w:rPr>
        <w:t>прогнозной</w:t>
      </w:r>
      <w:r>
        <w:rPr>
          <w:color w:val="231F20"/>
          <w:spacing w:val="24"/>
        </w:rPr>
        <w:t> </w:t>
      </w:r>
      <w:r>
        <w:rPr>
          <w:color w:val="231F20"/>
        </w:rPr>
        <w:t>модели</w:t>
      </w:r>
      <w:r>
        <w:rPr>
          <w:color w:val="231F20"/>
          <w:spacing w:val="23"/>
        </w:rPr>
        <w:t> </w:t>
      </w:r>
      <w:r>
        <w:rPr>
          <w:color w:val="231F20"/>
        </w:rPr>
        <w:t>между</w:t>
      </w:r>
      <w:r>
        <w:rPr>
          <w:color w:val="231F20"/>
          <w:spacing w:val="24"/>
        </w:rPr>
        <w:t> </w:t>
      </w:r>
      <w:r>
        <w:rPr>
          <w:color w:val="231F20"/>
        </w:rPr>
        <w:t>собой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экономикой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целом,</w:t>
      </w:r>
      <w:r>
        <w:rPr>
          <w:color w:val="231F20"/>
          <w:spacing w:val="-50"/>
        </w:rPr>
        <w:t> </w:t>
      </w:r>
      <w:r>
        <w:rPr>
          <w:color w:val="231F20"/>
        </w:rPr>
        <w:t>о пространственной структуре прогноза, количественных параме-</w:t>
      </w:r>
      <w:r>
        <w:rPr>
          <w:color w:val="231F20"/>
          <w:spacing w:val="-50"/>
        </w:rPr>
        <w:t> </w:t>
      </w:r>
      <w:r>
        <w:rPr>
          <w:color w:val="231F20"/>
        </w:rPr>
        <w:t>трах</w:t>
      </w:r>
      <w:r>
        <w:rPr>
          <w:color w:val="231F20"/>
          <w:spacing w:val="1"/>
        </w:rPr>
        <w:t> </w:t>
      </w:r>
      <w:r>
        <w:rPr>
          <w:color w:val="231F20"/>
        </w:rPr>
        <w:t>целей и</w:t>
      </w:r>
      <w:r>
        <w:rPr>
          <w:color w:val="231F20"/>
          <w:spacing w:val="1"/>
        </w:rPr>
        <w:t> </w:t>
      </w:r>
      <w:r>
        <w:rPr>
          <w:color w:val="231F20"/>
        </w:rPr>
        <w:t>ресурсах.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Учитывая вышесказанное, очевидна неоднородность инфор-</w:t>
      </w:r>
      <w:r>
        <w:rPr>
          <w:color w:val="231F20"/>
          <w:spacing w:val="1"/>
        </w:rPr>
        <w:t> </w:t>
      </w:r>
      <w:r>
        <w:rPr>
          <w:color w:val="231F20"/>
        </w:rPr>
        <w:t>мации, которая используется при построении прогнозных моде-</w:t>
      </w:r>
      <w:r>
        <w:rPr>
          <w:color w:val="231F20"/>
          <w:spacing w:val="1"/>
        </w:rPr>
        <w:t> </w:t>
      </w:r>
      <w:r>
        <w:rPr>
          <w:color w:val="231F20"/>
        </w:rPr>
        <w:t>лей. Неоднородность информации обусловлена необходимостью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точнее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описывать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связи</w:t>
      </w:r>
      <w:r>
        <w:rPr>
          <w:color w:val="231F20"/>
          <w:spacing w:val="-1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12"/>
        </w:rPr>
        <w:t> </w:t>
      </w:r>
      <w:r>
        <w:rPr>
          <w:color w:val="231F20"/>
        </w:rPr>
        <w:t>элементов</w:t>
      </w:r>
      <w:r>
        <w:rPr>
          <w:color w:val="231F20"/>
          <w:spacing w:val="-11"/>
        </w:rPr>
        <w:t> </w:t>
      </w:r>
      <w:r>
        <w:rPr>
          <w:color w:val="231F20"/>
        </w:rPr>
        <w:t>плана-прогноза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ре-</w:t>
      </w:r>
      <w:r>
        <w:rPr>
          <w:color w:val="231F20"/>
          <w:spacing w:val="-50"/>
        </w:rPr>
        <w:t> </w:t>
      </w:r>
      <w:r>
        <w:rPr>
          <w:color w:val="231F20"/>
        </w:rPr>
        <w:t>сурсообеспечивающими подсистемами, кроме этого неоднород-</w:t>
      </w:r>
      <w:r>
        <w:rPr>
          <w:color w:val="231F20"/>
          <w:spacing w:val="1"/>
        </w:rPr>
        <w:t> </w:t>
      </w:r>
      <w:r>
        <w:rPr>
          <w:color w:val="231F20"/>
        </w:rPr>
        <w:t>ность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"/>
        </w:rPr>
        <w:t> </w:t>
      </w:r>
      <w:r>
        <w:rPr>
          <w:color w:val="231F20"/>
        </w:rPr>
        <w:t>связана</w:t>
      </w:r>
      <w:r>
        <w:rPr>
          <w:color w:val="231F20"/>
          <w:spacing w:val="1"/>
        </w:rPr>
        <w:t> </w:t>
      </w:r>
      <w:r>
        <w:rPr>
          <w:color w:val="231F20"/>
        </w:rPr>
        <w:t>с:</w:t>
      </w:r>
    </w:p>
    <w:p>
      <w:pPr>
        <w:pStyle w:val="ListParagraph"/>
        <w:numPr>
          <w:ilvl w:val="1"/>
          <w:numId w:val="20"/>
        </w:numPr>
        <w:tabs>
          <w:tab w:pos="779" w:val="left" w:leader="none"/>
        </w:tabs>
        <w:spacing w:line="240" w:lineRule="auto" w:before="5" w:after="0"/>
        <w:ind w:left="778" w:right="0" w:hanging="224"/>
        <w:jc w:val="both"/>
        <w:rPr>
          <w:sz w:val="21"/>
        </w:rPr>
      </w:pPr>
      <w:r>
        <w:rPr>
          <w:color w:val="231F20"/>
          <w:w w:val="95"/>
          <w:sz w:val="21"/>
        </w:rPr>
        <w:t>особенностями финансирования строительного производства;</w:t>
      </w:r>
    </w:p>
    <w:p>
      <w:pPr>
        <w:pStyle w:val="ListParagraph"/>
        <w:numPr>
          <w:ilvl w:val="1"/>
          <w:numId w:val="20"/>
        </w:numPr>
        <w:tabs>
          <w:tab w:pos="798" w:val="left" w:leader="none"/>
        </w:tabs>
        <w:spacing w:line="254" w:lineRule="auto" w:before="15" w:after="0"/>
        <w:ind w:left="158" w:right="156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транспортным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фактором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(который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является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в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строитель-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стве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одним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из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важнейших);</w:t>
      </w:r>
    </w:p>
    <w:p>
      <w:pPr>
        <w:pStyle w:val="ListParagraph"/>
        <w:numPr>
          <w:ilvl w:val="1"/>
          <w:numId w:val="20"/>
        </w:numPr>
        <w:tabs>
          <w:tab w:pos="787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pacing w:val="-1"/>
          <w:sz w:val="21"/>
        </w:rPr>
        <w:t>инфраструктурными особенностями </w:t>
      </w:r>
      <w:r>
        <w:rPr>
          <w:color w:val="231F20"/>
          <w:sz w:val="21"/>
        </w:rPr>
        <w:t>реализации строитель-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проекта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взаимодействие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государственными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ганами,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естественными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монополистами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д.).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Сложность инвестиционного блока как объекта моделирова-</w:t>
      </w:r>
      <w:r>
        <w:rPr>
          <w:color w:val="231F20"/>
          <w:spacing w:val="1"/>
        </w:rPr>
        <w:t> </w:t>
      </w:r>
      <w:r>
        <w:rPr>
          <w:color w:val="231F20"/>
        </w:rPr>
        <w:t>ния, его многогранность обусловливают множественность подхо-</w:t>
      </w:r>
      <w:r>
        <w:rPr>
          <w:color w:val="231F20"/>
          <w:spacing w:val="-50"/>
        </w:rPr>
        <w:t> </w:t>
      </w:r>
      <w:r>
        <w:rPr>
          <w:color w:val="231F20"/>
        </w:rPr>
        <w:t>дов и широкий класс математических методов, применяемых при</w:t>
      </w:r>
      <w:r>
        <w:rPr>
          <w:color w:val="231F20"/>
          <w:spacing w:val="1"/>
        </w:rPr>
        <w:t> </w:t>
      </w:r>
      <w:r>
        <w:rPr>
          <w:color w:val="231F20"/>
        </w:rPr>
        <w:t>его моделировании. Логика развития подходов к построению мо-</w:t>
      </w:r>
      <w:r>
        <w:rPr>
          <w:color w:val="231F20"/>
          <w:spacing w:val="1"/>
        </w:rPr>
        <w:t> </w:t>
      </w:r>
      <w:r>
        <w:rPr>
          <w:color w:val="231F20"/>
        </w:rPr>
        <w:t>делей</w:t>
      </w:r>
      <w:r>
        <w:rPr>
          <w:color w:val="231F20"/>
          <w:spacing w:val="1"/>
        </w:rPr>
        <w:t> </w:t>
      </w:r>
      <w:r>
        <w:rPr>
          <w:color w:val="231F20"/>
        </w:rPr>
        <w:t>показана</w:t>
      </w:r>
      <w:r>
        <w:rPr>
          <w:color w:val="231F20"/>
          <w:spacing w:val="2"/>
        </w:rPr>
        <w:t> </w:t>
      </w:r>
      <w:r>
        <w:rPr>
          <w:color w:val="231F20"/>
        </w:rPr>
        <w:t>на рис.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[4].</w:t>
      </w:r>
    </w:p>
    <w:p>
      <w:pPr>
        <w:pStyle w:val="BodyText"/>
        <w:spacing w:line="254" w:lineRule="auto" w:before="4"/>
        <w:ind w:right="154"/>
      </w:pPr>
      <w:r>
        <w:rPr>
          <w:color w:val="231F20"/>
        </w:rPr>
        <w:t>Первые подходы к моделированию характеризовалась попыт-</w:t>
      </w:r>
      <w:r>
        <w:rPr>
          <w:color w:val="231F20"/>
          <w:spacing w:val="-51"/>
        </w:rPr>
        <w:t> </w:t>
      </w:r>
      <w:r>
        <w:rPr>
          <w:color w:val="231F20"/>
        </w:rPr>
        <w:t>кой отразить при помощи сетевых моделей процесс 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прогнозной модели, включая развитие ресурсообеспечивающих</w:t>
      </w:r>
      <w:r>
        <w:rPr>
          <w:color w:val="231F20"/>
          <w:spacing w:val="1"/>
        </w:rPr>
        <w:t> </w:t>
      </w:r>
      <w:r>
        <w:rPr>
          <w:color w:val="231F20"/>
        </w:rPr>
        <w:t>отраслей, без учета ограничений по ресурсам. Это позволяло при</w:t>
      </w:r>
      <w:r>
        <w:rPr>
          <w:color w:val="231F20"/>
          <w:spacing w:val="1"/>
        </w:rPr>
        <w:t> </w:t>
      </w:r>
      <w:r>
        <w:rPr>
          <w:color w:val="231F20"/>
        </w:rPr>
        <w:t>высоком уровне агрегирования добиваться общей сбалансирован-</w:t>
      </w:r>
      <w:r>
        <w:rPr>
          <w:color w:val="231F20"/>
          <w:spacing w:val="-50"/>
        </w:rPr>
        <w:t> </w:t>
      </w:r>
      <w:r>
        <w:rPr>
          <w:color w:val="231F20"/>
        </w:rPr>
        <w:t>ности элементов прогнозной модели, однако достигалось это це-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3"/>
        </w:rPr>
        <w:t> </w:t>
      </w:r>
      <w:r>
        <w:rPr>
          <w:color w:val="231F20"/>
        </w:rPr>
        <w:t>сокращения</w:t>
      </w:r>
      <w:r>
        <w:rPr>
          <w:color w:val="231F20"/>
          <w:spacing w:val="4"/>
        </w:rPr>
        <w:t> </w:t>
      </w:r>
      <w:r>
        <w:rPr>
          <w:color w:val="231F20"/>
        </w:rPr>
        <w:t>области</w:t>
      </w:r>
      <w:r>
        <w:rPr>
          <w:color w:val="231F20"/>
          <w:spacing w:val="3"/>
        </w:rPr>
        <w:t> </w:t>
      </w:r>
      <w:r>
        <w:rPr>
          <w:color w:val="231F20"/>
        </w:rPr>
        <w:t>поиска</w:t>
      </w:r>
      <w:r>
        <w:rPr>
          <w:color w:val="231F20"/>
          <w:spacing w:val="4"/>
        </w:rPr>
        <w:t> </w:t>
      </w:r>
      <w:r>
        <w:rPr>
          <w:color w:val="231F20"/>
        </w:rPr>
        <w:t>оптимального</w:t>
      </w:r>
      <w:r>
        <w:rPr>
          <w:color w:val="231F20"/>
          <w:spacing w:val="4"/>
        </w:rPr>
        <w:t> </w:t>
      </w:r>
      <w:r>
        <w:rPr>
          <w:color w:val="231F20"/>
        </w:rPr>
        <w:t>решения.</w:t>
      </w:r>
    </w:p>
    <w:p>
      <w:pPr>
        <w:pStyle w:val="BodyText"/>
        <w:spacing w:line="254" w:lineRule="auto" w:before="6"/>
        <w:ind w:right="156"/>
      </w:pPr>
      <w:r>
        <w:rPr>
          <w:color w:val="231F20"/>
        </w:rPr>
        <w:t>Вопрос допустимости решения (с точки зрения ограниченно-</w:t>
      </w:r>
      <w:r>
        <w:rPr>
          <w:color w:val="231F20"/>
          <w:spacing w:val="1"/>
        </w:rPr>
        <w:t> </w:t>
      </w:r>
      <w:r>
        <w:rPr>
          <w:color w:val="231F20"/>
        </w:rPr>
        <w:t>сти</w:t>
      </w:r>
      <w:r>
        <w:rPr>
          <w:color w:val="231F20"/>
          <w:spacing w:val="2"/>
        </w:rPr>
        <w:t> </w:t>
      </w:r>
      <w:r>
        <w:rPr>
          <w:color w:val="231F20"/>
        </w:rPr>
        <w:t>ресурсов)</w:t>
      </w:r>
      <w:r>
        <w:rPr>
          <w:color w:val="231F20"/>
          <w:spacing w:val="2"/>
        </w:rPr>
        <w:t> </w:t>
      </w:r>
      <w:r>
        <w:rPr>
          <w:color w:val="231F20"/>
        </w:rPr>
        <w:t>оставался</w:t>
      </w:r>
      <w:r>
        <w:rPr>
          <w:color w:val="231F20"/>
          <w:spacing w:val="1"/>
        </w:rPr>
        <w:t> </w:t>
      </w:r>
      <w:r>
        <w:rPr>
          <w:color w:val="231F20"/>
        </w:rPr>
        <w:t>открытым.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В настоящее время стратегическое моделирование ИСК раз-</w:t>
      </w:r>
      <w:r>
        <w:rPr>
          <w:color w:val="231F20"/>
          <w:spacing w:val="1"/>
        </w:rPr>
        <w:t> </w:t>
      </w:r>
      <w:r>
        <w:rPr>
          <w:color w:val="231F20"/>
        </w:rPr>
        <w:t>вивается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трех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направлениях</w:t>
      </w:r>
      <w:r>
        <w:rPr>
          <w:color w:val="231F20"/>
          <w:spacing w:val="1"/>
        </w:rPr>
        <w:t> </w:t>
      </w:r>
      <w:r>
        <w:rPr>
          <w:color w:val="231F20"/>
        </w:rPr>
        <w:t>[4]:</w:t>
      </w:r>
    </w:p>
    <w:p>
      <w:pPr>
        <w:pStyle w:val="ListParagraph"/>
        <w:numPr>
          <w:ilvl w:val="1"/>
          <w:numId w:val="20"/>
        </w:numPr>
        <w:tabs>
          <w:tab w:pos="79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детальное представление элементов в модели с целью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лучения вектора потребностей в ресурсах, необходимых для реа-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лизации стратегии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ИСК;</w:t>
      </w:r>
    </w:p>
    <w:p>
      <w:pPr>
        <w:pStyle w:val="ListParagraph"/>
        <w:numPr>
          <w:ilvl w:val="1"/>
          <w:numId w:val="20"/>
        </w:numPr>
        <w:tabs>
          <w:tab w:pos="795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построение моделей оптимизации с учетом ограниченно-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ресурсов;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4" w:val="left" w:leader="none"/>
        </w:tabs>
        <w:spacing w:line="254" w:lineRule="auto" w:before="80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использование смешанного класса моделей с целью отра-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жения процесса развития и функционирования ресурсообеспечи-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вающих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отраслей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рамках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стратегии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ИСК.</w:t>
      </w:r>
    </w:p>
    <w:p>
      <w:pPr>
        <w:pStyle w:val="BodyText"/>
        <w:spacing w:before="9"/>
        <w:ind w:lef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778459</wp:posOffset>
            </wp:positionH>
            <wp:positionV relativeFrom="paragraph">
              <wp:posOffset>152447</wp:posOffset>
            </wp:positionV>
            <wp:extent cx="3791799" cy="2914364"/>
            <wp:effectExtent l="0" t="0" r="0" b="0"/>
            <wp:wrapTopAndBottom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99" cy="291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8"/>
        <w:ind w:left="665" w:right="665" w:firstLine="0"/>
        <w:jc w:val="center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Логика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подходов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моделированию</w:t>
      </w:r>
    </w:p>
    <w:p>
      <w:pPr>
        <w:spacing w:before="9"/>
        <w:ind w:left="433" w:right="433" w:firstLine="0"/>
        <w:jc w:val="center"/>
        <w:rPr>
          <w:sz w:val="18"/>
        </w:rPr>
      </w:pPr>
      <w:r>
        <w:rPr>
          <w:color w:val="231F20"/>
          <w:sz w:val="18"/>
        </w:rPr>
        <w:t>плана-прогноза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ресурсообеспечения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ИСК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(инвестиционный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блок)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BodyText"/>
        <w:spacing w:line="254" w:lineRule="auto"/>
        <w:ind w:right="154"/>
      </w:pPr>
      <w:r>
        <w:rPr>
          <w:color w:val="231F20"/>
        </w:rPr>
        <w:t>Последнее направление характеризуется разнообразием под-</w:t>
      </w:r>
      <w:r>
        <w:rPr>
          <w:color w:val="231F20"/>
          <w:spacing w:val="1"/>
        </w:rPr>
        <w:t> </w:t>
      </w:r>
      <w:r>
        <w:rPr>
          <w:color w:val="231F20"/>
        </w:rPr>
        <w:t>ходов и используемого математического аппарата, что позволяет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 пространственную организацию ИСК, а также транс-</w:t>
      </w:r>
      <w:r>
        <w:rPr>
          <w:color w:val="231F20"/>
          <w:spacing w:val="1"/>
        </w:rPr>
        <w:t> </w:t>
      </w:r>
      <w:r>
        <w:rPr>
          <w:color w:val="231F20"/>
        </w:rPr>
        <w:t>портные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инфраструктурные</w:t>
      </w:r>
      <w:r>
        <w:rPr>
          <w:color w:val="231F20"/>
          <w:spacing w:val="5"/>
        </w:rPr>
        <w:t> </w:t>
      </w:r>
      <w:r>
        <w:rPr>
          <w:color w:val="231F20"/>
        </w:rPr>
        <w:t>связи</w:t>
      </w:r>
      <w:r>
        <w:rPr>
          <w:color w:val="231F20"/>
          <w:spacing w:val="5"/>
        </w:rPr>
        <w:t> </w:t>
      </w:r>
      <w:r>
        <w:rPr>
          <w:color w:val="231F20"/>
        </w:rPr>
        <w:t>между</w:t>
      </w:r>
      <w:r>
        <w:rPr>
          <w:color w:val="231F20"/>
          <w:spacing w:val="6"/>
        </w:rPr>
        <w:t> </w:t>
      </w:r>
      <w:r>
        <w:rPr>
          <w:color w:val="231F20"/>
        </w:rPr>
        <w:t>субъектами</w:t>
      </w:r>
      <w:r>
        <w:rPr>
          <w:color w:val="231F20"/>
          <w:spacing w:val="5"/>
        </w:rPr>
        <w:t> </w:t>
      </w:r>
      <w:r>
        <w:rPr>
          <w:color w:val="231F20"/>
        </w:rPr>
        <w:t>ИСК.</w:t>
      </w:r>
    </w:p>
    <w:p>
      <w:pPr>
        <w:pStyle w:val="BodyText"/>
        <w:spacing w:line="254" w:lineRule="auto" w:before="3"/>
        <w:ind w:right="155"/>
      </w:pPr>
      <w:r>
        <w:rPr>
          <w:color w:val="231F20"/>
          <w:w w:val="105"/>
        </w:rPr>
        <w:t>Специфика функционирования ИСК (множество участни-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ков, уникальность объектов, территориальная рассредоточен-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ность и т. д.) ведет к сложностям разработки точных алгоритмов,</w:t>
      </w:r>
      <w:r>
        <w:rPr>
          <w:color w:val="231F20"/>
          <w:spacing w:val="1"/>
        </w:rPr>
        <w:t> </w:t>
      </w:r>
      <w:r>
        <w:rPr>
          <w:color w:val="231F20"/>
        </w:rPr>
        <w:t>что, как следствие, ведет к построению системы моделей, позво-</w:t>
      </w:r>
      <w:r>
        <w:rPr>
          <w:color w:val="231F20"/>
          <w:spacing w:val="1"/>
        </w:rPr>
        <w:t> </w:t>
      </w:r>
      <w:r>
        <w:rPr>
          <w:color w:val="231F20"/>
        </w:rPr>
        <w:t>ляющих осуществлять оптимизационные расчеты с учетом фор-</w:t>
      </w:r>
      <w:r>
        <w:rPr>
          <w:color w:val="231F20"/>
          <w:spacing w:val="1"/>
        </w:rPr>
        <w:t> </w:t>
      </w:r>
      <w:r>
        <w:rPr>
          <w:color w:val="231F20"/>
        </w:rPr>
        <w:t>мирования и развития ресурсообеспечивающих отраслей и сфер.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6"/>
        </w:rPr>
        <w:t> </w:t>
      </w:r>
      <w:r>
        <w:rPr>
          <w:color w:val="231F20"/>
        </w:rPr>
        <w:t>этом</w:t>
      </w:r>
      <w:r>
        <w:rPr>
          <w:color w:val="231F20"/>
          <w:spacing w:val="7"/>
        </w:rPr>
        <w:t> </w:t>
      </w:r>
      <w:r>
        <w:rPr>
          <w:color w:val="231F20"/>
        </w:rPr>
        <w:t>модели</w:t>
      </w:r>
      <w:r>
        <w:rPr>
          <w:color w:val="231F20"/>
          <w:spacing w:val="7"/>
        </w:rPr>
        <w:t> </w:t>
      </w:r>
      <w:r>
        <w:rPr>
          <w:color w:val="231F20"/>
        </w:rPr>
        <w:t>ресурсообеспечивающих</w:t>
      </w:r>
      <w:r>
        <w:rPr>
          <w:color w:val="231F20"/>
          <w:spacing w:val="7"/>
        </w:rPr>
        <w:t> </w:t>
      </w:r>
      <w:r>
        <w:rPr>
          <w:color w:val="231F20"/>
        </w:rPr>
        <w:t>отраслей</w:t>
      </w:r>
      <w:r>
        <w:rPr>
          <w:color w:val="231F20"/>
          <w:spacing w:val="7"/>
        </w:rPr>
        <w:t> </w:t>
      </w:r>
      <w:r>
        <w:rPr>
          <w:color w:val="231F20"/>
        </w:rPr>
        <w:t>используют-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</w:rPr>
        <w:t>ся в автономном режиме с итерационным обменом информацией</w:t>
      </w:r>
      <w:r>
        <w:rPr>
          <w:color w:val="231F20"/>
          <w:spacing w:val="1"/>
        </w:rPr>
        <w:t> </w:t>
      </w:r>
      <w:r>
        <w:rPr>
          <w:color w:val="231F20"/>
        </w:rPr>
        <w:t>между собой. Кроме этого в последнее время стали широко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пользоваться разработанные ранее оптимизационные отраслевые</w:t>
      </w:r>
      <w:r>
        <w:rPr>
          <w:color w:val="231F20"/>
          <w:spacing w:val="1"/>
        </w:rPr>
        <w:t> </w:t>
      </w:r>
      <w:r>
        <w:rPr>
          <w:color w:val="231F20"/>
        </w:rPr>
        <w:t>и производственно-транспортные модели. На данном этапе раз-</w:t>
      </w:r>
      <w:r>
        <w:rPr>
          <w:color w:val="231F20"/>
          <w:spacing w:val="1"/>
        </w:rPr>
        <w:t> </w:t>
      </w:r>
      <w:r>
        <w:rPr>
          <w:color w:val="231F20"/>
        </w:rPr>
        <w:t>вития модельных конструкций встала задача координации сете-</w:t>
      </w:r>
      <w:r>
        <w:rPr>
          <w:color w:val="231F20"/>
          <w:spacing w:val="1"/>
        </w:rPr>
        <w:t> </w:t>
      </w:r>
      <w:r>
        <w:rPr>
          <w:color w:val="231F20"/>
        </w:rPr>
        <w:t>вой модели программы и модели развития ИСК с использовани-</w:t>
      </w:r>
      <w:r>
        <w:rPr>
          <w:color w:val="231F20"/>
          <w:spacing w:val="1"/>
        </w:rPr>
        <w:t> </w:t>
      </w:r>
      <w:r>
        <w:rPr>
          <w:color w:val="231F20"/>
        </w:rPr>
        <w:t>ем в качестве параметров координации оценок задачи линейного</w:t>
      </w:r>
      <w:r>
        <w:rPr>
          <w:color w:val="231F20"/>
          <w:spacing w:val="1"/>
        </w:rPr>
        <w:t> </w:t>
      </w:r>
      <w:r>
        <w:rPr>
          <w:color w:val="231F20"/>
        </w:rPr>
        <w:t>программирования. Основная трудность реализации такой схемы</w:t>
      </w:r>
      <w:r>
        <w:rPr>
          <w:color w:val="231F20"/>
          <w:spacing w:val="1"/>
        </w:rPr>
        <w:t> </w:t>
      </w:r>
      <w:r>
        <w:rPr>
          <w:color w:val="231F20"/>
        </w:rPr>
        <w:t>координации – решение проблемы разрешимости задачи линей-</w:t>
      </w:r>
      <w:r>
        <w:rPr>
          <w:color w:val="231F20"/>
          <w:spacing w:val="1"/>
        </w:rPr>
        <w:t> </w:t>
      </w:r>
      <w:r>
        <w:rPr>
          <w:color w:val="231F20"/>
        </w:rPr>
        <w:t>ного программирования, а также проблемы полноты и достовер-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таких</w:t>
      </w:r>
      <w:r>
        <w:rPr>
          <w:color w:val="231F20"/>
          <w:spacing w:val="2"/>
        </w:rPr>
        <w:t> </w:t>
      </w:r>
      <w:r>
        <w:rPr>
          <w:color w:val="231F20"/>
        </w:rPr>
        <w:t>моделях.</w:t>
      </w:r>
    </w:p>
    <w:p>
      <w:pPr>
        <w:pStyle w:val="BodyText"/>
        <w:spacing w:line="254" w:lineRule="auto" w:before="10"/>
        <w:ind w:right="156"/>
      </w:pPr>
      <w:r>
        <w:rPr>
          <w:color w:val="231F20"/>
          <w:w w:val="105"/>
        </w:rPr>
        <w:t>В заключение необходимо подчеркнуть, что в прогнозных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моделях развития ИСК фактически отсутствует общепринятая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методическая база определения эффектов от функционирования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ИСК на экономику региона (территории). Также остается от-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крытым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вопрос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учета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мультипликативного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эффекта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при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определении потребностей в ресурсах строительного комплек-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са, так и при прогнозировании результатов деятельности субъ-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ектов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инвестиционно-строительной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деятельности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экономику</w:t>
      </w:r>
      <w:r>
        <w:rPr>
          <w:color w:val="231F20"/>
          <w:spacing w:val="-52"/>
          <w:w w:val="105"/>
        </w:rPr>
        <w:t> </w:t>
      </w:r>
      <w:r>
        <w:rPr>
          <w:color w:val="231F20"/>
          <w:w w:val="105"/>
        </w:rPr>
        <w:t>региона/территории.</w:t>
      </w:r>
    </w:p>
    <w:p>
      <w:pPr>
        <w:pStyle w:val="BodyText"/>
        <w:spacing w:before="4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87"/>
        </w:numPr>
        <w:tabs>
          <w:tab w:pos="731" w:val="left" w:leader="none"/>
        </w:tabs>
        <w:spacing w:line="249" w:lineRule="auto" w:before="172" w:after="0"/>
        <w:ind w:left="158" w:right="156" w:firstLine="396"/>
        <w:jc w:val="both"/>
        <w:rPr>
          <w:sz w:val="18"/>
        </w:rPr>
      </w:pPr>
      <w:r>
        <w:rPr>
          <w:color w:val="231F20"/>
          <w:w w:val="95"/>
          <w:sz w:val="18"/>
        </w:rPr>
        <w:t>Березин A. О. Анализ влияния неценовых факторов на рыночную стои-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мость жилья и жилищного строительства в крупном городе (на примере Санкт-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Петербурга)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Вестник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гражданских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инженеров.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4 (57).</w:t>
      </w:r>
    </w:p>
    <w:p>
      <w:pPr>
        <w:pStyle w:val="ListParagraph"/>
        <w:numPr>
          <w:ilvl w:val="0"/>
          <w:numId w:val="87"/>
        </w:numPr>
        <w:tabs>
          <w:tab w:pos="737" w:val="left" w:leader="none"/>
        </w:tabs>
        <w:spacing w:line="249" w:lineRule="auto" w:before="3" w:after="0"/>
        <w:ind w:left="158" w:right="154" w:firstLine="396"/>
        <w:jc w:val="both"/>
        <w:rPr>
          <w:sz w:val="18"/>
        </w:rPr>
      </w:pPr>
      <w:r>
        <w:rPr>
          <w:color w:val="231F20"/>
          <w:sz w:val="18"/>
        </w:rPr>
        <w:t>Березин А. О. Проблемы долгосрочного планирования развития реги-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онального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жилищного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строительства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условиях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кризиса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//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АРХИТЕКТУРА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СТРОИТЕЛЬСТВО – ТРАНСПОРТ материалы 72-й научной конференции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профессоров, преподавателей, научных работников, инженеров и аспирантов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университета.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2016. С. 117–121.</w:t>
      </w:r>
    </w:p>
    <w:p>
      <w:pPr>
        <w:pStyle w:val="ListParagraph"/>
        <w:numPr>
          <w:ilvl w:val="0"/>
          <w:numId w:val="87"/>
        </w:numPr>
        <w:tabs>
          <w:tab w:pos="735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Березин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А.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Оценка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условий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моделирования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регионального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жилищ-</w:t>
      </w:r>
      <w:r>
        <w:rPr>
          <w:color w:val="231F20"/>
          <w:spacing w:val="-43"/>
          <w:sz w:val="18"/>
        </w:rPr>
        <w:t> </w:t>
      </w:r>
      <w:r>
        <w:rPr>
          <w:color w:val="231F20"/>
          <w:sz w:val="18"/>
        </w:rPr>
        <w:t>ного сектора в современных условиях, территориальный аспект // Вестник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ИНЖЭКОНа.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Сер.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Экономика.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2010.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(40).</w:t>
      </w:r>
    </w:p>
    <w:p>
      <w:pPr>
        <w:pStyle w:val="ListParagraph"/>
        <w:numPr>
          <w:ilvl w:val="0"/>
          <w:numId w:val="87"/>
        </w:numPr>
        <w:tabs>
          <w:tab w:pos="739" w:val="left" w:leader="none"/>
        </w:tabs>
        <w:spacing w:line="249" w:lineRule="auto" w:before="3" w:after="0"/>
        <w:ind w:left="158" w:right="156" w:firstLine="396"/>
        <w:jc w:val="both"/>
        <w:rPr>
          <w:sz w:val="18"/>
        </w:rPr>
      </w:pPr>
      <w:r>
        <w:rPr>
          <w:color w:val="231F20"/>
          <w:sz w:val="18"/>
        </w:rPr>
        <w:t>Березин А. О. Управление территориальной организацией строитель-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ства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современных условиях.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СПб.: Изд-во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СПбГУЭФ,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2010. 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192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spacing w:after="0" w:line="249" w:lineRule="auto"/>
        <w:jc w:val="both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947"/>
      </w:tblGrid>
      <w:tr>
        <w:trPr>
          <w:trHeight w:val="1498" w:hRule="atLeast"/>
        </w:trPr>
        <w:tc>
          <w:tcPr>
            <w:tcW w:w="3106" w:type="dxa"/>
          </w:tcPr>
          <w:p>
            <w:pPr>
              <w:pStyle w:val="TableParagraph"/>
              <w:spacing w:line="199" w:lineRule="exact" w:before="0"/>
              <w:ind w:left="5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УДК</w:t>
            </w:r>
            <w:r>
              <w:rPr>
                <w:b/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b/>
                <w:color w:val="231F20"/>
                <w:w w:val="95"/>
                <w:sz w:val="18"/>
              </w:rPr>
              <w:t>338.242</w:t>
            </w:r>
          </w:p>
          <w:p>
            <w:pPr>
              <w:pStyle w:val="TableParagraph"/>
              <w:spacing w:line="249" w:lineRule="auto" w:before="9"/>
              <w:ind w:left="50" w:right="802"/>
              <w:rPr>
                <w:sz w:val="18"/>
              </w:rPr>
            </w:pPr>
            <w:r>
              <w:rPr>
                <w:i/>
                <w:color w:val="231F20"/>
                <w:spacing w:val="-1"/>
                <w:w w:val="95"/>
                <w:sz w:val="18"/>
              </w:rPr>
              <w:t>Ольга Николаевна </w:t>
            </w:r>
            <w:r>
              <w:rPr>
                <w:i/>
                <w:color w:val="231F20"/>
                <w:w w:val="95"/>
                <w:sz w:val="18"/>
              </w:rPr>
              <w:t>Положевец</w:t>
            </w:r>
            <w:r>
              <w:rPr>
                <w:color w:val="231F20"/>
                <w:w w:val="95"/>
                <w:sz w:val="18"/>
              </w:rPr>
              <w:t>,</w:t>
            </w:r>
            <w:r>
              <w:rPr>
                <w:color w:val="231F20"/>
                <w:spacing w:val="-41"/>
                <w:w w:val="95"/>
                <w:sz w:val="18"/>
              </w:rPr>
              <w:t> </w:t>
            </w:r>
            <w:r>
              <w:rPr>
                <w:color w:val="231F20"/>
                <w:sz w:val="18"/>
              </w:rPr>
              <w:t>студентка</w:t>
            </w:r>
          </w:p>
          <w:p>
            <w:pPr>
              <w:pStyle w:val="TableParagraph"/>
              <w:spacing w:line="249" w:lineRule="auto" w:before="1"/>
              <w:ind w:left="50" w:right="708"/>
              <w:rPr>
                <w:sz w:val="18"/>
              </w:rPr>
            </w:pPr>
            <w:r>
              <w:rPr>
                <w:color w:val="231F20"/>
                <w:sz w:val="18"/>
              </w:rPr>
              <w:t>(Санкт-Петербургский</w:t>
            </w:r>
            <w:r>
              <w:rPr>
                <w:color w:val="231F20"/>
                <w:spacing w:val="1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государственный архитектурно-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строительный</w:t>
            </w:r>
            <w:r>
              <w:rPr>
                <w:color w:val="231F20"/>
                <w:spacing w:val="-1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университет)</w:t>
            </w:r>
          </w:p>
          <w:p>
            <w:pPr>
              <w:pStyle w:val="TableParagraph"/>
              <w:spacing w:line="190" w:lineRule="exact" w:before="2"/>
              <w:ind w:left="50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57">
              <w:r>
                <w:rPr>
                  <w:i/>
                  <w:color w:val="231F20"/>
                  <w:w w:val="95"/>
                  <w:sz w:val="18"/>
                </w:rPr>
                <w:t>oly98-07@mail.ru</w:t>
              </w:r>
            </w:hyperlink>
          </w:p>
        </w:tc>
        <w:tc>
          <w:tcPr>
            <w:tcW w:w="2947" w:type="dxa"/>
          </w:tcPr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Olga</w:t>
            </w:r>
            <w:r>
              <w:rPr>
                <w:i/>
                <w:color w:val="231F20"/>
                <w:spacing w:val="-3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Nikolaevna</w:t>
            </w:r>
            <w:r>
              <w:rPr>
                <w:i/>
                <w:color w:val="231F20"/>
                <w:spacing w:val="-2"/>
                <w:w w:val="95"/>
                <w:sz w:val="18"/>
              </w:rPr>
              <w:t> </w:t>
            </w:r>
            <w:r>
              <w:rPr>
                <w:i/>
                <w:color w:val="231F20"/>
                <w:w w:val="95"/>
                <w:sz w:val="18"/>
              </w:rPr>
              <w:t>Polozhevets,</w:t>
            </w:r>
          </w:p>
          <w:p>
            <w:pPr>
              <w:pStyle w:val="TableParagraph"/>
              <w:spacing w:line="249" w:lineRule="auto" w:before="9"/>
              <w:ind w:left="1717" w:right="48" w:firstLine="685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student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spacing w:val="-1"/>
                <w:w w:val="95"/>
                <w:sz w:val="18"/>
              </w:rPr>
              <w:t>(Saint</w:t>
            </w:r>
            <w:r>
              <w:rPr>
                <w:color w:val="231F20"/>
                <w:spacing w:val="-7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Petersburg</w:t>
            </w:r>
          </w:p>
          <w:p>
            <w:pPr>
              <w:pStyle w:val="TableParagraph"/>
              <w:spacing w:line="249" w:lineRule="auto" w:before="1"/>
              <w:ind w:left="1329" w:right="47" w:hanging="613"/>
              <w:jc w:val="righ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State University of Architecture</w:t>
            </w:r>
            <w:r>
              <w:rPr>
                <w:color w:val="231F20"/>
                <w:spacing w:val="-40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9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Civil</w:t>
            </w:r>
            <w:r>
              <w:rPr>
                <w:color w:val="231F20"/>
                <w:spacing w:val="-8"/>
                <w:w w:val="95"/>
                <w:sz w:val="18"/>
              </w:rPr>
              <w:t> </w:t>
            </w:r>
            <w:r>
              <w:rPr>
                <w:color w:val="231F20"/>
                <w:w w:val="95"/>
                <w:sz w:val="18"/>
              </w:rPr>
              <w:t>Engineering)</w:t>
            </w:r>
          </w:p>
          <w:p>
            <w:pPr>
              <w:pStyle w:val="TableParagraph"/>
              <w:spacing w:line="187" w:lineRule="exact" w:before="2"/>
              <w:ind w:right="4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E-mail:</w:t>
            </w:r>
            <w:r>
              <w:rPr>
                <w:i/>
                <w:color w:val="231F20"/>
                <w:spacing w:val="-1"/>
                <w:w w:val="95"/>
                <w:sz w:val="18"/>
              </w:rPr>
              <w:t> </w:t>
            </w:r>
            <w:hyperlink r:id="rId157">
              <w:r>
                <w:rPr>
                  <w:i/>
                  <w:color w:val="231F20"/>
                  <w:w w:val="95"/>
                  <w:sz w:val="18"/>
                </w:rPr>
                <w:t>oly98-07@mail.ru</w:t>
              </w:r>
            </w:hyperlink>
          </w:p>
        </w:tc>
      </w:tr>
    </w:tbl>
    <w:p>
      <w:pPr>
        <w:pStyle w:val="BodyText"/>
        <w:spacing w:before="9"/>
        <w:ind w:left="0" w:firstLine="0"/>
        <w:jc w:val="left"/>
        <w:rPr>
          <w:sz w:val="17"/>
        </w:rPr>
      </w:pPr>
    </w:p>
    <w:p>
      <w:pPr>
        <w:pStyle w:val="Heading1"/>
        <w:spacing w:line="249" w:lineRule="auto"/>
        <w:ind w:left="1893" w:right="663" w:hanging="1221"/>
        <w:jc w:val="left"/>
      </w:pPr>
      <w:bookmarkStart w:name="_TOC_250000" w:id="26"/>
      <w:r>
        <w:rPr>
          <w:color w:val="231F20"/>
        </w:rPr>
        <w:t>ПРОБЛЕМЫ</w:t>
      </w:r>
      <w:r>
        <w:rPr>
          <w:color w:val="231F20"/>
          <w:spacing w:val="61"/>
        </w:rPr>
        <w:t> </w:t>
      </w:r>
      <w:r>
        <w:rPr>
          <w:color w:val="231F20"/>
        </w:rPr>
        <w:t>БИЗНЕС-ПЛАНИРОВАНИЯ</w:t>
      </w:r>
      <w:r>
        <w:rPr>
          <w:color w:val="231F20"/>
          <w:spacing w:val="-57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bookmarkEnd w:id="26"/>
      <w:r>
        <w:rPr>
          <w:color w:val="231F20"/>
        </w:rPr>
        <w:t>СТРОИТЕЛЬСТВЕ</w:t>
      </w:r>
    </w:p>
    <w:p>
      <w:pPr>
        <w:pStyle w:val="Heading2"/>
        <w:spacing w:line="249" w:lineRule="auto" w:before="229"/>
        <w:ind w:left="1997" w:right="822" w:hanging="1301"/>
        <w:jc w:val="left"/>
      </w:pP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PROBLEMS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BUSINESS</w:t>
      </w:r>
      <w:r>
        <w:rPr>
          <w:color w:val="231F20"/>
          <w:spacing w:val="60"/>
        </w:rPr>
        <w:t> </w:t>
      </w:r>
      <w:r>
        <w:rPr>
          <w:color w:val="231F20"/>
        </w:rPr>
        <w:t>PLANNING</w:t>
      </w:r>
      <w:r>
        <w:rPr>
          <w:color w:val="231F20"/>
          <w:spacing w:val="-57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CONSTRUCTION</w:t>
      </w:r>
    </w:p>
    <w:p>
      <w:pPr>
        <w:spacing w:line="249" w:lineRule="auto" w:before="216"/>
        <w:ind w:left="158" w:right="155" w:firstLine="396"/>
        <w:jc w:val="both"/>
        <w:rPr>
          <w:sz w:val="19"/>
        </w:rPr>
      </w:pPr>
      <w:r>
        <w:rPr>
          <w:color w:val="231F20"/>
          <w:spacing w:val="-1"/>
          <w:sz w:val="19"/>
        </w:rPr>
        <w:t>В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статье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расписывается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ряд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определений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понятия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«бизнес-план»,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вы-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деляются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задачи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проблемы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бизнес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планирования,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-6"/>
          <w:sz w:val="19"/>
        </w:rPr>
        <w:t> </w:t>
      </w:r>
      <w:r>
        <w:rPr>
          <w:color w:val="231F20"/>
          <w:sz w:val="19"/>
        </w:rPr>
        <w:t>также,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для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избега-</w:t>
      </w:r>
      <w:r>
        <w:rPr>
          <w:color w:val="231F20"/>
          <w:spacing w:val="-45"/>
          <w:sz w:val="19"/>
        </w:rPr>
        <w:t> </w:t>
      </w:r>
      <w:r>
        <w:rPr>
          <w:color w:val="231F20"/>
          <w:spacing w:val="-1"/>
          <w:sz w:val="19"/>
        </w:rPr>
        <w:t>ния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данных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проблем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выявляются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некоторые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принципы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бизнес-планирова-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ния. Приводятся ошибки, затрудняющие процесс разработки бизнес-плана,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pacing w:val="-1"/>
          <w:sz w:val="19"/>
        </w:rPr>
        <w:t>исходя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из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которых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раскрываются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классические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ошибки</w:t>
      </w:r>
      <w:r>
        <w:rPr>
          <w:color w:val="231F20"/>
          <w:spacing w:val="-11"/>
          <w:sz w:val="19"/>
        </w:rPr>
        <w:t> </w:t>
      </w:r>
      <w:r>
        <w:rPr>
          <w:color w:val="231F20"/>
          <w:spacing w:val="-1"/>
          <w:sz w:val="19"/>
        </w:rPr>
        <w:t>в</w:t>
      </w:r>
      <w:r>
        <w:rPr>
          <w:color w:val="231F20"/>
          <w:spacing w:val="-10"/>
          <w:sz w:val="19"/>
        </w:rPr>
        <w:t> </w:t>
      </w:r>
      <w:r>
        <w:rPr>
          <w:color w:val="231F20"/>
          <w:sz w:val="19"/>
        </w:rPr>
        <w:t>бизнес-планиро-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вании и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способы их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решения.</w:t>
      </w:r>
    </w:p>
    <w:p>
      <w:pPr>
        <w:spacing w:line="249" w:lineRule="auto" w:before="4"/>
        <w:ind w:left="158" w:right="155" w:firstLine="396"/>
        <w:jc w:val="both"/>
        <w:rPr>
          <w:sz w:val="19"/>
        </w:rPr>
      </w:pPr>
      <w:r>
        <w:rPr>
          <w:i/>
          <w:color w:val="231F20"/>
          <w:spacing w:val="-1"/>
          <w:sz w:val="19"/>
        </w:rPr>
        <w:t>Ключевые</w:t>
      </w:r>
      <w:r>
        <w:rPr>
          <w:i/>
          <w:color w:val="231F20"/>
          <w:spacing w:val="-10"/>
          <w:sz w:val="19"/>
        </w:rPr>
        <w:t> </w:t>
      </w:r>
      <w:r>
        <w:rPr>
          <w:i/>
          <w:color w:val="231F20"/>
          <w:spacing w:val="-1"/>
          <w:sz w:val="19"/>
        </w:rPr>
        <w:t>слова</w:t>
      </w:r>
      <w:r>
        <w:rPr>
          <w:color w:val="231F20"/>
          <w:spacing w:val="-1"/>
          <w:sz w:val="19"/>
        </w:rPr>
        <w:t>: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задачи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бизнес-планирования,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проблемы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бизнес-пла-</w:t>
      </w:r>
      <w:r>
        <w:rPr>
          <w:color w:val="231F20"/>
          <w:spacing w:val="-45"/>
          <w:sz w:val="19"/>
        </w:rPr>
        <w:t> </w:t>
      </w:r>
      <w:r>
        <w:rPr>
          <w:color w:val="231F20"/>
          <w:w w:val="95"/>
          <w:sz w:val="19"/>
        </w:rPr>
        <w:t>нирования,</w:t>
      </w:r>
      <w:r>
        <w:rPr>
          <w:color w:val="231F20"/>
          <w:spacing w:val="12"/>
          <w:w w:val="95"/>
          <w:sz w:val="19"/>
        </w:rPr>
        <w:t> </w:t>
      </w:r>
      <w:r>
        <w:rPr>
          <w:color w:val="231F20"/>
          <w:w w:val="95"/>
          <w:sz w:val="19"/>
        </w:rPr>
        <w:t>принципы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бизнес-планирования,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ошибки</w:t>
      </w:r>
      <w:r>
        <w:rPr>
          <w:color w:val="231F20"/>
          <w:spacing w:val="13"/>
          <w:w w:val="95"/>
          <w:sz w:val="19"/>
        </w:rPr>
        <w:t> </w:t>
      </w:r>
      <w:r>
        <w:rPr>
          <w:color w:val="231F20"/>
          <w:w w:val="95"/>
          <w:sz w:val="19"/>
        </w:rPr>
        <w:t>бизнес-планирования.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spacing w:line="249" w:lineRule="auto" w:before="0"/>
        <w:ind w:left="158" w:right="152" w:firstLine="396"/>
        <w:jc w:val="both"/>
        <w:rPr>
          <w:sz w:val="19"/>
        </w:rPr>
      </w:pPr>
      <w:r>
        <w:rPr>
          <w:color w:val="231F20"/>
          <w:sz w:val="19"/>
        </w:rPr>
        <w:t>The article describes a number of definitions of the concept of “business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plan”,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identifies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the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tasks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problems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planning,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and</w:t>
      </w:r>
      <w:r>
        <w:rPr>
          <w:color w:val="231F20"/>
          <w:spacing w:val="-8"/>
          <w:sz w:val="19"/>
        </w:rPr>
        <w:t> </w:t>
      </w:r>
      <w:r>
        <w:rPr>
          <w:color w:val="231F20"/>
          <w:sz w:val="19"/>
        </w:rPr>
        <w:t>also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to</w:t>
      </w:r>
      <w:r>
        <w:rPr>
          <w:color w:val="231F20"/>
          <w:spacing w:val="-7"/>
          <w:sz w:val="19"/>
        </w:rPr>
        <w:t> </w:t>
      </w:r>
      <w:r>
        <w:rPr>
          <w:color w:val="231F20"/>
          <w:sz w:val="19"/>
        </w:rPr>
        <w:t>avoid</w:t>
      </w:r>
      <w:r>
        <w:rPr>
          <w:color w:val="231F20"/>
          <w:spacing w:val="1"/>
          <w:sz w:val="19"/>
        </w:rPr>
        <w:t> </w:t>
      </w:r>
      <w:r>
        <w:rPr>
          <w:color w:val="231F20"/>
          <w:spacing w:val="-1"/>
          <w:sz w:val="19"/>
        </w:rPr>
        <w:t>these</w:t>
      </w:r>
      <w:r>
        <w:rPr>
          <w:color w:val="231F20"/>
          <w:spacing w:val="-10"/>
          <w:sz w:val="19"/>
        </w:rPr>
        <w:t> </w:t>
      </w:r>
      <w:r>
        <w:rPr>
          <w:color w:val="231F20"/>
          <w:spacing w:val="-1"/>
          <w:sz w:val="19"/>
        </w:rPr>
        <w:t>problems</w:t>
      </w:r>
      <w:r>
        <w:rPr>
          <w:color w:val="231F20"/>
          <w:spacing w:val="-9"/>
          <w:sz w:val="19"/>
        </w:rPr>
        <w:t> </w:t>
      </w:r>
      <w:r>
        <w:rPr>
          <w:color w:val="231F20"/>
          <w:spacing w:val="-1"/>
          <w:sz w:val="19"/>
        </w:rPr>
        <w:t>there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are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some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principles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of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business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planning</w:t>
      </w:r>
      <w:r>
        <w:rPr>
          <w:color w:val="231F20"/>
          <w:spacing w:val="-9"/>
          <w:sz w:val="19"/>
        </w:rPr>
        <w:t> </w:t>
      </w:r>
      <w:r>
        <w:rPr>
          <w:color w:val="231F20"/>
          <w:sz w:val="19"/>
        </w:rPr>
        <w:t>identified.</w:t>
      </w:r>
      <w:r>
        <w:rPr>
          <w:color w:val="231F20"/>
          <w:spacing w:val="-11"/>
          <w:sz w:val="19"/>
        </w:rPr>
        <w:t> </w:t>
      </w:r>
      <w:r>
        <w:rPr>
          <w:color w:val="231F20"/>
          <w:sz w:val="19"/>
        </w:rPr>
        <w:t>There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are presented some errors which impede the process of developing a business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plan and on the basis of which classical errors in business planning and meth-</w:t>
      </w:r>
      <w:r>
        <w:rPr>
          <w:color w:val="231F20"/>
          <w:spacing w:val="1"/>
          <w:sz w:val="19"/>
        </w:rPr>
        <w:t> </w:t>
      </w:r>
      <w:r>
        <w:rPr>
          <w:color w:val="231F20"/>
          <w:sz w:val="19"/>
        </w:rPr>
        <w:t>ods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for solving</w:t>
      </w:r>
      <w:r>
        <w:rPr>
          <w:color w:val="231F20"/>
          <w:spacing w:val="-1"/>
          <w:sz w:val="19"/>
        </w:rPr>
        <w:t> </w:t>
      </w:r>
      <w:r>
        <w:rPr>
          <w:color w:val="231F20"/>
          <w:sz w:val="19"/>
        </w:rPr>
        <w:t>them are revealed.</w:t>
      </w:r>
    </w:p>
    <w:p>
      <w:pPr>
        <w:spacing w:line="249" w:lineRule="auto" w:before="5"/>
        <w:ind w:left="158" w:right="156" w:firstLine="396"/>
        <w:jc w:val="both"/>
        <w:rPr>
          <w:sz w:val="19"/>
        </w:rPr>
      </w:pPr>
      <w:r>
        <w:rPr>
          <w:i/>
          <w:color w:val="231F20"/>
          <w:w w:val="95"/>
          <w:sz w:val="19"/>
        </w:rPr>
        <w:t>Keywords</w:t>
      </w:r>
      <w:r>
        <w:rPr>
          <w:color w:val="231F20"/>
          <w:w w:val="95"/>
          <w:sz w:val="19"/>
        </w:rPr>
        <w:t>: tasks of business planning, problems of business planning, prin-</w:t>
      </w:r>
      <w:r>
        <w:rPr>
          <w:color w:val="231F20"/>
          <w:spacing w:val="1"/>
          <w:w w:val="95"/>
          <w:sz w:val="19"/>
        </w:rPr>
        <w:t> </w:t>
      </w:r>
      <w:r>
        <w:rPr>
          <w:color w:val="231F20"/>
          <w:sz w:val="19"/>
        </w:rPr>
        <w:t>ciples of business planning, errors of business planning.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pStyle w:val="BodyText"/>
        <w:spacing w:line="254" w:lineRule="auto"/>
        <w:ind w:right="155"/>
      </w:pPr>
      <w:r>
        <w:rPr>
          <w:color w:val="231F20"/>
        </w:rPr>
        <w:t>Становление рыночной экономики в России и 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международных</w:t>
      </w:r>
      <w:r>
        <w:rPr>
          <w:color w:val="231F20"/>
          <w:spacing w:val="-13"/>
        </w:rPr>
        <w:t> </w:t>
      </w:r>
      <w:r>
        <w:rPr>
          <w:color w:val="231F20"/>
        </w:rPr>
        <w:t>связей</w:t>
      </w:r>
      <w:r>
        <w:rPr>
          <w:color w:val="231F20"/>
          <w:spacing w:val="-11"/>
        </w:rPr>
        <w:t> </w:t>
      </w:r>
      <w:r>
        <w:rPr>
          <w:color w:val="231F20"/>
        </w:rPr>
        <w:t>способствовали</w:t>
      </w:r>
      <w:r>
        <w:rPr>
          <w:color w:val="231F20"/>
          <w:spacing w:val="-11"/>
        </w:rPr>
        <w:t> </w:t>
      </w:r>
      <w:r>
        <w:rPr>
          <w:color w:val="231F20"/>
        </w:rPr>
        <w:t>потребности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бизнес-пла-</w:t>
      </w:r>
      <w:r>
        <w:rPr>
          <w:color w:val="231F20"/>
          <w:spacing w:val="-50"/>
        </w:rPr>
        <w:t> </w:t>
      </w:r>
      <w:r>
        <w:rPr>
          <w:color w:val="231F20"/>
          <w:w w:val="95"/>
        </w:rPr>
        <w:t>нировании. Оно появилось в стране только в начале 1990-х гг. и ста-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ло</w:t>
      </w:r>
      <w:r>
        <w:rPr>
          <w:color w:val="231F20"/>
          <w:spacing w:val="-13"/>
        </w:rPr>
        <w:t> </w:t>
      </w:r>
      <w:r>
        <w:rPr>
          <w:color w:val="231F20"/>
        </w:rPr>
        <w:t>обязательным</w:t>
      </w:r>
      <w:r>
        <w:rPr>
          <w:color w:val="231F20"/>
          <w:spacing w:val="-12"/>
        </w:rPr>
        <w:t> </w:t>
      </w:r>
      <w:r>
        <w:rPr>
          <w:color w:val="231F20"/>
        </w:rPr>
        <w:t>документом,</w:t>
      </w:r>
      <w:r>
        <w:rPr>
          <w:color w:val="231F20"/>
          <w:spacing w:val="-13"/>
        </w:rPr>
        <w:t> </w:t>
      </w:r>
      <w:r>
        <w:rPr>
          <w:color w:val="231F20"/>
        </w:rPr>
        <w:t>который</w:t>
      </w:r>
      <w:r>
        <w:rPr>
          <w:color w:val="231F20"/>
          <w:spacing w:val="-12"/>
        </w:rPr>
        <w:t> </w:t>
      </w:r>
      <w:r>
        <w:rPr>
          <w:color w:val="231F20"/>
        </w:rPr>
        <w:t>применяется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целью</w:t>
      </w:r>
      <w:r>
        <w:rPr>
          <w:color w:val="231F20"/>
          <w:spacing w:val="-12"/>
        </w:rPr>
        <w:t> </w:t>
      </w:r>
      <w:r>
        <w:rPr>
          <w:color w:val="231F20"/>
        </w:rPr>
        <w:t>раци-</w:t>
      </w:r>
      <w:r>
        <w:rPr>
          <w:color w:val="231F20"/>
          <w:spacing w:val="-50"/>
        </w:rPr>
        <w:t> </w:t>
      </w:r>
      <w:r>
        <w:rPr>
          <w:color w:val="231F20"/>
        </w:rPr>
        <w:t>онального вложения инвестиций.</w:t>
      </w:r>
    </w:p>
    <w:p>
      <w:pPr>
        <w:pStyle w:val="BodyText"/>
        <w:spacing w:line="254" w:lineRule="auto" w:before="4"/>
        <w:ind w:right="156"/>
      </w:pPr>
      <w:r>
        <w:rPr>
          <w:color w:val="231F20"/>
        </w:rPr>
        <w:t>Любая строительная компания, преследующая цель обладать</w:t>
      </w:r>
      <w:r>
        <w:rPr>
          <w:color w:val="231F20"/>
          <w:spacing w:val="1"/>
        </w:rPr>
        <w:t> </w:t>
      </w:r>
      <w:r>
        <w:rPr>
          <w:color w:val="231F20"/>
        </w:rPr>
        <w:t>конкурентным</w:t>
      </w:r>
      <w:r>
        <w:rPr>
          <w:color w:val="231F20"/>
          <w:spacing w:val="12"/>
        </w:rPr>
        <w:t> </w:t>
      </w:r>
      <w:r>
        <w:rPr>
          <w:color w:val="231F20"/>
        </w:rPr>
        <w:t>преимуществом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рыночной</w:t>
      </w:r>
      <w:r>
        <w:rPr>
          <w:color w:val="231F20"/>
          <w:spacing w:val="12"/>
        </w:rPr>
        <w:t> </w:t>
      </w:r>
      <w:r>
        <w:rPr>
          <w:color w:val="231F20"/>
        </w:rPr>
        <w:t>среде,</w:t>
      </w:r>
      <w:r>
        <w:rPr>
          <w:color w:val="231F20"/>
          <w:spacing w:val="13"/>
        </w:rPr>
        <w:t> </w:t>
      </w:r>
      <w:r>
        <w:rPr>
          <w:color w:val="231F20"/>
        </w:rPr>
        <w:t>должна</w:t>
      </w:r>
      <w:r>
        <w:rPr>
          <w:color w:val="231F20"/>
          <w:spacing w:val="13"/>
        </w:rPr>
        <w:t> </w:t>
      </w:r>
      <w:r>
        <w:rPr>
          <w:color w:val="231F20"/>
        </w:rPr>
        <w:t>справ-</w:t>
      </w:r>
    </w:p>
    <w:p>
      <w:pPr>
        <w:spacing w:after="0" w:line="254" w:lineRule="auto"/>
        <w:sectPr>
          <w:pgSz w:w="8400" w:h="11910"/>
          <w:pgMar w:header="0" w:footer="1149" w:top="108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ляться с внешними и внутренними препятствиями, возникающи-</w:t>
      </w:r>
      <w:r>
        <w:rPr>
          <w:color w:val="231F20"/>
          <w:spacing w:val="1"/>
        </w:rPr>
        <w:t> </w:t>
      </w:r>
      <w:r>
        <w:rPr>
          <w:color w:val="231F20"/>
        </w:rPr>
        <w:t>ми в ходе своей деятельности. Для этого необходимо проведение</w:t>
      </w:r>
      <w:r>
        <w:rPr>
          <w:color w:val="231F20"/>
          <w:spacing w:val="1"/>
        </w:rPr>
        <w:t> </w:t>
      </w:r>
      <w:r>
        <w:rPr>
          <w:color w:val="231F20"/>
        </w:rPr>
        <w:t>мероприятий, основанных на новейших способах и инструмен-</w:t>
      </w:r>
      <w:r>
        <w:rPr>
          <w:color w:val="231F20"/>
          <w:spacing w:val="1"/>
        </w:rPr>
        <w:t> </w:t>
      </w:r>
      <w:r>
        <w:rPr>
          <w:color w:val="231F20"/>
        </w:rPr>
        <w:t>тах</w:t>
      </w:r>
      <w:r>
        <w:rPr>
          <w:color w:val="231F20"/>
          <w:spacing w:val="37"/>
        </w:rPr>
        <w:t> </w:t>
      </w:r>
      <w:r>
        <w:rPr>
          <w:color w:val="231F20"/>
        </w:rPr>
        <w:t>бизнес-планирования.</w:t>
      </w:r>
      <w:r>
        <w:rPr>
          <w:color w:val="231F20"/>
          <w:spacing w:val="37"/>
        </w:rPr>
        <w:t> </w:t>
      </w:r>
      <w:r>
        <w:rPr>
          <w:color w:val="231F20"/>
        </w:rPr>
        <w:t>Не</w:t>
      </w:r>
      <w:r>
        <w:rPr>
          <w:color w:val="231F20"/>
          <w:spacing w:val="37"/>
        </w:rPr>
        <w:t> </w:t>
      </w:r>
      <w:r>
        <w:rPr>
          <w:color w:val="231F20"/>
        </w:rPr>
        <w:t>анализируя</w:t>
      </w:r>
      <w:r>
        <w:rPr>
          <w:color w:val="231F20"/>
          <w:spacing w:val="38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37"/>
        </w:rPr>
        <w:t> </w:t>
      </w:r>
      <w:r>
        <w:rPr>
          <w:color w:val="231F20"/>
        </w:rPr>
        <w:t>и</w:t>
      </w:r>
      <w:r>
        <w:rPr>
          <w:color w:val="231F20"/>
          <w:spacing w:val="37"/>
        </w:rPr>
        <w:t> </w:t>
      </w:r>
      <w:r>
        <w:rPr>
          <w:color w:val="231F20"/>
        </w:rPr>
        <w:t>научно</w:t>
      </w:r>
      <w:r>
        <w:rPr>
          <w:color w:val="231F20"/>
          <w:spacing w:val="-50"/>
        </w:rPr>
        <w:t> </w:t>
      </w:r>
      <w:r>
        <w:rPr>
          <w:color w:val="231F20"/>
        </w:rPr>
        <w:t>не обосновывая план своих действий, достаточно тяжело достичь</w:t>
      </w:r>
      <w:r>
        <w:rPr>
          <w:color w:val="231F20"/>
          <w:spacing w:val="1"/>
        </w:rPr>
        <w:t> </w:t>
      </w:r>
      <w:r>
        <w:rPr>
          <w:color w:val="231F20"/>
        </w:rPr>
        <w:t>хороших результатов, особенно в постоянно меняющихся усло-</w:t>
      </w:r>
      <w:r>
        <w:rPr>
          <w:color w:val="231F20"/>
          <w:spacing w:val="1"/>
        </w:rPr>
        <w:t> </w:t>
      </w:r>
      <w:r>
        <w:rPr>
          <w:color w:val="231F20"/>
        </w:rPr>
        <w:t>виях. Использование бизнес-планирования позволяет проводить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комплексную оценку деятельности организации в целом и пред-</w:t>
      </w:r>
      <w:r>
        <w:rPr>
          <w:color w:val="231F20"/>
          <w:spacing w:val="1"/>
        </w:rPr>
        <w:t> </w:t>
      </w:r>
      <w:r>
        <w:rPr>
          <w:color w:val="231F20"/>
        </w:rPr>
        <w:t>сказать</w:t>
      </w:r>
      <w:r>
        <w:rPr>
          <w:color w:val="231F20"/>
          <w:spacing w:val="1"/>
        </w:rPr>
        <w:t> </w:t>
      </w:r>
      <w:r>
        <w:rPr>
          <w:color w:val="231F20"/>
        </w:rPr>
        <w:t>дальнейшие</w:t>
      </w:r>
      <w:r>
        <w:rPr>
          <w:color w:val="231F20"/>
          <w:spacing w:val="1"/>
        </w:rPr>
        <w:t> </w:t>
      </w:r>
      <w:r>
        <w:rPr>
          <w:color w:val="231F20"/>
        </w:rPr>
        <w:t>события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будущем.</w:t>
      </w:r>
    </w:p>
    <w:p>
      <w:pPr>
        <w:pStyle w:val="BodyText"/>
        <w:spacing w:line="254" w:lineRule="auto" w:before="8"/>
        <w:ind w:right="155"/>
      </w:pPr>
      <w:r>
        <w:rPr>
          <w:color w:val="231F20"/>
        </w:rPr>
        <w:t>Распишем некоторые понятия бизнес-плана, заимствованные</w:t>
      </w:r>
      <w:r>
        <w:rPr>
          <w:color w:val="231F20"/>
          <w:spacing w:val="1"/>
        </w:rPr>
        <w:t> </w:t>
      </w:r>
      <w:r>
        <w:rPr>
          <w:color w:val="231F20"/>
        </w:rPr>
        <w:t>из разных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источников: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Бизнес-план – это документ внутреннего планирования ком-</w:t>
      </w:r>
      <w:r>
        <w:rPr>
          <w:color w:val="231F20"/>
          <w:spacing w:val="1"/>
        </w:rPr>
        <w:t> </w:t>
      </w:r>
      <w:r>
        <w:rPr>
          <w:color w:val="231F20"/>
        </w:rPr>
        <w:t>пании, в котором прописаны главные моменты планирования фи-</w:t>
      </w:r>
      <w:r>
        <w:rPr>
          <w:color w:val="231F20"/>
          <w:spacing w:val="1"/>
        </w:rPr>
        <w:t> </w:t>
      </w:r>
      <w:r>
        <w:rPr>
          <w:color w:val="231F20"/>
        </w:rPr>
        <w:t>нансовой и производственной деятельности организации, анали-</w:t>
      </w:r>
      <w:r>
        <w:rPr>
          <w:color w:val="231F20"/>
          <w:spacing w:val="1"/>
        </w:rPr>
        <w:t> </w:t>
      </w:r>
      <w:r>
        <w:rPr>
          <w:color w:val="231F20"/>
        </w:rPr>
        <w:t>зируются сложности, с которыми она может столкнуться, а также</w:t>
      </w:r>
      <w:r>
        <w:rPr>
          <w:color w:val="231F20"/>
          <w:spacing w:val="1"/>
        </w:rPr>
        <w:t> </w:t>
      </w:r>
      <w:r>
        <w:rPr>
          <w:color w:val="231F20"/>
        </w:rPr>
        <w:t>определяются</w:t>
      </w:r>
      <w:r>
        <w:rPr>
          <w:color w:val="231F20"/>
          <w:spacing w:val="1"/>
        </w:rPr>
        <w:t> </w:t>
      </w:r>
      <w:r>
        <w:rPr>
          <w:color w:val="231F20"/>
        </w:rPr>
        <w:t>методы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1"/>
        </w:rPr>
        <w:t> </w:t>
      </w:r>
      <w:r>
        <w:rPr>
          <w:color w:val="231F20"/>
        </w:rPr>
        <w:t>финансово-экономических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блем [1].</w:t>
      </w:r>
    </w:p>
    <w:p>
      <w:pPr>
        <w:pStyle w:val="BodyText"/>
        <w:spacing w:line="254" w:lineRule="auto" w:before="5"/>
        <w:ind w:right="156"/>
      </w:pPr>
      <w:r>
        <w:rPr>
          <w:color w:val="231F20"/>
        </w:rPr>
        <w:t>Бизнес-план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объективное</w:t>
      </w:r>
      <w:r>
        <w:rPr>
          <w:color w:val="231F20"/>
          <w:spacing w:val="-4"/>
        </w:rPr>
        <w:t> </w:t>
      </w:r>
      <w:r>
        <w:rPr>
          <w:color w:val="231F20"/>
        </w:rPr>
        <w:t>оценивание</w:t>
      </w:r>
      <w:r>
        <w:rPr>
          <w:color w:val="231F20"/>
          <w:spacing w:val="-6"/>
        </w:rPr>
        <w:t> </w:t>
      </w:r>
      <w:r>
        <w:rPr>
          <w:color w:val="231F20"/>
        </w:rPr>
        <w:t>организацией</w:t>
      </w:r>
      <w:r>
        <w:rPr>
          <w:color w:val="231F20"/>
          <w:spacing w:val="-5"/>
        </w:rPr>
        <w:t> </w:t>
      </w:r>
      <w:r>
        <w:rPr>
          <w:color w:val="231F20"/>
        </w:rPr>
        <w:t>сво-</w:t>
      </w:r>
      <w:r>
        <w:rPr>
          <w:color w:val="231F20"/>
          <w:spacing w:val="-50"/>
        </w:rPr>
        <w:t> </w:t>
      </w:r>
      <w:r>
        <w:rPr>
          <w:color w:val="231F20"/>
        </w:rPr>
        <w:t>ей деятельности в сфере предпринимательства, а также обязатель-</w:t>
      </w:r>
      <w:r>
        <w:rPr>
          <w:color w:val="231F20"/>
          <w:spacing w:val="-50"/>
        </w:rPr>
        <w:t> </w:t>
      </w:r>
      <w:r>
        <w:rPr>
          <w:color w:val="231F20"/>
        </w:rPr>
        <w:t>ный инструмент расчетных и финансовых задач согласно потреб-</w:t>
      </w:r>
      <w:r>
        <w:rPr>
          <w:color w:val="231F20"/>
          <w:spacing w:val="1"/>
        </w:rPr>
        <w:t> </w:t>
      </w:r>
      <w:r>
        <w:rPr>
          <w:color w:val="231F20"/>
        </w:rPr>
        <w:t>ностям</w:t>
      </w:r>
      <w:r>
        <w:rPr>
          <w:color w:val="231F20"/>
          <w:spacing w:val="3"/>
        </w:rPr>
        <w:t> </w:t>
      </w:r>
      <w:r>
        <w:rPr>
          <w:color w:val="231F20"/>
        </w:rPr>
        <w:t>рыночной</w:t>
      </w:r>
      <w:r>
        <w:rPr>
          <w:color w:val="231F20"/>
          <w:spacing w:val="4"/>
        </w:rPr>
        <w:t> </w:t>
      </w:r>
      <w:r>
        <w:rPr>
          <w:color w:val="231F20"/>
        </w:rPr>
        <w:t>сферы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нынешнему</w:t>
      </w:r>
      <w:r>
        <w:rPr>
          <w:color w:val="231F20"/>
          <w:spacing w:val="3"/>
        </w:rPr>
        <w:t> </w:t>
      </w:r>
      <w:r>
        <w:rPr>
          <w:color w:val="231F20"/>
        </w:rPr>
        <w:t>положению</w:t>
      </w:r>
      <w:r>
        <w:rPr>
          <w:color w:val="231F20"/>
          <w:spacing w:val="3"/>
        </w:rPr>
        <w:t> </w:t>
      </w:r>
      <w:r>
        <w:rPr>
          <w:color w:val="231F20"/>
        </w:rPr>
        <w:t>[5].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Бизнес-план – это план мероприятий, осуществляемый пред-</w:t>
      </w:r>
      <w:r>
        <w:rPr>
          <w:color w:val="231F20"/>
          <w:spacing w:val="1"/>
        </w:rPr>
        <w:t> </w:t>
      </w:r>
      <w:r>
        <w:rPr>
          <w:color w:val="231F20"/>
        </w:rPr>
        <w:t>принимателем и основанный на целенаправленном анализе ситу-</w:t>
      </w:r>
      <w:r>
        <w:rPr>
          <w:color w:val="231F20"/>
          <w:spacing w:val="1"/>
        </w:rPr>
        <w:t> </w:t>
      </w:r>
      <w:r>
        <w:rPr>
          <w:color w:val="231F20"/>
        </w:rPr>
        <w:t>ации на рынке, продукции и услуг, инвестиций, собственных за-</w:t>
      </w:r>
      <w:r>
        <w:rPr>
          <w:color w:val="231F20"/>
          <w:spacing w:val="1"/>
        </w:rPr>
        <w:t> </w:t>
      </w:r>
      <w:r>
        <w:rPr>
          <w:color w:val="231F20"/>
        </w:rPr>
        <w:t>дач</w:t>
      </w:r>
      <w:r>
        <w:rPr>
          <w:color w:val="231F20"/>
          <w:spacing w:val="1"/>
        </w:rPr>
        <w:t> </w:t>
      </w:r>
      <w:r>
        <w:rPr>
          <w:color w:val="231F20"/>
        </w:rPr>
        <w:t>и ресурсов</w:t>
      </w:r>
      <w:r>
        <w:rPr>
          <w:color w:val="231F20"/>
          <w:spacing w:val="1"/>
        </w:rPr>
        <w:t> </w:t>
      </w:r>
      <w:r>
        <w:rPr>
          <w:color w:val="231F20"/>
        </w:rPr>
        <w:t>[3].</w:t>
      </w:r>
    </w:p>
    <w:p>
      <w:pPr>
        <w:pStyle w:val="BodyText"/>
        <w:spacing w:line="254" w:lineRule="auto" w:before="3"/>
        <w:ind w:right="152"/>
      </w:pPr>
      <w:r>
        <w:rPr>
          <w:color w:val="231F20"/>
          <w:w w:val="105"/>
        </w:rPr>
        <w:t>Бизнес-план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применяется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двух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случаях: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целью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правиль-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ного исполнения коммерческого проекта и регулирования фи-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нансово-экономической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самой</w:t>
      </w:r>
      <w:r>
        <w:rPr>
          <w:color w:val="231F20"/>
          <w:spacing w:val="1"/>
        </w:rPr>
        <w:t> </w:t>
      </w:r>
      <w:r>
        <w:rPr>
          <w:color w:val="231F20"/>
        </w:rPr>
        <w:t>компании.</w:t>
      </w:r>
      <w:r>
        <w:rPr>
          <w:color w:val="231F20"/>
          <w:spacing w:val="1"/>
        </w:rPr>
        <w:t> </w:t>
      </w:r>
      <w:r>
        <w:rPr>
          <w:color w:val="231F20"/>
        </w:rPr>
        <w:t>Бизнес-</w:t>
      </w:r>
      <w:r>
        <w:rPr>
          <w:color w:val="231F20"/>
          <w:spacing w:val="-50"/>
        </w:rPr>
        <w:t> </w:t>
      </w:r>
      <w:r>
        <w:rPr>
          <w:color w:val="231F20"/>
          <w:spacing w:val="-2"/>
        </w:rPr>
        <w:t>планирование заставляет предпринимателя </w:t>
      </w:r>
      <w:r>
        <w:rPr>
          <w:color w:val="231F20"/>
          <w:spacing w:val="-1"/>
        </w:rPr>
        <w:t>(девелопера) проводить</w:t>
      </w:r>
      <w:r>
        <w:rPr>
          <w:color w:val="231F20"/>
          <w:spacing w:val="-50"/>
        </w:rPr>
        <w:t> </w:t>
      </w:r>
      <w:r>
        <w:rPr>
          <w:color w:val="231F20"/>
        </w:rPr>
        <w:t>тщательную и объективную оценку своей работы и предпринима-</w:t>
      </w:r>
      <w:r>
        <w:rPr>
          <w:color w:val="231F20"/>
          <w:spacing w:val="-50"/>
        </w:rPr>
        <w:t> </w:t>
      </w:r>
      <w:r>
        <w:rPr>
          <w:color w:val="231F20"/>
        </w:rPr>
        <w:t>емых шагов, спрогнозировать возникающие проблемы и возмож-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ность столкновения с ними и, соответственно, быстро принять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правильное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решение.</w:t>
      </w:r>
    </w:p>
    <w:p>
      <w:pPr>
        <w:pStyle w:val="BodyText"/>
        <w:spacing w:before="7"/>
        <w:ind w:left="555" w:firstLine="0"/>
      </w:pPr>
      <w:r>
        <w:rPr>
          <w:color w:val="231F20"/>
        </w:rPr>
        <w:t>Бизнес-планирование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3"/>
        </w:rPr>
        <w:t> </w:t>
      </w:r>
      <w:r>
        <w:rPr>
          <w:color w:val="231F20"/>
        </w:rPr>
        <w:t>решает</w:t>
      </w:r>
      <w:r>
        <w:rPr>
          <w:color w:val="231F20"/>
          <w:spacing w:val="14"/>
        </w:rPr>
        <w:t> </w:t>
      </w:r>
      <w:r>
        <w:rPr>
          <w:color w:val="231F20"/>
        </w:rPr>
        <w:t>ряд</w:t>
      </w:r>
      <w:r>
        <w:rPr>
          <w:color w:val="231F20"/>
          <w:spacing w:val="13"/>
        </w:rPr>
        <w:t> </w:t>
      </w:r>
      <w:r>
        <w:rPr>
          <w:color w:val="231F20"/>
        </w:rPr>
        <w:t>задач:</w:t>
      </w:r>
    </w:p>
    <w:p>
      <w:pPr>
        <w:pStyle w:val="ListParagraph"/>
        <w:numPr>
          <w:ilvl w:val="1"/>
          <w:numId w:val="20"/>
        </w:numPr>
        <w:tabs>
          <w:tab w:pos="803" w:val="left" w:leader="none"/>
        </w:tabs>
        <w:spacing w:line="254" w:lineRule="auto" w:before="15" w:after="0"/>
        <w:ind w:left="158" w:right="155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выбор главных направлений деятельности компании на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кратковременный</w:t>
      </w:r>
      <w:r>
        <w:rPr>
          <w:color w:val="231F20"/>
          <w:spacing w:val="-6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7"/>
          <w:w w:val="105"/>
          <w:sz w:val="21"/>
        </w:rPr>
        <w:t> </w:t>
      </w:r>
      <w:r>
        <w:rPr>
          <w:color w:val="231F20"/>
          <w:w w:val="105"/>
          <w:sz w:val="21"/>
        </w:rPr>
        <w:t>длительный</w:t>
      </w:r>
      <w:r>
        <w:rPr>
          <w:color w:val="231F20"/>
          <w:spacing w:val="-5"/>
          <w:w w:val="105"/>
          <w:sz w:val="21"/>
        </w:rPr>
        <w:t> </w:t>
      </w:r>
      <w:r>
        <w:rPr>
          <w:color w:val="231F20"/>
          <w:w w:val="105"/>
          <w:sz w:val="21"/>
        </w:rPr>
        <w:t>промежуток;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ListParagraph"/>
        <w:numPr>
          <w:ilvl w:val="1"/>
          <w:numId w:val="20"/>
        </w:numPr>
        <w:tabs>
          <w:tab w:pos="791" w:val="left" w:leader="none"/>
        </w:tabs>
        <w:spacing w:line="254" w:lineRule="auto" w:before="80" w:after="0"/>
        <w:ind w:left="158" w:right="156" w:firstLine="396"/>
        <w:jc w:val="left"/>
        <w:rPr>
          <w:sz w:val="21"/>
        </w:rPr>
      </w:pPr>
      <w:r>
        <w:rPr>
          <w:color w:val="231F20"/>
          <w:sz w:val="21"/>
        </w:rPr>
        <w:t>аргументирование вариантов и объемов производства 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дукции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 услуг;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2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определение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рынков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сбыта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продукции;</w:t>
      </w:r>
    </w:p>
    <w:p>
      <w:pPr>
        <w:pStyle w:val="ListParagraph"/>
        <w:numPr>
          <w:ilvl w:val="1"/>
          <w:numId w:val="20"/>
        </w:numPr>
        <w:tabs>
          <w:tab w:pos="783" w:val="left" w:leader="none"/>
        </w:tabs>
        <w:spacing w:line="240" w:lineRule="auto" w:before="15" w:after="0"/>
        <w:ind w:left="782" w:right="0" w:hanging="228"/>
        <w:jc w:val="left"/>
        <w:rPr>
          <w:sz w:val="21"/>
        </w:rPr>
      </w:pPr>
      <w:r>
        <w:rPr>
          <w:color w:val="231F20"/>
          <w:spacing w:val="-3"/>
          <w:sz w:val="21"/>
        </w:rPr>
        <w:t>обоснование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необходимости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руководителях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сотрудниках;</w:t>
      </w:r>
    </w:p>
    <w:p>
      <w:pPr>
        <w:pStyle w:val="ListParagraph"/>
        <w:numPr>
          <w:ilvl w:val="1"/>
          <w:numId w:val="20"/>
        </w:numPr>
        <w:tabs>
          <w:tab w:pos="792" w:val="left" w:leader="none"/>
        </w:tabs>
        <w:spacing w:line="240" w:lineRule="auto" w:before="16" w:after="0"/>
        <w:ind w:left="792" w:right="0" w:hanging="237"/>
        <w:jc w:val="left"/>
        <w:rPr>
          <w:sz w:val="21"/>
        </w:rPr>
      </w:pPr>
      <w:r>
        <w:rPr>
          <w:color w:val="231F20"/>
          <w:sz w:val="21"/>
        </w:rPr>
        <w:t>оценка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текущего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финансового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состояния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организации;</w:t>
      </w:r>
    </w:p>
    <w:p>
      <w:pPr>
        <w:pStyle w:val="ListParagraph"/>
        <w:numPr>
          <w:ilvl w:val="1"/>
          <w:numId w:val="20"/>
        </w:numPr>
        <w:tabs>
          <w:tab w:pos="801" w:val="left" w:leader="none"/>
        </w:tabs>
        <w:spacing w:line="254" w:lineRule="auto" w:before="15" w:after="0"/>
        <w:ind w:left="158" w:right="153" w:firstLine="396"/>
        <w:jc w:val="left"/>
        <w:rPr>
          <w:sz w:val="21"/>
        </w:rPr>
      </w:pPr>
      <w:r>
        <w:rPr>
          <w:color w:val="231F20"/>
          <w:w w:val="105"/>
          <w:sz w:val="21"/>
        </w:rPr>
        <w:t>предвидение рисков и разработка схемы действий по их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w w:val="105"/>
          <w:sz w:val="21"/>
        </w:rPr>
        <w:t>предотвращению;</w:t>
      </w:r>
    </w:p>
    <w:p>
      <w:pPr>
        <w:pStyle w:val="ListParagraph"/>
        <w:numPr>
          <w:ilvl w:val="1"/>
          <w:numId w:val="20"/>
        </w:numPr>
        <w:tabs>
          <w:tab w:pos="782" w:val="left" w:leader="none"/>
        </w:tabs>
        <w:spacing w:line="254" w:lineRule="auto" w:before="2" w:after="0"/>
        <w:ind w:left="555" w:right="156" w:firstLine="0"/>
        <w:jc w:val="right"/>
        <w:rPr>
          <w:sz w:val="21"/>
        </w:rPr>
      </w:pPr>
      <w:r>
        <w:rPr>
          <w:color w:val="231F20"/>
          <w:w w:val="95"/>
          <w:sz w:val="21"/>
        </w:rPr>
        <w:t>расчет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необходимости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организации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в</w:t>
      </w:r>
      <w:r>
        <w:rPr>
          <w:color w:val="231F20"/>
          <w:spacing w:val="7"/>
          <w:w w:val="95"/>
          <w:sz w:val="21"/>
        </w:rPr>
        <w:t> </w:t>
      </w:r>
      <w:r>
        <w:rPr>
          <w:color w:val="231F20"/>
          <w:w w:val="95"/>
          <w:sz w:val="21"/>
        </w:rPr>
        <w:t>требующихся</w:t>
      </w:r>
      <w:r>
        <w:rPr>
          <w:color w:val="231F20"/>
          <w:spacing w:val="6"/>
          <w:w w:val="95"/>
          <w:sz w:val="21"/>
        </w:rPr>
        <w:t> </w:t>
      </w:r>
      <w:r>
        <w:rPr>
          <w:color w:val="231F20"/>
          <w:w w:val="95"/>
          <w:sz w:val="21"/>
        </w:rPr>
        <w:t>ресурсах.</w:t>
      </w:r>
      <w:r>
        <w:rPr>
          <w:color w:val="231F20"/>
          <w:spacing w:val="1"/>
          <w:w w:val="95"/>
          <w:sz w:val="21"/>
        </w:rPr>
        <w:t> </w:t>
      </w:r>
      <w:r>
        <w:rPr>
          <w:color w:val="231F20"/>
          <w:spacing w:val="-4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4"/>
          <w:sz w:val="21"/>
        </w:rPr>
        <w:t>помощью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бизнес-планирования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проводится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совокупная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оцен-</w:t>
      </w:r>
    </w:p>
    <w:p>
      <w:pPr>
        <w:pStyle w:val="BodyText"/>
        <w:spacing w:line="254" w:lineRule="auto" w:before="1"/>
        <w:ind w:right="154" w:firstLine="0"/>
        <w:jc w:val="right"/>
      </w:pPr>
      <w:r>
        <w:rPr>
          <w:color w:val="231F20"/>
        </w:rPr>
        <w:t>ка</w:t>
      </w:r>
      <w:r>
        <w:rPr>
          <w:color w:val="231F20"/>
          <w:spacing w:val="3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30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29"/>
        </w:rPr>
        <w:t> </w:t>
      </w:r>
      <w:r>
        <w:rPr>
          <w:color w:val="231F20"/>
        </w:rPr>
        <w:t>компании,</w:t>
      </w:r>
      <w:r>
        <w:rPr>
          <w:color w:val="231F20"/>
          <w:spacing w:val="3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30"/>
        </w:rPr>
        <w:t> </w:t>
      </w:r>
      <w:r>
        <w:rPr>
          <w:color w:val="231F20"/>
        </w:rPr>
        <w:t>влияние</w:t>
      </w:r>
      <w:r>
        <w:rPr>
          <w:color w:val="231F20"/>
          <w:spacing w:val="1"/>
        </w:rPr>
        <w:t> </w:t>
      </w:r>
      <w:r>
        <w:rPr>
          <w:color w:val="231F20"/>
        </w:rPr>
        <w:t>принятых</w:t>
      </w:r>
      <w:r>
        <w:rPr>
          <w:color w:val="231F20"/>
          <w:spacing w:val="16"/>
        </w:rPr>
        <w:t> </w:t>
      </w:r>
      <w:r>
        <w:rPr>
          <w:color w:val="231F20"/>
        </w:rPr>
        <w:t>решений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дальнейшее</w:t>
      </w:r>
      <w:r>
        <w:rPr>
          <w:color w:val="231F20"/>
          <w:spacing w:val="16"/>
        </w:rPr>
        <w:t> </w:t>
      </w:r>
      <w:r>
        <w:rPr>
          <w:color w:val="231F20"/>
        </w:rPr>
        <w:t>развитие</w:t>
      </w:r>
      <w:r>
        <w:rPr>
          <w:color w:val="231F20"/>
          <w:spacing w:val="16"/>
        </w:rPr>
        <w:t> </w:t>
      </w:r>
      <w:r>
        <w:rPr>
          <w:color w:val="231F20"/>
        </w:rPr>
        <w:t>событий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будущем.</w:t>
      </w:r>
      <w:r>
        <w:rPr>
          <w:color w:val="231F20"/>
          <w:spacing w:val="-49"/>
        </w:rPr>
        <w:t> </w:t>
      </w:r>
      <w:r>
        <w:rPr>
          <w:color w:val="231F20"/>
        </w:rPr>
        <w:t>При игнорировании компанией составления бизнес-плана она мо-</w:t>
      </w:r>
      <w:r>
        <w:rPr>
          <w:color w:val="231F20"/>
          <w:spacing w:val="-50"/>
        </w:rPr>
        <w:t> </w:t>
      </w:r>
      <w:r>
        <w:rPr>
          <w:color w:val="231F20"/>
        </w:rPr>
        <w:t>жет</w:t>
      </w:r>
      <w:r>
        <w:rPr>
          <w:color w:val="231F20"/>
          <w:spacing w:val="19"/>
        </w:rPr>
        <w:t> </w:t>
      </w:r>
      <w:r>
        <w:rPr>
          <w:color w:val="231F20"/>
        </w:rPr>
        <w:t>оказаться</w:t>
      </w:r>
      <w:r>
        <w:rPr>
          <w:color w:val="231F20"/>
          <w:spacing w:val="19"/>
        </w:rPr>
        <w:t> </w:t>
      </w:r>
      <w:r>
        <w:rPr>
          <w:color w:val="231F20"/>
        </w:rPr>
        <w:t>неспособной</w:t>
      </w:r>
      <w:r>
        <w:rPr>
          <w:color w:val="231F20"/>
          <w:spacing w:val="19"/>
        </w:rPr>
        <w:t> </w:t>
      </w:r>
      <w:r>
        <w:rPr>
          <w:color w:val="231F20"/>
        </w:rPr>
        <w:t>быстро</w:t>
      </w:r>
      <w:r>
        <w:rPr>
          <w:color w:val="231F20"/>
          <w:spacing w:val="19"/>
        </w:rPr>
        <w:t> </w:t>
      </w:r>
      <w:r>
        <w:rPr>
          <w:color w:val="231F20"/>
        </w:rPr>
        <w:t>реагировать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возникающие</w:t>
      </w:r>
      <w:r>
        <w:rPr>
          <w:color w:val="231F20"/>
          <w:spacing w:val="-49"/>
        </w:rPr>
        <w:t> </w:t>
      </w:r>
      <w:r>
        <w:rPr>
          <w:color w:val="231F20"/>
        </w:rPr>
        <w:t>проблемы.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наоборот,</w:t>
      </w:r>
      <w:r>
        <w:rPr>
          <w:color w:val="231F20"/>
          <w:spacing w:val="11"/>
        </w:rPr>
        <w:t> </w:t>
      </w:r>
      <w:r>
        <w:rPr>
          <w:color w:val="231F20"/>
        </w:rPr>
        <w:t>компания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четкой</w:t>
      </w:r>
      <w:r>
        <w:rPr>
          <w:color w:val="231F20"/>
          <w:spacing w:val="10"/>
        </w:rPr>
        <w:t> </w:t>
      </w:r>
      <w:r>
        <w:rPr>
          <w:color w:val="231F20"/>
        </w:rPr>
        <w:t>схемой</w:t>
      </w:r>
      <w:r>
        <w:rPr>
          <w:color w:val="231F20"/>
          <w:spacing w:val="11"/>
        </w:rPr>
        <w:t> </w:t>
      </w:r>
      <w:r>
        <w:rPr>
          <w:color w:val="231F20"/>
        </w:rPr>
        <w:t>действий</w:t>
      </w:r>
      <w:r>
        <w:rPr>
          <w:color w:val="231F20"/>
          <w:spacing w:val="10"/>
        </w:rPr>
        <w:t> </w:t>
      </w:r>
      <w:r>
        <w:rPr>
          <w:color w:val="231F20"/>
        </w:rPr>
        <w:t>име-</w:t>
      </w:r>
      <w:r>
        <w:rPr>
          <w:color w:val="231F20"/>
          <w:spacing w:val="-49"/>
        </w:rPr>
        <w:t> </w:t>
      </w:r>
      <w:r>
        <w:rPr>
          <w:color w:val="231F20"/>
        </w:rPr>
        <w:t>ет</w:t>
      </w:r>
      <w:r>
        <w:rPr>
          <w:color w:val="231F20"/>
          <w:spacing w:val="3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3"/>
        </w:rPr>
        <w:t> </w:t>
      </w:r>
      <w:r>
        <w:rPr>
          <w:color w:val="231F20"/>
        </w:rPr>
        <w:t>оперативно</w:t>
      </w:r>
      <w:r>
        <w:rPr>
          <w:color w:val="231F20"/>
          <w:spacing w:val="3"/>
        </w:rPr>
        <w:t> </w:t>
      </w:r>
      <w:r>
        <w:rPr>
          <w:color w:val="231F20"/>
        </w:rPr>
        <w:t>реагировать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внеплановые</w:t>
      </w:r>
      <w:r>
        <w:rPr>
          <w:color w:val="231F20"/>
          <w:spacing w:val="3"/>
        </w:rPr>
        <w:t> </w:t>
      </w:r>
      <w:r>
        <w:rPr>
          <w:color w:val="231F20"/>
        </w:rPr>
        <w:t>события.</w:t>
      </w:r>
      <w:r>
        <w:rPr>
          <w:color w:val="231F20"/>
          <w:spacing w:val="1"/>
        </w:rPr>
        <w:t> </w:t>
      </w:r>
      <w:r>
        <w:rPr>
          <w:color w:val="231F20"/>
        </w:rPr>
        <w:t>На фоне нынешнего рыночного хозяйства бизнес-плану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ходимо</w:t>
      </w:r>
      <w:r>
        <w:rPr>
          <w:color w:val="231F20"/>
          <w:spacing w:val="-9"/>
        </w:rPr>
        <w:t> </w:t>
      </w:r>
      <w:r>
        <w:rPr>
          <w:color w:val="231F20"/>
        </w:rPr>
        <w:t>содержать</w:t>
      </w:r>
      <w:r>
        <w:rPr>
          <w:color w:val="231F20"/>
          <w:spacing w:val="-8"/>
        </w:rPr>
        <w:t> </w:t>
      </w:r>
      <w:r>
        <w:rPr>
          <w:color w:val="231F20"/>
        </w:rPr>
        <w:t>изучение</w:t>
      </w:r>
      <w:r>
        <w:rPr>
          <w:color w:val="231F20"/>
          <w:spacing w:val="-8"/>
        </w:rPr>
        <w:t> </w:t>
      </w:r>
      <w:r>
        <w:rPr>
          <w:color w:val="231F20"/>
        </w:rPr>
        <w:t>отраслевого</w:t>
      </w:r>
      <w:r>
        <w:rPr>
          <w:color w:val="231F20"/>
          <w:spacing w:val="-8"/>
        </w:rPr>
        <w:t> </w:t>
      </w:r>
      <w:r>
        <w:rPr>
          <w:color w:val="231F20"/>
        </w:rPr>
        <w:t>рынка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оппонентов,</w:t>
      </w:r>
      <w:r>
        <w:rPr>
          <w:color w:val="231F20"/>
          <w:spacing w:val="-8"/>
        </w:rPr>
        <w:t> </w:t>
      </w:r>
      <w:r>
        <w:rPr>
          <w:color w:val="231F20"/>
        </w:rPr>
        <w:t>схе-</w:t>
      </w:r>
      <w:r>
        <w:rPr>
          <w:color w:val="231F20"/>
          <w:spacing w:val="-50"/>
        </w:rPr>
        <w:t> </w:t>
      </w:r>
      <w:r>
        <w:rPr>
          <w:color w:val="231F20"/>
        </w:rPr>
        <w:t>ма вероятных рисков, анализ финансовой и производственно-эко-</w:t>
      </w:r>
      <w:r>
        <w:rPr>
          <w:color w:val="231F20"/>
          <w:spacing w:val="-50"/>
        </w:rPr>
        <w:t> </w:t>
      </w:r>
      <w:r>
        <w:rPr>
          <w:color w:val="231F20"/>
        </w:rPr>
        <w:t>номической</w:t>
      </w:r>
      <w:r>
        <w:rPr>
          <w:color w:val="231F20"/>
          <w:spacing w:val="14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5"/>
        </w:rPr>
        <w:t> </w:t>
      </w:r>
      <w:r>
        <w:rPr>
          <w:color w:val="231F20"/>
        </w:rPr>
        <w:t>компании,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том</w:t>
      </w:r>
      <w:r>
        <w:rPr>
          <w:color w:val="231F20"/>
          <w:spacing w:val="15"/>
        </w:rPr>
        <w:t> </w:t>
      </w:r>
      <w:r>
        <w:rPr>
          <w:color w:val="231F20"/>
        </w:rPr>
        <w:t>числе</w:t>
      </w:r>
      <w:r>
        <w:rPr>
          <w:color w:val="231F20"/>
          <w:spacing w:val="14"/>
        </w:rPr>
        <w:t> </w:t>
      </w:r>
      <w:r>
        <w:rPr>
          <w:color w:val="231F20"/>
        </w:rPr>
        <w:t>маркетинговый</w:t>
      </w:r>
      <w:r>
        <w:rPr>
          <w:color w:val="231F20"/>
          <w:spacing w:val="-49"/>
        </w:rPr>
        <w:t> </w:t>
      </w:r>
      <w:r>
        <w:rPr>
          <w:color w:val="231F20"/>
        </w:rPr>
        <w:t>план,</w:t>
      </w:r>
      <w:r>
        <w:rPr>
          <w:color w:val="231F20"/>
          <w:spacing w:val="19"/>
        </w:rPr>
        <w:t> </w:t>
      </w:r>
      <w:r>
        <w:rPr>
          <w:color w:val="231F20"/>
        </w:rPr>
        <w:t>адаптировать</w:t>
      </w:r>
      <w:r>
        <w:rPr>
          <w:color w:val="231F20"/>
          <w:spacing w:val="20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20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новой</w:t>
      </w:r>
      <w:r>
        <w:rPr>
          <w:color w:val="231F20"/>
          <w:spacing w:val="20"/>
        </w:rPr>
        <w:t> </w:t>
      </w:r>
      <w:r>
        <w:rPr>
          <w:color w:val="231F20"/>
        </w:rPr>
        <w:t>обстанов-</w:t>
      </w:r>
      <w:r>
        <w:rPr>
          <w:color w:val="231F20"/>
          <w:spacing w:val="-50"/>
        </w:rPr>
        <w:t> </w:t>
      </w:r>
      <w:r>
        <w:rPr>
          <w:color w:val="231F20"/>
        </w:rPr>
        <w:t>ке.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кризисной</w:t>
      </w:r>
      <w:r>
        <w:rPr>
          <w:color w:val="231F20"/>
          <w:spacing w:val="8"/>
        </w:rPr>
        <w:t> </w:t>
      </w:r>
      <w:r>
        <w:rPr>
          <w:color w:val="231F20"/>
        </w:rPr>
        <w:t>ситуации</w:t>
      </w:r>
      <w:r>
        <w:rPr>
          <w:color w:val="231F20"/>
          <w:spacing w:val="8"/>
        </w:rPr>
        <w:t> </w:t>
      </w:r>
      <w:r>
        <w:rPr>
          <w:color w:val="231F20"/>
        </w:rPr>
        <w:t>бизнес-план</w:t>
      </w:r>
      <w:r>
        <w:rPr>
          <w:color w:val="231F20"/>
          <w:spacing w:val="8"/>
        </w:rPr>
        <w:t> </w:t>
      </w:r>
      <w:r>
        <w:rPr>
          <w:color w:val="231F20"/>
        </w:rPr>
        <w:t>должен</w:t>
      </w:r>
      <w:r>
        <w:rPr>
          <w:color w:val="231F20"/>
          <w:spacing w:val="8"/>
        </w:rPr>
        <w:t> </w:t>
      </w:r>
      <w:r>
        <w:rPr>
          <w:color w:val="231F20"/>
        </w:rPr>
        <w:t>обеспечивать</w:t>
      </w:r>
      <w:r>
        <w:rPr>
          <w:color w:val="231F20"/>
          <w:spacing w:val="8"/>
        </w:rPr>
        <w:t> </w:t>
      </w:r>
      <w:r>
        <w:rPr>
          <w:color w:val="231F20"/>
        </w:rPr>
        <w:t>под-</w:t>
      </w:r>
      <w:r>
        <w:rPr>
          <w:color w:val="231F20"/>
          <w:spacing w:val="-49"/>
        </w:rPr>
        <w:t> </w:t>
      </w:r>
      <w:r>
        <w:rPr>
          <w:color w:val="231F20"/>
        </w:rPr>
        <w:t>держку</w:t>
      </w:r>
      <w:r>
        <w:rPr>
          <w:color w:val="231F20"/>
          <w:spacing w:val="12"/>
        </w:rPr>
        <w:t> </w:t>
      </w:r>
      <w:r>
        <w:rPr>
          <w:color w:val="231F20"/>
        </w:rPr>
        <w:t>компании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решении</w:t>
      </w:r>
      <w:r>
        <w:rPr>
          <w:color w:val="231F20"/>
          <w:spacing w:val="13"/>
        </w:rPr>
        <w:t> </w:t>
      </w:r>
      <w:r>
        <w:rPr>
          <w:color w:val="231F20"/>
        </w:rPr>
        <w:t>задач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улучшению</w:t>
      </w:r>
      <w:r>
        <w:rPr>
          <w:color w:val="231F20"/>
          <w:spacing w:val="12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финансово-</w:t>
      </w:r>
      <w:r>
        <w:rPr>
          <w:color w:val="231F20"/>
          <w:spacing w:val="-49"/>
        </w:rPr>
        <w:t> </w:t>
      </w:r>
      <w:r>
        <w:rPr>
          <w:color w:val="231F20"/>
        </w:rPr>
        <w:t>го</w:t>
      </w:r>
      <w:r>
        <w:rPr>
          <w:color w:val="231F20"/>
          <w:spacing w:val="4"/>
        </w:rPr>
        <w:t> </w:t>
      </w:r>
      <w:r>
        <w:rPr>
          <w:color w:val="231F20"/>
        </w:rPr>
        <w:t>положения.</w:t>
      </w:r>
      <w:r>
        <w:rPr>
          <w:color w:val="231F20"/>
          <w:spacing w:val="4"/>
        </w:rPr>
        <w:t> </w:t>
      </w:r>
      <w:r>
        <w:rPr>
          <w:color w:val="231F20"/>
        </w:rPr>
        <w:t>Бизнес-планирование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строительной</w:t>
      </w:r>
      <w:r>
        <w:rPr>
          <w:color w:val="231F20"/>
          <w:spacing w:val="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1"/>
        </w:rPr>
        <w:t> </w:t>
      </w:r>
      <w:r>
        <w:rPr>
          <w:color w:val="231F20"/>
        </w:rPr>
        <w:t>помогает справляться с производственными, финансовыми, соци-</w:t>
      </w:r>
    </w:p>
    <w:p>
      <w:pPr>
        <w:pStyle w:val="BodyText"/>
        <w:spacing w:before="13"/>
        <w:ind w:firstLine="0"/>
      </w:pPr>
      <w:r>
        <w:rPr>
          <w:color w:val="231F20"/>
        </w:rPr>
        <w:t>альными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иными</w:t>
      </w:r>
      <w:r>
        <w:rPr>
          <w:color w:val="231F20"/>
          <w:spacing w:val="6"/>
        </w:rPr>
        <w:t> </w:t>
      </w:r>
      <w:r>
        <w:rPr>
          <w:color w:val="231F20"/>
        </w:rPr>
        <w:t>задачами.</w:t>
      </w:r>
    </w:p>
    <w:p>
      <w:pPr>
        <w:pStyle w:val="BodyText"/>
        <w:spacing w:line="254" w:lineRule="auto" w:before="15"/>
        <w:ind w:right="156"/>
      </w:pPr>
      <w:r>
        <w:rPr>
          <w:color w:val="231F20"/>
        </w:rPr>
        <w:t>Перейдем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основным</w:t>
      </w:r>
      <w:r>
        <w:rPr>
          <w:color w:val="231F20"/>
          <w:spacing w:val="-13"/>
        </w:rPr>
        <w:t> </w:t>
      </w:r>
      <w:r>
        <w:rPr>
          <w:color w:val="231F20"/>
        </w:rPr>
        <w:t>проблемам,</w:t>
      </w:r>
      <w:r>
        <w:rPr>
          <w:color w:val="231F20"/>
          <w:spacing w:val="-12"/>
        </w:rPr>
        <w:t> </w:t>
      </w:r>
      <w:r>
        <w:rPr>
          <w:color w:val="231F20"/>
        </w:rPr>
        <w:t>встречающимся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ходе</w:t>
      </w:r>
      <w:r>
        <w:rPr>
          <w:color w:val="231F20"/>
          <w:spacing w:val="-12"/>
        </w:rPr>
        <w:t> </w:t>
      </w:r>
      <w:r>
        <w:rPr>
          <w:color w:val="231F20"/>
        </w:rPr>
        <w:t>биз-</w:t>
      </w:r>
      <w:r>
        <w:rPr>
          <w:color w:val="231F20"/>
          <w:spacing w:val="-50"/>
        </w:rPr>
        <w:t> </w:t>
      </w:r>
      <w:r>
        <w:rPr>
          <w:color w:val="231F20"/>
        </w:rPr>
        <w:t>нес-планирования</w:t>
      </w:r>
      <w:r>
        <w:rPr>
          <w:color w:val="231F20"/>
          <w:spacing w:val="1"/>
        </w:rPr>
        <w:t> </w:t>
      </w:r>
      <w:r>
        <w:rPr>
          <w:color w:val="231F20"/>
        </w:rPr>
        <w:t>(рис.</w:t>
      </w:r>
      <w:r>
        <w:rPr>
          <w:color w:val="231F20"/>
          <w:spacing w:val="2"/>
        </w:rPr>
        <w:t> </w:t>
      </w:r>
      <w:r>
        <w:rPr>
          <w:color w:val="231F20"/>
        </w:rPr>
        <w:t>1).</w:t>
      </w:r>
    </w:p>
    <w:p>
      <w:pPr>
        <w:pStyle w:val="BodyText"/>
        <w:spacing w:line="254" w:lineRule="auto" w:before="2"/>
        <w:ind w:right="156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свою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очередь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эксперты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фиксируют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основных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субъек-</w:t>
      </w:r>
      <w:r>
        <w:rPr>
          <w:color w:val="231F20"/>
          <w:spacing w:val="-53"/>
          <w:w w:val="105"/>
        </w:rPr>
        <w:t> </w:t>
      </w:r>
      <w:r>
        <w:rPr>
          <w:color w:val="231F20"/>
        </w:rPr>
        <w:t>тивных преграды на пути реализации эффективного бизнес-пла-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нирования.</w:t>
      </w:r>
    </w:p>
    <w:p>
      <w:pPr>
        <w:pStyle w:val="BodyText"/>
        <w:spacing w:line="254" w:lineRule="auto" w:before="2"/>
        <w:ind w:right="156"/>
      </w:pPr>
      <w:r>
        <w:rPr>
          <w:color w:val="231F20"/>
        </w:rPr>
        <w:t>Основной и самый значительный источник неудач – излиш-</w:t>
      </w:r>
      <w:r>
        <w:rPr>
          <w:color w:val="231F20"/>
          <w:spacing w:val="1"/>
        </w:rPr>
        <w:t> </w:t>
      </w:r>
      <w:r>
        <w:rPr>
          <w:color w:val="231F20"/>
        </w:rPr>
        <w:t>нее</w:t>
      </w:r>
      <w:r>
        <w:rPr>
          <w:color w:val="231F20"/>
          <w:spacing w:val="-11"/>
        </w:rPr>
        <w:t> </w:t>
      </w:r>
      <w:r>
        <w:rPr>
          <w:color w:val="231F20"/>
        </w:rPr>
        <w:t>давление,</w:t>
      </w:r>
      <w:r>
        <w:rPr>
          <w:color w:val="231F20"/>
          <w:spacing w:val="-11"/>
        </w:rPr>
        <w:t> </w:t>
      </w:r>
      <w:r>
        <w:rPr>
          <w:color w:val="231F20"/>
        </w:rPr>
        <w:t>предпочтение</w:t>
      </w:r>
      <w:r>
        <w:rPr>
          <w:color w:val="231F20"/>
          <w:spacing w:val="-11"/>
        </w:rPr>
        <w:t> </w:t>
      </w:r>
      <w:r>
        <w:rPr>
          <w:color w:val="231F20"/>
        </w:rPr>
        <w:t>отдается</w:t>
      </w:r>
      <w:r>
        <w:rPr>
          <w:color w:val="231F20"/>
          <w:spacing w:val="-11"/>
        </w:rPr>
        <w:t> </w:t>
      </w:r>
      <w:r>
        <w:rPr>
          <w:color w:val="231F20"/>
        </w:rPr>
        <w:t>краткосрочным</w:t>
      </w:r>
      <w:r>
        <w:rPr>
          <w:color w:val="231F20"/>
          <w:spacing w:val="-11"/>
        </w:rPr>
        <w:t> </w:t>
      </w:r>
      <w:r>
        <w:rPr>
          <w:color w:val="231F20"/>
        </w:rPr>
        <w:t>показателям,</w:t>
      </w:r>
      <w:r>
        <w:rPr>
          <w:color w:val="231F20"/>
          <w:spacing w:val="-50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не долгосрочным.</w:t>
      </w:r>
    </w:p>
    <w:p>
      <w:pPr>
        <w:pStyle w:val="BodyText"/>
        <w:spacing w:line="254" w:lineRule="auto" w:before="3"/>
        <w:ind w:right="156"/>
      </w:pPr>
      <w:r>
        <w:rPr>
          <w:color w:val="231F20"/>
          <w:w w:val="105"/>
        </w:rPr>
        <w:t>Следующая причина связана с характером личности руко-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водителя, т.е.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недостаточные управленческие навыки в плани-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ровании.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ind w:left="0" w:firstLine="0"/>
        <w:jc w:val="left"/>
        <w:rPr>
          <w:sz w:val="4"/>
        </w:rPr>
      </w:pPr>
    </w:p>
    <w:p>
      <w:pPr>
        <w:pStyle w:val="BodyText"/>
        <w:ind w:left="18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772472" cy="283521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472" cy="283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9"/>
        </w:rPr>
      </w:pPr>
    </w:p>
    <w:p>
      <w:pPr>
        <w:spacing w:before="93"/>
        <w:ind w:left="1610" w:right="0" w:firstLine="0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1.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Проблемы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бизнес-планирования</w:t>
      </w:r>
    </w:p>
    <w:p>
      <w:pPr>
        <w:pStyle w:val="BodyText"/>
        <w:spacing w:before="7"/>
        <w:ind w:left="0" w:firstLine="0"/>
        <w:jc w:val="left"/>
        <w:rPr>
          <w:sz w:val="16"/>
        </w:rPr>
      </w:pPr>
    </w:p>
    <w:p>
      <w:pPr>
        <w:pStyle w:val="BodyText"/>
        <w:spacing w:line="254" w:lineRule="auto" w:before="1"/>
        <w:ind w:right="154"/>
      </w:pPr>
      <w:r>
        <w:rPr>
          <w:color w:val="231F20"/>
        </w:rPr>
        <w:t>Третий источник неудач в бизнес-планировании связан с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рактером личности эксперта по планированию, т. е. нехватка «по-</w:t>
      </w:r>
      <w:r>
        <w:rPr>
          <w:color w:val="231F20"/>
          <w:spacing w:val="-50"/>
        </w:rPr>
        <w:t> </w:t>
      </w:r>
      <w:r>
        <w:rPr>
          <w:color w:val="231F20"/>
        </w:rPr>
        <w:t>литических» знаний и собственной точки зрения на положение</w:t>
      </w:r>
      <w:r>
        <w:rPr>
          <w:color w:val="231F20"/>
          <w:spacing w:val="1"/>
        </w:rPr>
        <w:t> </w:t>
      </w:r>
      <w:r>
        <w:rPr>
          <w:color w:val="231F20"/>
        </w:rPr>
        <w:t>дела</w:t>
      </w:r>
      <w:r>
        <w:rPr>
          <w:color w:val="231F20"/>
          <w:spacing w:val="1"/>
        </w:rPr>
        <w:t> </w:t>
      </w:r>
      <w:r>
        <w:rPr>
          <w:color w:val="231F20"/>
        </w:rPr>
        <w:t>на практике.</w:t>
      </w:r>
    </w:p>
    <w:p>
      <w:pPr>
        <w:pStyle w:val="BodyText"/>
        <w:spacing w:line="254" w:lineRule="auto" w:before="3"/>
        <w:ind w:right="156"/>
      </w:pPr>
      <w:r>
        <w:rPr>
          <w:color w:val="231F20"/>
        </w:rPr>
        <w:t>Чтобы</w:t>
      </w:r>
      <w:r>
        <w:rPr>
          <w:color w:val="231F20"/>
          <w:spacing w:val="-7"/>
        </w:rPr>
        <w:t> </w:t>
      </w:r>
      <w:r>
        <w:rPr>
          <w:color w:val="231F20"/>
        </w:rPr>
        <w:t>избежать</w:t>
      </w:r>
      <w:r>
        <w:rPr>
          <w:color w:val="231F20"/>
          <w:spacing w:val="-6"/>
        </w:rPr>
        <w:t> </w:t>
      </w:r>
      <w:r>
        <w:rPr>
          <w:color w:val="231F20"/>
        </w:rPr>
        <w:t>вышеперечисленных</w:t>
      </w:r>
      <w:r>
        <w:rPr>
          <w:color w:val="231F20"/>
          <w:spacing w:val="-7"/>
        </w:rPr>
        <w:t> </w:t>
      </w:r>
      <w:r>
        <w:rPr>
          <w:color w:val="231F20"/>
        </w:rPr>
        <w:t>проблем,</w:t>
      </w:r>
      <w:r>
        <w:rPr>
          <w:color w:val="231F20"/>
          <w:spacing w:val="-6"/>
        </w:rPr>
        <w:t> </w:t>
      </w:r>
      <w:r>
        <w:rPr>
          <w:color w:val="231F20"/>
        </w:rPr>
        <w:t>нужно</w:t>
      </w:r>
      <w:r>
        <w:rPr>
          <w:color w:val="231F20"/>
          <w:spacing w:val="-7"/>
        </w:rPr>
        <w:t> </w:t>
      </w:r>
      <w:r>
        <w:rPr>
          <w:color w:val="231F20"/>
        </w:rPr>
        <w:t>соблю-</w:t>
      </w:r>
      <w:r>
        <w:rPr>
          <w:color w:val="231F20"/>
          <w:spacing w:val="-50"/>
        </w:rPr>
        <w:t> </w:t>
      </w:r>
      <w:r>
        <w:rPr>
          <w:color w:val="231F20"/>
        </w:rPr>
        <w:t>дать</w:t>
      </w:r>
      <w:r>
        <w:rPr>
          <w:color w:val="231F20"/>
          <w:spacing w:val="4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4"/>
        </w:rPr>
        <w:t> </w:t>
      </w:r>
      <w:r>
        <w:rPr>
          <w:color w:val="231F20"/>
        </w:rPr>
        <w:t>принципы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бизнес-планировании:</w:t>
      </w:r>
    </w:p>
    <w:p>
      <w:pPr>
        <w:pStyle w:val="ListParagraph"/>
        <w:numPr>
          <w:ilvl w:val="0"/>
          <w:numId w:val="88"/>
        </w:numPr>
        <w:tabs>
          <w:tab w:pos="767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Принцип конкретности: бизнес-план создается на конкрет-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ный период.</w:t>
      </w:r>
    </w:p>
    <w:p>
      <w:pPr>
        <w:pStyle w:val="ListParagraph"/>
        <w:numPr>
          <w:ilvl w:val="0"/>
          <w:numId w:val="88"/>
        </w:numPr>
        <w:tabs>
          <w:tab w:pos="769" w:val="left" w:leader="none"/>
        </w:tabs>
        <w:spacing w:line="254" w:lineRule="auto" w:before="1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Принцип эластичности, т.е. при возникновении внезапных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перемен в деятельности компании можно с легкостью внести тре-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бующиеся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корректировки.</w:t>
      </w:r>
    </w:p>
    <w:p>
      <w:pPr>
        <w:pStyle w:val="ListParagraph"/>
        <w:numPr>
          <w:ilvl w:val="0"/>
          <w:numId w:val="88"/>
        </w:numPr>
        <w:tabs>
          <w:tab w:pos="767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Принцип непрерывности, т.е. по истечении срока действия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одного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бизнес-плана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разрабатывается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новый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дальнейший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пери-</w:t>
      </w:r>
      <w:r>
        <w:rPr>
          <w:color w:val="231F20"/>
          <w:spacing w:val="-51"/>
          <w:sz w:val="21"/>
        </w:rPr>
        <w:t> </w:t>
      </w:r>
      <w:r>
        <w:rPr>
          <w:color w:val="231F20"/>
          <w:spacing w:val="-1"/>
          <w:sz w:val="21"/>
        </w:rPr>
        <w:t>од.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Также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планированию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необходимо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содержать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стадии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деятельно-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полном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объеме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проецироваться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долгосрочную,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краткосрочную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перспективу.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Хаотичность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одном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этапов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100" w:bottom="1340" w:left="1060" w:right="1060"/>
        </w:sectPr>
      </w:pPr>
    </w:p>
    <w:p>
      <w:pPr>
        <w:pStyle w:val="BodyText"/>
        <w:spacing w:line="254" w:lineRule="auto" w:before="80"/>
        <w:ind w:right="156" w:firstLine="0"/>
      </w:pPr>
      <w:r>
        <w:rPr>
          <w:color w:val="231F20"/>
        </w:rPr>
        <w:t>может нарушить даже идеально рассчитанный бизнес-план, кро-</w:t>
      </w:r>
      <w:r>
        <w:rPr>
          <w:color w:val="231F20"/>
          <w:spacing w:val="1"/>
        </w:rPr>
        <w:t> </w:t>
      </w:r>
      <w:r>
        <w:rPr>
          <w:color w:val="231F20"/>
        </w:rPr>
        <w:t>ме</w:t>
      </w:r>
      <w:r>
        <w:rPr>
          <w:color w:val="231F20"/>
          <w:spacing w:val="-12"/>
        </w:rPr>
        <w:t> </w:t>
      </w:r>
      <w:r>
        <w:rPr>
          <w:color w:val="231F20"/>
        </w:rPr>
        <w:t>того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ликвидации</w:t>
      </w:r>
      <w:r>
        <w:rPr>
          <w:color w:val="231F20"/>
          <w:spacing w:val="-12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исхода</w:t>
      </w:r>
      <w:r>
        <w:rPr>
          <w:color w:val="231F20"/>
          <w:spacing w:val="-11"/>
        </w:rPr>
        <w:t> </w:t>
      </w:r>
      <w:r>
        <w:rPr>
          <w:color w:val="231F20"/>
        </w:rPr>
        <w:t>нужно</w:t>
      </w:r>
      <w:r>
        <w:rPr>
          <w:color w:val="231F20"/>
          <w:spacing w:val="-11"/>
        </w:rPr>
        <w:t> </w:t>
      </w:r>
      <w:r>
        <w:rPr>
          <w:color w:val="231F20"/>
        </w:rPr>
        <w:t>приложить</w:t>
      </w:r>
      <w:r>
        <w:rPr>
          <w:color w:val="231F20"/>
          <w:spacing w:val="-12"/>
        </w:rPr>
        <w:t> </w:t>
      </w:r>
      <w:r>
        <w:rPr>
          <w:color w:val="231F20"/>
        </w:rPr>
        <w:t>немало</w:t>
      </w:r>
      <w:r>
        <w:rPr>
          <w:color w:val="231F20"/>
          <w:spacing w:val="-11"/>
        </w:rPr>
        <w:t> </w:t>
      </w:r>
      <w:r>
        <w:rPr>
          <w:color w:val="231F20"/>
        </w:rPr>
        <w:t>труда.</w:t>
      </w:r>
    </w:p>
    <w:p>
      <w:pPr>
        <w:pStyle w:val="ListParagraph"/>
        <w:numPr>
          <w:ilvl w:val="0"/>
          <w:numId w:val="88"/>
        </w:numPr>
        <w:tabs>
          <w:tab w:pos="782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детализации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бизнес-плана,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параметры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4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pacing w:val="-4"/>
          <w:sz w:val="21"/>
        </w:rPr>
        <w:t>разделы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4"/>
          <w:sz w:val="21"/>
        </w:rPr>
        <w:t>детально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прорабатываются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3"/>
          <w:sz w:val="21"/>
        </w:rPr>
        <w:t>учетом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периода</w:t>
      </w:r>
      <w:r>
        <w:rPr>
          <w:color w:val="231F20"/>
          <w:spacing w:val="-8"/>
          <w:sz w:val="21"/>
        </w:rPr>
        <w:t> </w:t>
      </w:r>
      <w:r>
        <w:rPr>
          <w:color w:val="231F20"/>
          <w:spacing w:val="-3"/>
          <w:sz w:val="21"/>
        </w:rPr>
        <w:t>исполнения.</w:t>
      </w:r>
    </w:p>
    <w:p>
      <w:pPr>
        <w:pStyle w:val="ListParagraph"/>
        <w:numPr>
          <w:ilvl w:val="0"/>
          <w:numId w:val="88"/>
        </w:numPr>
        <w:tabs>
          <w:tab w:pos="760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Принцип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последовательности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2"/>
          <w:sz w:val="21"/>
        </w:rPr>
        <w:t>подготовке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бизнес-плана</w:t>
      </w:r>
      <w:r>
        <w:rPr>
          <w:color w:val="231F20"/>
          <w:spacing w:val="-9"/>
          <w:sz w:val="21"/>
        </w:rPr>
        <w:t> </w:t>
      </w:r>
      <w:r>
        <w:rPr>
          <w:color w:val="231F20"/>
          <w:spacing w:val="-1"/>
          <w:sz w:val="21"/>
        </w:rPr>
        <w:t>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стигается наличием у разных подразделений, участвующих в биз-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нес-планировании,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общности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целей.</w:t>
      </w:r>
    </w:p>
    <w:p>
      <w:pPr>
        <w:pStyle w:val="ListParagraph"/>
        <w:numPr>
          <w:ilvl w:val="0"/>
          <w:numId w:val="88"/>
        </w:numPr>
        <w:tabs>
          <w:tab w:pos="779" w:val="left" w:leader="none"/>
        </w:tabs>
        <w:spacing w:line="254" w:lineRule="auto" w:before="2" w:after="0"/>
        <w:ind w:left="158" w:right="15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Принцип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научности,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что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означает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осуществление</w:t>
      </w:r>
      <w:r>
        <w:rPr>
          <w:color w:val="231F20"/>
          <w:spacing w:val="-8"/>
          <w:w w:val="105"/>
          <w:sz w:val="21"/>
        </w:rPr>
        <w:t> </w:t>
      </w:r>
      <w:r>
        <w:rPr>
          <w:color w:val="231F20"/>
          <w:w w:val="105"/>
          <w:sz w:val="21"/>
        </w:rPr>
        <w:t>плани-</w:t>
      </w:r>
      <w:r>
        <w:rPr>
          <w:color w:val="231F20"/>
          <w:spacing w:val="-52"/>
          <w:w w:val="105"/>
          <w:sz w:val="21"/>
        </w:rPr>
        <w:t> </w:t>
      </w:r>
      <w:r>
        <w:rPr>
          <w:color w:val="231F20"/>
          <w:w w:val="105"/>
          <w:sz w:val="21"/>
        </w:rPr>
        <w:t>рования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научной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основе,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иными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словами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опора</w:t>
      </w:r>
      <w:r>
        <w:rPr>
          <w:color w:val="231F20"/>
          <w:spacing w:val="-11"/>
          <w:w w:val="105"/>
          <w:sz w:val="21"/>
        </w:rPr>
        <w:t> </w:t>
      </w:r>
      <w:r>
        <w:rPr>
          <w:color w:val="231F20"/>
          <w:w w:val="105"/>
          <w:sz w:val="21"/>
        </w:rPr>
        <w:t>на</w:t>
      </w:r>
      <w:r>
        <w:rPr>
          <w:color w:val="231F20"/>
          <w:spacing w:val="-12"/>
          <w:w w:val="105"/>
          <w:sz w:val="21"/>
        </w:rPr>
        <w:t> </w:t>
      </w:r>
      <w:r>
        <w:rPr>
          <w:color w:val="231F20"/>
          <w:w w:val="105"/>
          <w:sz w:val="21"/>
        </w:rPr>
        <w:t>надежные</w:t>
      </w:r>
      <w:r>
        <w:rPr>
          <w:color w:val="231F20"/>
          <w:spacing w:val="-53"/>
          <w:w w:val="105"/>
          <w:sz w:val="21"/>
        </w:rPr>
        <w:t> </w:t>
      </w:r>
      <w:r>
        <w:rPr>
          <w:color w:val="231F20"/>
          <w:sz w:val="21"/>
        </w:rPr>
        <w:t>источники информации, а также выполнение его на базе методов,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подтвержденных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научно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(применяются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математические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компьютерная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техника).</w:t>
      </w:r>
    </w:p>
    <w:p>
      <w:pPr>
        <w:pStyle w:val="ListParagraph"/>
        <w:numPr>
          <w:ilvl w:val="0"/>
          <w:numId w:val="88"/>
        </w:numPr>
        <w:tabs>
          <w:tab w:pos="782" w:val="left" w:leader="none"/>
        </w:tabs>
        <w:spacing w:line="254" w:lineRule="auto" w:before="4" w:after="0"/>
        <w:ind w:left="158" w:right="153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Принцип экономичности бизнес-плана рассматривается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w w:val="105"/>
          <w:sz w:val="21"/>
        </w:rPr>
        <w:t>сравнением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доходов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расходов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от</w:t>
      </w:r>
      <w:r>
        <w:rPr>
          <w:color w:val="231F20"/>
          <w:spacing w:val="-9"/>
          <w:w w:val="105"/>
          <w:sz w:val="21"/>
        </w:rPr>
        <w:t> </w:t>
      </w:r>
      <w:r>
        <w:rPr>
          <w:color w:val="231F20"/>
          <w:w w:val="105"/>
          <w:sz w:val="21"/>
        </w:rPr>
        <w:t>его</w:t>
      </w:r>
      <w:r>
        <w:rPr>
          <w:color w:val="231F20"/>
          <w:spacing w:val="-10"/>
          <w:w w:val="105"/>
          <w:sz w:val="21"/>
        </w:rPr>
        <w:t> </w:t>
      </w:r>
      <w:r>
        <w:rPr>
          <w:color w:val="231F20"/>
          <w:w w:val="105"/>
          <w:sz w:val="21"/>
        </w:rPr>
        <w:t>осуществления.</w:t>
      </w:r>
    </w:p>
    <w:p>
      <w:pPr>
        <w:pStyle w:val="ListParagraph"/>
        <w:numPr>
          <w:ilvl w:val="0"/>
          <w:numId w:val="88"/>
        </w:numPr>
        <w:tabs>
          <w:tab w:pos="773" w:val="left" w:leader="none"/>
        </w:tabs>
        <w:spacing w:line="254" w:lineRule="auto" w:before="2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Принцип взаимной увязки и координации, а именно необ-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ходимость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участия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подготовке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бизнес-плана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производствен-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подразделений организации с целью обеспечения сбаланси-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совместной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работы.</w:t>
      </w:r>
    </w:p>
    <w:p>
      <w:pPr>
        <w:pStyle w:val="BodyText"/>
        <w:spacing w:line="254" w:lineRule="auto" w:before="3"/>
        <w:ind w:right="154"/>
      </w:pPr>
      <w:r>
        <w:rPr>
          <w:color w:val="231F20"/>
        </w:rPr>
        <w:t>Также разработке эффективного бизнес-планирования могут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препятствовать некоторые основные ошибки. Их разделяют на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три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группы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(рис.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2).</w:t>
      </w:r>
    </w:p>
    <w:p>
      <w:pPr>
        <w:pStyle w:val="BodyText"/>
        <w:spacing w:before="8"/>
        <w:ind w:lef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788410</wp:posOffset>
            </wp:positionH>
            <wp:positionV relativeFrom="paragraph">
              <wp:posOffset>188591</wp:posOffset>
            </wp:positionV>
            <wp:extent cx="3721897" cy="1771650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89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 w:firstLine="0"/>
        <w:jc w:val="left"/>
        <w:rPr>
          <w:sz w:val="22"/>
        </w:rPr>
      </w:pPr>
    </w:p>
    <w:p>
      <w:pPr>
        <w:spacing w:line="249" w:lineRule="auto" w:before="1"/>
        <w:ind w:left="2186" w:right="1109" w:hanging="1027"/>
        <w:jc w:val="left"/>
        <w:rPr>
          <w:sz w:val="18"/>
        </w:rPr>
      </w:pPr>
      <w:r>
        <w:rPr>
          <w:color w:val="231F20"/>
          <w:sz w:val="18"/>
        </w:rPr>
        <w:t>Рис.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2.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Ошибки,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затрудняющие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процесс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разработки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успешного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бизнес-плана</w:t>
      </w:r>
    </w:p>
    <w:p>
      <w:pPr>
        <w:spacing w:after="0" w:line="249" w:lineRule="auto"/>
        <w:jc w:val="left"/>
        <w:rPr>
          <w:sz w:val="18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/>
      </w:pPr>
      <w:r>
        <w:rPr>
          <w:color w:val="231F20"/>
        </w:rPr>
        <w:t>Чтобы достигнуть наилучших результатов, над каждым про-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ектом, предусматривающим новую разработку или совершен-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ствование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его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деятельности,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необходимо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работать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систематиче-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ски. Наряду с этим необходимо выполнять некоторые условия,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а именно назначенные сроки, требования к качеству, фиксиро-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ванные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издержки.</w:t>
      </w:r>
    </w:p>
    <w:p>
      <w:pPr>
        <w:pStyle w:val="BodyText"/>
        <w:spacing w:line="254" w:lineRule="auto" w:before="5"/>
        <w:ind w:right="155"/>
      </w:pPr>
      <w:r>
        <w:rPr>
          <w:color w:val="231F20"/>
        </w:rPr>
        <w:t>Исходя</w:t>
      </w:r>
      <w:r>
        <w:rPr>
          <w:color w:val="231F20"/>
          <w:spacing w:val="21"/>
        </w:rPr>
        <w:t> </w:t>
      </w:r>
      <w:r>
        <w:rPr>
          <w:color w:val="231F20"/>
        </w:rPr>
        <w:t>из</w:t>
      </w:r>
      <w:r>
        <w:rPr>
          <w:color w:val="231F20"/>
          <w:spacing w:val="21"/>
        </w:rPr>
        <w:t> </w:t>
      </w:r>
      <w:r>
        <w:rPr>
          <w:color w:val="231F20"/>
        </w:rPr>
        <w:t>рис.</w:t>
      </w:r>
      <w:r>
        <w:rPr>
          <w:color w:val="231F20"/>
          <w:spacing w:val="21"/>
        </w:rPr>
        <w:t> </w:t>
      </w:r>
      <w:r>
        <w:rPr>
          <w:color w:val="231F20"/>
        </w:rPr>
        <w:t>2,</w:t>
      </w:r>
      <w:r>
        <w:rPr>
          <w:color w:val="231F20"/>
          <w:spacing w:val="21"/>
        </w:rPr>
        <w:t> </w:t>
      </w:r>
      <w:r>
        <w:rPr>
          <w:color w:val="231F20"/>
        </w:rPr>
        <w:t>где</w:t>
      </w:r>
      <w:r>
        <w:rPr>
          <w:color w:val="231F20"/>
          <w:spacing w:val="21"/>
        </w:rPr>
        <w:t> </w:t>
      </w:r>
      <w:r>
        <w:rPr>
          <w:color w:val="231F20"/>
        </w:rPr>
        <w:t>были</w:t>
      </w:r>
      <w:r>
        <w:rPr>
          <w:color w:val="231F20"/>
          <w:spacing w:val="21"/>
        </w:rPr>
        <w:t> </w:t>
      </w:r>
      <w:r>
        <w:rPr>
          <w:color w:val="231F20"/>
        </w:rPr>
        <w:t>раскрыты</w:t>
      </w:r>
      <w:r>
        <w:rPr>
          <w:color w:val="231F20"/>
          <w:spacing w:val="2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22"/>
        </w:rPr>
        <w:t> </w:t>
      </w:r>
      <w:r>
        <w:rPr>
          <w:color w:val="231F20"/>
        </w:rPr>
        <w:t>недостатки</w:t>
      </w:r>
      <w:r>
        <w:rPr>
          <w:color w:val="231F20"/>
          <w:spacing w:val="-51"/>
        </w:rPr>
        <w:t> </w:t>
      </w:r>
      <w:r>
        <w:rPr>
          <w:color w:val="231F20"/>
        </w:rPr>
        <w:t>в процессе разработки бизнес-планов в строительной сфере, обна-</w:t>
      </w:r>
      <w:r>
        <w:rPr>
          <w:color w:val="231F20"/>
          <w:spacing w:val="-50"/>
        </w:rPr>
        <w:t> </w:t>
      </w:r>
      <w:r>
        <w:rPr>
          <w:color w:val="231F20"/>
        </w:rPr>
        <w:t>руживаются</w:t>
      </w:r>
      <w:r>
        <w:rPr>
          <w:color w:val="231F20"/>
          <w:spacing w:val="6"/>
        </w:rPr>
        <w:t> </w:t>
      </w:r>
      <w:r>
        <w:rPr>
          <w:color w:val="231F20"/>
        </w:rPr>
        <w:t>классические</w:t>
      </w:r>
      <w:r>
        <w:rPr>
          <w:color w:val="231F20"/>
          <w:spacing w:val="7"/>
        </w:rPr>
        <w:t> </w:t>
      </w:r>
      <w:r>
        <w:rPr>
          <w:color w:val="231F20"/>
        </w:rPr>
        <w:t>ошибки</w:t>
      </w:r>
      <w:r>
        <w:rPr>
          <w:color w:val="231F20"/>
          <w:spacing w:val="6"/>
        </w:rPr>
        <w:t> </w:t>
      </w:r>
      <w:r>
        <w:rPr>
          <w:color w:val="231F20"/>
        </w:rPr>
        <w:t>бизнес-планирования:</w:t>
      </w:r>
    </w:p>
    <w:p>
      <w:pPr>
        <w:pStyle w:val="ListParagraph"/>
        <w:numPr>
          <w:ilvl w:val="0"/>
          <w:numId w:val="89"/>
        </w:numPr>
        <w:tabs>
          <w:tab w:pos="760" w:val="left" w:leader="none"/>
        </w:tabs>
        <w:spacing w:line="254" w:lineRule="auto" w:before="3" w:after="0"/>
        <w:ind w:left="158" w:right="156" w:firstLine="396"/>
        <w:jc w:val="both"/>
        <w:rPr>
          <w:sz w:val="21"/>
        </w:rPr>
      </w:pPr>
      <w:r>
        <w:rPr>
          <w:color w:val="231F20"/>
          <w:spacing w:val="-2"/>
          <w:sz w:val="21"/>
        </w:rPr>
        <w:t>Из-за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отсутствия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полной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оценки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нынешнего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положения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pacing w:val="-1"/>
          <w:sz w:val="21"/>
        </w:rPr>
        <w:t>екта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невозможность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определения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всех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проблем,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потребностей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екта и невозможность подготовки полной информации для выне-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решений.</w:t>
      </w:r>
    </w:p>
    <w:p>
      <w:pPr>
        <w:pStyle w:val="ListParagraph"/>
        <w:numPr>
          <w:ilvl w:val="0"/>
          <w:numId w:val="89"/>
        </w:numPr>
        <w:tabs>
          <w:tab w:pos="778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Неточные цели проекта.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 решения – определение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данных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как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основа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формулировки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задач,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долгосрочности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цели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пла-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нирования,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результата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достигнутой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цели,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определение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сроков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издержек,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затраченных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достижение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цели.</w:t>
      </w:r>
    </w:p>
    <w:p>
      <w:pPr>
        <w:pStyle w:val="ListParagraph"/>
        <w:numPr>
          <w:ilvl w:val="0"/>
          <w:numId w:val="89"/>
        </w:numPr>
        <w:tabs>
          <w:tab w:pos="784" w:val="left" w:leader="none"/>
        </w:tabs>
        <w:spacing w:line="254" w:lineRule="auto" w:before="4" w:after="0"/>
        <w:ind w:left="158" w:right="154" w:firstLine="396"/>
        <w:jc w:val="both"/>
        <w:rPr>
          <w:sz w:val="21"/>
        </w:rPr>
      </w:pPr>
      <w:r>
        <w:rPr>
          <w:color w:val="231F20"/>
          <w:w w:val="105"/>
          <w:sz w:val="21"/>
        </w:rPr>
        <w:t>Преимущество отдается полюбившемуся варианту, а не</w:t>
      </w:r>
      <w:r>
        <w:rPr>
          <w:color w:val="231F20"/>
          <w:spacing w:val="1"/>
          <w:w w:val="105"/>
          <w:sz w:val="21"/>
        </w:rPr>
        <w:t> </w:t>
      </w:r>
      <w:r>
        <w:rPr>
          <w:color w:val="231F20"/>
          <w:sz w:val="21"/>
        </w:rPr>
        <w:t>альтернативному решению. Способ решения: требуется опреде-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лить, есть ли вероятность использования альтернативных реше-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ний, а также параметры анализа и выбора подобной альтернати-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вы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и</w:t>
      </w:r>
      <w:r>
        <w:rPr>
          <w:color w:val="231F20"/>
          <w:spacing w:val="-4"/>
          <w:w w:val="105"/>
          <w:sz w:val="21"/>
        </w:rPr>
        <w:t> </w:t>
      </w:r>
      <w:r>
        <w:rPr>
          <w:color w:val="231F20"/>
          <w:w w:val="105"/>
          <w:sz w:val="21"/>
        </w:rPr>
        <w:t>оценку</w:t>
      </w:r>
      <w:r>
        <w:rPr>
          <w:color w:val="231F20"/>
          <w:spacing w:val="-2"/>
          <w:w w:val="105"/>
          <w:sz w:val="21"/>
        </w:rPr>
        <w:t> </w:t>
      </w:r>
      <w:r>
        <w:rPr>
          <w:color w:val="231F20"/>
          <w:w w:val="105"/>
          <w:sz w:val="21"/>
        </w:rPr>
        <w:t>ее</w:t>
      </w:r>
      <w:r>
        <w:rPr>
          <w:color w:val="231F20"/>
          <w:spacing w:val="-3"/>
          <w:w w:val="105"/>
          <w:sz w:val="21"/>
        </w:rPr>
        <w:t> </w:t>
      </w:r>
      <w:r>
        <w:rPr>
          <w:color w:val="231F20"/>
          <w:w w:val="105"/>
          <w:sz w:val="21"/>
        </w:rPr>
        <w:t>рисков.</w:t>
      </w:r>
    </w:p>
    <w:p>
      <w:pPr>
        <w:pStyle w:val="ListParagraph"/>
        <w:numPr>
          <w:ilvl w:val="0"/>
          <w:numId w:val="89"/>
        </w:numPr>
        <w:tabs>
          <w:tab w:pos="774" w:val="left" w:leader="none"/>
        </w:tabs>
        <w:spacing w:line="254" w:lineRule="auto" w:before="4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Неверное разделение полномочий по бизнес-проекту.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того, чтобы решить данную проблему, необходимо выяснить, яв-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ляется ли работа над проектом дополнительной нагрузкой на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трудника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же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сотрудник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посвящает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проекту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рабочее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время.</w:t>
      </w:r>
    </w:p>
    <w:p>
      <w:pPr>
        <w:pStyle w:val="ListParagraph"/>
        <w:numPr>
          <w:ilvl w:val="0"/>
          <w:numId w:val="89"/>
        </w:numPr>
        <w:tabs>
          <w:tab w:pos="774" w:val="left" w:leader="none"/>
        </w:tabs>
        <w:spacing w:line="254" w:lineRule="auto" w:before="3" w:after="0"/>
        <w:ind w:left="158" w:right="154" w:firstLine="396"/>
        <w:jc w:val="both"/>
        <w:rPr>
          <w:sz w:val="21"/>
        </w:rPr>
      </w:pPr>
      <w:r>
        <w:rPr>
          <w:color w:val="231F20"/>
          <w:sz w:val="21"/>
        </w:rPr>
        <w:t>Нехватка квалифицированного персонала в отделе плани-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рования и управления проектом. Для решения данной проблемы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 тщательно отбирать персонал по определенным па-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раметрам: способность к работе в коллективе, профессиональные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навыки,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организаторские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способности</w:t>
      </w:r>
      <w:r>
        <w:rPr>
          <w:color w:val="231F20"/>
          <w:spacing w:val="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прочее.</w:t>
      </w:r>
    </w:p>
    <w:p>
      <w:pPr>
        <w:pStyle w:val="ListParagraph"/>
        <w:numPr>
          <w:ilvl w:val="0"/>
          <w:numId w:val="89"/>
        </w:numPr>
        <w:tabs>
          <w:tab w:pos="777" w:val="left" w:leader="none"/>
        </w:tabs>
        <w:spacing w:line="254" w:lineRule="auto" w:before="4" w:after="0"/>
        <w:ind w:left="158" w:right="156" w:firstLine="396"/>
        <w:jc w:val="both"/>
        <w:rPr>
          <w:sz w:val="21"/>
        </w:rPr>
      </w:pPr>
      <w:r>
        <w:rPr>
          <w:color w:val="231F20"/>
          <w:sz w:val="21"/>
        </w:rPr>
        <w:t>Пренебрежение мгновенными решениями возникнувших</w:t>
      </w:r>
      <w:r>
        <w:rPr>
          <w:color w:val="231F20"/>
          <w:spacing w:val="1"/>
          <w:sz w:val="21"/>
        </w:rPr>
        <w:t> </w:t>
      </w:r>
      <w:r>
        <w:rPr>
          <w:color w:val="231F20"/>
          <w:w w:val="105"/>
          <w:sz w:val="21"/>
        </w:rPr>
        <w:t>проблем.</w:t>
      </w:r>
    </w:p>
    <w:p>
      <w:pPr>
        <w:pStyle w:val="ListParagraph"/>
        <w:numPr>
          <w:ilvl w:val="0"/>
          <w:numId w:val="89"/>
        </w:numPr>
        <w:tabs>
          <w:tab w:pos="771" w:val="left" w:leader="none"/>
        </w:tabs>
        <w:spacing w:line="254" w:lineRule="auto" w:before="2" w:after="0"/>
        <w:ind w:left="158" w:right="155" w:firstLine="396"/>
        <w:jc w:val="both"/>
        <w:rPr>
          <w:sz w:val="21"/>
        </w:rPr>
      </w:pPr>
      <w:r>
        <w:rPr>
          <w:color w:val="231F20"/>
          <w:sz w:val="21"/>
        </w:rPr>
        <w:t>Недооценка рисков бизнес-проекта. Контроль достигается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выявлением, определением и оценкой рисков, а также определе-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нием способов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уменьшения</w:t>
      </w:r>
      <w:r>
        <w:rPr>
          <w:color w:val="231F20"/>
          <w:spacing w:val="2"/>
          <w:sz w:val="21"/>
        </w:rPr>
        <w:t> </w:t>
      </w:r>
      <w:r>
        <w:rPr>
          <w:color w:val="231F20"/>
          <w:sz w:val="21"/>
        </w:rPr>
        <w:t>рисков.</w:t>
      </w:r>
    </w:p>
    <w:p>
      <w:pPr>
        <w:spacing w:after="0" w:line="254" w:lineRule="auto"/>
        <w:jc w:val="both"/>
        <w:rPr>
          <w:sz w:val="21"/>
        </w:rPr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6"/>
      </w:pPr>
      <w:r>
        <w:rPr>
          <w:color w:val="231F20"/>
          <w:spacing w:val="-1"/>
        </w:rPr>
        <w:t>Ввиду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перехода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России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рыночному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хозяйству</w:t>
      </w:r>
      <w:r>
        <w:rPr>
          <w:color w:val="231F20"/>
          <w:spacing w:val="-11"/>
        </w:rPr>
        <w:t> </w:t>
      </w:r>
      <w:r>
        <w:rPr>
          <w:color w:val="231F20"/>
        </w:rPr>
        <w:t>произошел</w:t>
      </w:r>
      <w:r>
        <w:rPr>
          <w:color w:val="231F20"/>
          <w:spacing w:val="-11"/>
        </w:rPr>
        <w:t> </w:t>
      </w:r>
      <w:r>
        <w:rPr>
          <w:color w:val="231F20"/>
        </w:rPr>
        <w:t>от-</w:t>
      </w:r>
      <w:r>
        <w:rPr>
          <w:color w:val="231F20"/>
          <w:spacing w:val="-51"/>
        </w:rPr>
        <w:t> </w:t>
      </w:r>
      <w:r>
        <w:rPr>
          <w:color w:val="231F20"/>
        </w:rPr>
        <w:t>каз от планирования, предполагая, что рыночные отношения мо-</w:t>
      </w:r>
      <w:r>
        <w:rPr>
          <w:color w:val="231F20"/>
          <w:spacing w:val="1"/>
        </w:rPr>
        <w:t> </w:t>
      </w:r>
      <w:r>
        <w:rPr>
          <w:color w:val="231F20"/>
        </w:rPr>
        <w:t>гут решить возникающие проблемы своими силами. Сегодня биз-</w:t>
      </w:r>
      <w:r>
        <w:rPr>
          <w:color w:val="231F20"/>
          <w:spacing w:val="1"/>
        </w:rPr>
        <w:t> </w:t>
      </w:r>
      <w:r>
        <w:rPr>
          <w:color w:val="231F20"/>
        </w:rPr>
        <w:t>нес-планирование представляется ведущей функцией управления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любой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компанией.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Реализация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бизнес-плана</w:t>
      </w:r>
      <w:r>
        <w:rPr>
          <w:color w:val="231F20"/>
          <w:spacing w:val="-12"/>
        </w:rPr>
        <w:t> </w:t>
      </w:r>
      <w:r>
        <w:rPr>
          <w:color w:val="231F20"/>
        </w:rPr>
        <w:t>включает</w:t>
      </w:r>
      <w:r>
        <w:rPr>
          <w:color w:val="231F20"/>
          <w:spacing w:val="-12"/>
        </w:rPr>
        <w:t> </w:t>
      </w:r>
      <w:r>
        <w:rPr>
          <w:color w:val="231F20"/>
        </w:rPr>
        <w:t>сама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себе</w:t>
      </w:r>
      <w:r>
        <w:rPr>
          <w:color w:val="231F20"/>
          <w:spacing w:val="-50"/>
        </w:rPr>
        <w:t> </w:t>
      </w:r>
      <w:r>
        <w:rPr>
          <w:color w:val="231F20"/>
        </w:rPr>
        <w:t>целую</w:t>
      </w:r>
      <w:r>
        <w:rPr>
          <w:color w:val="231F20"/>
          <w:spacing w:val="-8"/>
        </w:rPr>
        <w:t> </w:t>
      </w:r>
      <w:r>
        <w:rPr>
          <w:color w:val="231F20"/>
        </w:rPr>
        <w:t>совокупность</w:t>
      </w:r>
      <w:r>
        <w:rPr>
          <w:color w:val="231F20"/>
          <w:spacing w:val="-7"/>
        </w:rPr>
        <w:t> </w:t>
      </w:r>
      <w:r>
        <w:rPr>
          <w:color w:val="231F20"/>
        </w:rPr>
        <w:t>отличительных</w:t>
      </w:r>
      <w:r>
        <w:rPr>
          <w:color w:val="231F20"/>
          <w:spacing w:val="-8"/>
        </w:rPr>
        <w:t> </w:t>
      </w:r>
      <w:r>
        <w:rPr>
          <w:color w:val="231F20"/>
        </w:rPr>
        <w:t>черт,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именно</w:t>
      </w:r>
      <w:r>
        <w:rPr>
          <w:color w:val="231F20"/>
          <w:spacing w:val="-8"/>
        </w:rPr>
        <w:t> </w:t>
      </w:r>
      <w:r>
        <w:rPr>
          <w:color w:val="231F20"/>
        </w:rPr>
        <w:t>то</w:t>
      </w:r>
      <w:r>
        <w:rPr>
          <w:color w:val="231F20"/>
          <w:spacing w:val="-7"/>
        </w:rPr>
        <w:t> </w:t>
      </w:r>
      <w:r>
        <w:rPr>
          <w:color w:val="231F20"/>
        </w:rPr>
        <w:t>обстоятель-</w:t>
      </w:r>
      <w:r>
        <w:rPr>
          <w:color w:val="231F20"/>
          <w:spacing w:val="-50"/>
        </w:rPr>
        <w:t> </w:t>
      </w:r>
      <w:r>
        <w:rPr>
          <w:color w:val="231F20"/>
        </w:rPr>
        <w:t>ство,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постоянная</w:t>
      </w:r>
      <w:r>
        <w:rPr>
          <w:color w:val="231F20"/>
          <w:spacing w:val="-5"/>
        </w:rPr>
        <w:t> </w:t>
      </w:r>
      <w:r>
        <w:rPr>
          <w:color w:val="231F20"/>
        </w:rPr>
        <w:t>трансформация</w:t>
      </w:r>
      <w:r>
        <w:rPr>
          <w:color w:val="231F20"/>
          <w:spacing w:val="-5"/>
        </w:rPr>
        <w:t> </w:t>
      </w:r>
      <w:r>
        <w:rPr>
          <w:color w:val="231F20"/>
        </w:rPr>
        <w:t>экономических</w:t>
      </w:r>
      <w:r>
        <w:rPr>
          <w:color w:val="231F20"/>
          <w:spacing w:val="-4"/>
        </w:rPr>
        <w:t> </w:t>
      </w:r>
      <w:r>
        <w:rPr>
          <w:color w:val="231F20"/>
        </w:rPr>
        <w:t>явлений</w:t>
      </w:r>
      <w:r>
        <w:rPr>
          <w:color w:val="231F20"/>
          <w:spacing w:val="-5"/>
        </w:rPr>
        <w:t> </w:t>
      </w:r>
      <w:r>
        <w:rPr>
          <w:color w:val="231F20"/>
        </w:rPr>
        <w:t>при-</w:t>
      </w:r>
      <w:r>
        <w:rPr>
          <w:color w:val="231F20"/>
          <w:spacing w:val="-50"/>
        </w:rPr>
        <w:t> </w:t>
      </w:r>
      <w:r>
        <w:rPr>
          <w:color w:val="231F20"/>
        </w:rPr>
        <w:t>водит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выдвижению</w:t>
      </w:r>
      <w:r>
        <w:rPr>
          <w:color w:val="231F20"/>
          <w:spacing w:val="3"/>
        </w:rPr>
        <w:t> </w:t>
      </w:r>
      <w:r>
        <w:rPr>
          <w:color w:val="231F20"/>
        </w:rPr>
        <w:t>задачи</w:t>
      </w:r>
      <w:r>
        <w:rPr>
          <w:color w:val="231F20"/>
          <w:spacing w:val="4"/>
        </w:rPr>
        <w:t> </w:t>
      </w:r>
      <w:r>
        <w:rPr>
          <w:color w:val="231F20"/>
        </w:rPr>
        <w:t>долгосрочного</w:t>
      </w:r>
      <w:r>
        <w:rPr>
          <w:color w:val="231F20"/>
          <w:spacing w:val="4"/>
        </w:rPr>
        <w:t> </w:t>
      </w:r>
      <w:r>
        <w:rPr>
          <w:color w:val="231F20"/>
        </w:rPr>
        <w:t>планирования.</w:t>
      </w:r>
    </w:p>
    <w:p>
      <w:pPr>
        <w:pStyle w:val="BodyText"/>
        <w:spacing w:line="254" w:lineRule="auto" w:before="7"/>
        <w:ind w:right="155"/>
      </w:pPr>
      <w:r>
        <w:rPr>
          <w:color w:val="231F20"/>
        </w:rPr>
        <w:t>Процесс разработки успешного бизнес-плана является 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точно трудоемким и требует некоторых финансовых вложений,</w:t>
      </w:r>
      <w:r>
        <w:rPr>
          <w:color w:val="231F20"/>
          <w:spacing w:val="1"/>
        </w:rPr>
        <w:t> </w:t>
      </w:r>
      <w:r>
        <w:rPr>
          <w:color w:val="231F20"/>
        </w:rPr>
        <w:t>временных затрат специалистов организации, которых объеди-</w:t>
      </w:r>
      <w:r>
        <w:rPr>
          <w:color w:val="231F20"/>
          <w:spacing w:val="1"/>
        </w:rPr>
        <w:t> </w:t>
      </w:r>
      <w:r>
        <w:rPr>
          <w:color w:val="231F20"/>
        </w:rPr>
        <w:t>няет единое руководство и общая идея. В связи с этим большин-</w:t>
      </w:r>
      <w:r>
        <w:rPr>
          <w:color w:val="231F20"/>
          <w:spacing w:val="1"/>
        </w:rPr>
        <w:t> </w:t>
      </w:r>
      <w:r>
        <w:rPr>
          <w:color w:val="231F20"/>
        </w:rPr>
        <w:t>ство руководителей строительных компаний избегают такого ин-</w:t>
      </w:r>
      <w:r>
        <w:rPr>
          <w:color w:val="231F20"/>
          <w:spacing w:val="1"/>
        </w:rPr>
        <w:t> </w:t>
      </w:r>
      <w:r>
        <w:rPr>
          <w:color w:val="231F20"/>
        </w:rPr>
        <w:t>струмента, как бизнес-план, стараясь осуществлять деятельность</w:t>
      </w:r>
      <w:r>
        <w:rPr>
          <w:color w:val="231F20"/>
          <w:spacing w:val="1"/>
        </w:rPr>
        <w:t> </w:t>
      </w:r>
      <w:r>
        <w:rPr>
          <w:color w:val="231F20"/>
        </w:rPr>
        <w:t>на основании интуитивной реакции на возникающие обстоятель-</w:t>
      </w:r>
      <w:r>
        <w:rPr>
          <w:color w:val="231F20"/>
          <w:spacing w:val="1"/>
        </w:rPr>
        <w:t> </w:t>
      </w:r>
      <w:r>
        <w:rPr>
          <w:color w:val="231F20"/>
        </w:rPr>
        <w:t>ства. Считается, что разрабатывать бизнес-план не очень целесо-</w:t>
      </w:r>
      <w:r>
        <w:rPr>
          <w:color w:val="231F20"/>
          <w:spacing w:val="1"/>
        </w:rPr>
        <w:t> </w:t>
      </w:r>
      <w:r>
        <w:rPr>
          <w:color w:val="231F20"/>
        </w:rPr>
        <w:t>образно в связи с неустойчивой ситуацией, поскольку утвержден-</w:t>
      </w:r>
      <w:r>
        <w:rPr>
          <w:color w:val="231F20"/>
          <w:spacing w:val="-50"/>
        </w:rPr>
        <w:t> </w:t>
      </w:r>
      <w:r>
        <w:rPr>
          <w:color w:val="231F20"/>
        </w:rPr>
        <w:t>ные результаты в нем становятся неактуальными уже до начала</w:t>
      </w:r>
      <w:r>
        <w:rPr>
          <w:color w:val="231F20"/>
          <w:spacing w:val="1"/>
        </w:rPr>
        <w:t> </w:t>
      </w:r>
      <w:r>
        <w:rPr>
          <w:color w:val="231F20"/>
        </w:rPr>
        <w:t>осуществления</w:t>
      </w:r>
      <w:r>
        <w:rPr>
          <w:color w:val="231F20"/>
          <w:spacing w:val="1"/>
        </w:rPr>
        <w:t> </w:t>
      </w:r>
      <w:r>
        <w:rPr>
          <w:color w:val="231F20"/>
        </w:rPr>
        <w:t>бизнес-планирования.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действительности,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1"/>
        </w:rPr>
        <w:t> </w:t>
      </w:r>
      <w:r>
        <w:rPr>
          <w:color w:val="231F20"/>
        </w:rPr>
        <w:t>ложение достаточно изменчиво, особенно в сфере строительства.</w:t>
      </w:r>
      <w:r>
        <w:rPr>
          <w:color w:val="231F20"/>
          <w:spacing w:val="1"/>
        </w:rPr>
        <w:t> </w:t>
      </w:r>
      <w:r>
        <w:rPr>
          <w:color w:val="231F20"/>
        </w:rPr>
        <w:t>Тем временем подготовка деятельности организации к немедлен-</w:t>
      </w:r>
      <w:r>
        <w:rPr>
          <w:color w:val="231F20"/>
          <w:spacing w:val="1"/>
        </w:rPr>
        <w:t> </w:t>
      </w:r>
      <w:r>
        <w:rPr>
          <w:color w:val="231F20"/>
        </w:rPr>
        <w:t>ной реакции на кризисную обстановку достигается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нием четкой схемы действий вместе со среднесрочными и долго-</w:t>
      </w:r>
      <w:r>
        <w:rPr>
          <w:color w:val="231F20"/>
          <w:spacing w:val="1"/>
        </w:rPr>
        <w:t> </w:t>
      </w:r>
      <w:r>
        <w:rPr>
          <w:color w:val="231F20"/>
        </w:rPr>
        <w:t>срочными</w:t>
      </w:r>
      <w:r>
        <w:rPr>
          <w:color w:val="231F20"/>
          <w:spacing w:val="1"/>
        </w:rPr>
        <w:t> </w:t>
      </w:r>
      <w:r>
        <w:rPr>
          <w:color w:val="231F20"/>
        </w:rPr>
        <w:t>прогнозами.</w:t>
      </w:r>
    </w:p>
    <w:p>
      <w:pPr>
        <w:pStyle w:val="BodyText"/>
        <w:spacing w:line="254" w:lineRule="auto" w:before="13"/>
        <w:ind w:right="155"/>
      </w:pPr>
      <w:r>
        <w:rPr>
          <w:color w:val="231F20"/>
        </w:rPr>
        <w:t>Недооценивание бизнес-планирования в рыночной системе,</w:t>
      </w:r>
      <w:r>
        <w:rPr>
          <w:color w:val="231F20"/>
          <w:spacing w:val="1"/>
        </w:rPr>
        <w:t> </w:t>
      </w:r>
      <w:r>
        <w:rPr>
          <w:color w:val="231F20"/>
        </w:rPr>
        <w:t>его минимизация, пренебрежение им или некомпетентное выпол-</w:t>
      </w:r>
      <w:r>
        <w:rPr>
          <w:color w:val="231F20"/>
          <w:spacing w:val="1"/>
        </w:rPr>
        <w:t> </w:t>
      </w:r>
      <w:r>
        <w:rPr>
          <w:color w:val="231F20"/>
        </w:rPr>
        <w:t>нение, в большинстве случаев, порождают большие экономиче-</w:t>
      </w:r>
      <w:r>
        <w:rPr>
          <w:color w:val="231F20"/>
          <w:spacing w:val="1"/>
        </w:rPr>
        <w:t> </w:t>
      </w:r>
      <w:r>
        <w:rPr>
          <w:color w:val="231F20"/>
        </w:rPr>
        <w:t>ские потери, к явлению несостоятельности компании. С помо-</w:t>
      </w:r>
      <w:r>
        <w:rPr>
          <w:color w:val="231F20"/>
          <w:spacing w:val="1"/>
        </w:rPr>
        <w:t> </w:t>
      </w:r>
      <w:r>
        <w:rPr>
          <w:color w:val="231F20"/>
        </w:rPr>
        <w:t>щью бизнес-планирования можно избежать многих проблем, 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внимание</w:t>
      </w:r>
      <w:r>
        <w:rPr>
          <w:color w:val="231F20"/>
          <w:spacing w:val="-6"/>
        </w:rPr>
        <w:t> </w:t>
      </w:r>
      <w:r>
        <w:rPr>
          <w:color w:val="231F20"/>
        </w:rPr>
        <w:t>руководства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ним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5"/>
        </w:rPr>
        <w:t> </w:t>
      </w:r>
      <w:r>
        <w:rPr>
          <w:color w:val="231F20"/>
        </w:rPr>
        <w:t>приковано</w:t>
      </w:r>
      <w:r>
        <w:rPr>
          <w:color w:val="231F20"/>
          <w:spacing w:val="-6"/>
        </w:rPr>
        <w:t> </w:t>
      </w:r>
      <w:r>
        <w:rPr>
          <w:color w:val="231F20"/>
        </w:rPr>
        <w:t>до</w:t>
      </w:r>
      <w:r>
        <w:rPr>
          <w:color w:val="231F20"/>
          <w:spacing w:val="-5"/>
        </w:rPr>
        <w:t> </w:t>
      </w:r>
      <w:r>
        <w:rPr>
          <w:color w:val="231F20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50"/>
        </w:rPr>
        <w:t> </w:t>
      </w:r>
      <w:r>
        <w:rPr>
          <w:color w:val="231F20"/>
        </w:rPr>
        <w:t>будут являться кризисными. Важный момент состоит в том, что</w:t>
      </w:r>
      <w:r>
        <w:rPr>
          <w:color w:val="231F20"/>
          <w:spacing w:val="1"/>
        </w:rPr>
        <w:t> </w:t>
      </w:r>
      <w:r>
        <w:rPr>
          <w:color w:val="231F20"/>
        </w:rPr>
        <w:t>бизнес-план позволит оценить, как расходы на подготовку подоб-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процедур,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риски</w:t>
      </w:r>
      <w:r>
        <w:rPr>
          <w:color w:val="231F20"/>
          <w:spacing w:val="3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2"/>
        </w:rPr>
        <w:t> </w:t>
      </w:r>
      <w:r>
        <w:rPr>
          <w:color w:val="231F20"/>
        </w:rPr>
        <w:t>потерь.</w:t>
      </w:r>
    </w:p>
    <w:p>
      <w:pPr>
        <w:pStyle w:val="BodyText"/>
        <w:spacing w:line="254" w:lineRule="auto" w:before="8"/>
        <w:ind w:right="156"/>
      </w:pPr>
      <w:r>
        <w:rPr>
          <w:color w:val="231F20"/>
        </w:rPr>
        <w:t>В последнюю очередь, хотелось бы отметить, что бизнес-пла-</w:t>
      </w:r>
      <w:r>
        <w:rPr>
          <w:color w:val="231F20"/>
          <w:spacing w:val="-51"/>
        </w:rPr>
        <w:t> </w:t>
      </w:r>
      <w:r>
        <w:rPr>
          <w:color w:val="231F20"/>
        </w:rPr>
        <w:t>нирование как хозяйственная деятельность способствует рассмо-</w:t>
      </w:r>
      <w:r>
        <w:rPr>
          <w:color w:val="231F20"/>
          <w:spacing w:val="1"/>
        </w:rPr>
        <w:t> </w:t>
      </w:r>
      <w:r>
        <w:rPr>
          <w:color w:val="231F20"/>
        </w:rPr>
        <w:t>трению</w:t>
      </w:r>
      <w:r>
        <w:rPr>
          <w:color w:val="231F20"/>
          <w:spacing w:val="30"/>
        </w:rPr>
        <w:t> </w:t>
      </w:r>
      <w:r>
        <w:rPr>
          <w:color w:val="231F20"/>
        </w:rPr>
        <w:t>параллельно</w:t>
      </w:r>
      <w:r>
        <w:rPr>
          <w:color w:val="231F20"/>
          <w:spacing w:val="30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30"/>
        </w:rPr>
        <w:t> </w:t>
      </w:r>
      <w:r>
        <w:rPr>
          <w:color w:val="231F20"/>
        </w:rPr>
        <w:t>инвестиционных,</w:t>
      </w:r>
      <w:r>
        <w:rPr>
          <w:color w:val="231F20"/>
          <w:spacing w:val="30"/>
        </w:rPr>
        <w:t> </w:t>
      </w:r>
      <w:r>
        <w:rPr>
          <w:color w:val="231F20"/>
        </w:rPr>
        <w:t>экономиче-</w:t>
      </w:r>
    </w:p>
    <w:p>
      <w:pPr>
        <w:spacing w:after="0" w:line="254" w:lineRule="auto"/>
        <w:sectPr>
          <w:pgSz w:w="8400" w:h="11910"/>
          <w:pgMar w:header="0" w:footer="1149" w:top="1000" w:bottom="1340" w:left="1060" w:right="1060"/>
        </w:sectPr>
      </w:pPr>
    </w:p>
    <w:p>
      <w:pPr>
        <w:pStyle w:val="BodyText"/>
        <w:spacing w:line="254" w:lineRule="auto" w:before="80"/>
        <w:ind w:right="154" w:firstLine="0"/>
      </w:pPr>
      <w:r>
        <w:rPr>
          <w:color w:val="231F20"/>
          <w:spacing w:val="-2"/>
        </w:rPr>
        <w:t>ских,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управленческих,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социальных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прочих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проблем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строительной</w:t>
      </w:r>
      <w:r>
        <w:rPr>
          <w:color w:val="231F20"/>
          <w:spacing w:val="-50"/>
        </w:rPr>
        <w:t> </w:t>
      </w:r>
      <w:r>
        <w:rPr>
          <w:color w:val="231F20"/>
        </w:rPr>
        <w:t>компании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неделимой</w:t>
      </w:r>
      <w:r>
        <w:rPr>
          <w:color w:val="231F20"/>
          <w:spacing w:val="-10"/>
        </w:rPr>
        <w:t> </w:t>
      </w:r>
      <w:r>
        <w:rPr>
          <w:color w:val="231F20"/>
        </w:rPr>
        <w:t>системы.</w:t>
      </w:r>
      <w:r>
        <w:rPr>
          <w:color w:val="231F20"/>
          <w:spacing w:val="-10"/>
        </w:rPr>
        <w:t> </w:t>
      </w:r>
      <w:r>
        <w:rPr>
          <w:color w:val="231F20"/>
        </w:rPr>
        <w:t>Бизнес-план,</w:t>
      </w:r>
      <w:r>
        <w:rPr>
          <w:color w:val="231F20"/>
          <w:spacing w:val="-10"/>
        </w:rPr>
        <w:t> </w:t>
      </w:r>
      <w:r>
        <w:rPr>
          <w:color w:val="231F20"/>
        </w:rPr>
        <w:t>разработанный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50"/>
        </w:rPr>
        <w:t> </w:t>
      </w:r>
      <w:r>
        <w:rPr>
          <w:color w:val="231F20"/>
        </w:rPr>
        <w:t>должном</w:t>
      </w:r>
      <w:r>
        <w:rPr>
          <w:color w:val="231F20"/>
          <w:spacing w:val="-5"/>
        </w:rPr>
        <w:t> </w:t>
      </w:r>
      <w:r>
        <w:rPr>
          <w:color w:val="231F20"/>
        </w:rPr>
        <w:t>уровне,</w:t>
      </w:r>
      <w:r>
        <w:rPr>
          <w:color w:val="231F20"/>
          <w:spacing w:val="-5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5"/>
        </w:rPr>
        <w:t> </w:t>
      </w:r>
      <w:r>
        <w:rPr>
          <w:color w:val="231F20"/>
        </w:rPr>
        <w:t>особую</w:t>
      </w:r>
      <w:r>
        <w:rPr>
          <w:color w:val="231F20"/>
          <w:spacing w:val="-5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0"/>
        </w:rPr>
        <w:t> </w:t>
      </w:r>
      <w:r>
        <w:rPr>
          <w:color w:val="231F20"/>
        </w:rPr>
        <w:t>организации, поскольку он вносит вклад в выработку стратегии</w:t>
      </w:r>
      <w:r>
        <w:rPr>
          <w:color w:val="231F20"/>
          <w:spacing w:val="1"/>
        </w:rPr>
        <w:t> </w:t>
      </w:r>
      <w:r>
        <w:rPr>
          <w:color w:val="231F20"/>
        </w:rPr>
        <w:t>компании,</w:t>
      </w:r>
      <w:r>
        <w:rPr>
          <w:color w:val="231F20"/>
          <w:spacing w:val="5"/>
        </w:rPr>
        <w:t> </w:t>
      </w:r>
      <w:r>
        <w:rPr>
          <w:color w:val="231F20"/>
        </w:rPr>
        <w:t>кроме</w:t>
      </w:r>
      <w:r>
        <w:rPr>
          <w:color w:val="231F20"/>
          <w:spacing w:val="6"/>
        </w:rPr>
        <w:t> </w:t>
      </w:r>
      <w:r>
        <w:rPr>
          <w:color w:val="231F20"/>
        </w:rPr>
        <w:t>этого</w:t>
      </w:r>
      <w:r>
        <w:rPr>
          <w:color w:val="231F20"/>
          <w:spacing w:val="6"/>
        </w:rPr>
        <w:t> </w:t>
      </w:r>
      <w:r>
        <w:rPr>
          <w:color w:val="231F20"/>
        </w:rPr>
        <w:t>служит</w:t>
      </w:r>
      <w:r>
        <w:rPr>
          <w:color w:val="231F20"/>
          <w:spacing w:val="6"/>
        </w:rPr>
        <w:t> </w:t>
      </w:r>
      <w:r>
        <w:rPr>
          <w:color w:val="231F20"/>
        </w:rPr>
        <w:t>залогом</w:t>
      </w:r>
      <w:r>
        <w:rPr>
          <w:color w:val="231F20"/>
          <w:spacing w:val="6"/>
        </w:rPr>
        <w:t> </w:t>
      </w:r>
      <w:r>
        <w:rPr>
          <w:color w:val="231F20"/>
        </w:rPr>
        <w:t>ее</w:t>
      </w:r>
      <w:r>
        <w:rPr>
          <w:color w:val="231F20"/>
          <w:spacing w:val="6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6"/>
        </w:rPr>
        <w:t> </w:t>
      </w:r>
      <w:r>
        <w:rPr>
          <w:color w:val="231F20"/>
        </w:rPr>
        <w:t>работы.</w:t>
      </w:r>
    </w:p>
    <w:p>
      <w:pPr>
        <w:pStyle w:val="BodyText"/>
        <w:spacing w:before="1"/>
        <w:ind w:left="0" w:firstLine="0"/>
        <w:jc w:val="left"/>
        <w:rPr>
          <w:sz w:val="20"/>
        </w:rPr>
      </w:pPr>
    </w:p>
    <w:p>
      <w:pPr>
        <w:pStyle w:val="Heading3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90"/>
        </w:numPr>
        <w:tabs>
          <w:tab w:pos="728" w:val="left" w:leader="none"/>
        </w:tabs>
        <w:spacing w:line="249" w:lineRule="auto" w:before="173" w:after="0"/>
        <w:ind w:left="158" w:right="159" w:firstLine="396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53728" from="60.944901pt,39.632339pt" to="63.941901pt,39.632339pt" stroked="true" strokeweight=".439pt" strokecolor="#0562c1">
            <v:stroke dashstyle="solid"/>
            <w10:wrap type="none"/>
          </v:line>
        </w:pict>
      </w:r>
      <w:r>
        <w:rPr>
          <w:color w:val="231F20"/>
          <w:w w:val="95"/>
          <w:sz w:val="18"/>
        </w:rPr>
        <w:t>Основные проблемы бизнес-планирования. [Электронный ресурс] URL: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https://studbooks.net/1790365/ekonomika/osnovnye_problemy_biznes_planirovaniya</w:t>
      </w:r>
      <w:r>
        <w:rPr>
          <w:color w:val="231F20"/>
          <w:spacing w:val="1"/>
          <w:w w:val="95"/>
          <w:sz w:val="18"/>
        </w:rPr>
        <w:t> </w:t>
      </w:r>
      <w:r>
        <w:rPr>
          <w:color w:val="0562C1"/>
          <w:sz w:val="18"/>
        </w:rPr>
        <w:t>(</w:t>
      </w:r>
      <w:r>
        <w:rPr>
          <w:color w:val="231F20"/>
          <w:sz w:val="18"/>
        </w:rPr>
        <w:t>дата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обращения: 20.01.2020).</w:t>
      </w:r>
    </w:p>
    <w:p>
      <w:pPr>
        <w:pStyle w:val="ListParagraph"/>
        <w:numPr>
          <w:ilvl w:val="0"/>
          <w:numId w:val="90"/>
        </w:numPr>
        <w:tabs>
          <w:tab w:pos="726" w:val="left" w:leader="none"/>
        </w:tabs>
        <w:spacing w:line="249" w:lineRule="auto" w:before="2" w:after="0"/>
        <w:ind w:left="158" w:right="155" w:firstLine="396"/>
        <w:jc w:val="both"/>
        <w:rPr>
          <w:sz w:val="18"/>
        </w:rPr>
      </w:pPr>
      <w:r>
        <w:rPr>
          <w:color w:val="231F20"/>
          <w:w w:val="95"/>
          <w:sz w:val="18"/>
        </w:rPr>
        <w:t>Хабалтуев А. Ю., Авдеева М. А. Проблемы бизнес-планирования в прак-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тике российских предприятий на современном этапе // Молодой ученый. –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2017. – № 44. – С. 90–91. – URL: https://moluch.ru/archive/178/46201/</w:t>
      </w:r>
      <w:r>
        <w:rPr>
          <w:color w:val="0562C1"/>
          <w:sz w:val="18"/>
        </w:rPr>
        <w:t> </w:t>
      </w:r>
      <w:r>
        <w:rPr>
          <w:color w:val="0562C1"/>
          <w:sz w:val="18"/>
          <w:u w:val="single" w:color="0562C1"/>
        </w:rPr>
        <w:t>(</w:t>
      </w:r>
      <w:r>
        <w:rPr>
          <w:color w:val="333333"/>
          <w:sz w:val="18"/>
        </w:rPr>
        <w:t>дата об-</w:t>
      </w:r>
      <w:r>
        <w:rPr>
          <w:color w:val="333333"/>
          <w:spacing w:val="-42"/>
          <w:sz w:val="18"/>
        </w:rPr>
        <w:t> </w:t>
      </w:r>
      <w:r>
        <w:rPr>
          <w:color w:val="333333"/>
          <w:sz w:val="18"/>
        </w:rPr>
        <w:t>ращения: 02.03.2020).</w:t>
      </w:r>
    </w:p>
    <w:p>
      <w:pPr>
        <w:pStyle w:val="ListParagraph"/>
        <w:numPr>
          <w:ilvl w:val="0"/>
          <w:numId w:val="90"/>
        </w:numPr>
        <w:tabs>
          <w:tab w:pos="756" w:val="left" w:leader="none"/>
        </w:tabs>
        <w:spacing w:line="249" w:lineRule="auto" w:before="3" w:after="0"/>
        <w:ind w:left="158" w:right="150" w:firstLine="396"/>
        <w:jc w:val="both"/>
        <w:rPr>
          <w:sz w:val="18"/>
        </w:rPr>
      </w:pPr>
      <w:r>
        <w:rPr>
          <w:color w:val="231F20"/>
          <w:sz w:val="18"/>
        </w:rPr>
        <w:t>Черняк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З.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Бизнес-планирование: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учеб.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пособие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В.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З.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Черняк,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Н. Д. Эриашвили, Е. Н. Барикаев; под ред. В. З. Черняка, Г. Г. Чараева. – 4-е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изд.,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перераб.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доп.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М.: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Юнити-Дана, 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592 с.</w:t>
      </w:r>
    </w:p>
    <w:p>
      <w:pPr>
        <w:pStyle w:val="ListParagraph"/>
        <w:numPr>
          <w:ilvl w:val="0"/>
          <w:numId w:val="90"/>
        </w:numPr>
        <w:tabs>
          <w:tab w:pos="738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Афонасова М. А. Бизнес-планирование: учеб. пособие / М. А. Афона-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сова.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Томск: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Эль Контент,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2012.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 108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с.</w:t>
      </w:r>
    </w:p>
    <w:p>
      <w:pPr>
        <w:pStyle w:val="ListParagraph"/>
        <w:numPr>
          <w:ilvl w:val="0"/>
          <w:numId w:val="90"/>
        </w:numPr>
        <w:tabs>
          <w:tab w:pos="740" w:val="left" w:leader="none"/>
        </w:tabs>
        <w:spacing w:line="249" w:lineRule="auto" w:before="2" w:after="0"/>
        <w:ind w:left="158" w:right="157" w:firstLine="396"/>
        <w:jc w:val="both"/>
        <w:rPr>
          <w:sz w:val="18"/>
        </w:rPr>
      </w:pPr>
      <w:r>
        <w:rPr>
          <w:color w:val="231F20"/>
          <w:sz w:val="18"/>
        </w:rPr>
        <w:t>Актуальные проблемы бизнес-планирования. URL: </w:t>
      </w:r>
      <w:hyperlink r:id="rId161">
        <w:r>
          <w:rPr>
            <w:color w:val="231F20"/>
            <w:sz w:val="18"/>
          </w:rPr>
          <w:t>http://sbiblio.com/</w:t>
        </w:r>
      </w:hyperlink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biblio/archive/lazarev_aktprbp/</w:t>
      </w:r>
      <w:r>
        <w:rPr>
          <w:color w:val="0562C1"/>
          <w:spacing w:val="-1"/>
          <w:sz w:val="18"/>
        </w:rPr>
        <w:t> </w:t>
      </w:r>
      <w:r>
        <w:rPr>
          <w:color w:val="0562C1"/>
          <w:sz w:val="18"/>
          <w:u w:val="single" w:color="0562C1"/>
        </w:rPr>
        <w:t>(</w:t>
      </w:r>
      <w:r>
        <w:rPr>
          <w:color w:val="231F20"/>
          <w:sz w:val="18"/>
        </w:rPr>
        <w:t>дата обращения: 20.01.2020).</w:t>
      </w:r>
    </w:p>
    <w:p>
      <w:pPr>
        <w:spacing w:after="0" w:line="249" w:lineRule="auto"/>
        <w:jc w:val="both"/>
        <w:rPr>
          <w:sz w:val="18"/>
        </w:rPr>
        <w:sectPr>
          <w:footerReference w:type="default" r:id="rId160"/>
          <w:pgSz w:w="8400" w:h="11910"/>
          <w:pgMar w:footer="0" w:header="0" w:top="1000" w:bottom="280" w:left="1060" w:right="1060"/>
        </w:sectPr>
      </w:pPr>
    </w:p>
    <w:p>
      <w:pPr>
        <w:pStyle w:val="Heading1"/>
        <w:spacing w:before="67"/>
        <w:ind w:left="671" w:right="663"/>
      </w:pPr>
      <w:r>
        <w:rPr>
          <w:color w:val="231F20"/>
        </w:rPr>
        <w:t>ОГЛАВЛЕНИЕ</w:t>
      </w:r>
    </w:p>
    <w:p>
      <w:pPr>
        <w:spacing w:before="228"/>
        <w:ind w:left="158" w:right="0" w:firstLine="0"/>
        <w:jc w:val="left"/>
        <w:rPr>
          <w:i/>
          <w:sz w:val="20"/>
        </w:rPr>
      </w:pPr>
      <w:r>
        <w:rPr>
          <w:i/>
          <w:color w:val="231F20"/>
          <w:sz w:val="20"/>
        </w:rPr>
        <w:t>Сергей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Васильевич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Краснов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Светлана</w:t>
      </w:r>
      <w:r>
        <w:rPr>
          <w:i/>
          <w:color w:val="231F20"/>
          <w:spacing w:val="-3"/>
          <w:sz w:val="20"/>
        </w:rPr>
        <w:t> </w:t>
      </w:r>
      <w:r>
        <w:rPr>
          <w:i/>
          <w:color w:val="231F20"/>
          <w:sz w:val="20"/>
        </w:rPr>
        <w:t>Алексеевна</w:t>
      </w:r>
      <w:r>
        <w:rPr>
          <w:i/>
          <w:color w:val="231F20"/>
          <w:spacing w:val="-4"/>
          <w:sz w:val="20"/>
        </w:rPr>
        <w:t> </w:t>
      </w:r>
      <w:r>
        <w:rPr>
          <w:i/>
          <w:color w:val="231F20"/>
          <w:sz w:val="20"/>
        </w:rPr>
        <w:t>Краснова</w:t>
      </w:r>
    </w:p>
    <w:p>
      <w:pPr>
        <w:spacing w:before="10"/>
        <w:ind w:left="158" w:right="0" w:firstLine="0"/>
        <w:jc w:val="left"/>
        <w:rPr>
          <w:sz w:val="20"/>
        </w:rPr>
      </w:pPr>
      <w:r>
        <w:rPr>
          <w:color w:val="231F20"/>
          <w:sz w:val="20"/>
        </w:rPr>
        <w:t>Практика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смешанного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обучения</w:t>
      </w:r>
    </w:p>
    <w:p>
      <w:pPr>
        <w:spacing w:after="0"/>
        <w:jc w:val="left"/>
        <w:rPr>
          <w:sz w:val="20"/>
        </w:rPr>
        <w:sectPr>
          <w:footerReference w:type="even" r:id="rId162"/>
          <w:footerReference w:type="default" r:id="rId163"/>
          <w:pgSz w:w="8400" w:h="11910"/>
          <w:pgMar w:footer="1149" w:header="0" w:top="1000" w:bottom="1515" w:left="1060" w:right="1060"/>
          <w:pgNumType w:start="286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998" w:val="left" w:leader="dot"/>
            </w:tabs>
          </w:pPr>
          <w:hyperlink w:history="true" w:anchor="_TOC_250023">
            <w:r>
              <w:rPr>
                <w:color w:val="231F20"/>
              </w:rPr>
              <w:t>при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внедрении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онлайн-образования</w:t>
              <w:tab/>
              <w:t>3</w:t>
            </w:r>
          </w:hyperlink>
        </w:p>
        <w:p>
          <w:pPr>
            <w:pStyle w:val="TOC2"/>
            <w:spacing w:line="249" w:lineRule="auto"/>
            <w:ind w:right="277"/>
            <w:rPr>
              <w:i/>
            </w:rPr>
          </w:pPr>
          <w:r>
            <w:rPr>
              <w:i/>
              <w:color w:val="231F20"/>
            </w:rPr>
            <w:t>Элина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Сергеевна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Пестрикова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7"/>
            </w:rPr>
            <w:t> </w:t>
          </w:r>
          <w:r>
            <w:rPr>
              <w:i/>
              <w:color w:val="231F20"/>
            </w:rPr>
            <w:t>Сергей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Анатольевич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Пестриков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47"/>
            </w:rPr>
            <w:t> </w:t>
          </w:r>
          <w:r>
            <w:rPr>
              <w:i/>
              <w:color w:val="231F20"/>
            </w:rPr>
            <w:t>Севда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Фархадовна Гаджибалаева</w:t>
          </w:r>
        </w:p>
        <w:p>
          <w:pPr>
            <w:pStyle w:val="TOC1"/>
            <w:spacing w:line="249" w:lineRule="auto" w:before="2"/>
            <w:ind w:right="1443"/>
          </w:pPr>
          <w:r>
            <w:rPr>
              <w:color w:val="231F20"/>
            </w:rPr>
            <w:t>Финансовые</w:t>
          </w:r>
          <w:r>
            <w:rPr>
              <w:color w:val="231F20"/>
              <w:spacing w:val="-13"/>
            </w:rPr>
            <w:t> </w:t>
          </w:r>
          <w:r>
            <w:rPr>
              <w:color w:val="231F20"/>
            </w:rPr>
            <w:t>результаты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компаний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люксовых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брендов</w:t>
          </w:r>
          <w:r>
            <w:rPr>
              <w:color w:val="231F20"/>
              <w:spacing w:val="-47"/>
            </w:rPr>
            <w:t> </w:t>
          </w:r>
          <w:r>
            <w:rPr>
              <w:color w:val="231F20"/>
            </w:rPr>
            <w:t>как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показатель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поведения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потребителей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РФ</w:t>
          </w:r>
        </w:p>
        <w:p>
          <w:pPr>
            <w:pStyle w:val="TOC1"/>
            <w:tabs>
              <w:tab w:pos="5998" w:val="left" w:leader="dot"/>
            </w:tabs>
            <w:spacing w:before="1"/>
          </w:pP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условиях кризиса</w:t>
            <w:tab/>
            <w:t>9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Светлана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Алексеевна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Краснова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3"/>
            </w:rPr>
            <w:t> </w:t>
          </w:r>
          <w:r>
            <w:rPr>
              <w:i/>
              <w:color w:val="231F20"/>
            </w:rPr>
            <w:t>Сергей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Васильевич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Краснов</w:t>
          </w:r>
        </w:p>
        <w:p>
          <w:pPr>
            <w:pStyle w:val="TOC1"/>
          </w:pPr>
          <w:r>
            <w:rPr>
              <w:color w:val="231F20"/>
            </w:rPr>
            <w:t>Проблемы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перспективы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становления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нового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технологического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уклада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экономике</w:t>
            <w:tab/>
            <w:t>14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Мария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Игоревна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Балыкина</w:t>
          </w:r>
        </w:p>
        <w:p>
          <w:pPr>
            <w:pStyle w:val="TOC1"/>
            <w:tabs>
              <w:tab w:pos="5898" w:val="left" w:leader="dot"/>
            </w:tabs>
            <w:spacing w:line="249" w:lineRule="auto"/>
            <w:ind w:right="169"/>
          </w:pPr>
          <w:r>
            <w:rPr>
              <w:color w:val="231F20"/>
            </w:rPr>
            <w:t>Оцифровка и обеспечение доступа к архивной информации: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проблемы и тенденции в рамках перехода к шестому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технологическому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укладу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российской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экономике</w:t>
            <w:tab/>
            <w:t>20</w:t>
          </w:r>
        </w:p>
        <w:p>
          <w:pPr>
            <w:pStyle w:val="TOC2"/>
            <w:spacing w:before="116"/>
            <w:rPr>
              <w:i/>
            </w:rPr>
          </w:pPr>
          <w:r>
            <w:rPr>
              <w:i/>
              <w:color w:val="231F20"/>
            </w:rPr>
            <w:t>Екатерина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Андреевна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Глотова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Анна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Олеговна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Михайлова</w:t>
          </w:r>
        </w:p>
        <w:p>
          <w:pPr>
            <w:pStyle w:val="TOC1"/>
          </w:pPr>
          <w:r>
            <w:rPr>
              <w:color w:val="231F20"/>
            </w:rPr>
            <w:t>Современные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методы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оценки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эффективности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строительных организаций</w:t>
            <w:tab/>
            <w:t>26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Алина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Сергеевна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Дементьева</w:t>
          </w:r>
        </w:p>
        <w:p>
          <w:pPr>
            <w:pStyle w:val="TOC1"/>
          </w:pPr>
          <w:r>
            <w:rPr>
              <w:color w:val="231F20"/>
            </w:rPr>
            <w:t>Цифровые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факторы,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влияющие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деятельность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строительной организации</w:t>
            <w:tab/>
            <w:t>34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Анастасия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Александровна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Слободян</w:t>
          </w:r>
        </w:p>
        <w:p>
          <w:pPr>
            <w:pStyle w:val="TOC1"/>
            <w:tabs>
              <w:tab w:pos="5898" w:val="left" w:leader="dot"/>
            </w:tabs>
          </w:pPr>
          <w:hyperlink w:history="true" w:anchor="_TOC_250022">
            <w:r>
              <w:rPr>
                <w:color w:val="231F20"/>
              </w:rPr>
              <w:t>Национальная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технологическая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инициатива</w:t>
              <w:tab/>
              <w:t>43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Мария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Валерьевна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Аполлонова</w:t>
          </w:r>
        </w:p>
        <w:p>
          <w:pPr>
            <w:pStyle w:val="TOC1"/>
          </w:pPr>
          <w:r>
            <w:rPr>
              <w:color w:val="231F20"/>
            </w:rPr>
            <w:t>Проблемы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организации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управления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инновационными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процессами</w:t>
            <w:tab/>
            <w:t>50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Иван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Сергеевич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Богатов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Александра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Николаевна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Приходько</w:t>
          </w:r>
        </w:p>
        <w:p>
          <w:pPr>
            <w:pStyle w:val="TOC1"/>
          </w:pPr>
          <w:r>
            <w:rPr>
              <w:color w:val="231F20"/>
            </w:rPr>
            <w:t>Каршеринг.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Причины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возникновения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способы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снижения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ДТП</w:t>
            <w:tab/>
            <w:t>60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Анна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Ивановна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Васильченко</w:t>
          </w:r>
        </w:p>
        <w:p>
          <w:pPr>
            <w:pStyle w:val="TOC1"/>
          </w:pPr>
          <w:hyperlink w:history="true" w:anchor="_TOC_250021">
            <w:r>
              <w:rPr>
                <w:color w:val="231F20"/>
                <w:w w:val="95"/>
              </w:rPr>
              <w:t>Обеспечение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безопасной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городской</w:t>
            </w:r>
            <w:r>
              <w:rPr>
                <w:color w:val="231F20"/>
                <w:spacing w:val="4"/>
                <w:w w:val="95"/>
              </w:rPr>
              <w:t> </w:t>
            </w:r>
            <w:r>
              <w:rPr>
                <w:color w:val="231F20"/>
                <w:w w:val="95"/>
              </w:rPr>
              <w:t>среды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интересы</w:t>
            </w:r>
            <w:r>
              <w:rPr>
                <w:color w:val="231F20"/>
                <w:spacing w:val="3"/>
                <w:w w:val="95"/>
              </w:rPr>
              <w:t> </w:t>
            </w:r>
            <w:r>
              <w:rPr>
                <w:color w:val="231F20"/>
                <w:w w:val="95"/>
              </w:rPr>
              <w:t>личности:</w:t>
            </w:r>
          </w:hyperlink>
        </w:p>
        <w:p>
          <w:pPr>
            <w:pStyle w:val="TOC1"/>
            <w:tabs>
              <w:tab w:pos="5898" w:val="left" w:leader="dot"/>
            </w:tabs>
            <w:spacing w:after="122"/>
          </w:pPr>
          <w:hyperlink w:history="true" w:anchor="_TOC_250020">
            <w:r>
              <w:rPr>
                <w:color w:val="231F20"/>
              </w:rPr>
              <w:t>поиск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баланса</w:t>
              <w:tab/>
              <w:t>66</w:t>
            </w:r>
          </w:hyperlink>
        </w:p>
        <w:p>
          <w:pPr>
            <w:pStyle w:val="TOC2"/>
            <w:spacing w:before="80"/>
            <w:rPr>
              <w:i/>
            </w:rPr>
          </w:pPr>
          <w:r>
            <w:rPr>
              <w:i/>
              <w:color w:val="231F20"/>
            </w:rPr>
            <w:t>Татьяна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Евгеньевна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Евтодиева</w:t>
          </w:r>
        </w:p>
        <w:p>
          <w:pPr>
            <w:pStyle w:val="TOC1"/>
            <w:tabs>
              <w:tab w:pos="5898" w:val="left" w:leader="dot"/>
            </w:tabs>
          </w:pPr>
          <w:hyperlink w:history="true" w:anchor="_TOC_250019">
            <w:r>
              <w:rPr>
                <w:color w:val="231F20"/>
              </w:rPr>
              <w:t>Технологические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тренды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логистики</w:t>
              <w:tab/>
              <w:t>73</w:t>
            </w:r>
          </w:hyperlink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Юлия</w:t>
          </w:r>
          <w:r>
            <w:rPr>
              <w:i/>
              <w:color w:val="231F20"/>
              <w:spacing w:val="-10"/>
            </w:rPr>
            <w:t> </w:t>
          </w:r>
          <w:r>
            <w:rPr>
              <w:i/>
              <w:color w:val="231F20"/>
            </w:rPr>
            <w:t>Анатольевна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Галушка</w:t>
          </w:r>
        </w:p>
        <w:p>
          <w:pPr>
            <w:pStyle w:val="TOC1"/>
          </w:pPr>
          <w:hyperlink w:history="true" w:anchor="_TOC_250018">
            <w:r>
              <w:rPr>
                <w:color w:val="231F20"/>
              </w:rPr>
              <w:t>Влияние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автоматизации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бизнес-процессов</w:t>
            </w:r>
          </w:hyperlink>
        </w:p>
        <w:p>
          <w:pPr>
            <w:pStyle w:val="TOC1"/>
            <w:tabs>
              <w:tab w:pos="5898" w:val="left" w:leader="dot"/>
            </w:tabs>
          </w:pPr>
          <w:hyperlink w:history="true" w:anchor="_TOC_250017">
            <w:r>
              <w:rPr>
                <w:color w:val="231F20"/>
              </w:rPr>
              <w:t>на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эффективность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предприятия</w:t>
              <w:tab/>
              <w:t>78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  <w:w w:val="95"/>
            </w:rPr>
            <w:t>Светлана</w:t>
          </w:r>
          <w:r>
            <w:rPr>
              <w:i/>
              <w:color w:val="231F20"/>
              <w:spacing w:val="20"/>
              <w:w w:val="95"/>
            </w:rPr>
            <w:t> </w:t>
          </w:r>
          <w:r>
            <w:rPr>
              <w:i/>
              <w:color w:val="231F20"/>
              <w:w w:val="95"/>
            </w:rPr>
            <w:t>Дмитриевна</w:t>
          </w:r>
          <w:r>
            <w:rPr>
              <w:i/>
              <w:color w:val="231F20"/>
              <w:spacing w:val="18"/>
              <w:w w:val="95"/>
            </w:rPr>
            <w:t> </w:t>
          </w:r>
          <w:r>
            <w:rPr>
              <w:i/>
              <w:color w:val="231F20"/>
              <w:w w:val="95"/>
            </w:rPr>
            <w:t>Челышева</w:t>
          </w:r>
          <w:r>
            <w:rPr>
              <w:i w:val="0"/>
              <w:color w:val="231F20"/>
              <w:w w:val="95"/>
            </w:rPr>
            <w:t>,</w:t>
          </w:r>
          <w:r>
            <w:rPr>
              <w:i w:val="0"/>
              <w:color w:val="231F20"/>
              <w:spacing w:val="20"/>
              <w:w w:val="95"/>
            </w:rPr>
            <w:t> </w:t>
          </w:r>
          <w:r>
            <w:rPr>
              <w:i/>
              <w:color w:val="231F20"/>
              <w:w w:val="95"/>
            </w:rPr>
            <w:t>Ирина</w:t>
          </w:r>
          <w:r>
            <w:rPr>
              <w:i/>
              <w:color w:val="231F20"/>
              <w:spacing w:val="19"/>
              <w:w w:val="95"/>
            </w:rPr>
            <w:t> </w:t>
          </w:r>
          <w:r>
            <w:rPr>
              <w:i/>
              <w:color w:val="231F20"/>
              <w:w w:val="95"/>
            </w:rPr>
            <w:t>Анатольевна</w:t>
          </w:r>
          <w:r>
            <w:rPr>
              <w:i/>
              <w:color w:val="231F20"/>
              <w:spacing w:val="19"/>
              <w:w w:val="95"/>
            </w:rPr>
            <w:t> </w:t>
          </w:r>
          <w:r>
            <w:rPr>
              <w:i/>
              <w:color w:val="231F20"/>
              <w:w w:val="95"/>
            </w:rPr>
            <w:t>Ильина</w:t>
          </w:r>
        </w:p>
        <w:p>
          <w:pPr>
            <w:pStyle w:val="TOC1"/>
          </w:pPr>
          <w:hyperlink w:history="true" w:anchor="_TOC_250016">
            <w:r>
              <w:rPr>
                <w:color w:val="231F20"/>
              </w:rPr>
              <w:t>Проблема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перехода</w:t>
            </w:r>
            <w:r>
              <w:rPr>
                <w:color w:val="231F20"/>
                <w:spacing w:val="-12"/>
              </w:rPr>
              <w:t> </w:t>
            </w:r>
            <w:r>
              <w:rPr>
                <w:color w:val="231F20"/>
              </w:rPr>
              <w:t>российской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</w:rPr>
              <w:t>экономики</w:t>
            </w:r>
          </w:hyperlink>
        </w:p>
        <w:p>
          <w:pPr>
            <w:pStyle w:val="TOC1"/>
            <w:tabs>
              <w:tab w:pos="5898" w:val="left" w:leader="dot"/>
            </w:tabs>
          </w:pPr>
          <w:hyperlink w:history="true" w:anchor="_TOC_250015">
            <w:r>
              <w:rPr>
                <w:color w:val="231F20"/>
              </w:rPr>
              <w:t>к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шестому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технологическому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укладу</w:t>
              <w:tab/>
              <w:t>88</w:t>
            </w:r>
          </w:hyperlink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Ангелина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Александровна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Беляева</w:t>
          </w:r>
        </w:p>
        <w:p>
          <w:pPr>
            <w:pStyle w:val="TOC1"/>
          </w:pPr>
          <w:r>
            <w:rPr>
              <w:color w:val="231F20"/>
            </w:rPr>
            <w:t>Оценка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инновационного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потенциала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РФ</w:t>
          </w:r>
        </w:p>
        <w:p>
          <w:pPr>
            <w:pStyle w:val="TOC1"/>
            <w:tabs>
              <w:tab w:pos="5898" w:val="left" w:leader="dot"/>
            </w:tabs>
          </w:pPr>
          <w:r>
            <w:rPr>
              <w:color w:val="231F20"/>
            </w:rPr>
            <w:t>через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индекс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глобальной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конкурентоспособности</w:t>
            <w:tab/>
            <w:t>95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Антон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Олегович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Зернов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Елена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Владимировна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Воскресенская</w:t>
          </w:r>
        </w:p>
        <w:p>
          <w:pPr>
            <w:pStyle w:val="TOC1"/>
          </w:pPr>
          <w:hyperlink w:history="true" w:anchor="_TOC_250014">
            <w:r>
              <w:rPr>
                <w:color w:val="231F20"/>
              </w:rPr>
              <w:t>Правовое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регулирование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деятельности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юридических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лиц</w:t>
            </w:r>
          </w:hyperlink>
        </w:p>
        <w:p>
          <w:pPr>
            <w:pStyle w:val="TOC1"/>
            <w:tabs>
              <w:tab w:pos="5798" w:val="left" w:leader="dot"/>
            </w:tabs>
          </w:pPr>
          <w:hyperlink w:history="true" w:anchor="_TOC_250013">
            <w:r>
              <w:rPr>
                <w:color w:val="231F20"/>
              </w:rPr>
              <w:t>с иностранным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участием</w:t>
              <w:tab/>
              <w:t>102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Анастасия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Алексеевна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Шашкова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Алекс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Сергеевич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Краснов</w:t>
          </w:r>
        </w:p>
        <w:p>
          <w:pPr>
            <w:pStyle w:val="TOC1"/>
            <w:tabs>
              <w:tab w:pos="5798" w:val="left" w:leader="dot"/>
            </w:tabs>
          </w:pPr>
          <w:hyperlink w:history="true" w:anchor="_TOC_250012">
            <w:r>
              <w:rPr>
                <w:color w:val="231F20"/>
              </w:rPr>
              <w:t>Pop-up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store: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концепция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торговле</w:t>
              <w:tab/>
              <w:t>109</w:t>
            </w:r>
          </w:hyperlink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Людмила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Васильевна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Пушкарева</w:t>
          </w:r>
        </w:p>
        <w:p>
          <w:pPr>
            <w:pStyle w:val="TOC1"/>
            <w:tabs>
              <w:tab w:pos="5806" w:val="left" w:leader="dot"/>
            </w:tabs>
            <w:spacing w:line="249" w:lineRule="auto"/>
            <w:ind w:right="169"/>
          </w:pPr>
          <w:hyperlink w:history="true" w:anchor="_TOC_250011">
            <w:r>
              <w:rPr>
                <w:color w:val="231F20"/>
              </w:rPr>
              <w:t>К вопросу о государственной поддержке инвестиционно-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строительных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проектов</w:t>
              <w:tab/>
            </w:r>
            <w:r>
              <w:rPr>
                <w:color w:val="231F20"/>
                <w:spacing w:val="-2"/>
              </w:rPr>
              <w:t>115</w:t>
            </w:r>
          </w:hyperlink>
        </w:p>
        <w:p>
          <w:pPr>
            <w:pStyle w:val="TOC2"/>
            <w:spacing w:before="115"/>
            <w:rPr>
              <w:i/>
            </w:rPr>
          </w:pPr>
          <w:r>
            <w:rPr>
              <w:i/>
              <w:color w:val="231F20"/>
            </w:rPr>
            <w:t>Тимур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Анварович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Праздников</w:t>
          </w:r>
        </w:p>
        <w:p>
          <w:pPr>
            <w:pStyle w:val="TOC1"/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стратегических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ориентиров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развития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строительной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сферы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Кыргызской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республики</w:t>
            <w:tab/>
            <w:t>122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Полина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Сергеевна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Богданова</w:t>
          </w:r>
        </w:p>
        <w:p>
          <w:pPr>
            <w:pStyle w:val="TOC1"/>
          </w:pPr>
          <w:r>
            <w:rPr>
              <w:color w:val="231F20"/>
            </w:rPr>
            <w:t>Структура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органов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государственной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власти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строительстве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ЖКХ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(на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примере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Санкт-Петербурга)</w:t>
            <w:tab/>
            <w:t>126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Вадим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Аркадьевич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Кощеев</w:t>
          </w:r>
          <w:r>
            <w:rPr>
              <w:i w:val="0"/>
              <w:color w:val="231F20"/>
            </w:rPr>
            <w:t>,</w:t>
          </w:r>
          <w:r>
            <w:rPr>
              <w:i w:val="0"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Анна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Викторовна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Руденко</w:t>
          </w:r>
        </w:p>
        <w:p>
          <w:pPr>
            <w:pStyle w:val="TOC1"/>
            <w:tabs>
              <w:tab w:pos="5798" w:val="left" w:leader="dot"/>
            </w:tabs>
          </w:pPr>
          <w:hyperlink w:history="true" w:anchor="_TOC_250010">
            <w:r>
              <w:rPr>
                <w:color w:val="231F20"/>
              </w:rPr>
              <w:t>Изменения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сфере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государственного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строительного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заказа</w:t>
              <w:tab/>
              <w:t>139</w:t>
            </w:r>
          </w:hyperlink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Анна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Денисовна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Артемьева</w:t>
          </w:r>
        </w:p>
        <w:p>
          <w:pPr>
            <w:pStyle w:val="TOC1"/>
            <w:tabs>
              <w:tab w:pos="5798" w:val="left" w:leader="dot"/>
            </w:tabs>
          </w:pPr>
          <w:hyperlink w:history="true" w:anchor="_TOC_250009">
            <w:r>
              <w:rPr>
                <w:color w:val="231F20"/>
              </w:rPr>
              <w:t>Инновационная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политика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Санкт-Петербурга</w:t>
              <w:tab/>
              <w:t>151</w:t>
            </w:r>
          </w:hyperlink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Полина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Ильинична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Баразенко</w:t>
          </w:r>
        </w:p>
        <w:p>
          <w:pPr>
            <w:pStyle w:val="TOC1"/>
            <w:spacing w:line="249" w:lineRule="auto"/>
            <w:ind w:right="1156"/>
          </w:pPr>
          <w:hyperlink w:history="true" w:anchor="_TOC_250008">
            <w:r>
              <w:rPr>
                <w:color w:val="231F20"/>
              </w:rPr>
              <w:t>Оценка эффективности концессии как формы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государственно-частного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партнерства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на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примере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проекта</w:t>
            </w:r>
          </w:hyperlink>
        </w:p>
        <w:p>
          <w:pPr>
            <w:pStyle w:val="TOC1"/>
            <w:tabs>
              <w:tab w:pos="5798" w:val="left" w:leader="dot"/>
            </w:tabs>
            <w:spacing w:before="1" w:after="146"/>
          </w:pPr>
          <w:hyperlink w:history="true" w:anchor="_TOC_250007">
            <w:r>
              <w:rPr>
                <w:color w:val="231F20"/>
              </w:rPr>
              <w:t>«Западный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скоростной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диаметр»</w:t>
              <w:tab/>
              <w:t>159</w:t>
            </w:r>
          </w:hyperlink>
        </w:p>
        <w:p>
          <w:pPr>
            <w:pStyle w:val="TOC2"/>
            <w:spacing w:before="80"/>
            <w:rPr>
              <w:i/>
            </w:rPr>
          </w:pPr>
          <w:r>
            <w:rPr>
              <w:i/>
              <w:color w:val="231F20"/>
            </w:rPr>
            <w:t>Виноградова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Елена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Алексеевна</w:t>
          </w:r>
        </w:p>
        <w:p>
          <w:pPr>
            <w:pStyle w:val="TOC1"/>
          </w:pPr>
          <w:r>
            <w:rPr>
              <w:color w:val="231F20"/>
            </w:rPr>
            <w:t>Тенденции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развития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сферы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жилищно-коммунального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хозяйства</w:t>
            <w:tab/>
            <w:t>166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Анна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Павловна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Молодцова</w:t>
          </w:r>
        </w:p>
        <w:p>
          <w:pPr>
            <w:pStyle w:val="TOC1"/>
            <w:spacing w:line="249" w:lineRule="auto"/>
            <w:ind w:right="985"/>
          </w:pPr>
          <w:r>
            <w:rPr>
              <w:color w:val="231F20"/>
            </w:rPr>
            <w:t>Анализ состояния и перспектив развития жилищного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строительства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соответствии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государственной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стратегией</w:t>
          </w:r>
        </w:p>
        <w:p>
          <w:pPr>
            <w:pStyle w:val="TOC1"/>
            <w:tabs>
              <w:tab w:pos="5798" w:val="left" w:leader="dot"/>
            </w:tabs>
            <w:spacing w:before="1"/>
          </w:pPr>
          <w:r>
            <w:rPr>
              <w:color w:val="231F20"/>
            </w:rPr>
            <w:t>развития жилищной сферы</w:t>
            <w:tab/>
            <w:t>173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Дарья</w:t>
          </w:r>
          <w:r>
            <w:rPr>
              <w:i/>
              <w:color w:val="231F20"/>
              <w:spacing w:val="-8"/>
            </w:rPr>
            <w:t> </w:t>
          </w:r>
          <w:r>
            <w:rPr>
              <w:i/>
              <w:color w:val="231F20"/>
            </w:rPr>
            <w:t>Алексеевна</w:t>
          </w:r>
          <w:r>
            <w:rPr>
              <w:i/>
              <w:color w:val="231F20"/>
              <w:spacing w:val="-7"/>
            </w:rPr>
            <w:t> </w:t>
          </w:r>
          <w:r>
            <w:rPr>
              <w:i/>
              <w:color w:val="231F20"/>
            </w:rPr>
            <w:t>Москаленко</w:t>
          </w:r>
        </w:p>
        <w:p>
          <w:pPr>
            <w:pStyle w:val="TOC1"/>
            <w:tabs>
              <w:tab w:pos="5798" w:val="left" w:leader="dot"/>
            </w:tabs>
            <w:spacing w:line="249" w:lineRule="auto"/>
            <w:ind w:right="169"/>
          </w:pPr>
          <w:hyperlink w:history="true" w:anchor="_TOC_250006">
            <w:r>
              <w:rPr>
                <w:color w:val="231F20"/>
              </w:rPr>
              <w:t>Совершенствование форм и методов государственного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регулирования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развития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</w:rPr>
              <w:t>строительства</w:t>
              <w:tab/>
              <w:t>183</w:t>
            </w:r>
          </w:hyperlink>
        </w:p>
        <w:p>
          <w:pPr>
            <w:pStyle w:val="TOC2"/>
            <w:spacing w:before="115"/>
            <w:rPr>
              <w:i/>
            </w:rPr>
          </w:pPr>
          <w:r>
            <w:rPr>
              <w:i/>
              <w:color w:val="231F20"/>
            </w:rPr>
            <w:t>Александр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Александрович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Скидан</w:t>
          </w:r>
        </w:p>
        <w:p>
          <w:pPr>
            <w:pStyle w:val="TOC1"/>
          </w:pPr>
          <w:r>
            <w:rPr>
              <w:color w:val="231F20"/>
            </w:rPr>
            <w:t>Анализ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обеспеченности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социальной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инфраструктуры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средствами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частных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инвесторов</w:t>
            <w:tab/>
            <w:t>190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Христина Владимировна Чичерова</w:t>
          </w:r>
        </w:p>
        <w:p>
          <w:pPr>
            <w:pStyle w:val="TOC1"/>
          </w:pPr>
          <w:r>
            <w:rPr>
              <w:color w:val="231F20"/>
            </w:rPr>
            <w:t>Участие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саморегулируемых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организаций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в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жилищно-коммунальном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хозяйстве</w:t>
            <w:tab/>
            <w:t>202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Екатерина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Андреевна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Анискина</w:t>
          </w:r>
        </w:p>
        <w:p>
          <w:pPr>
            <w:pStyle w:val="TOC1"/>
            <w:tabs>
              <w:tab w:pos="5806" w:val="left" w:leader="dot"/>
            </w:tabs>
          </w:pPr>
          <w:hyperlink w:history="true" w:anchor="_TOC_250005">
            <w:r>
              <w:rPr>
                <w:color w:val="231F20"/>
              </w:rPr>
              <w:t>Исследование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проблем</w:t>
            </w:r>
            <w:r>
              <w:rPr>
                <w:color w:val="231F20"/>
                <w:spacing w:val="-5"/>
              </w:rPr>
              <w:t> </w:t>
            </w:r>
            <w:r>
              <w:rPr>
                <w:color w:val="231F20"/>
              </w:rPr>
              <w:t>саморегулирования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строительстве</w:t>
              <w:tab/>
              <w:t>211</w:t>
            </w:r>
          </w:hyperlink>
        </w:p>
        <w:p>
          <w:pPr>
            <w:pStyle w:val="TOC3"/>
            <w:spacing w:line="249" w:lineRule="auto"/>
            <w:rPr>
              <w:b w:val="0"/>
              <w:i w:val="0"/>
              <w:sz w:val="20"/>
            </w:rPr>
          </w:pPr>
          <w:r>
            <w:rPr>
              <w:b w:val="0"/>
              <w:i/>
              <w:color w:val="231F20"/>
              <w:sz w:val="20"/>
            </w:rPr>
            <w:t>Андрей</w:t>
          </w:r>
          <w:r>
            <w:rPr>
              <w:b w:val="0"/>
              <w:i/>
              <w:color w:val="231F20"/>
              <w:spacing w:val="3"/>
              <w:sz w:val="20"/>
            </w:rPr>
            <w:t> </w:t>
          </w:r>
          <w:r>
            <w:rPr>
              <w:b w:val="0"/>
              <w:i/>
              <w:color w:val="231F20"/>
              <w:sz w:val="20"/>
            </w:rPr>
            <w:t>Александрович</w:t>
          </w:r>
          <w:r>
            <w:rPr>
              <w:b w:val="0"/>
              <w:i/>
              <w:color w:val="231F20"/>
              <w:spacing w:val="4"/>
              <w:sz w:val="20"/>
            </w:rPr>
            <w:t> </w:t>
          </w:r>
          <w:r>
            <w:rPr>
              <w:b w:val="0"/>
              <w:i/>
              <w:color w:val="231F20"/>
              <w:sz w:val="20"/>
            </w:rPr>
            <w:t>Бобошко</w:t>
          </w:r>
          <w:r>
            <w:rPr>
              <w:b w:val="0"/>
              <w:i/>
              <w:color w:val="231F20"/>
              <w:spacing w:val="1"/>
              <w:sz w:val="20"/>
            </w:rPr>
            <w:t> </w:t>
          </w:r>
          <w:r>
            <w:rPr>
              <w:b w:val="0"/>
              <w:i w:val="0"/>
              <w:color w:val="231F20"/>
              <w:spacing w:val="-1"/>
              <w:sz w:val="20"/>
            </w:rPr>
            <w:t>Совершенствование судебно-оценочной </w:t>
          </w:r>
          <w:r>
            <w:rPr>
              <w:b w:val="0"/>
              <w:i w:val="0"/>
              <w:color w:val="231F20"/>
              <w:sz w:val="20"/>
            </w:rPr>
            <w:t>экспертизы</w:t>
          </w:r>
          <w:r>
            <w:rPr>
              <w:b w:val="0"/>
              <w:i w:val="0"/>
              <w:color w:val="231F20"/>
              <w:spacing w:val="-47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как</w:t>
          </w:r>
          <w:r>
            <w:rPr>
              <w:b w:val="0"/>
              <w:i w:val="0"/>
              <w:color w:val="231F20"/>
              <w:spacing w:val="-7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способ</w:t>
          </w:r>
          <w:r>
            <w:rPr>
              <w:b w:val="0"/>
              <w:i w:val="0"/>
              <w:color w:val="231F20"/>
              <w:spacing w:val="-6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формирования</w:t>
          </w:r>
          <w:r>
            <w:rPr>
              <w:b w:val="0"/>
              <w:i w:val="0"/>
              <w:color w:val="231F20"/>
              <w:spacing w:val="-6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эффективного</w:t>
          </w:r>
          <w:r>
            <w:rPr>
              <w:b w:val="0"/>
              <w:i w:val="0"/>
              <w:color w:val="231F20"/>
              <w:spacing w:val="-7"/>
              <w:sz w:val="20"/>
            </w:rPr>
            <w:t> </w:t>
          </w:r>
          <w:r>
            <w:rPr>
              <w:b w:val="0"/>
              <w:i w:val="0"/>
              <w:color w:val="231F20"/>
              <w:sz w:val="20"/>
            </w:rPr>
            <w:t>механизма</w:t>
          </w:r>
        </w:p>
        <w:p>
          <w:pPr>
            <w:pStyle w:val="TOC1"/>
            <w:tabs>
              <w:tab w:pos="5798" w:val="left" w:leader="dot"/>
            </w:tabs>
            <w:spacing w:before="3"/>
          </w:pPr>
          <w:r>
            <w:rPr>
              <w:color w:val="231F20"/>
            </w:rPr>
            <w:t>государственного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финансового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контроля</w:t>
            <w:tab/>
            <w:t>218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Наталья</w:t>
          </w:r>
          <w:r>
            <w:rPr>
              <w:i/>
              <w:color w:val="231F20"/>
              <w:spacing w:val="-3"/>
            </w:rPr>
            <w:t> </w:t>
          </w:r>
          <w:r>
            <w:rPr>
              <w:i/>
              <w:color w:val="231F20"/>
            </w:rPr>
            <w:t>Витальевна</w:t>
          </w:r>
          <w:r>
            <w:rPr>
              <w:i/>
              <w:color w:val="231F20"/>
              <w:spacing w:val="-2"/>
            </w:rPr>
            <w:t> </w:t>
          </w:r>
          <w:r>
            <w:rPr>
              <w:i/>
              <w:color w:val="231F20"/>
            </w:rPr>
            <w:t>Аракельянц</w:t>
          </w:r>
        </w:p>
        <w:p>
          <w:pPr>
            <w:pStyle w:val="TOC1"/>
          </w:pPr>
          <w:r>
            <w:rPr>
              <w:color w:val="231F20"/>
            </w:rPr>
            <w:t>Критерии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отбора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подрядчика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на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поставку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товаров,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выполнение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работ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оказание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услуг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</w:rPr>
            <w:t>строительстве</w:t>
            <w:tab/>
            <w:t>227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Валентина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Романовна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Щукина</w:t>
          </w:r>
        </w:p>
        <w:p>
          <w:pPr>
            <w:pStyle w:val="TOC1"/>
            <w:tabs>
              <w:tab w:pos="5798" w:val="left" w:leader="dot"/>
            </w:tabs>
            <w:spacing w:line="249" w:lineRule="auto"/>
            <w:ind w:right="169"/>
          </w:pPr>
          <w:hyperlink w:history="true" w:anchor="_TOC_250004">
            <w:r>
              <w:rPr>
                <w:color w:val="231F20"/>
              </w:rPr>
              <w:t>Система государственной поддержки малого и среднего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предпринимательства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Санкт-Петербурге</w:t>
              <w:tab/>
              <w:t>232</w:t>
            </w:r>
          </w:hyperlink>
        </w:p>
        <w:p>
          <w:pPr>
            <w:pStyle w:val="TOC2"/>
            <w:spacing w:before="115"/>
            <w:rPr>
              <w:i/>
            </w:rPr>
          </w:pPr>
          <w:r>
            <w:rPr>
              <w:i/>
              <w:color w:val="231F20"/>
            </w:rPr>
            <w:t>Владимир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Сергеевич</w:t>
          </w:r>
          <w:r>
            <w:rPr>
              <w:i/>
              <w:color w:val="231F20"/>
              <w:spacing w:val="-1"/>
            </w:rPr>
            <w:t> </w:t>
          </w:r>
          <w:r>
            <w:rPr>
              <w:i/>
              <w:color w:val="231F20"/>
            </w:rPr>
            <w:t>Степанов</w:t>
          </w:r>
        </w:p>
        <w:p>
          <w:pPr>
            <w:pStyle w:val="TOC1"/>
          </w:pPr>
          <w:hyperlink w:history="true" w:anchor="_TOC_250003">
            <w:r>
              <w:rPr>
                <w:color w:val="231F20"/>
              </w:rPr>
              <w:t>Мультипликативный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эффект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от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внедрения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инноваций</w:t>
            </w:r>
          </w:hyperlink>
        </w:p>
        <w:p>
          <w:pPr>
            <w:pStyle w:val="TOC1"/>
            <w:tabs>
              <w:tab w:pos="5798" w:val="left" w:leader="dot"/>
            </w:tabs>
          </w:pPr>
          <w:hyperlink w:history="true" w:anchor="_TOC_250002">
            <w:r>
              <w:rPr>
                <w:color w:val="231F20"/>
              </w:rPr>
              <w:t>в строительную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деятельность</w:t>
              <w:tab/>
              <w:t>239</w:t>
            </w:r>
          </w:hyperlink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Кристина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Васильевна</w:t>
          </w:r>
          <w:r>
            <w:rPr>
              <w:i/>
              <w:color w:val="231F20"/>
              <w:spacing w:val="-4"/>
            </w:rPr>
            <w:t> </w:t>
          </w:r>
          <w:r>
            <w:rPr>
              <w:i/>
              <w:color w:val="231F20"/>
            </w:rPr>
            <w:t>Лисицина</w:t>
          </w:r>
        </w:p>
        <w:p>
          <w:pPr>
            <w:pStyle w:val="TOC1"/>
          </w:pPr>
          <w:r>
            <w:rPr>
              <w:color w:val="231F20"/>
            </w:rPr>
            <w:t>Корпоративные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стандарты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управления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проектами</w:t>
          </w:r>
        </w:p>
        <w:p>
          <w:pPr>
            <w:pStyle w:val="TOC1"/>
            <w:tabs>
              <w:tab w:pos="5798" w:val="left" w:leader="dot"/>
            </w:tabs>
            <w:spacing w:after="20"/>
          </w:pPr>
          <w:hyperlink w:history="true" w:anchor="_TOC_250001">
            <w:r>
              <w:rPr>
                <w:color w:val="231F20"/>
              </w:rPr>
              <w:t>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строительстве</w:t>
              <w:tab/>
              <w:t>245</w:t>
            </w:r>
          </w:hyperlink>
        </w:p>
        <w:p>
          <w:pPr>
            <w:pStyle w:val="TOC2"/>
            <w:spacing w:before="80"/>
            <w:rPr>
              <w:i/>
            </w:rPr>
          </w:pPr>
          <w:r>
            <w:rPr>
              <w:i/>
              <w:color w:val="231F20"/>
            </w:rPr>
            <w:t>Михаил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Алексеевич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Пушкарев</w:t>
          </w:r>
        </w:p>
        <w:p>
          <w:pPr>
            <w:pStyle w:val="TOC1"/>
          </w:pPr>
          <w:r>
            <w:rPr>
              <w:color w:val="231F20"/>
            </w:rPr>
            <w:t>Стратегическое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управление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портфелями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проектов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предприятия</w:t>
            <w:tab/>
            <w:t>254</w:t>
          </w:r>
        </w:p>
        <w:p>
          <w:pPr>
            <w:pStyle w:val="TOC2"/>
            <w:spacing w:before="124"/>
            <w:rPr>
              <w:i/>
            </w:rPr>
          </w:pPr>
          <w:r>
            <w:rPr>
              <w:i/>
              <w:color w:val="231F20"/>
            </w:rPr>
            <w:t>Елена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Николаевна</w:t>
          </w:r>
          <w:r>
            <w:rPr>
              <w:i/>
              <w:color w:val="231F20"/>
              <w:spacing w:val="-6"/>
            </w:rPr>
            <w:t> </w:t>
          </w:r>
          <w:r>
            <w:rPr>
              <w:i/>
              <w:color w:val="231F20"/>
            </w:rPr>
            <w:t>Соколова</w:t>
          </w:r>
        </w:p>
        <w:p>
          <w:pPr>
            <w:pStyle w:val="TOC1"/>
          </w:pPr>
          <w:r>
            <w:rPr>
              <w:color w:val="231F20"/>
            </w:rPr>
            <w:t>Особенности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оценки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эффективности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инжинирингового</w:t>
          </w:r>
        </w:p>
        <w:p>
          <w:pPr>
            <w:pStyle w:val="TOC1"/>
            <w:tabs>
              <w:tab w:pos="5798" w:val="left" w:leader="dot"/>
            </w:tabs>
          </w:pPr>
          <w:r>
            <w:rPr>
              <w:color w:val="231F20"/>
            </w:rPr>
            <w:t>проекта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строительстве</w:t>
            <w:tab/>
            <w:t>264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Гассан</w:t>
          </w:r>
          <w:r>
            <w:rPr>
              <w:i/>
              <w:color w:val="231F20"/>
              <w:spacing w:val="-5"/>
            </w:rPr>
            <w:t> </w:t>
          </w:r>
          <w:r>
            <w:rPr>
              <w:i/>
              <w:color w:val="231F20"/>
            </w:rPr>
            <w:t>Шабани</w:t>
          </w:r>
        </w:p>
        <w:p>
          <w:pPr>
            <w:pStyle w:val="TOC1"/>
            <w:spacing w:line="249" w:lineRule="auto"/>
            <w:ind w:right="994"/>
          </w:pPr>
          <w:r>
            <w:rPr>
              <w:color w:val="231F20"/>
            </w:rPr>
            <w:t>Особенности использования неоднородной информации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при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прогнозировании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ресурсообеспечения</w:t>
          </w:r>
          <w:r>
            <w:rPr>
              <w:color w:val="231F20"/>
              <w:spacing w:val="-4"/>
            </w:rPr>
            <w:t> </w:t>
          </w:r>
          <w:r>
            <w:rPr>
              <w:color w:val="231F20"/>
            </w:rPr>
            <w:t>инвестиционно-</w:t>
          </w:r>
        </w:p>
        <w:p>
          <w:pPr>
            <w:pStyle w:val="TOC1"/>
            <w:tabs>
              <w:tab w:pos="5798" w:val="left" w:leader="dot"/>
            </w:tabs>
            <w:spacing w:before="2"/>
          </w:pPr>
          <w:r>
            <w:rPr>
              <w:color w:val="231F20"/>
            </w:rPr>
            <w:t>строительного</w:t>
          </w:r>
          <w:r>
            <w:rPr>
              <w:color w:val="231F20"/>
              <w:spacing w:val="-7"/>
            </w:rPr>
            <w:t> </w:t>
          </w:r>
          <w:r>
            <w:rPr>
              <w:color w:val="231F20"/>
            </w:rPr>
            <w:t>комплекса</w:t>
            <w:tab/>
            <w:t>272</w:t>
          </w:r>
        </w:p>
        <w:p>
          <w:pPr>
            <w:pStyle w:val="TOC2"/>
            <w:rPr>
              <w:i/>
            </w:rPr>
          </w:pPr>
          <w:r>
            <w:rPr>
              <w:i/>
              <w:color w:val="231F20"/>
            </w:rPr>
            <w:t>Ольга</w:t>
          </w:r>
          <w:r>
            <w:rPr>
              <w:i/>
              <w:color w:val="231F20"/>
              <w:spacing w:val="-10"/>
            </w:rPr>
            <w:t> </w:t>
          </w:r>
          <w:r>
            <w:rPr>
              <w:i/>
              <w:color w:val="231F20"/>
            </w:rPr>
            <w:t>Николаевна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Положевец</w:t>
          </w:r>
        </w:p>
        <w:p>
          <w:pPr>
            <w:pStyle w:val="TOC1"/>
            <w:tabs>
              <w:tab w:pos="5798" w:val="left" w:leader="dot"/>
            </w:tabs>
          </w:pPr>
          <w:hyperlink w:history="true" w:anchor="_TOC_250000">
            <w:r>
              <w:rPr>
                <w:color w:val="231F20"/>
              </w:rPr>
              <w:t>Проблемы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бизнес-планирования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строительстве</w:t>
              <w:tab/>
              <w:t>278</w:t>
            </w:r>
          </w:hyperlink>
        </w:p>
      </w:sdtContent>
    </w:sdt>
    <w:p>
      <w:pPr>
        <w:spacing w:after="0"/>
        <w:sectPr>
          <w:type w:val="continuous"/>
          <w:pgSz w:w="8400" w:h="11910"/>
          <w:pgMar w:header="0" w:footer="1149" w:top="1010" w:bottom="1515" w:left="1060" w:right="1060"/>
        </w:sect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9"/>
        <w:ind w:left="0" w:firstLine="0"/>
        <w:jc w:val="left"/>
        <w:rPr>
          <w:sz w:val="24"/>
        </w:rPr>
      </w:pPr>
    </w:p>
    <w:p>
      <w:pPr>
        <w:spacing w:before="0"/>
        <w:ind w:left="2411" w:right="0" w:firstLine="0"/>
        <w:jc w:val="left"/>
        <w:rPr>
          <w:sz w:val="20"/>
        </w:rPr>
      </w:pPr>
      <w:r>
        <w:rPr>
          <w:color w:val="231F20"/>
          <w:sz w:val="20"/>
        </w:rPr>
        <w:t>Научное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издание</w:t>
      </w:r>
    </w:p>
    <w:p>
      <w:pPr>
        <w:pStyle w:val="BodyText"/>
        <w:spacing w:before="7"/>
        <w:ind w:left="0" w:firstLine="0"/>
        <w:jc w:val="left"/>
        <w:rPr>
          <w:sz w:val="22"/>
        </w:rPr>
      </w:pPr>
    </w:p>
    <w:p>
      <w:pPr>
        <w:pStyle w:val="Heading1"/>
        <w:spacing w:line="249" w:lineRule="auto" w:before="1"/>
        <w:ind w:left="667" w:right="665"/>
      </w:pPr>
      <w:r>
        <w:rPr>
          <w:color w:val="231F20"/>
        </w:rPr>
        <w:t>ЭКОНОМИКА И УПРАВЛЕНИЕ:</w:t>
      </w:r>
      <w:r>
        <w:rPr>
          <w:color w:val="231F20"/>
          <w:spacing w:val="1"/>
        </w:rPr>
        <w:t> </w:t>
      </w:r>
      <w:r>
        <w:rPr>
          <w:color w:val="231F20"/>
        </w:rPr>
        <w:t>ТЕНДЕНЦИИ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ПЕРСПЕКТИВЫ</w:t>
      </w:r>
    </w:p>
    <w:p>
      <w:pPr>
        <w:pStyle w:val="BodyText"/>
        <w:spacing w:before="7"/>
        <w:ind w:left="0" w:firstLine="0"/>
        <w:jc w:val="left"/>
        <w:rPr>
          <w:b/>
          <w:sz w:val="22"/>
        </w:rPr>
      </w:pPr>
    </w:p>
    <w:p>
      <w:pPr>
        <w:spacing w:line="249" w:lineRule="auto" w:before="0"/>
        <w:ind w:left="1280" w:right="1278" w:firstLine="470"/>
        <w:jc w:val="left"/>
        <w:rPr>
          <w:b/>
          <w:sz w:val="22"/>
        </w:rPr>
      </w:pPr>
      <w:r>
        <w:rPr>
          <w:b/>
          <w:color w:val="231F20"/>
          <w:sz w:val="22"/>
        </w:rPr>
        <w:t>Материалы I Межвузовской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научно-практической конференции</w:t>
      </w:r>
      <w:r>
        <w:rPr>
          <w:b/>
          <w:color w:val="231F20"/>
          <w:spacing w:val="1"/>
          <w:sz w:val="22"/>
        </w:rPr>
        <w:t> </w:t>
      </w:r>
      <w:r>
        <w:rPr>
          <w:b/>
          <w:color w:val="231F20"/>
          <w:sz w:val="22"/>
        </w:rPr>
        <w:t>факультета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экономики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z w:val="22"/>
        </w:rPr>
        <w:t>и</w:t>
      </w:r>
      <w:r>
        <w:rPr>
          <w:b/>
          <w:color w:val="231F20"/>
          <w:spacing w:val="-11"/>
          <w:sz w:val="22"/>
        </w:rPr>
        <w:t> </w:t>
      </w:r>
      <w:r>
        <w:rPr>
          <w:b/>
          <w:color w:val="231F20"/>
          <w:sz w:val="22"/>
        </w:rPr>
        <w:t>управления</w:t>
      </w:r>
    </w:p>
    <w:p>
      <w:pPr>
        <w:pStyle w:val="BodyText"/>
        <w:spacing w:before="2"/>
        <w:ind w:left="0" w:firstLine="0"/>
        <w:jc w:val="left"/>
        <w:rPr>
          <w:b/>
          <w:sz w:val="23"/>
        </w:rPr>
      </w:pPr>
    </w:p>
    <w:p>
      <w:pPr>
        <w:spacing w:before="0"/>
        <w:ind w:left="665" w:right="665" w:firstLine="0"/>
        <w:jc w:val="center"/>
        <w:rPr>
          <w:b/>
          <w:sz w:val="22"/>
        </w:rPr>
      </w:pPr>
      <w:r>
        <w:rPr>
          <w:b/>
          <w:color w:val="231F20"/>
          <w:sz w:val="22"/>
        </w:rPr>
        <w:t>Часть</w:t>
      </w:r>
      <w:r>
        <w:rPr>
          <w:b/>
          <w:color w:val="231F20"/>
          <w:spacing w:val="-1"/>
          <w:sz w:val="22"/>
        </w:rPr>
        <w:t> </w:t>
      </w:r>
      <w:r>
        <w:rPr>
          <w:b/>
          <w:color w:val="231F20"/>
          <w:sz w:val="22"/>
        </w:rPr>
        <w:t>II</w:t>
      </w:r>
    </w:p>
    <w:p>
      <w:pPr>
        <w:pStyle w:val="BodyText"/>
        <w:spacing w:before="5"/>
        <w:ind w:left="0" w:firstLine="0"/>
        <w:jc w:val="left"/>
        <w:rPr>
          <w:b/>
          <w:sz w:val="23"/>
        </w:rPr>
      </w:pPr>
    </w:p>
    <w:p>
      <w:pPr>
        <w:spacing w:before="1"/>
        <w:ind w:left="665" w:right="66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2–3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марта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2020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года</w:t>
      </w:r>
    </w:p>
    <w:p>
      <w:pPr>
        <w:pStyle w:val="BodyText"/>
        <w:ind w:left="0" w:firstLine="0"/>
        <w:jc w:val="left"/>
        <w:rPr>
          <w:b/>
          <w:sz w:val="22"/>
        </w:rPr>
      </w:pPr>
    </w:p>
    <w:p>
      <w:pPr>
        <w:pStyle w:val="BodyText"/>
        <w:ind w:left="0" w:firstLine="0"/>
        <w:jc w:val="left"/>
        <w:rPr>
          <w:b/>
          <w:sz w:val="22"/>
        </w:rPr>
      </w:pPr>
    </w:p>
    <w:p>
      <w:pPr>
        <w:pStyle w:val="BodyText"/>
        <w:ind w:left="0" w:firstLine="0"/>
        <w:jc w:val="left"/>
        <w:rPr>
          <w:b/>
          <w:sz w:val="19"/>
        </w:rPr>
      </w:pPr>
    </w:p>
    <w:p>
      <w:pPr>
        <w:spacing w:before="0"/>
        <w:ind w:left="665" w:right="665" w:firstLine="0"/>
        <w:jc w:val="center"/>
        <w:rPr>
          <w:i/>
          <w:sz w:val="18"/>
        </w:rPr>
      </w:pPr>
      <w:r>
        <w:rPr>
          <w:color w:val="231F20"/>
          <w:sz w:val="18"/>
        </w:rPr>
        <w:t>Компьютерная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верстка</w:t>
      </w:r>
      <w:r>
        <w:rPr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О.</w:t>
      </w:r>
      <w:r>
        <w:rPr>
          <w:i/>
          <w:color w:val="231F20"/>
          <w:spacing w:val="-9"/>
          <w:sz w:val="18"/>
        </w:rPr>
        <w:t> </w:t>
      </w:r>
      <w:r>
        <w:rPr>
          <w:i/>
          <w:color w:val="231F20"/>
          <w:sz w:val="18"/>
        </w:rPr>
        <w:t>Н.</w:t>
      </w:r>
      <w:r>
        <w:rPr>
          <w:i/>
          <w:color w:val="231F20"/>
          <w:spacing w:val="-10"/>
          <w:sz w:val="18"/>
        </w:rPr>
        <w:t> </w:t>
      </w:r>
      <w:r>
        <w:rPr>
          <w:i/>
          <w:color w:val="231F20"/>
          <w:sz w:val="18"/>
        </w:rPr>
        <w:t>Комиссаровой</w:t>
      </w:r>
    </w:p>
    <w:p>
      <w:pPr>
        <w:pStyle w:val="BodyText"/>
        <w:ind w:left="0" w:firstLine="0"/>
        <w:jc w:val="left"/>
        <w:rPr>
          <w:i/>
          <w:sz w:val="17"/>
        </w:rPr>
      </w:pPr>
    </w:p>
    <w:p>
      <w:pPr>
        <w:spacing w:before="0"/>
        <w:ind w:left="665" w:right="665" w:firstLine="0"/>
        <w:jc w:val="center"/>
        <w:rPr>
          <w:sz w:val="16"/>
        </w:rPr>
      </w:pPr>
      <w:r>
        <w:rPr/>
        <w:pict>
          <v:shape style="position:absolute;margin-left:263.447388pt;margin-top:5.976594pt;width:4.7pt;height:5.2pt;mso-position-horizontal-relative:page;mso-position-vertical-relative:paragraph;z-index:-19080704" type="#_x0000_t202" id="docshape35" filled="false" stroked="false">
            <v:textbox inset="0,0,0,0">
              <w:txbxContent>
                <w:p>
                  <w:pPr>
                    <w:spacing w:line="103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231F20"/>
                      <w:sz w:val="9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6"/>
        </w:rPr>
        <w:t>Подписано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к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печати 26.08.2020.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Формат</w:t>
      </w:r>
      <w:r>
        <w:rPr>
          <w:color w:val="231F20"/>
          <w:sz w:val="16"/>
        </w:rPr>
        <w:t> </w:t>
      </w:r>
      <w:r>
        <w:rPr>
          <w:color w:val="231F20"/>
          <w:spacing w:val="-1"/>
          <w:sz w:val="16"/>
        </w:rPr>
        <w:t>60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×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84 </w:t>
      </w:r>
      <w:r>
        <w:rPr>
          <w:color w:val="231F20"/>
          <w:sz w:val="16"/>
          <w:vertAlign w:val="superscript"/>
        </w:rPr>
        <w:t>1</w:t>
      </w:r>
      <w:r>
        <w:rPr>
          <w:color w:val="231F20"/>
          <w:sz w:val="16"/>
          <w:vertAlign w:val="baseline"/>
        </w:rPr>
        <w:t>/</w:t>
      </w:r>
      <w:r>
        <w:rPr>
          <w:color w:val="231F20"/>
          <w:spacing w:val="15"/>
          <w:sz w:val="16"/>
          <w:vertAlign w:val="baseline"/>
        </w:rPr>
        <w:t> </w:t>
      </w:r>
      <w:r>
        <w:rPr>
          <w:color w:val="231F20"/>
          <w:sz w:val="16"/>
          <w:vertAlign w:val="baseline"/>
        </w:rPr>
        <w:t>. Бум. офсетная.</w:t>
      </w:r>
    </w:p>
    <w:p>
      <w:pPr>
        <w:spacing w:before="8"/>
        <w:ind w:left="665" w:right="665" w:firstLine="0"/>
        <w:jc w:val="center"/>
        <w:rPr>
          <w:sz w:val="16"/>
        </w:rPr>
      </w:pPr>
      <w:r>
        <w:rPr>
          <w:color w:val="231F20"/>
          <w:sz w:val="16"/>
        </w:rPr>
        <w:t>Усл.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печ.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л.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16,86.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Тираж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300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экз.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Заказ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73.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«С»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44.</w:t>
      </w:r>
    </w:p>
    <w:p>
      <w:pPr>
        <w:spacing w:before="8"/>
        <w:ind w:left="219" w:right="219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Санкт-Петербургский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государственный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архитектурно-строительный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университет.</w:t>
      </w:r>
    </w:p>
    <w:p>
      <w:pPr>
        <w:spacing w:before="8"/>
        <w:ind w:left="665" w:right="665" w:firstLine="0"/>
        <w:jc w:val="center"/>
        <w:rPr>
          <w:sz w:val="16"/>
        </w:rPr>
      </w:pPr>
      <w:r>
        <w:rPr>
          <w:color w:val="231F20"/>
          <w:sz w:val="16"/>
        </w:rPr>
        <w:t>190005,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2-я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Красноармейская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ул.,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4.</w:t>
      </w:r>
    </w:p>
    <w:p>
      <w:pPr>
        <w:spacing w:before="8"/>
        <w:ind w:left="433" w:right="433" w:firstLine="0"/>
        <w:jc w:val="center"/>
        <w:rPr>
          <w:sz w:val="16"/>
        </w:rPr>
      </w:pPr>
      <w:r>
        <w:rPr>
          <w:color w:val="231F20"/>
          <w:spacing w:val="-1"/>
          <w:sz w:val="16"/>
        </w:rPr>
        <w:t>Отпечатано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МФУ.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198095,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Санкт-Петербург,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ул.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Розенштейна,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д.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32,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лит.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А.</w:t>
      </w:r>
    </w:p>
    <w:sectPr>
      <w:footerReference w:type="even" r:id="rId164"/>
      <w:pgSz w:w="8400" w:h="11910"/>
      <w:pgMar w:footer="0" w:header="0" w:top="1100" w:bottom="280" w:left="10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Trebuchet MS">
    <w:altName w:val="Trebuchet MS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103232" type="#_x0000_t202" id="docshape1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19102720" type="#_x0000_t202" id="docshape2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19102208" type="#_x0000_t202" id="docshape2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101696" type="#_x0000_t202" id="docshape2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19106304" type="#_x0000_t202" id="docshape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101184" type="#_x0000_t202" id="docshape2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19100672" type="#_x0000_t202" id="docshape2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100160" type="#_x0000_t202" id="docshape3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0.582703pt;margin-top:526.846497pt;width:22pt;height:13.1pt;mso-position-horizontal-relative:page;mso-position-vertical-relative:page;z-index:-19099648" type="#_x0000_t202" id="docshape3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099136" type="#_x0000_t202" id="docshape3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2.582703pt;margin-top:526.846497pt;width:17pt;height:13.1pt;mso-position-horizontal-relative:page;mso-position-vertical-relative:page;z-index:-19098624" type="#_x0000_t202" id="docshape3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287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19105792" type="#_x0000_t202" id="docshape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19105280" type="#_x0000_t202" id="docshape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17pt;height:13.1pt;mso-position-horizontal-relative:page;mso-position-vertical-relative:page;z-index:-19104768" type="#_x0000_t202" id="docshape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345.582703pt;margin-top:526.846497pt;width:17pt;height:13.1pt;mso-position-horizontal-relative:page;mso-position-vertical-relative:page;z-index:-19104256" type="#_x0000_t202" id="docshape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57.944901pt;margin-top:526.846497pt;width:22pt;height:13.1pt;mso-position-horizontal-relative:page;mso-position-vertical-relative:page;z-index:-19103744" type="#_x0000_t202" id="docshape1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8" w:hanging="1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7"/>
      </w:pPr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58" w:hanging="1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3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58" w:hanging="2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4"/>
      </w:pPr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58" w:hanging="2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1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158" w:hanging="1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5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58" w:hanging="1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2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58" w:hanging="22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4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58" w:hanging="19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0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58" w:hanging="2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3"/>
      </w:pPr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753" w:hanging="1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8"/>
        <w:sz w:val="21"/>
        <w:szCs w:val="21"/>
      </w:rPr>
    </w:lvl>
    <w:lvl w:ilvl="1">
      <w:start w:val="0"/>
      <w:numFmt w:val="bullet"/>
      <w:lvlText w:val="•"/>
      <w:lvlJc w:val="left"/>
      <w:pPr>
        <w:ind w:left="1311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198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58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4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69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11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14"/>
      </w:pPr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769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11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14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58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2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58" w:hanging="18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8"/>
      </w:pPr>
      <w:rPr>
        <w:rFonts w:hint="default"/>
      </w:rPr>
    </w:lvl>
  </w:abstractNum>
  <w:abstractNum w:abstractNumId="74">
    <w:multiLevelType w:val="hybridMultilevel"/>
    <w:lvl w:ilvl="0">
      <w:start w:val="0"/>
      <w:numFmt w:val="bullet"/>
      <w:lvlText w:val="●"/>
      <w:lvlJc w:val="left"/>
      <w:pPr>
        <w:ind w:left="158" w:hanging="2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7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58" w:hanging="1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1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58" w:hanging="2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3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58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2"/>
      </w:pPr>
      <w:rPr>
        <w:rFonts w:hint="default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–"/>
      <w:lvlJc w:val="left"/>
      <w:pPr>
        <w:ind w:left="108" w:hanging="12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3"/>
        <w:sz w:val="18"/>
        <w:szCs w:val="18"/>
      </w:rPr>
    </w:lvl>
    <w:lvl w:ilvl="1">
      <w:start w:val="0"/>
      <w:numFmt w:val="bullet"/>
      <w:lvlText w:val="•"/>
      <w:lvlJc w:val="left"/>
      <w:pPr>
        <w:ind w:left="422" w:hanging="1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5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1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4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37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60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3" w:hanging="124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108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422" w:hanging="1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5" w:hanging="1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1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1" w:hanging="1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4" w:hanging="1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37" w:hanging="1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60" w:hanging="1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3" w:hanging="135"/>
      </w:pPr>
      <w:rPr>
        <w:rFonts w:hint="default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108" w:hanging="12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422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5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1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14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37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60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3" w:hanging="125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58" w:hanging="2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1"/>
        <w:szCs w:val="21"/>
      </w:rPr>
    </w:lvl>
    <w:lvl w:ilvl="1">
      <w:start w:val="0"/>
      <w:numFmt w:val="bullet"/>
      <w:lvlText w:val="●"/>
      <w:lvlJc w:val="left"/>
      <w:pPr>
        <w:ind w:left="1138" w:hanging="3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2">
      <w:start w:val="0"/>
      <w:numFmt w:val="bullet"/>
      <w:lvlText w:val="•"/>
      <w:lvlJc w:val="left"/>
      <w:pPr>
        <w:ind w:left="1710" w:hanging="3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0" w:hanging="3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0" w:hanging="3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0" w:hanging="3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0" w:hanging="3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0" w:hanging="3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0" w:hanging="381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58" w:hanging="1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1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58" w:hanging="17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8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58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6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●"/>
      <w:lvlJc w:val="left"/>
      <w:pPr>
        <w:ind w:left="158" w:hanging="2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41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58" w:hanging="1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3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108" w:hanging="12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386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3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9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6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3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9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2" w:hanging="129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108" w:hanging="1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386" w:hanging="1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73" w:hanging="1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9" w:hanging="1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6" w:hanging="1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33" w:hanging="1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9" w:hanging="1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6" w:hanging="1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2" w:hanging="139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8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2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58" w:hanging="18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8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58" w:hanging="2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1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58" w:hanging="2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2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●"/>
      <w:lvlJc w:val="left"/>
      <w:pPr>
        <w:ind w:left="158" w:hanging="2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7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58" w:hanging="2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7"/>
      </w:pPr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58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5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58" w:hanging="2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8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58" w:hanging="19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91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735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293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6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9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2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5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8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1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4" w:hanging="18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8" w:hanging="2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4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58" w:hanging="2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7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58" w:hanging="2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2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58" w:hanging="2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769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311" w:hanging="2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2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3" w:hanging="2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64" w:hanging="2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66" w:hanging="2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7" w:hanging="2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8" w:hanging="214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8" w:hanging="2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3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8" w:hanging="21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2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8" w:hanging="2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58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58" w:hanging="17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7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58" w:hanging="2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21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13" w:hanging="17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04" w:hanging="1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1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1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8" w:hanging="1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3" w:hanging="1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7" w:hanging="1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1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6" w:hanging="173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13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04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8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3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7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6" w:hanging="176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13" w:hanging="20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404" w:hanging="2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8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3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7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6" w:hanging="202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3" w:hanging="1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40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8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7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6" w:hanging="171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3" w:hanging="17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404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9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73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8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43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7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6" w:hanging="170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."/>
      <w:lvlJc w:val="left"/>
      <w:pPr>
        <w:ind w:left="721" w:hanging="1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1275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0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85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0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5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0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5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0" w:hanging="166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58" w:hanging="1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2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58" w:hanging="1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6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–"/>
      <w:lvlJc w:val="left"/>
      <w:pPr>
        <w:ind w:left="1138" w:hanging="3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653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6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9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2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5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18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31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44" w:hanging="380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1138" w:hanging="3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653" w:hanging="3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6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9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2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5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18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31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44" w:hanging="380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138" w:hanging="3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1653" w:hanging="3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6" w:hanging="3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9" w:hanging="3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92" w:hanging="3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5" w:hanging="3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18" w:hanging="3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31" w:hanging="3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44" w:hanging="381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69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–"/>
      <w:lvlJc w:val="left"/>
      <w:pPr>
        <w:ind w:left="1138" w:hanging="380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00"/>
        <w:sz w:val="21"/>
        <w:szCs w:val="21"/>
      </w:rPr>
    </w:lvl>
    <w:lvl w:ilvl="2">
      <w:start w:val="0"/>
      <w:numFmt w:val="bullet"/>
      <w:lvlText w:val="•"/>
      <w:lvlJc w:val="left"/>
      <w:pPr>
        <w:ind w:left="1710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0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0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0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0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0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0" w:hanging="38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29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1275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0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85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40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5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0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05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0" w:hanging="174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58" w:hanging="16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9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8" w:hanging="20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5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58" w:hanging="15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8"/>
        <w:sz w:val="21"/>
        <w:szCs w:val="21"/>
      </w:rPr>
    </w:lvl>
    <w:lvl w:ilvl="1">
      <w:start w:val="0"/>
      <w:numFmt w:val="bullet"/>
      <w:lvlText w:val="●"/>
      <w:lvlJc w:val="left"/>
      <w:pPr>
        <w:ind w:left="158" w:hanging="23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1382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6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8" w:hanging="1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1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8" w:hanging="2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58" w:hanging="16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68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69" w:hanging="2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–"/>
      <w:lvlJc w:val="left"/>
      <w:pPr>
        <w:ind w:left="1138" w:hanging="380"/>
      </w:pPr>
      <w:rPr>
        <w:rFonts w:hint="default" w:ascii="Times New Roman" w:hAnsi="Times New Roman" w:eastAsia="Times New Roman" w:cs="Times New Roman"/>
        <w:b w:val="0"/>
        <w:bCs w:val="0"/>
        <w:i/>
        <w:iCs/>
        <w:color w:val="231F20"/>
        <w:w w:val="101"/>
        <w:sz w:val="21"/>
        <w:szCs w:val="21"/>
      </w:rPr>
    </w:lvl>
    <w:lvl w:ilvl="2">
      <w:start w:val="0"/>
      <w:numFmt w:val="bullet"/>
      <w:lvlText w:val="•"/>
      <w:lvlJc w:val="left"/>
      <w:pPr>
        <w:ind w:left="1710" w:hanging="3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0" w:hanging="3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0" w:hanging="3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0" w:hanging="3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0" w:hanging="3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0" w:hanging="3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30" w:hanging="38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58" w:hanging="1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7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8" w:hanging="21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8" w:hanging="17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58" w:hanging="20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9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3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8" w:hanging="2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8" w:hanging="20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100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08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8" w:hanging="17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2"/>
        <w:w w:val="97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31" w:hanging="17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293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6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9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2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05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58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1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4" w:hanging="17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8" w:hanging="18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58" w:hanging="17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1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7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58" w:hanging="18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771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18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8" w:hanging="2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1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58" w:hanging="23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1"/>
        <w:sz w:val="21"/>
        <w:szCs w:val="21"/>
      </w:rPr>
    </w:lvl>
    <w:lvl w:ilvl="1">
      <w:start w:val="0"/>
      <w:numFmt w:val="bullet"/>
      <w:lvlText w:val="•"/>
      <w:lvlJc w:val="left"/>
      <w:pPr>
        <w:ind w:left="771" w:hanging="23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2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93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04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5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26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7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48" w:hanging="237"/>
      </w:pPr>
      <w:rPr>
        <w:rFonts w:hint="default"/>
      </w:rPr>
    </w:lvl>
  </w:abstractNum>
  <w:num w:numId="51">
    <w:abstractNumId w:val="50"/>
  </w:num>
  <w:num w:numId="17">
    <w:abstractNumId w:val="16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0"/>
      <w:ind w:left="158"/>
    </w:pPr>
    <w:rPr>
      <w:rFonts w:ascii="Times New Roman" w:hAnsi="Times New Roman" w:eastAsia="Times New Roman" w:cs="Times New Roman"/>
      <w:sz w:val="20"/>
      <w:szCs w:val="20"/>
    </w:rPr>
  </w:style>
  <w:style w:styleId="TOC2" w:type="paragraph">
    <w:name w:val="TOC 2"/>
    <w:basedOn w:val="Normal"/>
    <w:uiPriority w:val="1"/>
    <w:qFormat/>
    <w:pPr>
      <w:spacing w:before="123"/>
      <w:ind w:left="158"/>
    </w:pPr>
    <w:rPr>
      <w:rFonts w:ascii="Times New Roman" w:hAnsi="Times New Roman" w:eastAsia="Times New Roman" w:cs="Times New Roman"/>
      <w:i/>
      <w:iCs/>
      <w:sz w:val="20"/>
      <w:szCs w:val="20"/>
    </w:rPr>
  </w:style>
  <w:style w:styleId="TOC3" w:type="paragraph">
    <w:name w:val="TOC 3"/>
    <w:basedOn w:val="Normal"/>
    <w:uiPriority w:val="1"/>
    <w:qFormat/>
    <w:pPr>
      <w:spacing w:before="123"/>
      <w:ind w:left="158" w:right="1671"/>
    </w:pPr>
    <w:rPr>
      <w:rFonts w:ascii="Times New Roman" w:hAnsi="Times New Roman" w:eastAsia="Times New Roman" w:cs="Times New Roman"/>
      <w:b/>
      <w:bCs/>
      <w:i/>
      <w:iCs/>
    </w:rPr>
  </w:style>
  <w:style w:styleId="BodyText" w:type="paragraph">
    <w:name w:val="Body Text"/>
    <w:basedOn w:val="Normal"/>
    <w:uiPriority w:val="1"/>
    <w:qFormat/>
    <w:pPr>
      <w:ind w:left="158" w:firstLine="396"/>
      <w:jc w:val="both"/>
    </w:pPr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90"/>
      <w:ind w:left="219" w:right="210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671" w:right="664"/>
      <w:jc w:val="center"/>
      <w:outlineLvl w:val="2"/>
    </w:pPr>
    <w:rPr>
      <w:rFonts w:ascii="Times New Roman" w:hAnsi="Times New Roman" w:eastAsia="Times New Roman" w:cs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ind w:left="555"/>
      <w:outlineLvl w:val="3"/>
    </w:pPr>
    <w:rPr>
      <w:rFonts w:ascii="Times New Roman" w:hAnsi="Times New Roman" w:eastAsia="Times New Roman" w:cs="Times New Roman"/>
      <w:b/>
      <w:bCs/>
      <w:sz w:val="21"/>
      <w:szCs w:val="21"/>
    </w:rPr>
  </w:style>
  <w:style w:styleId="Title" w:type="paragraph">
    <w:name w:val="Title"/>
    <w:basedOn w:val="Normal"/>
    <w:uiPriority w:val="1"/>
    <w:qFormat/>
    <w:pPr>
      <w:spacing w:before="190"/>
      <w:ind w:left="8080" w:right="548"/>
      <w:jc w:val="center"/>
    </w:pPr>
    <w:rPr>
      <w:rFonts w:ascii="Calibri" w:hAnsi="Calibri" w:eastAsia="Calibri" w:cs="Calibri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>
      <w:spacing w:before="2"/>
      <w:ind w:left="158" w:right="156" w:firstLine="396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65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yperlink" Target="mailto:hsm.krasnov@gmail.com" TargetMode="External"/><Relationship Id="rId10" Type="http://schemas.openxmlformats.org/officeDocument/2006/relationships/hyperlink" Target="mailto:k.svetlana67@mail.ru" TargetMode="External"/><Relationship Id="rId11" Type="http://schemas.openxmlformats.org/officeDocument/2006/relationships/hyperlink" Target="http://curtbonk.com/graham_intro.pdf" TargetMode="External"/><Relationship Id="rId12" Type="http://schemas.openxmlformats.org/officeDocument/2006/relationships/hyperlink" Target="mailto:pestrikovaelina@mail.ru" TargetMode="External"/><Relationship Id="rId13" Type="http://schemas.openxmlformats.org/officeDocument/2006/relationships/hyperlink" Target="mailto:pestrikovsa@mail.ru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jpeg"/><Relationship Id="rId16" Type="http://schemas.openxmlformats.org/officeDocument/2006/relationships/hyperlink" Target="http://kapital-rus.ru/articles/article/ekonomika_bren" TargetMode="External"/><Relationship Id="rId17" Type="http://schemas.openxmlformats.org/officeDocument/2006/relationships/hyperlink" Target="mailto:balykina-m@rambler.ru" TargetMode="External"/><Relationship Id="rId18" Type="http://schemas.openxmlformats.org/officeDocument/2006/relationships/hyperlink" Target="http://www.un.org/ru/documents/" TargetMode="External"/><Relationship Id="rId19" Type="http://schemas.openxmlformats.org/officeDocument/2006/relationships/hyperlink" Target="http://d-russia.ru/" TargetMode="External"/><Relationship Id="rId20" Type="http://schemas.openxmlformats.org/officeDocument/2006/relationships/hyperlink" Target="mailto:glotova.ekaterina@mail.ru" TargetMode="External"/><Relationship Id="rId21" Type="http://schemas.openxmlformats.org/officeDocument/2006/relationships/hyperlink" Target="mailto:anneym@mail.ru" TargetMode="External"/><Relationship Id="rId22" Type="http://schemas.openxmlformats.org/officeDocument/2006/relationships/hyperlink" Target="mailto:ali2205na@mail.ru" TargetMode="External"/><Relationship Id="rId23" Type="http://schemas.openxmlformats.org/officeDocument/2006/relationships/hyperlink" Target="http://www.ey.com/Publication/vwLUAssets/EY-" TargetMode="External"/><Relationship Id="rId24" Type="http://schemas.openxmlformats.org/officeDocument/2006/relationships/hyperlink" Target="http://www.economy.gov.ru/" TargetMode="External"/><Relationship Id="rId25" Type="http://schemas.openxmlformats.org/officeDocument/2006/relationships/hyperlink" Target="http://alec.ae/" TargetMode="External"/><Relationship Id="rId26" Type="http://schemas.openxmlformats.org/officeDocument/2006/relationships/hyperlink" Target="http://www.hassanallam.com/" TargetMode="External"/><Relationship Id="rId27" Type="http://schemas.openxmlformats.org/officeDocument/2006/relationships/hyperlink" Target="http://www.stroygaz.ru/upload/" TargetMode="External"/><Relationship Id="rId28" Type="http://schemas.openxmlformats.org/officeDocument/2006/relationships/hyperlink" Target="http://isicad.ru/ru/articles.php?article_num=20427&amp;head2" TargetMode="External"/><Relationship Id="rId29" Type="http://schemas.openxmlformats.org/officeDocument/2006/relationships/hyperlink" Target="mailto:slobodyan190996@gmail.com" TargetMode="External"/><Relationship Id="rId30" Type="http://schemas.openxmlformats.org/officeDocument/2006/relationships/image" Target="media/image4.jpeg"/><Relationship Id="rId31" Type="http://schemas.openxmlformats.org/officeDocument/2006/relationships/hyperlink" Target="http://static.government.ru/media/files.pdf" TargetMode="External"/><Relationship Id="rId32" Type="http://schemas.openxmlformats.org/officeDocument/2006/relationships/hyperlink" Target="http://www.nti2035.ru/markets/autonet" TargetMode="External"/><Relationship Id="rId33" Type="http://schemas.openxmlformats.org/officeDocument/2006/relationships/hyperlink" Target="mailto:mariiaapollonova@gmail.com" TargetMode="External"/><Relationship Id="rId34" Type="http://schemas.openxmlformats.org/officeDocument/2006/relationships/footer" Target="footer4.xml"/><Relationship Id="rId35" Type="http://schemas.openxmlformats.org/officeDocument/2006/relationships/footer" Target="footer5.xml"/><Relationship Id="rId36" Type="http://schemas.openxmlformats.org/officeDocument/2006/relationships/footer" Target="footer6.xml"/><Relationship Id="rId37" Type="http://schemas.openxmlformats.org/officeDocument/2006/relationships/hyperlink" Target="http://www.gks.ru/folder/14477" TargetMode="External"/><Relationship Id="rId38" Type="http://schemas.openxmlformats.org/officeDocument/2006/relationships/hyperlink" Target="mailto:Iv.bogatov@mail.ru" TargetMode="External"/><Relationship Id="rId39" Type="http://schemas.openxmlformats.org/officeDocument/2006/relationships/hyperlink" Target="mailto:An_prihodko@mail.ru" TargetMode="External"/><Relationship Id="rId40" Type="http://schemas.openxmlformats.org/officeDocument/2006/relationships/hyperlink" Target="http://www.autonews.ru/news/5cc18bc19a79473c767d-" TargetMode="External"/><Relationship Id="rId41" Type="http://schemas.openxmlformats.org/officeDocument/2006/relationships/hyperlink" Target="mailto:vasilcanna@yandex.ru" TargetMode="External"/><Relationship Id="rId42" Type="http://schemas.openxmlformats.org/officeDocument/2006/relationships/hyperlink" Target="http://www/" TargetMode="External"/><Relationship Id="rId43" Type="http://schemas.openxmlformats.org/officeDocument/2006/relationships/hyperlink" Target="http://www.mos.ru/authority/documents/doc/9229220/" TargetMode="External"/><Relationship Id="rId44" Type="http://schemas.openxmlformats.org/officeDocument/2006/relationships/hyperlink" Target="http://www.mos-gorsud.ru/rs/savyolovskij/" TargetMode="External"/><Relationship Id="rId45" Type="http://schemas.openxmlformats.org/officeDocument/2006/relationships/hyperlink" Target="http://www.itnews.com.au/news/" TargetMode="External"/><Relationship Id="rId46" Type="http://schemas.openxmlformats.org/officeDocument/2006/relationships/footer" Target="footer7.xml"/><Relationship Id="rId47" Type="http://schemas.openxmlformats.org/officeDocument/2006/relationships/hyperlink" Target="http://www.forbes.ru/" TargetMode="External"/><Relationship Id="rId48" Type="http://schemas.openxmlformats.org/officeDocument/2006/relationships/footer" Target="footer8.xml"/><Relationship Id="rId49" Type="http://schemas.openxmlformats.org/officeDocument/2006/relationships/footer" Target="footer9.xml"/><Relationship Id="rId50" Type="http://schemas.openxmlformats.org/officeDocument/2006/relationships/hyperlink" Target="mailto:evtodieva.t@yandex.ru" TargetMode="External"/><Relationship Id="rId51" Type="http://schemas.openxmlformats.org/officeDocument/2006/relationships/hyperlink" Target="http://www.mckinsey.com/" TargetMode="External"/><Relationship Id="rId52" Type="http://schemas.openxmlformats.org/officeDocument/2006/relationships/hyperlink" Target="http://www.searates.com/ru/blog/post/" TargetMode="External"/><Relationship Id="rId53" Type="http://schemas.openxmlformats.org/officeDocument/2006/relationships/hyperlink" Target="http://www.pwc.ru/ru/publications/IoT" TargetMode="External"/><Relationship Id="rId54" Type="http://schemas.openxmlformats.org/officeDocument/2006/relationships/hyperlink" Target="mailto:iuliiagalushka@gmail.com" TargetMode="External"/><Relationship Id="rId55" Type="http://schemas.openxmlformats.org/officeDocument/2006/relationships/image" Target="media/image5.png"/><Relationship Id="rId56" Type="http://schemas.openxmlformats.org/officeDocument/2006/relationships/hyperlink" Target="mailto:svetoka23@gmail.com" TargetMode="External"/><Relationship Id="rId57" Type="http://schemas.openxmlformats.org/officeDocument/2006/relationships/hyperlink" Target="mailto:inka4@yandex.ru" TargetMode="External"/><Relationship Id="rId58" Type="http://schemas.openxmlformats.org/officeDocument/2006/relationships/image" Target="media/image6.jpeg"/><Relationship Id="rId59" Type="http://schemas.openxmlformats.org/officeDocument/2006/relationships/hyperlink" Target="mailto:angelina11.07@mail.ru" TargetMode="External"/><Relationship Id="rId60" Type="http://schemas.openxmlformats.org/officeDocument/2006/relationships/hyperlink" Target="mailto:1.07@mail.ru" TargetMode="External"/><Relationship Id="rId61" Type="http://schemas.openxmlformats.org/officeDocument/2006/relationships/hyperlink" Target="http://weforum.org/" TargetMode="External"/><Relationship Id="rId62" Type="http://schemas.openxmlformats.org/officeDocument/2006/relationships/hyperlink" Target="http://www.weforum.org/reports/the-global-competitveness-report-2018" TargetMode="External"/><Relationship Id="rId63" Type="http://schemas.openxmlformats.org/officeDocument/2006/relationships/hyperlink" Target="http://www3.weforum.org/docs/WEF_TheGlobalCompetitivenessRepo" TargetMode="External"/><Relationship Id="rId64" Type="http://schemas.openxmlformats.org/officeDocument/2006/relationships/hyperlink" Target="mailto:anton.zernov@bk.ru" TargetMode="External"/><Relationship Id="rId65" Type="http://schemas.openxmlformats.org/officeDocument/2006/relationships/hyperlink" Target="mailto:elenvoskr@mail.ru" TargetMode="External"/><Relationship Id="rId66" Type="http://schemas.openxmlformats.org/officeDocument/2006/relationships/hyperlink" Target="http://www.consultant.ru/document/cons_doc_LAW_25282/" TargetMode="External"/><Relationship Id="rId67" Type="http://schemas.openxmlformats.org/officeDocument/2006/relationships/hyperlink" Target="mailto:st.shashkova@yandex.ru" TargetMode="External"/><Relationship Id="rId68" Type="http://schemas.openxmlformats.org/officeDocument/2006/relationships/hyperlink" Target="mailto:alex073ul@mail.ru" TargetMode="External"/><Relationship Id="rId69" Type="http://schemas.openxmlformats.org/officeDocument/2006/relationships/hyperlink" Target="http://www.datainsight.ru/" TargetMode="External"/><Relationship Id="rId70" Type="http://schemas.openxmlformats.org/officeDocument/2006/relationships/hyperlink" Target="http://www.rbc.ru/business/13/0" TargetMode="External"/><Relationship Id="rId71" Type="http://schemas.openxmlformats.org/officeDocument/2006/relationships/hyperlink" Target="mailto:plv1412@mail.ru" TargetMode="External"/><Relationship Id="rId72" Type="http://schemas.openxmlformats.org/officeDocument/2006/relationships/image" Target="media/image7.png"/><Relationship Id="rId73" Type="http://schemas.openxmlformats.org/officeDocument/2006/relationships/image" Target="media/image8.png"/><Relationship Id="rId74" Type="http://schemas.openxmlformats.org/officeDocument/2006/relationships/image" Target="media/image9.png"/><Relationship Id="rId75" Type="http://schemas.openxmlformats.org/officeDocument/2006/relationships/hyperlink" Target="mailto:kasyakg@gmail.com" TargetMode="External"/><Relationship Id="rId76" Type="http://schemas.openxmlformats.org/officeDocument/2006/relationships/hyperlink" Target="http://www.eurasiancommission.org/ru/nae/news/Pages/12-08-2015-1.aspx" TargetMode="External"/><Relationship Id="rId77" Type="http://schemas.openxmlformats.org/officeDocument/2006/relationships/hyperlink" Target="mailto:polinabgdv@gmail.com" TargetMode="External"/><Relationship Id="rId78" Type="http://schemas.openxmlformats.org/officeDocument/2006/relationships/image" Target="media/image10.png"/><Relationship Id="rId79" Type="http://schemas.openxmlformats.org/officeDocument/2006/relationships/hyperlink" Target="http://www.gks.ru/" TargetMode="External"/><Relationship Id="rId80" Type="http://schemas.openxmlformats.org/officeDocument/2006/relationships/hyperlink" Target="mailto:anjarudd@gmail.com" TargetMode="External"/><Relationship Id="rId81" Type="http://schemas.openxmlformats.org/officeDocument/2006/relationships/footer" Target="footer10.xml"/><Relationship Id="rId82" Type="http://schemas.openxmlformats.org/officeDocument/2006/relationships/footer" Target="footer11.xml"/><Relationship Id="rId83" Type="http://schemas.openxmlformats.org/officeDocument/2006/relationships/footer" Target="footer12.xml"/><Relationship Id="rId84" Type="http://schemas.openxmlformats.org/officeDocument/2006/relationships/footer" Target="footer13.xml"/><Relationship Id="rId85" Type="http://schemas.openxmlformats.org/officeDocument/2006/relationships/footer" Target="footer14.xml"/><Relationship Id="rId86" Type="http://schemas.openxmlformats.org/officeDocument/2006/relationships/footer" Target="footer15.xml"/><Relationship Id="rId87" Type="http://schemas.openxmlformats.org/officeDocument/2006/relationships/hyperlink" Target="http://www.minfin.ru/ru/" TargetMode="External"/><Relationship Id="rId88" Type="http://schemas.openxmlformats.org/officeDocument/2006/relationships/hyperlink" Target="http://www.tendery.ru/" TargetMode="External"/><Relationship Id="rId89" Type="http://schemas.openxmlformats.org/officeDocument/2006/relationships/hyperlink" Target="http://www.minfin.ru/ru/perfomance/" TargetMode="External"/><Relationship Id="rId90" Type="http://schemas.openxmlformats.org/officeDocument/2006/relationships/hyperlink" Target="mailto:anna.artemiewa2016@yandex.ru" TargetMode="External"/><Relationship Id="rId91" Type="http://schemas.openxmlformats.org/officeDocument/2006/relationships/hyperlink" Target="http://docs/" TargetMode="External"/><Relationship Id="rId92" Type="http://schemas.openxmlformats.org/officeDocument/2006/relationships/hyperlink" Target="http://docs.cntd.ru/document/901713478" TargetMode="External"/><Relationship Id="rId93" Type="http://schemas.openxmlformats.org/officeDocument/2006/relationships/hyperlink" Target="http://docs.cntd/" TargetMode="External"/><Relationship Id="rId94" Type="http://schemas.openxmlformats.org/officeDocument/2006/relationships/hyperlink" Target="mailto:pbarazenko@yandex.ru" TargetMode="External"/><Relationship Id="rId95" Type="http://schemas.openxmlformats.org/officeDocument/2006/relationships/hyperlink" Target="http://www.consultant.ru/" TargetMode="External"/><Relationship Id="rId96" Type="http://schemas.openxmlformats.org/officeDocument/2006/relationships/hyperlink" Target="http://spbinvestment.ru/ru/" TargetMode="External"/><Relationship Id="rId97" Type="http://schemas.openxmlformats.org/officeDocument/2006/relationships/hyperlink" Target="http://www.dp.ru/a/2019/07/05/Rekordnij_trafik_i_rost_u" TargetMode="External"/><Relationship Id="rId98" Type="http://schemas.openxmlformats.org/officeDocument/2006/relationships/hyperlink" Target="http://www.dp.ru/a/2018/08/31/Smolnij_zaplatit_operato" TargetMode="External"/><Relationship Id="rId99" Type="http://schemas.openxmlformats.org/officeDocument/2006/relationships/hyperlink" Target="mailto:leno4ik140296@mail.ru" TargetMode="External"/><Relationship Id="rId100" Type="http://schemas.openxmlformats.org/officeDocument/2006/relationships/image" Target="media/image11.jpeg"/><Relationship Id="rId101" Type="http://schemas.openxmlformats.org/officeDocument/2006/relationships/hyperlink" Target="mailto:dw63sh@gmail.com" TargetMode="External"/><Relationship Id="rId102" Type="http://schemas.openxmlformats.org/officeDocument/2006/relationships/image" Target="media/image12.png"/><Relationship Id="rId103" Type="http://schemas.openxmlformats.org/officeDocument/2006/relationships/image" Target="media/image13.png"/><Relationship Id="rId104" Type="http://schemas.openxmlformats.org/officeDocument/2006/relationships/image" Target="media/image14.png"/><Relationship Id="rId105" Type="http://schemas.openxmlformats.org/officeDocument/2006/relationships/image" Target="media/image15.png"/><Relationship Id="rId106" Type="http://schemas.openxmlformats.org/officeDocument/2006/relationships/image" Target="media/image16.png"/><Relationship Id="rId107" Type="http://schemas.openxmlformats.org/officeDocument/2006/relationships/image" Target="media/image17.png"/><Relationship Id="rId108" Type="http://schemas.openxmlformats.org/officeDocument/2006/relationships/image" Target="media/image18.png"/><Relationship Id="rId109" Type="http://schemas.openxmlformats.org/officeDocument/2006/relationships/footer" Target="footer16.xml"/><Relationship Id="rId110" Type="http://schemas.openxmlformats.org/officeDocument/2006/relationships/footer" Target="footer17.xml"/><Relationship Id="rId111" Type="http://schemas.openxmlformats.org/officeDocument/2006/relationships/footer" Target="footer18.xml"/><Relationship Id="rId112" Type="http://schemas.openxmlformats.org/officeDocument/2006/relationships/hyperlink" Target="mailto:moskalenko.da@mail.ru" TargetMode="External"/><Relationship Id="rId113" Type="http://schemas.openxmlformats.org/officeDocument/2006/relationships/footer" Target="footer19.xml"/><Relationship Id="rId114" Type="http://schemas.openxmlformats.org/officeDocument/2006/relationships/footer" Target="footer20.xml"/><Relationship Id="rId115" Type="http://schemas.openxmlformats.org/officeDocument/2006/relationships/footer" Target="footer21.xml"/><Relationship Id="rId116" Type="http://schemas.openxmlformats.org/officeDocument/2006/relationships/hyperlink" Target="mailto:aleksanderskidan@mail.ru" TargetMode="External"/><Relationship Id="rId117" Type="http://schemas.openxmlformats.org/officeDocument/2006/relationships/image" Target="media/image19.png"/><Relationship Id="rId118" Type="http://schemas.openxmlformats.org/officeDocument/2006/relationships/image" Target="media/image20.png"/><Relationship Id="rId119" Type="http://schemas.openxmlformats.org/officeDocument/2006/relationships/image" Target="media/image21.png"/><Relationship Id="rId120" Type="http://schemas.openxmlformats.org/officeDocument/2006/relationships/image" Target="media/image22.png"/><Relationship Id="rId121" Type="http://schemas.openxmlformats.org/officeDocument/2006/relationships/image" Target="media/image23.png"/><Relationship Id="rId122" Type="http://schemas.openxmlformats.org/officeDocument/2006/relationships/image" Target="media/image24.png"/><Relationship Id="rId123" Type="http://schemas.openxmlformats.org/officeDocument/2006/relationships/footer" Target="footer22.xml"/><Relationship Id="rId124" Type="http://schemas.openxmlformats.org/officeDocument/2006/relationships/footer" Target="footer23.xml"/><Relationship Id="rId125" Type="http://schemas.openxmlformats.org/officeDocument/2006/relationships/footer" Target="footer24.xml"/><Relationship Id="rId126" Type="http://schemas.openxmlformats.org/officeDocument/2006/relationships/hyperlink" Target="mailto:Khrissstina@yandex.ru" TargetMode="External"/><Relationship Id="rId127" Type="http://schemas.openxmlformats.org/officeDocument/2006/relationships/image" Target="media/image25.jpeg"/><Relationship Id="rId128" Type="http://schemas.openxmlformats.org/officeDocument/2006/relationships/hyperlink" Target="http://www.all-sro.ru/types_of_sro/self_regulation_of_the_operating_companies" TargetMode="External"/><Relationship Id="rId129" Type="http://schemas.openxmlformats.org/officeDocument/2006/relationships/hyperlink" Target="http://www.spb.kp.ru/daily/26151.7/3039861/" TargetMode="External"/><Relationship Id="rId130" Type="http://schemas.openxmlformats.org/officeDocument/2006/relationships/hyperlink" Target="http://sankt-/" TargetMode="External"/><Relationship Id="rId131" Type="http://schemas.openxmlformats.org/officeDocument/2006/relationships/hyperlink" Target="http://www.consultant.ru/document/cons_doc_" TargetMode="External"/><Relationship Id="rId132" Type="http://schemas.openxmlformats.org/officeDocument/2006/relationships/hyperlink" Target="mailto:ekaterina.karymova@gmail.com" TargetMode="External"/><Relationship Id="rId133" Type="http://schemas.openxmlformats.org/officeDocument/2006/relationships/hyperlink" Target="http://all-sro.ru/" TargetMode="External"/><Relationship Id="rId134" Type="http://schemas.openxmlformats.org/officeDocument/2006/relationships/hyperlink" Target="mailto:boboshko25@gmail.com" TargetMode="External"/><Relationship Id="rId135" Type="http://schemas.openxmlformats.org/officeDocument/2006/relationships/image" Target="media/image26.jpeg"/><Relationship Id="rId136" Type="http://schemas.openxmlformats.org/officeDocument/2006/relationships/image" Target="media/image27.jpeg"/><Relationship Id="rId137" Type="http://schemas.openxmlformats.org/officeDocument/2006/relationships/hyperlink" Target="mailto:nata.arakeljants@yandex.ua" TargetMode="External"/><Relationship Id="rId138" Type="http://schemas.openxmlformats.org/officeDocument/2006/relationships/hyperlink" Target="mailto:vvlentinv@yandex.ru" TargetMode="External"/><Relationship Id="rId139" Type="http://schemas.openxmlformats.org/officeDocument/2006/relationships/image" Target="media/image28.jpeg"/><Relationship Id="rId140" Type="http://schemas.openxmlformats.org/officeDocument/2006/relationships/hyperlink" Target="http://www.crpp.ru/info/" TargetMode="External"/><Relationship Id="rId141" Type="http://schemas.openxmlformats.org/officeDocument/2006/relationships/hyperlink" Target="http://www.crpp.ru/info/subsidii" TargetMode="External"/><Relationship Id="rId142" Type="http://schemas.openxmlformats.org/officeDocument/2006/relationships/hyperlink" Target="http://docs.cntd.ru/document/554180732" TargetMode="External"/><Relationship Id="rId143" Type="http://schemas.openxmlformats.org/officeDocument/2006/relationships/hyperlink" Target="http://www.gov.spb.ru/gov/terr/reg_" TargetMode="External"/><Relationship Id="rId144" Type="http://schemas.openxmlformats.org/officeDocument/2006/relationships/hyperlink" Target="http://www.rbc.ru/economics" TargetMode="External"/><Relationship Id="rId145" Type="http://schemas.openxmlformats.org/officeDocument/2006/relationships/hyperlink" Target="mailto:vladimir.st2297@gmail.com" TargetMode="External"/><Relationship Id="rId146" Type="http://schemas.openxmlformats.org/officeDocument/2006/relationships/hyperlink" Target="mailto:.st2297@gmail.com" TargetMode="External"/><Relationship Id="rId147" Type="http://schemas.openxmlformats.org/officeDocument/2006/relationships/hyperlink" Target="mailto:kristina.lisitsina.95@mail.ru" TargetMode="External"/><Relationship Id="rId148" Type="http://schemas.openxmlformats.org/officeDocument/2006/relationships/hyperlink" Target="http://www.olbuss.ru/upload/iblock/e8i/PMBok-" TargetMode="External"/><Relationship Id="rId149" Type="http://schemas.openxmlformats.org/officeDocument/2006/relationships/hyperlink" Target="mailto:malexpush@bk.ru" TargetMode="External"/><Relationship Id="rId150" Type="http://schemas.openxmlformats.org/officeDocument/2006/relationships/image" Target="media/image29.png"/><Relationship Id="rId151" Type="http://schemas.openxmlformats.org/officeDocument/2006/relationships/hyperlink" Target="mailto:sokolova-elena1998@yandex.ru" TargetMode="External"/><Relationship Id="rId152" Type="http://schemas.openxmlformats.org/officeDocument/2006/relationships/image" Target="media/image30.png"/><Relationship Id="rId153" Type="http://schemas.openxmlformats.org/officeDocument/2006/relationships/image" Target="media/image31.png"/><Relationship Id="rId154" Type="http://schemas.openxmlformats.org/officeDocument/2006/relationships/hyperlink" Target="mailto:berezingasu@yandex.ru" TargetMode="External"/><Relationship Id="rId155" Type="http://schemas.openxmlformats.org/officeDocument/2006/relationships/hyperlink" Target="mailto:ezingasu@yandex.ru" TargetMode="External"/><Relationship Id="rId156" Type="http://schemas.openxmlformats.org/officeDocument/2006/relationships/image" Target="media/image32.png"/><Relationship Id="rId157" Type="http://schemas.openxmlformats.org/officeDocument/2006/relationships/hyperlink" Target="mailto:oly98-07@mail.ru" TargetMode="External"/><Relationship Id="rId158" Type="http://schemas.openxmlformats.org/officeDocument/2006/relationships/image" Target="media/image33.png"/><Relationship Id="rId159" Type="http://schemas.openxmlformats.org/officeDocument/2006/relationships/image" Target="media/image34.png"/><Relationship Id="rId160" Type="http://schemas.openxmlformats.org/officeDocument/2006/relationships/footer" Target="footer25.xml"/><Relationship Id="rId161" Type="http://schemas.openxmlformats.org/officeDocument/2006/relationships/hyperlink" Target="http://sbiblio.com/" TargetMode="External"/><Relationship Id="rId162" Type="http://schemas.openxmlformats.org/officeDocument/2006/relationships/footer" Target="footer26.xml"/><Relationship Id="rId163" Type="http://schemas.openxmlformats.org/officeDocument/2006/relationships/footer" Target="footer27.xml"/><Relationship Id="rId164" Type="http://schemas.openxmlformats.org/officeDocument/2006/relationships/footer" Target="footer28.xml"/><Relationship Id="rId1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2021-09-20T09:57:26Z</dcterms:created>
  <dcterms:modified xsi:type="dcterms:W3CDTF">2021-09-20T09:57:26Z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2021-09-20T00:00:00Z</vt:filetime>
  </property>
</Properties>
</file>