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Default Extension="png" ContentType="image/png"/>
  <Default Extension="jpeg" ContentType="image/jpeg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6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69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77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2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87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00.xml" ContentType="application/vnd.openxmlformats-officedocument.wordprocessingml.header+xml"/>
  <Override PartName="/word/footer92.xml" ContentType="application/vnd.openxmlformats-officedocument.wordprocessingml.footer+xml"/>
  <Override PartName="/word/header101.xml" ContentType="application/vnd.openxmlformats-officedocument.wordprocessingml.header+xml"/>
  <Override PartName="/word/footer93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104.xml" ContentType="application/vnd.openxmlformats-officedocument.wordprocessingml.header+xml"/>
  <Override PartName="/word/footer96.xml" ContentType="application/vnd.openxmlformats-officedocument.wordprocessingml.footer+xml"/>
  <Override PartName="/word/header105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06.xml" ContentType="application/vnd.openxmlformats-officedocument.wordprocessingml.header+xml"/>
  <Override PartName="/word/footer99.xml" ContentType="application/vnd.openxmlformats-officedocument.wordprocessingml.footer+xml"/>
  <Override PartName="/word/header107.xml" ContentType="application/vnd.openxmlformats-officedocument.wordprocessingml.header+xml"/>
  <Override PartName="/word/footer10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9" w:lineRule="auto" w:before="78"/>
        <w:ind w:left="646" w:right="645"/>
        <w:jc w:val="center"/>
      </w:pPr>
      <w:r>
        <w:rPr>
          <w:color w:val="231F20"/>
        </w:rPr>
        <w:t>Министерство</w:t>
      </w:r>
      <w:r>
        <w:rPr>
          <w:color w:val="231F20"/>
          <w:spacing w:val="-9"/>
        </w:rPr>
        <w:t> </w:t>
      </w:r>
      <w:r>
        <w:rPr>
          <w:color w:val="231F20"/>
        </w:rPr>
        <w:t>науки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высшего</w:t>
      </w:r>
      <w:r>
        <w:rPr>
          <w:color w:val="231F20"/>
          <w:spacing w:val="-8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</w:rPr>
        <w:t>Федерации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281" w:right="1278" w:hanging="1"/>
        <w:jc w:val="center"/>
      </w:pPr>
      <w:r>
        <w:rPr>
          <w:color w:val="231F20"/>
        </w:rPr>
        <w:t>Санкт-Петербургский государственный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архитектурно-строительный</w:t>
      </w:r>
      <w:r>
        <w:rPr>
          <w:color w:val="231F20"/>
          <w:spacing w:val="2"/>
        </w:rPr>
        <w:t> </w:t>
      </w:r>
      <w:r>
        <w:rPr>
          <w:color w:val="231F20"/>
        </w:rPr>
        <w:t>университет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Title"/>
        <w:spacing w:line="249" w:lineRule="auto"/>
      </w:pPr>
      <w:r>
        <w:rPr>
          <w:color w:val="231F20"/>
          <w:spacing w:val="9"/>
        </w:rPr>
        <w:t>СОВРЕМЕННЫЕ</w:t>
      </w:r>
      <w:r>
        <w:rPr>
          <w:color w:val="231F20"/>
          <w:spacing w:val="1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7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3"/>
        </w:rPr>
        <w:t> </w:t>
      </w:r>
      <w:r>
        <w:rPr>
          <w:color w:val="231F20"/>
        </w:rPr>
        <w:t>ПРОЕКТАМИ</w:t>
      </w:r>
    </w:p>
    <w:p>
      <w:pPr>
        <w:pStyle w:val="Title"/>
        <w:spacing w:before="3"/>
        <w:ind w:right="639"/>
      </w:pPr>
      <w:r>
        <w:rPr>
          <w:color w:val="231F20"/>
        </w:rPr>
        <w:t>В</w:t>
      </w:r>
      <w:r>
        <w:rPr>
          <w:color w:val="231F20"/>
          <w:spacing w:val="63"/>
        </w:rPr>
        <w:t> </w:t>
      </w:r>
      <w:r>
        <w:rPr>
          <w:color w:val="231F20"/>
        </w:rPr>
        <w:t>СТРОИТЕЛЬСТВЕ</w:t>
      </w:r>
    </w:p>
    <w:p>
      <w:pPr>
        <w:pStyle w:val="BodyText"/>
        <w:spacing w:before="3"/>
        <w:rPr>
          <w:b/>
          <w:sz w:val="44"/>
        </w:rPr>
      </w:pPr>
    </w:p>
    <w:p>
      <w:pPr>
        <w:pStyle w:val="BodyText"/>
        <w:ind w:left="645" w:right="645"/>
        <w:jc w:val="center"/>
      </w:pPr>
      <w:r>
        <w:rPr>
          <w:color w:val="231F20"/>
        </w:rPr>
        <w:t>Сборник</w:t>
      </w:r>
      <w:r>
        <w:rPr>
          <w:color w:val="231F20"/>
          <w:spacing w:val="5"/>
        </w:rPr>
        <w:t> </w:t>
      </w:r>
      <w:r>
        <w:rPr>
          <w:color w:val="231F20"/>
        </w:rPr>
        <w:t>научных</w:t>
      </w:r>
      <w:r>
        <w:rPr>
          <w:color w:val="231F20"/>
          <w:spacing w:val="6"/>
        </w:rPr>
        <w:t> </w:t>
      </w:r>
      <w:r>
        <w:rPr>
          <w:color w:val="231F20"/>
        </w:rPr>
        <w:t>трудов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2"/>
        <w:ind w:left="645" w:right="645"/>
        <w:jc w:val="center"/>
      </w:pPr>
      <w:r>
        <w:rPr>
          <w:color w:val="231F20"/>
        </w:rPr>
        <w:t>Санкт-Петербург</w:t>
      </w:r>
    </w:p>
    <w:p>
      <w:pPr>
        <w:pStyle w:val="BodyText"/>
        <w:spacing w:before="11"/>
        <w:ind w:left="645" w:right="645"/>
        <w:jc w:val="center"/>
      </w:pPr>
      <w:r>
        <w:rPr>
          <w:color w:val="231F20"/>
        </w:rPr>
        <w:t>2020</w:t>
      </w:r>
    </w:p>
    <w:p>
      <w:pPr>
        <w:spacing w:after="0"/>
        <w:jc w:val="center"/>
        <w:sectPr>
          <w:type w:val="continuous"/>
          <w:pgSz w:w="8400" w:h="11910"/>
          <w:pgMar w:top="1000" w:bottom="280" w:left="106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158" w:right="0" w:firstLine="0"/>
        <w:jc w:val="left"/>
        <w:rPr>
          <w:sz w:val="17"/>
        </w:rPr>
      </w:pPr>
      <w:r>
        <w:rPr>
          <w:color w:val="231F20"/>
          <w:sz w:val="17"/>
        </w:rPr>
        <w:t>УДК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65.05.1: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658.387(06)</w:t>
      </w:r>
    </w:p>
    <w:p>
      <w:pPr>
        <w:spacing w:line="187" w:lineRule="exact" w:before="98"/>
        <w:ind w:left="645" w:right="645" w:firstLine="0"/>
        <w:jc w:val="center"/>
        <w:rPr>
          <w:i/>
          <w:sz w:val="17"/>
        </w:rPr>
      </w:pPr>
      <w:r>
        <w:rPr>
          <w:i/>
          <w:color w:val="231F20"/>
          <w:sz w:val="17"/>
        </w:rPr>
        <w:t>Рецензенты:</w:t>
      </w:r>
    </w:p>
    <w:p>
      <w:pPr>
        <w:spacing w:line="220" w:lineRule="auto" w:before="6"/>
        <w:ind w:left="800" w:right="798" w:hanging="1"/>
        <w:jc w:val="center"/>
        <w:rPr>
          <w:sz w:val="17"/>
        </w:rPr>
      </w:pPr>
      <w:r>
        <w:rPr>
          <w:color w:val="231F20"/>
          <w:sz w:val="17"/>
        </w:rPr>
        <w:t>д-р экон. наук, профессор </w:t>
      </w:r>
      <w:r>
        <w:rPr>
          <w:b/>
          <w:color w:val="231F20"/>
          <w:sz w:val="17"/>
        </w:rPr>
        <w:t>Л. В. Пушкарева </w:t>
      </w:r>
      <w:r>
        <w:rPr>
          <w:color w:val="231F20"/>
          <w:sz w:val="17"/>
        </w:rPr>
        <w:t>(Северо-Западный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институт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управления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Российской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академии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народного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хозяйства</w:t>
      </w:r>
    </w:p>
    <w:p>
      <w:pPr>
        <w:spacing w:line="228" w:lineRule="auto" w:before="0"/>
        <w:ind w:left="648" w:right="645" w:firstLine="0"/>
        <w:jc w:val="center"/>
        <w:rPr>
          <w:sz w:val="17"/>
        </w:rPr>
      </w:pPr>
      <w:r>
        <w:rPr>
          <w:color w:val="231F20"/>
          <w:sz w:val="17"/>
        </w:rPr>
        <w:t>и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государственной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службы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при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Президенте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Российской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Федерации);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д-р экон. наук, профессор </w:t>
      </w:r>
      <w:r>
        <w:rPr>
          <w:b/>
          <w:color w:val="231F20"/>
          <w:sz w:val="17"/>
        </w:rPr>
        <w:t>В. В. Кулибанова </w:t>
      </w:r>
      <w:r>
        <w:rPr>
          <w:color w:val="231F20"/>
          <w:sz w:val="17"/>
        </w:rPr>
        <w:t>(Институт проблем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региональной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экономики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РАН)</w:t>
      </w:r>
    </w:p>
    <w:p>
      <w:pPr>
        <w:pStyle w:val="BodyText"/>
        <w:spacing w:before="7"/>
        <w:rPr>
          <w:sz w:val="14"/>
        </w:rPr>
      </w:pPr>
    </w:p>
    <w:p>
      <w:pPr>
        <w:spacing w:line="225" w:lineRule="auto" w:before="0"/>
        <w:ind w:left="158" w:right="156" w:firstLine="396"/>
        <w:jc w:val="both"/>
        <w:rPr>
          <w:sz w:val="19"/>
        </w:rPr>
      </w:pPr>
      <w:r>
        <w:rPr>
          <w:b/>
          <w:color w:val="231F20"/>
          <w:w w:val="95"/>
          <w:sz w:val="19"/>
        </w:rPr>
        <w:t>Современные технологии управления проектами в строительстве </w:t>
      </w:r>
      <w:r>
        <w:rPr>
          <w:color w:val="231F20"/>
          <w:w w:val="95"/>
          <w:sz w:val="19"/>
        </w:rPr>
        <w:t>: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сб. науч. тр. ; под общ. ред. д-ра экон. наук, профессора А. А. Петрова ;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Санкт-Петербургский государственный </w:t>
      </w:r>
      <w:r>
        <w:rPr>
          <w:color w:val="231F20"/>
          <w:sz w:val="19"/>
        </w:rPr>
        <w:t>архитектурно-строительный уни-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верситет.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Санкт-Петербург,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2020.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285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с.</w:t>
      </w:r>
    </w:p>
    <w:p>
      <w:pPr>
        <w:spacing w:before="166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ISBN 978-5-9227-1025-1</w:t>
      </w:r>
    </w:p>
    <w:p>
      <w:pPr>
        <w:spacing w:line="220" w:lineRule="auto" w:before="163"/>
        <w:ind w:left="158" w:right="156" w:firstLine="396"/>
        <w:jc w:val="both"/>
        <w:rPr>
          <w:sz w:val="17"/>
        </w:rPr>
      </w:pPr>
      <w:r>
        <w:rPr>
          <w:color w:val="231F20"/>
          <w:w w:val="95"/>
          <w:sz w:val="17"/>
        </w:rPr>
        <w:t>Настоящий сборник научных трудов посвящен актуальной теме «Современные</w:t>
      </w:r>
      <w:r>
        <w:rPr>
          <w:color w:val="231F20"/>
          <w:spacing w:val="1"/>
          <w:w w:val="95"/>
          <w:sz w:val="17"/>
        </w:rPr>
        <w:t> </w:t>
      </w:r>
      <w:r>
        <w:rPr>
          <w:color w:val="231F20"/>
          <w:w w:val="95"/>
          <w:sz w:val="17"/>
        </w:rPr>
        <w:t>технологии управления проектами». Управление проектами – тема широкая и очень</w:t>
      </w:r>
      <w:r>
        <w:rPr>
          <w:color w:val="231F20"/>
          <w:spacing w:val="1"/>
          <w:w w:val="95"/>
          <w:sz w:val="17"/>
        </w:rPr>
        <w:t> </w:t>
      </w:r>
      <w:r>
        <w:rPr>
          <w:color w:val="231F20"/>
          <w:sz w:val="17"/>
        </w:rPr>
        <w:t>важная в контексте современной рыночной ситуации. От технологий управления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во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многом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зависит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выживаемость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организации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отдельных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проектов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в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ее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портфе-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ле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заказов и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работ.</w:t>
      </w:r>
    </w:p>
    <w:p>
      <w:pPr>
        <w:spacing w:line="220" w:lineRule="auto" w:before="1"/>
        <w:ind w:left="158" w:right="154" w:firstLine="396"/>
        <w:jc w:val="both"/>
        <w:rPr>
          <w:sz w:val="17"/>
        </w:rPr>
      </w:pPr>
      <w:r>
        <w:rPr>
          <w:color w:val="231F20"/>
          <w:spacing w:val="-1"/>
          <w:sz w:val="17"/>
        </w:rPr>
        <w:t>Сборник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1"/>
          <w:sz w:val="17"/>
        </w:rPr>
        <w:t>включает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ряд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научных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1"/>
          <w:sz w:val="17"/>
        </w:rPr>
        <w:t>материалов,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базирующихся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на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практическом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опыте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авторов.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Все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материалы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логически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сгруппированы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дополняют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друг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друга.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-1"/>
          <w:sz w:val="17"/>
        </w:rPr>
        <w:t>Ценное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качество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данного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1"/>
          <w:sz w:val="17"/>
        </w:rPr>
        <w:t>сборника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–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участие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1"/>
          <w:sz w:val="17"/>
        </w:rPr>
        <w:t>в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его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подготовке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специалистов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разно-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го квалификационного уровня. Уже состоявшиеся специалисты, молодые ученые</w:t>
      </w:r>
      <w:r>
        <w:rPr>
          <w:color w:val="231F20"/>
          <w:spacing w:val="-40"/>
          <w:sz w:val="17"/>
        </w:rPr>
        <w:t> </w:t>
      </w:r>
      <w:r>
        <w:rPr>
          <w:color w:val="231F20"/>
          <w:spacing w:val="-1"/>
          <w:sz w:val="17"/>
        </w:rPr>
        <w:t>и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1"/>
          <w:sz w:val="17"/>
        </w:rPr>
        <w:t>студенты-магистранты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1"/>
          <w:sz w:val="17"/>
        </w:rPr>
        <w:t>выпускных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курсов,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1"/>
          <w:sz w:val="17"/>
        </w:rPr>
        <w:t>работая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в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1"/>
          <w:sz w:val="17"/>
        </w:rPr>
        <w:t>рамках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одного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научного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ме-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-1"/>
          <w:sz w:val="17"/>
        </w:rPr>
        <w:t>роприятия,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1"/>
          <w:sz w:val="17"/>
        </w:rPr>
        <w:t>представляют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собой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срез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профессионального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сообщества.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Это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позволя-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ет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утверждать,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что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конференция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поле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выпуска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научного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сборника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являются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пло-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щадкой для обмена мнениями и взаимного профессионального обогащения всех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участников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авторов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научных трудов.</w:t>
      </w:r>
    </w:p>
    <w:p>
      <w:pPr>
        <w:spacing w:line="290" w:lineRule="atLeast" w:before="7"/>
        <w:ind w:left="647" w:right="645" w:firstLine="0"/>
        <w:jc w:val="center"/>
        <w:rPr>
          <w:i/>
          <w:sz w:val="17"/>
        </w:rPr>
      </w:pPr>
      <w:r>
        <w:rPr>
          <w:i/>
          <w:color w:val="231F20"/>
          <w:sz w:val="17"/>
        </w:rPr>
        <w:t>Печатается</w:t>
      </w:r>
      <w:r>
        <w:rPr>
          <w:i/>
          <w:color w:val="231F20"/>
          <w:spacing w:val="-10"/>
          <w:sz w:val="17"/>
        </w:rPr>
        <w:t> </w:t>
      </w:r>
      <w:r>
        <w:rPr>
          <w:i/>
          <w:color w:val="231F20"/>
          <w:sz w:val="17"/>
        </w:rPr>
        <w:t>по</w:t>
      </w:r>
      <w:r>
        <w:rPr>
          <w:i/>
          <w:color w:val="231F20"/>
          <w:spacing w:val="-10"/>
          <w:sz w:val="17"/>
        </w:rPr>
        <w:t> </w:t>
      </w:r>
      <w:r>
        <w:rPr>
          <w:i/>
          <w:color w:val="231F20"/>
          <w:sz w:val="17"/>
        </w:rPr>
        <w:t>решению</w:t>
      </w:r>
      <w:r>
        <w:rPr>
          <w:i/>
          <w:color w:val="231F20"/>
          <w:spacing w:val="-9"/>
          <w:sz w:val="17"/>
        </w:rPr>
        <w:t> </w:t>
      </w:r>
      <w:r>
        <w:rPr>
          <w:i/>
          <w:color w:val="231F20"/>
          <w:sz w:val="17"/>
        </w:rPr>
        <w:t>Научно-технического</w:t>
      </w:r>
      <w:r>
        <w:rPr>
          <w:i/>
          <w:color w:val="231F20"/>
          <w:spacing w:val="-9"/>
          <w:sz w:val="17"/>
        </w:rPr>
        <w:t> </w:t>
      </w:r>
      <w:r>
        <w:rPr>
          <w:i/>
          <w:color w:val="231F20"/>
          <w:sz w:val="17"/>
        </w:rPr>
        <w:t>совета</w:t>
      </w:r>
      <w:r>
        <w:rPr>
          <w:i/>
          <w:color w:val="231F20"/>
          <w:spacing w:val="-9"/>
          <w:sz w:val="17"/>
        </w:rPr>
        <w:t> </w:t>
      </w:r>
      <w:r>
        <w:rPr>
          <w:i/>
          <w:color w:val="231F20"/>
          <w:sz w:val="17"/>
        </w:rPr>
        <w:t>СПбГАСУ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Редакционная</w:t>
      </w:r>
      <w:r>
        <w:rPr>
          <w:i/>
          <w:color w:val="231F20"/>
          <w:spacing w:val="-1"/>
          <w:sz w:val="17"/>
        </w:rPr>
        <w:t> </w:t>
      </w:r>
      <w:r>
        <w:rPr>
          <w:i/>
          <w:color w:val="231F20"/>
          <w:sz w:val="17"/>
        </w:rPr>
        <w:t>коллегия:</w:t>
      </w:r>
    </w:p>
    <w:p>
      <w:pPr>
        <w:spacing w:line="220" w:lineRule="auto" w:before="1"/>
        <w:ind w:left="943" w:right="940" w:firstLine="0"/>
        <w:jc w:val="center"/>
        <w:rPr>
          <w:sz w:val="17"/>
        </w:rPr>
      </w:pPr>
      <w:r>
        <w:rPr>
          <w:color w:val="231F20"/>
          <w:sz w:val="17"/>
        </w:rPr>
        <w:t>зав.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кафедрой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МС</w:t>
      </w:r>
      <w:r>
        <w:rPr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Петров</w:t>
      </w:r>
      <w:r>
        <w:rPr>
          <w:i/>
          <w:color w:val="231F20"/>
          <w:spacing w:val="-6"/>
          <w:sz w:val="17"/>
        </w:rPr>
        <w:t> </w:t>
      </w:r>
      <w:r>
        <w:rPr>
          <w:i/>
          <w:color w:val="231F20"/>
          <w:sz w:val="17"/>
        </w:rPr>
        <w:t>А.</w:t>
      </w:r>
      <w:r>
        <w:rPr>
          <w:i/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А.</w:t>
      </w:r>
      <w:r>
        <w:rPr>
          <w:i/>
          <w:color w:val="231F20"/>
          <w:spacing w:val="-5"/>
          <w:sz w:val="17"/>
        </w:rPr>
        <w:t> </w:t>
      </w:r>
      <w:r>
        <w:rPr>
          <w:color w:val="231F20"/>
          <w:sz w:val="17"/>
        </w:rPr>
        <w:t>(председатель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редколлегии);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профессор-консультант кафедры МС </w:t>
      </w:r>
      <w:r>
        <w:rPr>
          <w:i/>
          <w:color w:val="231F20"/>
          <w:sz w:val="17"/>
        </w:rPr>
        <w:t>Варламов Н. В.</w:t>
      </w:r>
      <w:r>
        <w:rPr>
          <w:color w:val="231F20"/>
          <w:sz w:val="17"/>
        </w:rPr>
        <w:t>;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профессор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кафедры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МС</w:t>
      </w:r>
      <w:r>
        <w:rPr>
          <w:color w:val="231F20"/>
          <w:spacing w:val="-1"/>
          <w:sz w:val="17"/>
        </w:rPr>
        <w:t> </w:t>
      </w:r>
      <w:r>
        <w:rPr>
          <w:i/>
          <w:color w:val="231F20"/>
          <w:sz w:val="17"/>
        </w:rPr>
        <w:t>Плетнева</w:t>
      </w:r>
      <w:r>
        <w:rPr>
          <w:i/>
          <w:color w:val="231F20"/>
          <w:spacing w:val="-1"/>
          <w:sz w:val="17"/>
        </w:rPr>
        <w:t> </w:t>
      </w:r>
      <w:r>
        <w:rPr>
          <w:i/>
          <w:color w:val="231F20"/>
          <w:sz w:val="17"/>
        </w:rPr>
        <w:t>Н.</w:t>
      </w:r>
      <w:r>
        <w:rPr>
          <w:i/>
          <w:color w:val="231F20"/>
          <w:spacing w:val="-2"/>
          <w:sz w:val="17"/>
        </w:rPr>
        <w:t> </w:t>
      </w:r>
      <w:r>
        <w:rPr>
          <w:i/>
          <w:color w:val="231F20"/>
          <w:sz w:val="17"/>
        </w:rPr>
        <w:t>Г.</w:t>
      </w:r>
      <w:r>
        <w:rPr>
          <w:color w:val="231F20"/>
          <w:sz w:val="17"/>
        </w:rPr>
        <w:t>;</w:t>
      </w:r>
    </w:p>
    <w:p>
      <w:pPr>
        <w:spacing w:line="220" w:lineRule="auto" w:before="1"/>
        <w:ind w:left="1598" w:right="1595" w:hanging="1"/>
        <w:jc w:val="center"/>
        <w:rPr>
          <w:sz w:val="17"/>
        </w:rPr>
      </w:pPr>
      <w:r>
        <w:rPr>
          <w:color w:val="231F20"/>
          <w:sz w:val="17"/>
        </w:rPr>
        <w:t>профессор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кафедры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ЭСиЖКХ</w:t>
      </w:r>
      <w:r>
        <w:rPr>
          <w:color w:val="231F20"/>
          <w:spacing w:val="-6"/>
          <w:sz w:val="17"/>
        </w:rPr>
        <w:t> </w:t>
      </w:r>
      <w:r>
        <w:rPr>
          <w:i/>
          <w:color w:val="231F20"/>
          <w:sz w:val="17"/>
        </w:rPr>
        <w:t>Асаул</w:t>
      </w:r>
      <w:r>
        <w:rPr>
          <w:i/>
          <w:color w:val="231F20"/>
          <w:spacing w:val="-6"/>
          <w:sz w:val="17"/>
        </w:rPr>
        <w:t> </w:t>
      </w:r>
      <w:r>
        <w:rPr>
          <w:i/>
          <w:color w:val="231F20"/>
          <w:sz w:val="17"/>
        </w:rPr>
        <w:t>А.</w:t>
      </w:r>
      <w:r>
        <w:rPr>
          <w:i/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Н.</w:t>
      </w:r>
      <w:r>
        <w:rPr>
          <w:color w:val="231F20"/>
          <w:sz w:val="17"/>
        </w:rPr>
        <w:t>;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профессор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кафедры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МС</w:t>
      </w:r>
      <w:r>
        <w:rPr>
          <w:color w:val="231F20"/>
          <w:spacing w:val="-4"/>
          <w:sz w:val="17"/>
        </w:rPr>
        <w:t> </w:t>
      </w:r>
      <w:r>
        <w:rPr>
          <w:i/>
          <w:color w:val="231F20"/>
          <w:sz w:val="17"/>
        </w:rPr>
        <w:t>Гераськина</w:t>
      </w:r>
      <w:r>
        <w:rPr>
          <w:i/>
          <w:color w:val="231F20"/>
          <w:spacing w:val="-3"/>
          <w:sz w:val="17"/>
        </w:rPr>
        <w:t> </w:t>
      </w:r>
      <w:r>
        <w:rPr>
          <w:i/>
          <w:color w:val="231F20"/>
          <w:sz w:val="17"/>
        </w:rPr>
        <w:t>И.</w:t>
      </w:r>
      <w:r>
        <w:rPr>
          <w:i/>
          <w:color w:val="231F20"/>
          <w:spacing w:val="-4"/>
          <w:sz w:val="17"/>
        </w:rPr>
        <w:t> </w:t>
      </w:r>
      <w:r>
        <w:rPr>
          <w:i/>
          <w:color w:val="231F20"/>
          <w:sz w:val="17"/>
        </w:rPr>
        <w:t>Н.</w:t>
      </w:r>
      <w:r>
        <w:rPr>
          <w:color w:val="231F20"/>
          <w:sz w:val="17"/>
        </w:rPr>
        <w:t>;</w:t>
      </w:r>
    </w:p>
    <w:p>
      <w:pPr>
        <w:spacing w:line="175" w:lineRule="exact" w:before="0"/>
        <w:ind w:left="646" w:right="645" w:firstLine="0"/>
        <w:jc w:val="center"/>
        <w:rPr>
          <w:sz w:val="17"/>
        </w:rPr>
      </w:pPr>
      <w:r>
        <w:rPr>
          <w:color w:val="231F20"/>
          <w:sz w:val="17"/>
        </w:rPr>
        <w:t>заведующий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кафедрой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организации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управления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ФГБОУ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ВО</w:t>
      </w:r>
    </w:p>
    <w:p>
      <w:pPr>
        <w:spacing w:line="220" w:lineRule="auto" w:before="5"/>
        <w:ind w:left="428" w:right="425" w:firstLine="0"/>
        <w:jc w:val="center"/>
        <w:rPr>
          <w:sz w:val="17"/>
        </w:rPr>
      </w:pPr>
      <w:r>
        <w:rPr>
          <w:color w:val="231F20"/>
          <w:sz w:val="17"/>
        </w:rPr>
        <w:t>«Санкт-Петербургский горный университет» </w:t>
      </w:r>
      <w:r>
        <w:rPr>
          <w:i/>
          <w:color w:val="231F20"/>
          <w:sz w:val="17"/>
        </w:rPr>
        <w:t>Череповицын А. Е.</w:t>
      </w:r>
      <w:r>
        <w:rPr>
          <w:color w:val="231F20"/>
          <w:sz w:val="17"/>
        </w:rPr>
        <w:t>;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профессор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кафедры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проектного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менеджмента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управления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качеством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ФГБОУ ВО «Санкт-Петербургский государственный экономический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университет»</w:t>
      </w:r>
      <w:r>
        <w:rPr>
          <w:color w:val="231F20"/>
          <w:spacing w:val="-1"/>
          <w:sz w:val="17"/>
        </w:rPr>
        <w:t> </w:t>
      </w:r>
      <w:r>
        <w:rPr>
          <w:i/>
          <w:color w:val="231F20"/>
          <w:sz w:val="17"/>
        </w:rPr>
        <w:t>Цветков А. Н.</w:t>
      </w:r>
      <w:r>
        <w:rPr>
          <w:color w:val="231F20"/>
          <w:sz w:val="17"/>
        </w:rPr>
        <w:t>;</w:t>
      </w:r>
    </w:p>
    <w:p>
      <w:pPr>
        <w:spacing w:line="184" w:lineRule="exact" w:before="0"/>
        <w:ind w:left="645" w:right="645" w:firstLine="0"/>
        <w:jc w:val="center"/>
        <w:rPr>
          <w:sz w:val="17"/>
        </w:rPr>
      </w:pPr>
      <w:r>
        <w:rPr>
          <w:color w:val="231F20"/>
          <w:sz w:val="17"/>
        </w:rPr>
        <w:t>доцент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кафедры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МС</w:t>
      </w:r>
      <w:r>
        <w:rPr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Приходько</w:t>
      </w:r>
      <w:r>
        <w:rPr>
          <w:i/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А.</w:t>
      </w:r>
      <w:r>
        <w:rPr>
          <w:i/>
          <w:color w:val="231F20"/>
          <w:spacing w:val="-4"/>
          <w:sz w:val="17"/>
        </w:rPr>
        <w:t> </w:t>
      </w:r>
      <w:r>
        <w:rPr>
          <w:i/>
          <w:color w:val="231F20"/>
          <w:sz w:val="17"/>
        </w:rPr>
        <w:t>Н.</w:t>
      </w:r>
      <w:r>
        <w:rPr>
          <w:i/>
          <w:color w:val="231F20"/>
          <w:spacing w:val="-6"/>
          <w:sz w:val="17"/>
        </w:rPr>
        <w:t> </w:t>
      </w:r>
      <w:r>
        <w:rPr>
          <w:color w:val="231F20"/>
          <w:sz w:val="17"/>
        </w:rPr>
        <w:t>(отв.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редактор)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3746"/>
      </w:tblGrid>
      <w:tr>
        <w:trPr>
          <w:trHeight w:val="568" w:hRule="atLeast"/>
        </w:trPr>
        <w:tc>
          <w:tcPr>
            <w:tcW w:w="2093" w:type="dxa"/>
          </w:tcPr>
          <w:p>
            <w:pPr>
              <w:pStyle w:val="TableParagraph"/>
              <w:spacing w:line="188" w:lineRule="exact" w:before="0"/>
              <w:ind w:left="50"/>
              <w:rPr>
                <w:sz w:val="17"/>
              </w:rPr>
            </w:pPr>
            <w:r>
              <w:rPr>
                <w:color w:val="231F20"/>
                <w:sz w:val="17"/>
              </w:rPr>
              <w:t>ISBN 978-5-9227-1025-1</w:t>
            </w:r>
          </w:p>
        </w:tc>
        <w:tc>
          <w:tcPr>
            <w:tcW w:w="3746" w:type="dxa"/>
          </w:tcPr>
          <w:p>
            <w:pPr>
              <w:pStyle w:val="TableParagraph"/>
              <w:spacing w:line="186" w:lineRule="exact" w:before="0"/>
              <w:ind w:left="281"/>
              <w:rPr>
                <w:sz w:val="17"/>
              </w:rPr>
            </w:pPr>
            <w:r>
              <w:rPr>
                <w:color w:val="231F20"/>
                <w:sz w:val="17"/>
              </w:rPr>
              <w:t>©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Авторы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статей,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2020</w:t>
            </w:r>
          </w:p>
          <w:p>
            <w:pPr>
              <w:pStyle w:val="TableParagraph"/>
              <w:spacing w:line="190" w:lineRule="exact" w:before="0"/>
              <w:ind w:left="281" w:right="48"/>
              <w:rPr>
                <w:sz w:val="17"/>
              </w:rPr>
            </w:pPr>
            <w:r>
              <w:rPr>
                <w:color w:val="231F20"/>
                <w:sz w:val="17"/>
              </w:rPr>
              <w:t>© Санкт-Петербургский государственный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архитектурно-строительный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университет,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2020</w:t>
            </w:r>
          </w:p>
        </w:tc>
      </w:tr>
    </w:tbl>
    <w:p>
      <w:pPr>
        <w:spacing w:after="0" w:line="190" w:lineRule="exact"/>
        <w:rPr>
          <w:sz w:val="17"/>
        </w:rPr>
        <w:sectPr>
          <w:pgSz w:w="8400" w:h="11910"/>
          <w:pgMar w:top="110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3"/>
        <w:gridCol w:w="2829"/>
      </w:tblGrid>
      <w:tr>
        <w:trPr>
          <w:trHeight w:val="1695" w:hRule="atLeast"/>
        </w:trPr>
        <w:tc>
          <w:tcPr>
            <w:tcW w:w="3223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330.341</w:t>
            </w:r>
          </w:p>
          <w:p>
            <w:pPr>
              <w:pStyle w:val="TableParagraph"/>
              <w:spacing w:line="247" w:lineRule="auto" w:before="6"/>
              <w:ind w:left="50" w:right="53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Андреева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Алла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Юрьевна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магистрант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9">
              <w:r>
                <w:rPr>
                  <w:i/>
                  <w:color w:val="231F20"/>
                  <w:w w:val="95"/>
                  <w:sz w:val="18"/>
                </w:rPr>
                <w:t>andreevalla@yandex.ru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Алиевская Наталья Владимировна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hyperlink r:id="rId10">
              <w:r>
                <w:rPr>
                  <w:i/>
                  <w:color w:val="231F20"/>
                  <w:w w:val="90"/>
                  <w:sz w:val="18"/>
                </w:rPr>
                <w:t>hyva2001@mail.ru</w:t>
              </w:r>
            </w:hyperlink>
          </w:p>
          <w:p>
            <w:pPr>
              <w:pStyle w:val="TableParagraph"/>
              <w:spacing w:line="210" w:lineRule="atLeast" w:before="0"/>
              <w:ind w:left="50" w:right="12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</w:tc>
        <w:tc>
          <w:tcPr>
            <w:tcW w:w="2829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318" w:right="46" w:hanging="18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Andreeva Alla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Yurievna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undergraduate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9">
              <w:r>
                <w:rPr>
                  <w:i/>
                  <w:color w:val="231F20"/>
                  <w:w w:val="95"/>
                  <w:sz w:val="18"/>
                </w:rPr>
                <w:t>andreevalla@yandex.ru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Alievskaya Natalia Vladimirovna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10">
              <w:r>
                <w:rPr>
                  <w:i/>
                  <w:color w:val="231F20"/>
                  <w:sz w:val="18"/>
                </w:rPr>
                <w:t>hyva2001@mail.ru</w:t>
              </w:r>
            </w:hyperlink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187" w:lineRule="exact" w:before="6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Heading1"/>
        <w:spacing w:line="249" w:lineRule="auto"/>
        <w:ind w:right="639"/>
      </w:pP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КОРПОРАТИВНОЙ</w:t>
      </w:r>
      <w:r>
        <w:rPr>
          <w:color w:val="231F20"/>
          <w:spacing w:val="-57"/>
        </w:rPr>
        <w:t> </w:t>
      </w:r>
      <w:r>
        <w:rPr>
          <w:color w:val="231F20"/>
        </w:rPr>
        <w:t>КУЛЬТУРЫ</w:t>
      </w:r>
      <w:r>
        <w:rPr>
          <w:color w:val="231F20"/>
          <w:spacing w:val="11"/>
        </w:rPr>
        <w:t> </w:t>
      </w:r>
      <w:r>
        <w:rPr>
          <w:color w:val="231F20"/>
        </w:rPr>
        <w:t>ОРГАНИЗАЦИИ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Heading2"/>
        <w:spacing w:line="249" w:lineRule="auto"/>
        <w:ind w:left="739" w:right="730"/>
      </w:pPr>
      <w:r>
        <w:rPr>
          <w:color w:val="231F20"/>
        </w:rPr>
        <w:t>FORMATION</w:t>
      </w:r>
      <w:r>
        <w:rPr>
          <w:color w:val="231F20"/>
          <w:spacing w:val="42"/>
        </w:rPr>
        <w:t> </w:t>
      </w:r>
      <w:r>
        <w:rPr>
          <w:color w:val="231F20"/>
        </w:rPr>
        <w:t>OF</w:t>
      </w:r>
      <w:r>
        <w:rPr>
          <w:color w:val="231F20"/>
          <w:spacing w:val="43"/>
        </w:rPr>
        <w:t> </w:t>
      </w:r>
      <w:r>
        <w:rPr>
          <w:color w:val="231F20"/>
        </w:rPr>
        <w:t>CORPORATE</w:t>
      </w:r>
      <w:r>
        <w:rPr>
          <w:color w:val="231F20"/>
          <w:spacing w:val="42"/>
        </w:rPr>
        <w:t> </w:t>
      </w:r>
      <w:r>
        <w:rPr>
          <w:color w:val="231F20"/>
        </w:rPr>
        <w:t>CULTURE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ORGANIZATION</w:t>
      </w:r>
    </w:p>
    <w:p>
      <w:pPr>
        <w:pStyle w:val="BodyText"/>
        <w:spacing w:before="9"/>
        <w:rPr>
          <w:sz w:val="23"/>
        </w:rPr>
      </w:pPr>
    </w:p>
    <w:p>
      <w:pPr>
        <w:spacing w:line="254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 статье рассмотрено понятие корпоративной культуры и представлена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методика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развития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корпоративной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культуры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вовлечения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сотрудников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орга-</w:t>
      </w:r>
      <w:r>
        <w:rPr>
          <w:color w:val="231F20"/>
          <w:sz w:val="18"/>
        </w:rPr>
        <w:t> низации. Доказано, что вовлечённость персонала, оказывает непосредствен-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влияние на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работы предприятия.</w:t>
      </w:r>
    </w:p>
    <w:p>
      <w:pPr>
        <w:spacing w:line="254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вовлечённость, корпоративная культура, персонал, 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ганизация,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план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мероприятий,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исследование.</w:t>
      </w:r>
    </w:p>
    <w:p>
      <w:pPr>
        <w:pStyle w:val="BodyText"/>
        <w:spacing w:before="2"/>
        <w:rPr>
          <w:sz w:val="19"/>
        </w:rPr>
      </w:pPr>
    </w:p>
    <w:p>
      <w:pPr>
        <w:spacing w:line="254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 article considers the relevance and presents a method for forming a cor-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porate culture and employee engagement. It is proved that the involvement of per-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sonnel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has 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direct impact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efficiency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enterprise.</w:t>
      </w:r>
    </w:p>
    <w:p>
      <w:pPr>
        <w:spacing w:before="2"/>
        <w:ind w:left="55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Keywords:</w:t>
      </w:r>
      <w:r>
        <w:rPr>
          <w:i/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involvement,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corporate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culture,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staff,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company,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action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plan,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research.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1" w:lineRule="auto"/>
        <w:ind w:left="158" w:right="155" w:firstLine="396"/>
        <w:jc w:val="both"/>
      </w:pPr>
      <w:r>
        <w:rPr>
          <w:color w:val="231F20"/>
        </w:rPr>
        <w:t>Основа любого предприятия – это вовлечённые сотрудники,</w:t>
      </w:r>
      <w:r>
        <w:rPr>
          <w:color w:val="231F20"/>
          <w:spacing w:val="1"/>
        </w:rPr>
        <w:t> </w:t>
      </w:r>
      <w:r>
        <w:rPr>
          <w:color w:val="231F20"/>
        </w:rPr>
        <w:t>готовые прикладывать усилия для достижения успеха компании,</w:t>
      </w:r>
      <w:r>
        <w:rPr>
          <w:color w:val="231F20"/>
          <w:spacing w:val="1"/>
        </w:rPr>
        <w:t> </w:t>
      </w:r>
      <w:r>
        <w:rPr>
          <w:color w:val="231F20"/>
        </w:rPr>
        <w:t>стремящиеся</w:t>
      </w:r>
      <w:r>
        <w:rPr>
          <w:color w:val="231F20"/>
          <w:spacing w:val="34"/>
        </w:rPr>
        <w:t> </w:t>
      </w:r>
      <w:r>
        <w:rPr>
          <w:color w:val="231F20"/>
        </w:rPr>
        <w:t>оставаться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компании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развивать</w:t>
      </w:r>
      <w:r>
        <w:rPr>
          <w:color w:val="231F20"/>
          <w:spacing w:val="35"/>
        </w:rPr>
        <w:t> </w:t>
      </w:r>
      <w:r>
        <w:rPr>
          <w:color w:val="231F20"/>
        </w:rPr>
        <w:t>её,</w:t>
      </w:r>
      <w:r>
        <w:rPr>
          <w:color w:val="231F20"/>
          <w:spacing w:val="36"/>
        </w:rPr>
        <w:t> </w:t>
      </w:r>
      <w:r>
        <w:rPr>
          <w:color w:val="231F20"/>
        </w:rPr>
        <w:t>уверенные</w:t>
      </w:r>
      <w:r>
        <w:rPr>
          <w:color w:val="231F20"/>
          <w:spacing w:val="1"/>
        </w:rPr>
        <w:t> </w:t>
      </w:r>
      <w:r>
        <w:rPr>
          <w:color w:val="231F20"/>
        </w:rPr>
        <w:t>в своём будущем и перспективах компании. Современные иссле-</w:t>
      </w:r>
      <w:r>
        <w:rPr>
          <w:color w:val="231F20"/>
          <w:spacing w:val="1"/>
        </w:rPr>
        <w:t> </w:t>
      </w:r>
      <w:r>
        <w:rPr>
          <w:color w:val="231F20"/>
        </w:rPr>
        <w:t>дования доказали, что вовлечённость персонала, оказывает не-</w:t>
      </w:r>
      <w:r>
        <w:rPr>
          <w:color w:val="231F20"/>
          <w:spacing w:val="1"/>
        </w:rPr>
        <w:t> </w:t>
      </w:r>
      <w:r>
        <w:rPr>
          <w:color w:val="231F20"/>
        </w:rPr>
        <w:t>посредственное</w:t>
      </w:r>
      <w:r>
        <w:rPr>
          <w:color w:val="231F20"/>
          <w:spacing w:val="28"/>
        </w:rPr>
        <w:t> </w:t>
      </w:r>
      <w:r>
        <w:rPr>
          <w:color w:val="231F20"/>
        </w:rPr>
        <w:t>влияние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9"/>
        </w:rPr>
        <w:t> </w:t>
      </w:r>
      <w:r>
        <w:rPr>
          <w:color w:val="231F20"/>
        </w:rPr>
        <w:t>работы</w:t>
      </w:r>
      <w:r>
        <w:rPr>
          <w:color w:val="231F20"/>
          <w:spacing w:val="2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"/>
        </w:rPr>
        <w:t> </w:t>
      </w:r>
      <w:r>
        <w:rPr>
          <w:color w:val="231F20"/>
        </w:rPr>
        <w:t>и на уровень его прибыли. Для развития вовлечённости персона-</w:t>
      </w:r>
      <w:r>
        <w:rPr>
          <w:color w:val="231F20"/>
          <w:spacing w:val="1"/>
        </w:rPr>
        <w:t> </w:t>
      </w:r>
      <w:r>
        <w:rPr>
          <w:color w:val="231F20"/>
        </w:rPr>
        <w:t>ла руководители должны обратить внимание на создание и разви-</w:t>
      </w:r>
      <w:r>
        <w:rPr>
          <w:color w:val="231F20"/>
          <w:spacing w:val="-50"/>
        </w:rPr>
        <w:t> </w:t>
      </w:r>
      <w:r>
        <w:rPr>
          <w:color w:val="231F20"/>
        </w:rPr>
        <w:t>тие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корпоративной</w:t>
      </w:r>
      <w:r>
        <w:rPr>
          <w:color w:val="231F20"/>
          <w:spacing w:val="2"/>
        </w:rPr>
        <w:t> </w:t>
      </w:r>
      <w:r>
        <w:rPr>
          <w:color w:val="231F20"/>
        </w:rPr>
        <w:t>культуры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spacing w:after="0" w:line="261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pgSz w:w="8400" w:h="11910"/>
          <w:pgMar w:header="1098" w:footer="1149" w:top="1340" w:bottom="1340" w:left="1060" w:right="1060"/>
          <w:pgNumType w:start="3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5" w:firstLine="396"/>
        <w:jc w:val="both"/>
      </w:pPr>
      <w:r>
        <w:rPr>
          <w:color w:val="231F20"/>
          <w:spacing w:val="-3"/>
        </w:rPr>
        <w:t>Впервые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термин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«корпоративная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культура»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применил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веке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немецкий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фельдмаршал,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военный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теоретик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Мольтке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характери-</w:t>
      </w:r>
      <w:r>
        <w:rPr>
          <w:color w:val="231F20"/>
          <w:spacing w:val="-50"/>
        </w:rPr>
        <w:t> </w:t>
      </w:r>
      <w:r>
        <w:rPr>
          <w:color w:val="231F20"/>
        </w:rPr>
        <w:t>стики</w:t>
      </w:r>
      <w:r>
        <w:rPr>
          <w:color w:val="231F20"/>
          <w:spacing w:val="-7"/>
        </w:rPr>
        <w:t> </w:t>
      </w:r>
      <w:r>
        <w:rPr>
          <w:color w:val="231F20"/>
        </w:rPr>
        <w:t>взаимоотношений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офицерской</w:t>
      </w:r>
      <w:r>
        <w:rPr>
          <w:color w:val="231F20"/>
          <w:spacing w:val="-7"/>
        </w:rPr>
        <w:t> </w:t>
      </w:r>
      <w:r>
        <w:rPr>
          <w:color w:val="231F20"/>
        </w:rPr>
        <w:t>среде.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1970–1980-х</w:t>
      </w:r>
      <w:r>
        <w:rPr>
          <w:color w:val="231F20"/>
          <w:spacing w:val="-6"/>
        </w:rPr>
        <w:t> </w:t>
      </w:r>
      <w:r>
        <w:rPr>
          <w:color w:val="231F20"/>
        </w:rPr>
        <w:t>годах</w:t>
      </w:r>
      <w:r>
        <w:rPr>
          <w:color w:val="231F20"/>
          <w:spacing w:val="-50"/>
        </w:rPr>
        <w:t> </w:t>
      </w:r>
      <w:r>
        <w:rPr>
          <w:color w:val="231F20"/>
        </w:rPr>
        <w:t>американские ученые стали более детально исследовать данный</w:t>
      </w:r>
      <w:r>
        <w:rPr>
          <w:color w:val="231F20"/>
          <w:spacing w:val="1"/>
        </w:rPr>
        <w:t> </w:t>
      </w:r>
      <w:r>
        <w:rPr>
          <w:color w:val="231F20"/>
        </w:rPr>
        <w:t>феномен, т.к. это было связано с потребностью крупного и сред-</w:t>
      </w:r>
      <w:r>
        <w:rPr>
          <w:color w:val="231F20"/>
          <w:spacing w:val="1"/>
        </w:rPr>
        <w:t> </w:t>
      </w:r>
      <w:r>
        <w:rPr>
          <w:color w:val="231F20"/>
        </w:rPr>
        <w:t>него</w:t>
      </w:r>
      <w:r>
        <w:rPr>
          <w:color w:val="231F20"/>
          <w:spacing w:val="-11"/>
        </w:rPr>
        <w:t> </w:t>
      </w:r>
      <w:r>
        <w:rPr>
          <w:color w:val="231F20"/>
        </w:rPr>
        <w:t>бизнеса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> </w:t>
      </w:r>
      <w:r>
        <w:rPr>
          <w:color w:val="231F20"/>
        </w:rPr>
        <w:t>новых</w:t>
      </w:r>
      <w:r>
        <w:rPr>
          <w:color w:val="231F20"/>
          <w:spacing w:val="-10"/>
        </w:rPr>
        <w:t> </w:t>
      </w:r>
      <w:r>
        <w:rPr>
          <w:color w:val="231F20"/>
        </w:rPr>
        <w:t>подходов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лью</w:t>
      </w:r>
      <w:r>
        <w:rPr>
          <w:color w:val="231F20"/>
          <w:spacing w:val="2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2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22"/>
        </w:rPr>
        <w:t> </w:t>
      </w:r>
      <w:r>
        <w:rPr>
          <w:color w:val="231F20"/>
        </w:rPr>
        <w:t>труда</w:t>
      </w:r>
      <w:r>
        <w:rPr>
          <w:color w:val="231F20"/>
          <w:spacing w:val="20"/>
        </w:rPr>
        <w:t> </w:t>
      </w:r>
      <w:r>
        <w:rPr>
          <w:color w:val="231F20"/>
        </w:rPr>
        <w:t>сотрудников.</w:t>
      </w:r>
      <w:r>
        <w:rPr>
          <w:color w:val="231F20"/>
          <w:spacing w:val="22"/>
        </w:rPr>
        <w:t> </w:t>
      </w:r>
      <w:r>
        <w:rPr>
          <w:color w:val="231F20"/>
        </w:rPr>
        <w:t>Мысль</w:t>
      </w:r>
      <w:r>
        <w:rPr>
          <w:color w:val="231F20"/>
          <w:spacing w:val="-51"/>
        </w:rPr>
        <w:t> </w:t>
      </w:r>
      <w:r>
        <w:rPr>
          <w:color w:val="231F20"/>
        </w:rPr>
        <w:t>о том, что организации имеют свои «культуры», высказывалась</w:t>
      </w:r>
      <w:r>
        <w:rPr>
          <w:color w:val="231F20"/>
          <w:spacing w:val="1"/>
        </w:rPr>
        <w:t> </w:t>
      </w:r>
      <w:r>
        <w:rPr>
          <w:color w:val="231F20"/>
        </w:rPr>
        <w:t>несколькими исследователями, например, П. Тернером в 1971 г.,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Ганди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1978</w:t>
      </w:r>
      <w:r>
        <w:rPr>
          <w:color w:val="231F20"/>
          <w:spacing w:val="-4"/>
        </w:rPr>
        <w:t> </w:t>
      </w:r>
      <w:r>
        <w:rPr>
          <w:color w:val="231F20"/>
        </w:rPr>
        <w:t>г.,</w:t>
      </w:r>
      <w:r>
        <w:rPr>
          <w:color w:val="231F20"/>
          <w:spacing w:val="-5"/>
        </w:rPr>
        <w:t> </w:t>
      </w:r>
      <w:r>
        <w:rPr>
          <w:color w:val="231F20"/>
        </w:rPr>
        <w:t>А.</w:t>
      </w:r>
      <w:r>
        <w:rPr>
          <w:color w:val="231F20"/>
          <w:spacing w:val="-4"/>
        </w:rPr>
        <w:t> </w:t>
      </w:r>
      <w:r>
        <w:rPr>
          <w:color w:val="231F20"/>
        </w:rPr>
        <w:t>Петтигрго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1979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spacing w:val="-5"/>
        </w:rPr>
        <w:t> </w:t>
      </w:r>
      <w:r>
        <w:rPr>
          <w:color w:val="231F20"/>
        </w:rPr>
        <w:t>Основы</w:t>
      </w:r>
      <w:r>
        <w:rPr>
          <w:color w:val="231F20"/>
          <w:spacing w:val="-4"/>
        </w:rPr>
        <w:t> </w:t>
      </w:r>
      <w:r>
        <w:rPr>
          <w:color w:val="231F20"/>
        </w:rPr>
        <w:t>теории</w:t>
      </w:r>
      <w:r>
        <w:rPr>
          <w:color w:val="231F20"/>
          <w:spacing w:val="-5"/>
        </w:rPr>
        <w:t> </w:t>
      </w:r>
      <w:r>
        <w:rPr>
          <w:color w:val="231F20"/>
        </w:rPr>
        <w:t>корпора-</w:t>
      </w:r>
      <w:r>
        <w:rPr>
          <w:color w:val="231F20"/>
          <w:spacing w:val="-50"/>
        </w:rPr>
        <w:t> </w:t>
      </w:r>
      <w:r>
        <w:rPr>
          <w:color w:val="231F20"/>
        </w:rPr>
        <w:t>тивной культуры, как считают многие ученые, были заложены ан-</w:t>
      </w:r>
      <w:r>
        <w:rPr>
          <w:color w:val="231F20"/>
          <w:spacing w:val="-50"/>
        </w:rPr>
        <w:t> </w:t>
      </w:r>
      <w:r>
        <w:rPr>
          <w:color w:val="231F20"/>
        </w:rPr>
        <w:t>тропологом К, Гиртцем в его книге «The Interpretation of Cultures»</w:t>
      </w:r>
      <w:r>
        <w:rPr>
          <w:color w:val="231F20"/>
          <w:spacing w:val="-50"/>
        </w:rPr>
        <w:t> </w:t>
      </w:r>
      <w:r>
        <w:rPr>
          <w:color w:val="231F20"/>
        </w:rPr>
        <w:t>(1973) [5]. В научной литературе существуют разные определения</w:t>
      </w:r>
      <w:r>
        <w:rPr>
          <w:color w:val="231F20"/>
          <w:spacing w:val="-50"/>
        </w:rPr>
        <w:t> </w:t>
      </w:r>
      <w:r>
        <w:rPr>
          <w:color w:val="231F20"/>
        </w:rPr>
        <w:t>понятия корпоративной</w:t>
      </w:r>
      <w:r>
        <w:rPr>
          <w:color w:val="231F20"/>
          <w:spacing w:val="1"/>
        </w:rPr>
        <w:t> </w:t>
      </w:r>
      <w:r>
        <w:rPr>
          <w:color w:val="231F20"/>
        </w:rPr>
        <w:t>культуры.</w:t>
      </w:r>
    </w:p>
    <w:p>
      <w:pPr>
        <w:pStyle w:val="BodyText"/>
        <w:spacing w:line="261" w:lineRule="auto" w:before="11"/>
        <w:ind w:left="158" w:right="156" w:firstLine="396"/>
        <w:jc w:val="both"/>
      </w:pPr>
      <w:r>
        <w:rPr>
          <w:color w:val="231F20"/>
        </w:rPr>
        <w:t>Корпоративная культура – это принятая в организации систе-</w:t>
      </w:r>
      <w:r>
        <w:rPr>
          <w:color w:val="231F20"/>
          <w:spacing w:val="-50"/>
        </w:rPr>
        <w:t> </w:t>
      </w:r>
      <w:r>
        <w:rPr>
          <w:color w:val="231F20"/>
        </w:rPr>
        <w:t>ма убеждений, правил и норм, на основании которых принимают-</w:t>
      </w:r>
      <w:r>
        <w:rPr>
          <w:color w:val="231F20"/>
          <w:spacing w:val="-50"/>
        </w:rPr>
        <w:t> </w:t>
      </w:r>
      <w:r>
        <w:rPr>
          <w:color w:val="231F20"/>
        </w:rPr>
        <w:t>ся и реализуются решения, оценивается деятельность сотрудни-</w:t>
      </w:r>
      <w:r>
        <w:rPr>
          <w:color w:val="231F20"/>
          <w:spacing w:val="1"/>
        </w:rPr>
        <w:t> </w:t>
      </w:r>
      <w:r>
        <w:rPr>
          <w:color w:val="231F20"/>
        </w:rPr>
        <w:t>ков, строятся взаимоотношения внутри компании и с внешними</w:t>
      </w:r>
      <w:r>
        <w:rPr>
          <w:color w:val="231F20"/>
          <w:spacing w:val="1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61" w:lineRule="auto" w:before="4"/>
        <w:ind w:left="158" w:right="156" w:firstLine="396"/>
        <w:jc w:val="both"/>
      </w:pPr>
      <w:r>
        <w:rPr>
          <w:color w:val="231F20"/>
        </w:rPr>
        <w:t>Одним из важных показателей корпоративной культуры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вовлеченность персонала, который напрямую влияет и на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-11"/>
        </w:rPr>
        <w:t> </w:t>
      </w:r>
      <w:r>
        <w:rPr>
          <w:color w:val="231F20"/>
        </w:rPr>
        <w:t>труда,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</w:rPr>
        <w:t>ини-</w:t>
      </w:r>
      <w:r>
        <w:rPr>
          <w:color w:val="231F20"/>
          <w:spacing w:val="-50"/>
        </w:rPr>
        <w:t> </w:t>
      </w:r>
      <w:r>
        <w:rPr>
          <w:color w:val="231F20"/>
        </w:rPr>
        <w:t>циативы снизу. Вовлеченность – это комплексный показатель, де-</w:t>
      </w:r>
      <w:r>
        <w:rPr>
          <w:color w:val="231F20"/>
          <w:spacing w:val="-50"/>
        </w:rPr>
        <w:t> </w:t>
      </w:r>
      <w:r>
        <w:rPr>
          <w:color w:val="231F20"/>
        </w:rPr>
        <w:t>монстрирующий уровень развития корпоративной культуры и по-</w:t>
      </w:r>
      <w:r>
        <w:rPr>
          <w:color w:val="231F20"/>
          <w:spacing w:val="-50"/>
        </w:rPr>
        <w:t> </w:t>
      </w:r>
      <w:r>
        <w:rPr>
          <w:color w:val="231F20"/>
        </w:rPr>
        <w:t>тенциал развития организации за счет особого, неравнодушного</w:t>
      </w:r>
      <w:r>
        <w:rPr>
          <w:color w:val="231F20"/>
          <w:spacing w:val="1"/>
        </w:rPr>
        <w:t> </w:t>
      </w:r>
      <w:r>
        <w:rPr>
          <w:color w:val="231F20"/>
        </w:rPr>
        <w:t>отношения</w:t>
      </w:r>
      <w:r>
        <w:rPr>
          <w:color w:val="231F20"/>
          <w:spacing w:val="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своей</w:t>
      </w:r>
      <w:r>
        <w:rPr>
          <w:color w:val="231F20"/>
          <w:spacing w:val="4"/>
        </w:rPr>
        <w:t> </w:t>
      </w:r>
      <w:r>
        <w:rPr>
          <w:color w:val="231F20"/>
        </w:rPr>
        <w:t>компании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своей</w:t>
      </w:r>
      <w:r>
        <w:rPr>
          <w:color w:val="231F20"/>
          <w:spacing w:val="4"/>
        </w:rPr>
        <w:t> </w:t>
      </w:r>
      <w:r>
        <w:rPr>
          <w:color w:val="231F20"/>
        </w:rPr>
        <w:t>работе.</w:t>
      </w:r>
    </w:p>
    <w:p>
      <w:pPr>
        <w:pStyle w:val="BodyText"/>
        <w:spacing w:line="261" w:lineRule="auto" w:before="6"/>
        <w:ind w:left="158" w:right="155" w:firstLine="396"/>
        <w:jc w:val="both"/>
      </w:pPr>
      <w:r>
        <w:rPr>
          <w:color w:val="231F20"/>
          <w:spacing w:val="-3"/>
        </w:rPr>
        <w:t>Современные исследования </w:t>
      </w:r>
      <w:r>
        <w:rPr>
          <w:color w:val="231F20"/>
          <w:spacing w:val="-2"/>
        </w:rPr>
        <w:t>показывают, что на эффективность</w:t>
      </w:r>
      <w:r>
        <w:rPr>
          <w:color w:val="231F20"/>
          <w:spacing w:val="-51"/>
        </w:rPr>
        <w:t> </w:t>
      </w:r>
      <w:r>
        <w:rPr>
          <w:color w:val="231F20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</w:rPr>
        <w:t>прибыли</w:t>
      </w:r>
      <w:r>
        <w:rPr>
          <w:color w:val="231F20"/>
          <w:spacing w:val="-11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12"/>
        </w:rPr>
        <w:t> </w:t>
      </w:r>
      <w:r>
        <w:rPr>
          <w:color w:val="231F20"/>
        </w:rPr>
        <w:t>огромное</w:t>
      </w:r>
      <w:r>
        <w:rPr>
          <w:color w:val="231F20"/>
          <w:spacing w:val="-11"/>
        </w:rPr>
        <w:t> </w:t>
      </w:r>
      <w:r>
        <w:rPr>
          <w:color w:val="231F20"/>
        </w:rPr>
        <w:t>влия-</w:t>
      </w:r>
      <w:r>
        <w:rPr>
          <w:color w:val="231F20"/>
          <w:spacing w:val="-50"/>
        </w:rPr>
        <w:t> </w:t>
      </w:r>
      <w:r>
        <w:rPr>
          <w:color w:val="231F20"/>
        </w:rPr>
        <w:t>ние вовлеченность персонала. Вовлеченность персонала подразу-</w:t>
      </w:r>
      <w:r>
        <w:rPr>
          <w:color w:val="231F20"/>
          <w:spacing w:val="1"/>
        </w:rPr>
        <w:t> </w:t>
      </w:r>
      <w:r>
        <w:rPr>
          <w:color w:val="231F20"/>
        </w:rPr>
        <w:t>мевает</w:t>
      </w:r>
      <w:r>
        <w:rPr>
          <w:color w:val="231F20"/>
          <w:spacing w:val="-11"/>
        </w:rPr>
        <w:t> </w:t>
      </w:r>
      <w:r>
        <w:rPr>
          <w:color w:val="231F20"/>
        </w:rPr>
        <w:t>такое</w:t>
      </w:r>
      <w:r>
        <w:rPr>
          <w:color w:val="231F20"/>
          <w:spacing w:val="-10"/>
        </w:rPr>
        <w:t> </w:t>
      </w:r>
      <w:r>
        <w:rPr>
          <w:color w:val="231F20"/>
        </w:rPr>
        <w:t>психологическое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состояние</w:t>
      </w:r>
      <w:r>
        <w:rPr>
          <w:color w:val="231F20"/>
          <w:spacing w:val="-10"/>
        </w:rPr>
        <w:t> </w:t>
      </w:r>
      <w:r>
        <w:rPr>
          <w:color w:val="231F20"/>
        </w:rPr>
        <w:t>работников,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котором</w:t>
      </w:r>
      <w:r>
        <w:rPr>
          <w:color w:val="231F20"/>
          <w:spacing w:val="-51"/>
        </w:rPr>
        <w:t> </w:t>
      </w:r>
      <w:r>
        <w:rPr>
          <w:color w:val="231F20"/>
        </w:rPr>
        <w:t>они действительно заинтересованы в успехе предприятия, на ко-</w:t>
      </w:r>
      <w:r>
        <w:rPr>
          <w:color w:val="231F20"/>
          <w:spacing w:val="1"/>
        </w:rPr>
        <w:t> </w:t>
      </w:r>
      <w:r>
        <w:rPr>
          <w:color w:val="231F20"/>
        </w:rPr>
        <w:t>тором работают, и готовы вкладывать свои силы и время в общее</w:t>
      </w:r>
      <w:r>
        <w:rPr>
          <w:color w:val="231F20"/>
          <w:spacing w:val="1"/>
        </w:rPr>
        <w:t> </w:t>
      </w:r>
      <w:r>
        <w:rPr>
          <w:color w:val="231F20"/>
        </w:rPr>
        <w:t>дело.</w:t>
      </w:r>
      <w:r>
        <w:rPr>
          <w:color w:val="231F20"/>
          <w:spacing w:val="24"/>
        </w:rPr>
        <w:t> </w:t>
      </w:r>
      <w:r>
        <w:rPr>
          <w:color w:val="231F20"/>
        </w:rPr>
        <w:t>Показателями</w:t>
      </w:r>
      <w:r>
        <w:rPr>
          <w:color w:val="231F20"/>
          <w:spacing w:val="26"/>
        </w:rPr>
        <w:t> </w:t>
      </w:r>
      <w:r>
        <w:rPr>
          <w:color w:val="231F20"/>
        </w:rPr>
        <w:t>вовлеченности</w:t>
      </w:r>
      <w:r>
        <w:rPr>
          <w:color w:val="231F20"/>
          <w:spacing w:val="26"/>
        </w:rPr>
        <w:t> </w:t>
      </w:r>
      <w:r>
        <w:rPr>
          <w:color w:val="231F20"/>
        </w:rPr>
        <w:t>персонала</w:t>
      </w:r>
      <w:r>
        <w:rPr>
          <w:color w:val="231F20"/>
          <w:spacing w:val="25"/>
        </w:rPr>
        <w:t> </w:t>
      </w:r>
      <w:r>
        <w:rPr>
          <w:color w:val="231F20"/>
        </w:rPr>
        <w:t>являются</w:t>
      </w:r>
      <w:r>
        <w:rPr>
          <w:color w:val="231F20"/>
          <w:spacing w:val="24"/>
        </w:rPr>
        <w:t> </w:t>
      </w:r>
      <w:r>
        <w:rPr>
          <w:color w:val="231F20"/>
        </w:rPr>
        <w:t>инициа-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тивность, энтузиазм, желание активно участвовать в жизни кол-</w:t>
      </w:r>
      <w:r>
        <w:rPr>
          <w:color w:val="231F20"/>
          <w:spacing w:val="1"/>
        </w:rPr>
        <w:t> </w:t>
      </w:r>
      <w:r>
        <w:rPr>
          <w:color w:val="231F20"/>
        </w:rPr>
        <w:t>лектива,</w:t>
      </w:r>
      <w:r>
        <w:rPr>
          <w:color w:val="231F20"/>
          <w:spacing w:val="2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2"/>
        </w:rPr>
        <w:t> </w:t>
      </w:r>
      <w:r>
        <w:rPr>
          <w:color w:val="231F20"/>
        </w:rPr>
        <w:t>планов,</w:t>
      </w:r>
      <w:r>
        <w:rPr>
          <w:color w:val="231F20"/>
          <w:spacing w:val="2"/>
        </w:rPr>
        <w:t> </w:t>
      </w:r>
      <w:r>
        <w:rPr>
          <w:color w:val="231F20"/>
        </w:rPr>
        <w:t>принятии</w:t>
      </w:r>
      <w:r>
        <w:rPr>
          <w:color w:val="231F20"/>
          <w:spacing w:val="1"/>
        </w:rPr>
        <w:t> </w:t>
      </w:r>
      <w:r>
        <w:rPr>
          <w:color w:val="231F20"/>
        </w:rPr>
        <w:t>решений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3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</w:rPr>
        <w:t>Особенно интересно исследование Aon Hewitt, которое было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посвящено одному из основных показателей успешности биз-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неса – рентабельности. Результаты иллюстрируют поразитель-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влияние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вовлеченности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персонала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компаниях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прибыль.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результате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вовлеченности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прибыль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увели-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чивалась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млн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долларов,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млн,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200 млн [6]. На данный момент более 80 % работников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тий по всему миру практически не заинтересованы рабочим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цессом, что напрямую влияет на качество выполнения работы.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Рассмотрим годовой цикл по развитию вовлеченности сотруд-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ников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организации.</w:t>
      </w:r>
    </w:p>
    <w:p>
      <w:pPr>
        <w:pStyle w:val="Heading3"/>
        <w:spacing w:before="4"/>
      </w:pPr>
      <w:r>
        <w:rPr>
          <w:color w:val="231F20"/>
        </w:rPr>
        <w:t>Годовой</w:t>
      </w:r>
      <w:r>
        <w:rPr>
          <w:color w:val="231F20"/>
          <w:spacing w:val="2"/>
        </w:rPr>
        <w:t> </w:t>
      </w:r>
      <w:r>
        <w:rPr>
          <w:color w:val="231F20"/>
        </w:rPr>
        <w:t>цикл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работе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вовлечённостью</w:t>
      </w:r>
    </w:p>
    <w:p>
      <w:pPr>
        <w:pStyle w:val="BodyText"/>
        <w:spacing w:before="15"/>
        <w:ind w:left="555"/>
        <w:jc w:val="both"/>
      </w:pP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Этап.</w:t>
      </w:r>
      <w:r>
        <w:rPr>
          <w:color w:val="231F20"/>
          <w:spacing w:val="7"/>
        </w:rPr>
        <w:t> </w:t>
      </w:r>
      <w:r>
        <w:rPr>
          <w:color w:val="231F20"/>
        </w:rPr>
        <w:t>Получение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анализ</w:t>
      </w:r>
      <w:r>
        <w:rPr>
          <w:color w:val="231F20"/>
          <w:spacing w:val="6"/>
        </w:rPr>
        <w:t> </w:t>
      </w:r>
      <w:r>
        <w:rPr>
          <w:color w:val="231F20"/>
        </w:rPr>
        <w:t>данных.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Исследование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вовлечённости</w:t>
      </w:r>
    </w:p>
    <w:p>
      <w:pPr>
        <w:pStyle w:val="ListParagraph"/>
        <w:numPr>
          <w:ilvl w:val="1"/>
          <w:numId w:val="1"/>
        </w:numPr>
        <w:tabs>
          <w:tab w:pos="1099" w:val="left" w:leader="none"/>
        </w:tabs>
        <w:spacing w:line="240" w:lineRule="auto" w:before="16" w:after="0"/>
        <w:ind w:left="1098" w:right="0" w:hanging="281"/>
        <w:jc w:val="both"/>
        <w:rPr>
          <w:sz w:val="21"/>
        </w:rPr>
      </w:pPr>
      <w:r>
        <w:rPr>
          <w:color w:val="231F20"/>
          <w:sz w:val="21"/>
        </w:rPr>
        <w:t>Анкетирование</w:t>
      </w:r>
    </w:p>
    <w:p>
      <w:pPr>
        <w:pStyle w:val="ListParagraph"/>
        <w:numPr>
          <w:ilvl w:val="1"/>
          <w:numId w:val="1"/>
        </w:numPr>
        <w:tabs>
          <w:tab w:pos="1099" w:val="left" w:leader="none"/>
        </w:tabs>
        <w:spacing w:line="240" w:lineRule="auto" w:before="15" w:after="0"/>
        <w:ind w:left="1098" w:right="0" w:hanging="281"/>
        <w:jc w:val="both"/>
        <w:rPr>
          <w:sz w:val="21"/>
        </w:rPr>
      </w:pPr>
      <w:r>
        <w:rPr>
          <w:color w:val="231F20"/>
          <w:sz w:val="21"/>
        </w:rPr>
        <w:t>Фокус-группы</w:t>
      </w:r>
    </w:p>
    <w:p>
      <w:pPr>
        <w:pStyle w:val="ListParagraph"/>
        <w:numPr>
          <w:ilvl w:val="0"/>
          <w:numId w:val="1"/>
        </w:numPr>
        <w:tabs>
          <w:tab w:pos="811" w:val="left" w:leader="none"/>
        </w:tabs>
        <w:spacing w:line="240" w:lineRule="auto" w:before="15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Интерпретация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результатов</w:t>
      </w:r>
    </w:p>
    <w:p>
      <w:pPr>
        <w:pStyle w:val="ListParagraph"/>
        <w:numPr>
          <w:ilvl w:val="1"/>
          <w:numId w:val="1"/>
        </w:numPr>
        <w:tabs>
          <w:tab w:pos="1098" w:val="left" w:leader="none"/>
          <w:tab w:pos="1099" w:val="left" w:leader="none"/>
        </w:tabs>
        <w:spacing w:line="240" w:lineRule="auto" w:before="16" w:after="0"/>
        <w:ind w:left="1098" w:right="0" w:hanging="281"/>
        <w:jc w:val="left"/>
        <w:rPr>
          <w:sz w:val="21"/>
        </w:rPr>
      </w:pPr>
      <w:r>
        <w:rPr>
          <w:color w:val="231F20"/>
          <w:sz w:val="21"/>
        </w:rPr>
        <w:t>Подготовка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отчётов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исследования</w:t>
      </w:r>
    </w:p>
    <w:p>
      <w:pPr>
        <w:pStyle w:val="ListParagraph"/>
        <w:numPr>
          <w:ilvl w:val="1"/>
          <w:numId w:val="1"/>
        </w:numPr>
        <w:tabs>
          <w:tab w:pos="1098" w:val="left" w:leader="none"/>
          <w:tab w:pos="1099" w:val="left" w:leader="none"/>
        </w:tabs>
        <w:spacing w:line="254" w:lineRule="auto" w:before="15" w:after="0"/>
        <w:ind w:left="555" w:right="2501" w:firstLine="263"/>
        <w:jc w:val="left"/>
        <w:rPr>
          <w:sz w:val="21"/>
        </w:rPr>
      </w:pPr>
      <w:r>
        <w:rPr>
          <w:color w:val="231F20"/>
          <w:sz w:val="21"/>
        </w:rPr>
        <w:t>Консультации руководителей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II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Этап.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Управление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изменениями.</w:t>
      </w:r>
    </w:p>
    <w:p>
      <w:pPr>
        <w:pStyle w:val="ListParagraph"/>
        <w:numPr>
          <w:ilvl w:val="0"/>
          <w:numId w:val="2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Расстановка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приоритетов</w:t>
      </w:r>
    </w:p>
    <w:p>
      <w:pPr>
        <w:pStyle w:val="ListParagraph"/>
        <w:numPr>
          <w:ilvl w:val="1"/>
          <w:numId w:val="2"/>
        </w:numPr>
        <w:tabs>
          <w:tab w:pos="1098" w:val="left" w:leader="none"/>
          <w:tab w:pos="1099" w:val="left" w:leader="none"/>
        </w:tabs>
        <w:spacing w:line="254" w:lineRule="auto" w:before="15" w:after="0"/>
        <w:ind w:left="538" w:right="160" w:firstLine="280"/>
        <w:jc w:val="left"/>
        <w:rPr>
          <w:sz w:val="21"/>
        </w:rPr>
      </w:pPr>
      <w:r>
        <w:rPr>
          <w:color w:val="231F20"/>
          <w:w w:val="105"/>
          <w:sz w:val="21"/>
        </w:rPr>
        <w:t>Обсуждение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результатов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вовлечённости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топ-менед-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жментом</w:t>
      </w:r>
    </w:p>
    <w:p>
      <w:pPr>
        <w:pStyle w:val="ListParagraph"/>
        <w:numPr>
          <w:ilvl w:val="1"/>
          <w:numId w:val="2"/>
        </w:numPr>
        <w:tabs>
          <w:tab w:pos="1098" w:val="left" w:leader="none"/>
          <w:tab w:pos="1099" w:val="left" w:leader="none"/>
        </w:tabs>
        <w:spacing w:line="240" w:lineRule="auto" w:before="2" w:after="0"/>
        <w:ind w:left="1098" w:right="0" w:hanging="281"/>
        <w:jc w:val="left"/>
        <w:rPr>
          <w:sz w:val="21"/>
        </w:rPr>
      </w:pPr>
      <w:r>
        <w:rPr>
          <w:color w:val="231F20"/>
          <w:sz w:val="21"/>
        </w:rPr>
        <w:t>Проведение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совещаний</w:t>
      </w:r>
    </w:p>
    <w:p>
      <w:pPr>
        <w:pStyle w:val="ListParagraph"/>
        <w:numPr>
          <w:ilvl w:val="0"/>
          <w:numId w:val="2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программы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изменений</w:t>
      </w:r>
    </w:p>
    <w:p>
      <w:pPr>
        <w:pStyle w:val="ListParagraph"/>
        <w:numPr>
          <w:ilvl w:val="1"/>
          <w:numId w:val="2"/>
        </w:numPr>
        <w:tabs>
          <w:tab w:pos="1098" w:val="left" w:leader="none"/>
          <w:tab w:pos="1099" w:val="left" w:leader="none"/>
        </w:tabs>
        <w:spacing w:line="254" w:lineRule="auto" w:before="15" w:after="0"/>
        <w:ind w:left="538" w:right="156" w:firstLine="280"/>
        <w:jc w:val="left"/>
        <w:rPr>
          <w:sz w:val="21"/>
        </w:rPr>
      </w:pPr>
      <w:r>
        <w:rPr>
          <w:color w:val="231F20"/>
          <w:sz w:val="21"/>
        </w:rPr>
        <w:t>Планы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мероприятий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вовлечённости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уровне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орга-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низации, подразделений</w:t>
      </w:r>
    </w:p>
    <w:p>
      <w:pPr>
        <w:pStyle w:val="ListParagraph"/>
        <w:numPr>
          <w:ilvl w:val="0"/>
          <w:numId w:val="2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Внедрение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изменений</w:t>
      </w:r>
    </w:p>
    <w:p>
      <w:pPr>
        <w:pStyle w:val="ListParagraph"/>
        <w:numPr>
          <w:ilvl w:val="0"/>
          <w:numId w:val="2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Мониторинг</w:t>
      </w:r>
    </w:p>
    <w:p>
      <w:pPr>
        <w:pStyle w:val="BodyText"/>
        <w:spacing w:before="16"/>
        <w:ind w:left="555"/>
      </w:pPr>
      <w:r>
        <w:rPr>
          <w:color w:val="231F20"/>
        </w:rPr>
        <w:t>IV</w:t>
      </w:r>
      <w:r>
        <w:rPr>
          <w:color w:val="231F20"/>
          <w:spacing w:val="1"/>
        </w:rPr>
        <w:t> </w:t>
      </w:r>
      <w:r>
        <w:rPr>
          <w:color w:val="231F20"/>
        </w:rPr>
        <w:t>Этап.</w:t>
      </w:r>
      <w:r>
        <w:rPr>
          <w:color w:val="231F20"/>
          <w:spacing w:val="5"/>
        </w:rPr>
        <w:t> </w:t>
      </w:r>
      <w:r>
        <w:rPr>
          <w:color w:val="231F20"/>
        </w:rPr>
        <w:t>Обратная</w:t>
      </w:r>
      <w:r>
        <w:rPr>
          <w:color w:val="231F20"/>
          <w:spacing w:val="6"/>
        </w:rPr>
        <w:t> </w:t>
      </w:r>
      <w:r>
        <w:rPr>
          <w:color w:val="231F20"/>
        </w:rPr>
        <w:t>связь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коммуникация.</w:t>
      </w:r>
    </w:p>
    <w:p>
      <w:pPr>
        <w:pStyle w:val="ListParagraph"/>
        <w:numPr>
          <w:ilvl w:val="0"/>
          <w:numId w:val="3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Информирование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внедренных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изменениях</w:t>
      </w:r>
    </w:p>
    <w:p>
      <w:pPr>
        <w:pStyle w:val="ListParagraph"/>
        <w:numPr>
          <w:ilvl w:val="0"/>
          <w:numId w:val="3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Приглашение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участию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новом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исследовании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right"/>
      </w:pP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основании</w:t>
      </w:r>
      <w:r>
        <w:rPr>
          <w:color w:val="231F20"/>
          <w:spacing w:val="20"/>
        </w:rPr>
        <w:t> </w:t>
      </w:r>
      <w:r>
        <w:rPr>
          <w:color w:val="231F20"/>
        </w:rPr>
        <w:t>разработанных</w:t>
      </w:r>
      <w:r>
        <w:rPr>
          <w:color w:val="231F20"/>
          <w:spacing w:val="20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одной</w:t>
      </w:r>
      <w:r>
        <w:rPr>
          <w:color w:val="231F20"/>
          <w:spacing w:val="20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орга-</w:t>
      </w:r>
      <w:r>
        <w:rPr>
          <w:color w:val="231F20"/>
          <w:spacing w:val="-50"/>
        </w:rPr>
        <w:t> </w:t>
      </w:r>
      <w:r>
        <w:rPr>
          <w:color w:val="231F20"/>
        </w:rPr>
        <w:t>низаций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проведено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1"/>
        </w:rPr>
        <w:t> </w:t>
      </w:r>
      <w:r>
        <w:rPr>
          <w:color w:val="231F20"/>
        </w:rPr>
        <w:t>вов-</w:t>
      </w:r>
      <w:r>
        <w:rPr>
          <w:color w:val="231F20"/>
          <w:spacing w:val="1"/>
        </w:rPr>
        <w:t> </w:t>
      </w:r>
      <w:r>
        <w:rPr>
          <w:color w:val="231F20"/>
        </w:rPr>
        <w:t>леченности</w:t>
      </w:r>
      <w:r>
        <w:rPr>
          <w:color w:val="231F20"/>
          <w:spacing w:val="25"/>
        </w:rPr>
        <w:t> </w:t>
      </w:r>
      <w:r>
        <w:rPr>
          <w:color w:val="231F20"/>
        </w:rPr>
        <w:t>сотрудников.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исследовании</w:t>
      </w:r>
      <w:r>
        <w:rPr>
          <w:color w:val="231F20"/>
          <w:spacing w:val="26"/>
        </w:rPr>
        <w:t> </w:t>
      </w:r>
      <w:r>
        <w:rPr>
          <w:color w:val="231F20"/>
        </w:rPr>
        <w:t>вовлеченности</w:t>
      </w:r>
      <w:r>
        <w:rPr>
          <w:color w:val="231F20"/>
          <w:spacing w:val="26"/>
        </w:rPr>
        <w:t> </w:t>
      </w:r>
      <w:r>
        <w:rPr>
          <w:color w:val="231F20"/>
        </w:rPr>
        <w:t>был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</w:t>
      </w:r>
      <w:r>
        <w:rPr>
          <w:color w:val="231F20"/>
          <w:spacing w:val="1"/>
        </w:rPr>
        <w:t> </w:t>
      </w:r>
      <w:r>
        <w:rPr>
          <w:color w:val="231F20"/>
        </w:rPr>
        <w:t>метод</w:t>
      </w:r>
      <w:r>
        <w:rPr>
          <w:color w:val="231F20"/>
          <w:spacing w:val="1"/>
        </w:rPr>
        <w:t> </w:t>
      </w:r>
      <w:r>
        <w:rPr>
          <w:color w:val="231F20"/>
        </w:rPr>
        <w:t>анкетирования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работников.</w:t>
      </w:r>
      <w:r>
        <w:rPr>
          <w:color w:val="231F20"/>
          <w:spacing w:val="1"/>
        </w:rPr>
        <w:t> </w:t>
      </w:r>
      <w:r>
        <w:rPr>
          <w:color w:val="231F20"/>
        </w:rPr>
        <w:t>Консалтинговой</w:t>
      </w:r>
      <w:r>
        <w:rPr>
          <w:color w:val="231F20"/>
          <w:spacing w:val="-50"/>
        </w:rPr>
        <w:t> </w:t>
      </w:r>
      <w:r>
        <w:rPr>
          <w:color w:val="231F20"/>
        </w:rPr>
        <w:t>компанией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рамках</w:t>
      </w:r>
      <w:r>
        <w:rPr>
          <w:color w:val="231F20"/>
          <w:spacing w:val="-6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6"/>
        </w:rPr>
        <w:t> </w:t>
      </w:r>
      <w:r>
        <w:rPr>
          <w:color w:val="231F20"/>
        </w:rPr>
        <w:t>«Услышать</w:t>
      </w:r>
      <w:r>
        <w:rPr>
          <w:color w:val="231F20"/>
          <w:spacing w:val="-6"/>
        </w:rPr>
        <w:t> </w:t>
      </w:r>
      <w:r>
        <w:rPr>
          <w:color w:val="231F20"/>
        </w:rPr>
        <w:t>каждого»</w:t>
      </w:r>
      <w:r>
        <w:rPr>
          <w:color w:val="231F20"/>
          <w:spacing w:val="-6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работана</w:t>
      </w:r>
      <w:r>
        <w:rPr>
          <w:color w:val="231F20"/>
          <w:spacing w:val="13"/>
        </w:rPr>
        <w:t> </w:t>
      </w:r>
      <w:r>
        <w:rPr>
          <w:color w:val="231F20"/>
        </w:rPr>
        <w:t>анкета,</w:t>
      </w:r>
      <w:r>
        <w:rPr>
          <w:color w:val="231F20"/>
          <w:spacing w:val="14"/>
        </w:rPr>
        <w:t> </w:t>
      </w:r>
      <w:r>
        <w:rPr>
          <w:color w:val="231F20"/>
        </w:rPr>
        <w:t>включающая</w:t>
      </w:r>
      <w:r>
        <w:rPr>
          <w:color w:val="231F20"/>
          <w:spacing w:val="14"/>
        </w:rPr>
        <w:t> </w:t>
      </w:r>
      <w:r>
        <w:rPr>
          <w:color w:val="231F20"/>
        </w:rPr>
        <w:t>87</w:t>
      </w:r>
      <w:r>
        <w:rPr>
          <w:color w:val="231F20"/>
          <w:spacing w:val="14"/>
        </w:rPr>
        <w:t> </w:t>
      </w:r>
      <w:r>
        <w:rPr>
          <w:color w:val="231F20"/>
        </w:rPr>
        <w:t>вопросов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темам:</w:t>
      </w:r>
      <w:r>
        <w:rPr>
          <w:color w:val="231F20"/>
          <w:spacing w:val="14"/>
        </w:rPr>
        <w:t> </w:t>
      </w:r>
      <w:r>
        <w:rPr>
          <w:color w:val="231F20"/>
        </w:rPr>
        <w:t>социально-</w:t>
      </w:r>
      <w:r>
        <w:rPr>
          <w:color w:val="231F20"/>
          <w:spacing w:val="-50"/>
        </w:rPr>
        <w:t> </w:t>
      </w:r>
      <w:r>
        <w:rPr>
          <w:color w:val="231F20"/>
        </w:rPr>
        <w:t>бытовые</w:t>
      </w:r>
      <w:r>
        <w:rPr>
          <w:color w:val="231F20"/>
          <w:spacing w:val="9"/>
        </w:rPr>
        <w:t> </w:t>
      </w:r>
      <w:r>
        <w:rPr>
          <w:color w:val="231F20"/>
        </w:rPr>
        <w:t>вопросы,</w:t>
      </w:r>
      <w:r>
        <w:rPr>
          <w:color w:val="231F20"/>
          <w:spacing w:val="9"/>
        </w:rPr>
        <w:t> </w:t>
      </w:r>
      <w:r>
        <w:rPr>
          <w:color w:val="231F20"/>
        </w:rPr>
        <w:t>коммуникации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непосредственным</w:t>
      </w:r>
      <w:r>
        <w:rPr>
          <w:color w:val="231F20"/>
          <w:spacing w:val="9"/>
        </w:rPr>
        <w:t> </w:t>
      </w:r>
      <w:r>
        <w:rPr>
          <w:color w:val="231F20"/>
        </w:rPr>
        <w:t>руководи-</w:t>
      </w:r>
      <w:r>
        <w:rPr>
          <w:color w:val="231F20"/>
          <w:spacing w:val="-49"/>
        </w:rPr>
        <w:t> </w:t>
      </w:r>
      <w:r>
        <w:rPr>
          <w:color w:val="231F20"/>
        </w:rPr>
        <w:t>телем,</w:t>
      </w:r>
      <w:r>
        <w:rPr>
          <w:color w:val="231F20"/>
          <w:spacing w:val="-9"/>
        </w:rPr>
        <w:t> </w:t>
      </w:r>
      <w:r>
        <w:rPr>
          <w:color w:val="231F20"/>
        </w:rPr>
        <w:t>высшим</w:t>
      </w:r>
      <w:r>
        <w:rPr>
          <w:color w:val="231F20"/>
          <w:spacing w:val="-8"/>
        </w:rPr>
        <w:t> </w:t>
      </w:r>
      <w:r>
        <w:rPr>
          <w:color w:val="231F20"/>
        </w:rPr>
        <w:t>руководством,</w:t>
      </w:r>
      <w:r>
        <w:rPr>
          <w:color w:val="231F20"/>
          <w:spacing w:val="-8"/>
        </w:rPr>
        <w:t> </w:t>
      </w:r>
      <w:r>
        <w:rPr>
          <w:color w:val="231F20"/>
        </w:rPr>
        <w:t>коллегами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подчинёнными,</w:t>
      </w:r>
      <w:r>
        <w:rPr>
          <w:color w:val="231F20"/>
          <w:spacing w:val="-8"/>
        </w:rPr>
        <w:t> </w:t>
      </w:r>
      <w:r>
        <w:rPr>
          <w:color w:val="231F20"/>
        </w:rPr>
        <w:t>оплата</w:t>
      </w:r>
      <w:r>
        <w:rPr>
          <w:color w:val="231F20"/>
          <w:spacing w:val="-50"/>
        </w:rPr>
        <w:t> </w:t>
      </w:r>
      <w:r>
        <w:rPr>
          <w:color w:val="231F20"/>
        </w:rPr>
        <w:t>труда,</w:t>
      </w:r>
      <w:r>
        <w:rPr>
          <w:color w:val="231F20"/>
          <w:spacing w:val="1"/>
        </w:rPr>
        <w:t> </w:t>
      </w:r>
      <w:r>
        <w:rPr>
          <w:color w:val="231F20"/>
        </w:rPr>
        <w:t>мотивация,</w:t>
      </w:r>
      <w:r>
        <w:rPr>
          <w:color w:val="231F20"/>
          <w:spacing w:val="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карьерного</w:t>
      </w:r>
      <w:r>
        <w:rPr>
          <w:color w:val="231F20"/>
          <w:spacing w:val="2"/>
        </w:rPr>
        <w:t> </w:t>
      </w:r>
      <w:r>
        <w:rPr>
          <w:color w:val="231F20"/>
        </w:rPr>
        <w:t>роста,</w:t>
      </w:r>
      <w:r>
        <w:rPr>
          <w:color w:val="231F20"/>
          <w:spacing w:val="1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2"/>
        </w:rPr>
        <w:t> </w:t>
      </w:r>
      <w:r>
        <w:rPr>
          <w:color w:val="231F20"/>
        </w:rPr>
        <w:t>га-</w:t>
      </w:r>
      <w:r>
        <w:rPr>
          <w:color w:val="231F20"/>
          <w:spacing w:val="1"/>
        </w:rPr>
        <w:t> </w:t>
      </w:r>
      <w:r>
        <w:rPr>
          <w:color w:val="231F20"/>
        </w:rPr>
        <w:t>рантии.</w:t>
      </w:r>
      <w:r>
        <w:rPr>
          <w:color w:val="231F20"/>
          <w:spacing w:val="11"/>
        </w:rPr>
        <w:t> </w:t>
      </w:r>
      <w:r>
        <w:rPr>
          <w:color w:val="231F20"/>
        </w:rPr>
        <w:t>Анкетирование</w:t>
      </w:r>
      <w:r>
        <w:rPr>
          <w:color w:val="231F20"/>
          <w:spacing w:val="12"/>
        </w:rPr>
        <w:t> </w:t>
      </w:r>
      <w:r>
        <w:rPr>
          <w:color w:val="231F20"/>
        </w:rPr>
        <w:t>проводилось</w:t>
      </w:r>
      <w:r>
        <w:rPr>
          <w:color w:val="231F20"/>
          <w:spacing w:val="12"/>
        </w:rPr>
        <w:t> </w:t>
      </w:r>
      <w:r>
        <w:rPr>
          <w:color w:val="231F20"/>
        </w:rPr>
        <w:t>анонимно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виде</w:t>
      </w:r>
      <w:r>
        <w:rPr>
          <w:color w:val="231F20"/>
          <w:spacing w:val="12"/>
        </w:rPr>
        <w:t> </w:t>
      </w:r>
      <w:r>
        <w:rPr>
          <w:color w:val="231F20"/>
        </w:rPr>
        <w:t>бумажных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23"/>
        </w:rPr>
        <w:t> </w:t>
      </w:r>
      <w:r>
        <w:rPr>
          <w:color w:val="231F20"/>
        </w:rPr>
        <w:t>анкет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независимом</w:t>
      </w:r>
      <w:r>
        <w:rPr>
          <w:color w:val="231F20"/>
          <w:spacing w:val="23"/>
        </w:rPr>
        <w:t> </w:t>
      </w:r>
      <w:r>
        <w:rPr>
          <w:color w:val="231F20"/>
        </w:rPr>
        <w:t>интернет</w:t>
      </w:r>
      <w:r>
        <w:rPr>
          <w:color w:val="231F20"/>
          <w:spacing w:val="23"/>
        </w:rPr>
        <w:t> </w:t>
      </w:r>
      <w:r>
        <w:rPr>
          <w:color w:val="231F20"/>
        </w:rPr>
        <w:t>ресурсе,</w:t>
      </w:r>
      <w:r>
        <w:rPr>
          <w:color w:val="231F20"/>
          <w:spacing w:val="23"/>
        </w:rPr>
        <w:t> </w:t>
      </w:r>
      <w:r>
        <w:rPr>
          <w:color w:val="231F20"/>
        </w:rPr>
        <w:t>обеспе-</w:t>
      </w:r>
      <w:r>
        <w:rPr>
          <w:color w:val="231F20"/>
          <w:spacing w:val="1"/>
        </w:rPr>
        <w:t> </w:t>
      </w:r>
      <w:r>
        <w:rPr>
          <w:color w:val="231F20"/>
        </w:rPr>
        <w:t>чивающим полную анонимность. Для сбора бумажных анкет при-</w:t>
      </w:r>
      <w:r>
        <w:rPr>
          <w:color w:val="231F20"/>
          <w:spacing w:val="-50"/>
        </w:rPr>
        <w:t> </w:t>
      </w:r>
      <w:r>
        <w:rPr>
          <w:color w:val="231F20"/>
        </w:rPr>
        <w:t>менялись</w:t>
      </w:r>
      <w:r>
        <w:rPr>
          <w:color w:val="231F20"/>
          <w:spacing w:val="-9"/>
        </w:rPr>
        <w:t> </w:t>
      </w:r>
      <w:r>
        <w:rPr>
          <w:color w:val="231F20"/>
        </w:rPr>
        <w:t>опломбированные</w:t>
      </w:r>
      <w:r>
        <w:rPr>
          <w:color w:val="231F20"/>
          <w:spacing w:val="-8"/>
        </w:rPr>
        <w:t> </w:t>
      </w:r>
      <w:r>
        <w:rPr>
          <w:color w:val="231F20"/>
        </w:rPr>
        <w:t>боксы.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> </w:t>
      </w:r>
      <w:r>
        <w:rPr>
          <w:color w:val="231F20"/>
        </w:rPr>
        <w:t>анкетирования</w:t>
      </w:r>
      <w:r>
        <w:rPr>
          <w:color w:val="231F20"/>
          <w:spacing w:val="-8"/>
        </w:rPr>
        <w:t> </w:t>
      </w:r>
      <w:r>
        <w:rPr>
          <w:color w:val="231F20"/>
        </w:rPr>
        <w:t>об-</w:t>
      </w:r>
      <w:r>
        <w:rPr>
          <w:color w:val="231F20"/>
          <w:spacing w:val="-49"/>
        </w:rPr>
        <w:t> </w:t>
      </w:r>
      <w:r>
        <w:rPr>
          <w:color w:val="231F20"/>
        </w:rPr>
        <w:t>рабатывались</w:t>
      </w:r>
      <w:r>
        <w:rPr>
          <w:color w:val="231F20"/>
          <w:spacing w:val="20"/>
        </w:rPr>
        <w:t> </w:t>
      </w:r>
      <w:r>
        <w:rPr>
          <w:color w:val="231F20"/>
        </w:rPr>
        <w:t>независимой</w:t>
      </w:r>
      <w:r>
        <w:rPr>
          <w:color w:val="231F20"/>
          <w:spacing w:val="20"/>
        </w:rPr>
        <w:t> </w:t>
      </w:r>
      <w:r>
        <w:rPr>
          <w:color w:val="231F20"/>
        </w:rPr>
        <w:t>консалтинговой</w:t>
      </w:r>
      <w:r>
        <w:rPr>
          <w:color w:val="231F20"/>
          <w:spacing w:val="20"/>
        </w:rPr>
        <w:t> </w:t>
      </w:r>
      <w:r>
        <w:rPr>
          <w:color w:val="231F20"/>
        </w:rPr>
        <w:t>компанией,</w:t>
      </w:r>
      <w:r>
        <w:rPr>
          <w:color w:val="231F20"/>
          <w:spacing w:val="21"/>
        </w:rPr>
        <w:t> </w:t>
      </w:r>
      <w:r>
        <w:rPr>
          <w:color w:val="231F20"/>
        </w:rPr>
        <w:t>отчёт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3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3"/>
        </w:rPr>
        <w:t> </w:t>
      </w:r>
      <w:r>
        <w:rPr>
          <w:color w:val="231F20"/>
        </w:rPr>
        <w:t>предоставлялся</w:t>
      </w:r>
      <w:r>
        <w:rPr>
          <w:color w:val="231F20"/>
          <w:spacing w:val="2"/>
        </w:rPr>
        <w:t> </w:t>
      </w:r>
      <w:r>
        <w:rPr>
          <w:color w:val="231F20"/>
        </w:rPr>
        <w:t>высшему</w:t>
      </w:r>
      <w:r>
        <w:rPr>
          <w:color w:val="231F20"/>
          <w:spacing w:val="2"/>
        </w:rPr>
        <w:t> </w:t>
      </w:r>
      <w:r>
        <w:rPr>
          <w:color w:val="231F20"/>
        </w:rPr>
        <w:t>руководству.</w:t>
      </w:r>
    </w:p>
    <w:p>
      <w:pPr>
        <w:pStyle w:val="BodyText"/>
        <w:spacing w:line="254" w:lineRule="auto" w:before="13"/>
        <w:ind w:left="158" w:right="155" w:firstLine="396"/>
        <w:jc w:val="both"/>
      </w:pP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обсуждения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подтверждения</w:t>
      </w:r>
      <w:r>
        <w:rPr>
          <w:color w:val="231F20"/>
          <w:spacing w:val="15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14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фокус-группы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работников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разной</w:t>
      </w:r>
      <w:r>
        <w:rPr>
          <w:color w:val="231F20"/>
          <w:spacing w:val="-12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растной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должностной</w:t>
      </w:r>
      <w:r>
        <w:rPr>
          <w:color w:val="231F20"/>
          <w:spacing w:val="2"/>
        </w:rPr>
        <w:t> </w:t>
      </w:r>
      <w:r>
        <w:rPr>
          <w:color w:val="231F20"/>
        </w:rPr>
        <w:t>категории.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  <w:spacing w:val="-1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исследователями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ставились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2"/>
        </w:rPr>
        <w:t> </w:t>
      </w:r>
      <w:r>
        <w:rPr>
          <w:color w:val="231F20"/>
        </w:rPr>
        <w:t>задачи:</w:t>
      </w:r>
      <w:r>
        <w:rPr>
          <w:color w:val="231F20"/>
          <w:spacing w:val="-12"/>
        </w:rPr>
        <w:t> </w:t>
      </w:r>
      <w:r>
        <w:rPr>
          <w:color w:val="231F20"/>
        </w:rPr>
        <w:t>необхо-</w:t>
      </w:r>
      <w:r>
        <w:rPr>
          <w:color w:val="231F20"/>
          <w:spacing w:val="-50"/>
        </w:rPr>
        <w:t> </w:t>
      </w:r>
      <w:r>
        <w:rPr>
          <w:color w:val="231F20"/>
        </w:rPr>
        <w:t>димо было узнать, что важно сотрудникам, что их тревожит и ка-</w:t>
      </w:r>
      <w:r>
        <w:rPr>
          <w:color w:val="231F20"/>
          <w:spacing w:val="1"/>
        </w:rPr>
        <w:t> </w:t>
      </w:r>
      <w:r>
        <w:rPr>
          <w:color w:val="231F20"/>
        </w:rPr>
        <w:t>кие проблемы они видят. Итоги исследования максимально ис-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кренне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обсуждены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управленческой</w:t>
      </w:r>
      <w:r>
        <w:rPr>
          <w:color w:val="231F20"/>
          <w:spacing w:val="-11"/>
        </w:rPr>
        <w:t> </w:t>
      </w:r>
      <w:r>
        <w:rPr>
          <w:color w:val="231F20"/>
        </w:rPr>
        <w:t>командой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Результатом таких обсуждений стали планы конкретных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ний на предприятии.</w:t>
      </w:r>
    </w:p>
    <w:p>
      <w:pPr>
        <w:pStyle w:val="BodyText"/>
        <w:spacing w:before="5"/>
        <w:ind w:left="555"/>
        <w:jc w:val="both"/>
      </w:pP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услышать</w:t>
      </w:r>
      <w:r>
        <w:rPr>
          <w:color w:val="231F20"/>
          <w:spacing w:val="6"/>
        </w:rPr>
        <w:t> </w:t>
      </w:r>
      <w:r>
        <w:rPr>
          <w:color w:val="231F20"/>
        </w:rPr>
        <w:t>людей?</w:t>
      </w:r>
    </w:p>
    <w:p>
      <w:pPr>
        <w:pStyle w:val="BodyText"/>
        <w:spacing w:line="254" w:lineRule="auto" w:before="16"/>
        <w:ind w:left="158" w:right="156" w:firstLine="396"/>
        <w:jc w:val="both"/>
      </w:pPr>
      <w:r>
        <w:rPr>
          <w:color w:val="231F20"/>
        </w:rPr>
        <w:t>Шаг</w:t>
      </w:r>
      <w:r>
        <w:rPr>
          <w:color w:val="231F20"/>
          <w:spacing w:val="-12"/>
        </w:rPr>
        <w:t> </w:t>
      </w:r>
      <w:r>
        <w:rPr>
          <w:color w:val="231F20"/>
        </w:rPr>
        <w:t>1:</w:t>
      </w:r>
      <w:r>
        <w:rPr>
          <w:color w:val="231F20"/>
          <w:spacing w:val="-11"/>
        </w:rPr>
        <w:t> </w:t>
      </w:r>
      <w:r>
        <w:rPr>
          <w:color w:val="231F20"/>
        </w:rPr>
        <w:t>«Задать</w:t>
      </w:r>
      <w:r>
        <w:rPr>
          <w:color w:val="231F20"/>
          <w:spacing w:val="-11"/>
        </w:rPr>
        <w:t> </w:t>
      </w:r>
      <w:r>
        <w:rPr>
          <w:color w:val="231F20"/>
        </w:rPr>
        <w:t>формат».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-1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12"/>
        </w:rPr>
        <w:t> </w:t>
      </w:r>
      <w:r>
        <w:rPr>
          <w:color w:val="231F20"/>
        </w:rPr>
        <w:t>«Услы-</w:t>
      </w:r>
      <w:r>
        <w:rPr>
          <w:color w:val="231F20"/>
          <w:spacing w:val="-50"/>
        </w:rPr>
        <w:t> </w:t>
      </w:r>
      <w:r>
        <w:rPr>
          <w:color w:val="231F20"/>
        </w:rPr>
        <w:t>шать каждого» были выделены ключевые области, темы и вопро-</w:t>
      </w:r>
      <w:r>
        <w:rPr>
          <w:color w:val="231F20"/>
          <w:spacing w:val="1"/>
        </w:rPr>
        <w:t> </w:t>
      </w:r>
      <w:r>
        <w:rPr>
          <w:color w:val="231F20"/>
        </w:rPr>
        <w:t>сы важные для сотрудников. Тема была сформулирована 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</w:rPr>
        <w:t>чтобы</w:t>
      </w:r>
      <w:r>
        <w:rPr>
          <w:color w:val="231F20"/>
          <w:spacing w:val="-13"/>
        </w:rPr>
        <w:t> </w:t>
      </w:r>
      <w:r>
        <w:rPr>
          <w:color w:val="231F20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</w:rPr>
        <w:t>понятна</w:t>
      </w:r>
      <w:r>
        <w:rPr>
          <w:color w:val="231F20"/>
          <w:spacing w:val="-13"/>
        </w:rPr>
        <w:t> </w:t>
      </w:r>
      <w:r>
        <w:rPr>
          <w:color w:val="231F20"/>
        </w:rPr>
        <w:t>любому</w:t>
      </w:r>
      <w:r>
        <w:rPr>
          <w:color w:val="231F20"/>
          <w:spacing w:val="-13"/>
        </w:rPr>
        <w:t> </w:t>
      </w:r>
      <w:r>
        <w:rPr>
          <w:color w:val="231F20"/>
        </w:rPr>
        <w:t>работнику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дополнитель-</w:t>
      </w:r>
      <w:r>
        <w:rPr>
          <w:color w:val="231F20"/>
          <w:spacing w:val="-50"/>
        </w:rPr>
        <w:t> </w:t>
      </w:r>
      <w:r>
        <w:rPr>
          <w:color w:val="231F20"/>
        </w:rPr>
        <w:t>ных объяснений. В то же время было важно задать такую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туру</w:t>
      </w:r>
      <w:r>
        <w:rPr>
          <w:color w:val="231F20"/>
          <w:spacing w:val="16"/>
        </w:rPr>
        <w:t> </w:t>
      </w:r>
      <w:r>
        <w:rPr>
          <w:color w:val="231F20"/>
        </w:rPr>
        <w:t>обсуждения,</w:t>
      </w:r>
      <w:r>
        <w:rPr>
          <w:color w:val="231F20"/>
          <w:spacing w:val="17"/>
        </w:rPr>
        <w:t> </w:t>
      </w:r>
      <w:r>
        <w:rPr>
          <w:color w:val="231F20"/>
        </w:rPr>
        <w:t>чтобы</w:t>
      </w:r>
      <w:r>
        <w:rPr>
          <w:color w:val="231F20"/>
          <w:spacing w:val="16"/>
        </w:rPr>
        <w:t> </w:t>
      </w:r>
      <w:r>
        <w:rPr>
          <w:color w:val="231F20"/>
        </w:rPr>
        <w:t>была</w:t>
      </w:r>
      <w:r>
        <w:rPr>
          <w:color w:val="231F20"/>
          <w:spacing w:val="17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7"/>
        </w:rPr>
        <w:t> </w:t>
      </w:r>
      <w:r>
        <w:rPr>
          <w:color w:val="231F20"/>
        </w:rPr>
        <w:t>от</w:t>
      </w:r>
      <w:r>
        <w:rPr>
          <w:color w:val="231F20"/>
          <w:spacing w:val="16"/>
        </w:rPr>
        <w:t> </w:t>
      </w:r>
      <w:r>
        <w:rPr>
          <w:color w:val="231F20"/>
        </w:rPr>
        <w:t>вопросов</w:t>
      </w:r>
      <w:r>
        <w:rPr>
          <w:color w:val="231F20"/>
          <w:spacing w:val="17"/>
        </w:rPr>
        <w:t> </w:t>
      </w:r>
      <w:r>
        <w:rPr>
          <w:color w:val="231F20"/>
        </w:rPr>
        <w:t>перейти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инициативам.</w:t>
      </w:r>
    </w:p>
    <w:p>
      <w:pPr>
        <w:pStyle w:val="BodyText"/>
        <w:spacing w:line="254" w:lineRule="auto" w:before="5"/>
        <w:ind w:left="158" w:right="154" w:firstLine="396"/>
        <w:jc w:val="both"/>
      </w:pPr>
      <w:r>
        <w:rPr>
          <w:color w:val="231F20"/>
        </w:rPr>
        <w:t>Шаг 2. «Привлечь руководителей». Эксперты вовлечённости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встретились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линейными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руководителями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подразделений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и рассказали о результатах исследования. Руководители увлечён-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1"/>
        </w:rPr>
        <w:t> </w:t>
      </w:r>
      <w:r>
        <w:rPr>
          <w:color w:val="231F20"/>
        </w:rPr>
        <w:t>обсуждали</w:t>
      </w:r>
      <w:r>
        <w:rPr>
          <w:color w:val="231F20"/>
          <w:spacing w:val="11"/>
        </w:rPr>
        <w:t> </w:t>
      </w:r>
      <w:r>
        <w:rPr>
          <w:color w:val="231F20"/>
        </w:rPr>
        <w:t>итоги,</w:t>
      </w:r>
      <w:r>
        <w:rPr>
          <w:color w:val="231F20"/>
          <w:spacing w:val="12"/>
        </w:rPr>
        <w:t> </w:t>
      </w:r>
      <w:r>
        <w:rPr>
          <w:color w:val="231F20"/>
        </w:rPr>
        <w:t>предлагали</w:t>
      </w:r>
      <w:r>
        <w:rPr>
          <w:color w:val="231F20"/>
          <w:spacing w:val="11"/>
        </w:rPr>
        <w:t> </w:t>
      </w:r>
      <w:r>
        <w:rPr>
          <w:color w:val="231F20"/>
        </w:rPr>
        <w:t>свои</w:t>
      </w:r>
      <w:r>
        <w:rPr>
          <w:color w:val="231F20"/>
          <w:spacing w:val="12"/>
        </w:rPr>
        <w:t> </w:t>
      </w:r>
      <w:r>
        <w:rPr>
          <w:color w:val="231F20"/>
        </w:rPr>
        <w:t>способы</w:t>
      </w:r>
      <w:r>
        <w:rPr>
          <w:color w:val="231F20"/>
          <w:spacing w:val="11"/>
        </w:rPr>
        <w:t> </w:t>
      </w:r>
      <w:r>
        <w:rPr>
          <w:color w:val="231F20"/>
        </w:rPr>
        <w:t>решений</w:t>
      </w:r>
      <w:r>
        <w:rPr>
          <w:color w:val="231F20"/>
          <w:spacing w:val="11"/>
        </w:rPr>
        <w:t> </w:t>
      </w:r>
      <w:r>
        <w:rPr>
          <w:color w:val="231F20"/>
        </w:rPr>
        <w:t>проблем</w:t>
      </w:r>
      <w:r>
        <w:rPr>
          <w:color w:val="231F20"/>
          <w:spacing w:val="-50"/>
        </w:rPr>
        <w:t> </w:t>
      </w:r>
      <w:r>
        <w:rPr>
          <w:color w:val="231F20"/>
        </w:rPr>
        <w:t>и анализировали</w:t>
      </w:r>
      <w:r>
        <w:rPr>
          <w:color w:val="231F20"/>
          <w:spacing w:val="1"/>
        </w:rPr>
        <w:t> </w:t>
      </w:r>
      <w:r>
        <w:rPr>
          <w:color w:val="231F20"/>
        </w:rPr>
        <w:t>их причины.</w:t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638"/>
      </w:tblGrid>
      <w:tr>
        <w:trPr>
          <w:trHeight w:val="564" w:hRule="atLeast"/>
        </w:trPr>
        <w:tc>
          <w:tcPr>
            <w:tcW w:w="1315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Область</w:t>
            </w:r>
          </w:p>
        </w:tc>
        <w:tc>
          <w:tcPr>
            <w:tcW w:w="4638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auto" w:before="65"/>
              <w:ind w:left="470"/>
              <w:rPr>
                <w:sz w:val="18"/>
              </w:rPr>
            </w:pPr>
            <w:r>
              <w:rPr>
                <w:color w:val="231F20"/>
                <w:sz w:val="18"/>
              </w:rPr>
              <w:t>Выберите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конкретную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ситуацию,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которая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вас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волнует</w:t>
            </w:r>
          </w:p>
        </w:tc>
      </w:tr>
      <w:tr>
        <w:trPr>
          <w:trHeight w:val="567" w:hRule="atLeast"/>
        </w:trPr>
        <w:tc>
          <w:tcPr>
            <w:tcW w:w="131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6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Проблема</w:t>
            </w:r>
          </w:p>
        </w:tc>
        <w:tc>
          <w:tcPr>
            <w:tcW w:w="46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9" w:lineRule="auto" w:before="68"/>
              <w:ind w:left="470" w:right="235"/>
              <w:rPr>
                <w:sz w:val="18"/>
              </w:rPr>
            </w:pPr>
            <w:r>
              <w:rPr>
                <w:color w:val="231F20"/>
                <w:sz w:val="18"/>
              </w:rPr>
              <w:t>Опишите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проблемы,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которыми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сталкиваетесь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работе</w:t>
            </w:r>
          </w:p>
        </w:tc>
      </w:tr>
      <w:tr>
        <w:trPr>
          <w:trHeight w:val="459" w:hRule="atLeast"/>
        </w:trPr>
        <w:tc>
          <w:tcPr>
            <w:tcW w:w="1315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68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Решение</w:t>
            </w:r>
          </w:p>
        </w:tc>
        <w:tc>
          <w:tcPr>
            <w:tcW w:w="463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68"/>
              <w:ind w:left="470"/>
              <w:rPr>
                <w:sz w:val="18"/>
              </w:rPr>
            </w:pPr>
            <w:r>
              <w:rPr>
                <w:color w:val="231F20"/>
                <w:sz w:val="18"/>
              </w:rPr>
              <w:t>Опишите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ваши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инициативы,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идеи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предложения</w:t>
            </w:r>
          </w:p>
        </w:tc>
      </w:tr>
      <w:tr>
        <w:trPr>
          <w:trHeight w:val="667" w:hRule="atLeast"/>
        </w:trPr>
        <w:tc>
          <w:tcPr>
            <w:tcW w:w="1315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76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Автор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идеи</w:t>
            </w:r>
          </w:p>
        </w:tc>
        <w:tc>
          <w:tcPr>
            <w:tcW w:w="4638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>
      <w:pPr>
        <w:spacing w:before="140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Пример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опросника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61" w:lineRule="auto" w:before="1"/>
        <w:ind w:left="158" w:right="154" w:firstLine="396"/>
        <w:jc w:val="both"/>
      </w:pPr>
      <w:r>
        <w:rPr>
          <w:color w:val="231F20"/>
        </w:rPr>
        <w:t>Шаг 3. «Спуститься в народ». Следующий шаг – руководите-</w:t>
      </w:r>
      <w:r>
        <w:rPr>
          <w:color w:val="231F20"/>
          <w:spacing w:val="-50"/>
        </w:rPr>
        <w:t> </w:t>
      </w:r>
      <w:r>
        <w:rPr>
          <w:color w:val="231F20"/>
        </w:rPr>
        <w:t>ли обратились непосредственно к специалистам. Было проведено</w:t>
      </w:r>
      <w:r>
        <w:rPr>
          <w:color w:val="231F20"/>
          <w:spacing w:val="1"/>
        </w:rPr>
        <w:t> </w:t>
      </w:r>
      <w:r>
        <w:rPr>
          <w:color w:val="231F20"/>
        </w:rPr>
        <w:t>более ста встреч с небольшими группами перед началом работы.</w:t>
      </w:r>
      <w:r>
        <w:rPr>
          <w:color w:val="231F20"/>
          <w:spacing w:val="1"/>
        </w:rPr>
        <w:t> </w:t>
      </w:r>
      <w:r>
        <w:rPr>
          <w:color w:val="231F20"/>
        </w:rPr>
        <w:t>Все получили возможность высказаться. Вышли интересные ди-</w:t>
      </w:r>
      <w:r>
        <w:rPr>
          <w:color w:val="231F20"/>
          <w:spacing w:val="1"/>
        </w:rPr>
        <w:t> </w:t>
      </w:r>
      <w:r>
        <w:rPr>
          <w:color w:val="231F20"/>
        </w:rPr>
        <w:t>алоги, и было собрано множество идей по улучшению ситуации</w:t>
      </w:r>
      <w:r>
        <w:rPr>
          <w:color w:val="231F20"/>
          <w:spacing w:val="1"/>
        </w:rPr>
        <w:t> </w:t>
      </w:r>
      <w:r>
        <w:rPr>
          <w:color w:val="231F20"/>
        </w:rPr>
        <w:t>на предприятии.</w:t>
      </w:r>
    </w:p>
    <w:p>
      <w:pPr>
        <w:pStyle w:val="BodyText"/>
        <w:spacing w:line="261" w:lineRule="auto" w:before="4"/>
        <w:ind w:left="158" w:right="155" w:firstLine="396"/>
        <w:jc w:val="right"/>
      </w:pPr>
      <w:r>
        <w:rPr>
          <w:color w:val="231F20"/>
        </w:rPr>
        <w:t>Шаг</w:t>
      </w:r>
      <w:r>
        <w:rPr>
          <w:color w:val="231F20"/>
          <w:spacing w:val="19"/>
        </w:rPr>
        <w:t> </w:t>
      </w:r>
      <w:r>
        <w:rPr>
          <w:color w:val="231F20"/>
        </w:rPr>
        <w:t>4.</w:t>
      </w:r>
      <w:r>
        <w:rPr>
          <w:color w:val="231F20"/>
          <w:spacing w:val="19"/>
        </w:rPr>
        <w:t> </w:t>
      </w:r>
      <w:r>
        <w:rPr>
          <w:color w:val="231F20"/>
        </w:rPr>
        <w:t>«Собрать</w:t>
      </w:r>
      <w:r>
        <w:rPr>
          <w:color w:val="231F20"/>
          <w:spacing w:val="19"/>
        </w:rPr>
        <w:t> </w:t>
      </w:r>
      <w:r>
        <w:rPr>
          <w:color w:val="231F20"/>
        </w:rPr>
        <w:t>воедино».</w:t>
      </w:r>
      <w:r>
        <w:rPr>
          <w:color w:val="231F20"/>
          <w:spacing w:val="20"/>
        </w:rPr>
        <w:t> </w:t>
      </w:r>
      <w:r>
        <w:rPr>
          <w:color w:val="231F20"/>
        </w:rPr>
        <w:t>Обработка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анализ</w:t>
      </w:r>
      <w:r>
        <w:rPr>
          <w:color w:val="231F20"/>
          <w:spacing w:val="20"/>
        </w:rPr>
        <w:t> </w:t>
      </w:r>
      <w:r>
        <w:rPr>
          <w:color w:val="231F20"/>
        </w:rPr>
        <w:t>полученной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7"/>
        </w:rPr>
        <w:t> </w:t>
      </w:r>
      <w:r>
        <w:rPr>
          <w:color w:val="231F20"/>
        </w:rPr>
        <w:t>от</w:t>
      </w:r>
      <w:r>
        <w:rPr>
          <w:color w:val="231F20"/>
          <w:spacing w:val="17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руководителей,</w:t>
      </w:r>
      <w:r>
        <w:rPr>
          <w:color w:val="231F20"/>
          <w:spacing w:val="18"/>
        </w:rPr>
        <w:t> </w:t>
      </w:r>
      <w:r>
        <w:rPr>
          <w:color w:val="231F20"/>
        </w:rPr>
        <w:t>содержащая</w:t>
      </w:r>
      <w:r>
        <w:rPr>
          <w:color w:val="231F20"/>
          <w:spacing w:val="17"/>
        </w:rPr>
        <w:t> </w:t>
      </w:r>
      <w:r>
        <w:rPr>
          <w:color w:val="231F20"/>
        </w:rPr>
        <w:t>мно-</w:t>
      </w:r>
      <w:r>
        <w:rPr>
          <w:color w:val="231F20"/>
          <w:spacing w:val="1"/>
        </w:rPr>
        <w:t> </w:t>
      </w:r>
      <w:r>
        <w:rPr>
          <w:color w:val="231F20"/>
        </w:rPr>
        <w:t>жество</w:t>
      </w:r>
      <w:r>
        <w:rPr>
          <w:color w:val="231F20"/>
          <w:spacing w:val="29"/>
        </w:rPr>
        <w:t> </w:t>
      </w:r>
      <w:r>
        <w:rPr>
          <w:color w:val="231F20"/>
        </w:rPr>
        <w:t>конкретных,</w:t>
      </w:r>
      <w:r>
        <w:rPr>
          <w:color w:val="231F20"/>
          <w:spacing w:val="29"/>
        </w:rPr>
        <w:t> </w:t>
      </w:r>
      <w:r>
        <w:rPr>
          <w:color w:val="231F20"/>
        </w:rPr>
        <w:t>практических</w:t>
      </w:r>
      <w:r>
        <w:rPr>
          <w:color w:val="231F20"/>
          <w:spacing w:val="29"/>
        </w:rPr>
        <w:t> </w:t>
      </w:r>
      <w:r>
        <w:rPr>
          <w:color w:val="231F20"/>
        </w:rPr>
        <w:t>идей,</w:t>
      </w:r>
      <w:r>
        <w:rPr>
          <w:color w:val="231F20"/>
          <w:spacing w:val="28"/>
        </w:rPr>
        <w:t> </w:t>
      </w:r>
      <w:r>
        <w:rPr>
          <w:color w:val="231F20"/>
        </w:rPr>
        <w:t>рекомендаций,</w:t>
      </w:r>
      <w:r>
        <w:rPr>
          <w:color w:val="231F20"/>
          <w:spacing w:val="29"/>
        </w:rPr>
        <w:t> </w:t>
      </w:r>
      <w:r>
        <w:rPr>
          <w:color w:val="231F20"/>
        </w:rPr>
        <w:t>предло-</w:t>
      </w:r>
      <w:r>
        <w:rPr>
          <w:color w:val="231F20"/>
          <w:spacing w:val="1"/>
        </w:rPr>
        <w:t> </w:t>
      </w:r>
      <w:r>
        <w:rPr>
          <w:color w:val="231F20"/>
        </w:rPr>
        <w:t>жений, которые были включены в планы по росту вовлечённости.</w:t>
      </w:r>
      <w:r>
        <w:rPr>
          <w:color w:val="231F20"/>
          <w:spacing w:val="-50"/>
        </w:rPr>
        <w:t> </w:t>
      </w:r>
      <w:r>
        <w:rPr>
          <w:color w:val="231F20"/>
        </w:rPr>
        <w:t>Шаг 5. «План – всему голова». По итогам руководители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</w:t>
      </w:r>
      <w:r>
        <w:rPr>
          <w:color w:val="231F20"/>
          <w:spacing w:val="1"/>
        </w:rPr>
        <w:t> </w:t>
      </w:r>
      <w:r>
        <w:rPr>
          <w:color w:val="231F20"/>
        </w:rPr>
        <w:t>выделили</w:t>
      </w:r>
      <w:r>
        <w:rPr>
          <w:color w:val="231F20"/>
          <w:spacing w:val="1"/>
        </w:rPr>
        <w:t> </w:t>
      </w:r>
      <w:r>
        <w:rPr>
          <w:color w:val="231F20"/>
        </w:rPr>
        <w:t>пять</w:t>
      </w:r>
      <w:r>
        <w:rPr>
          <w:color w:val="231F20"/>
          <w:spacing w:val="1"/>
        </w:rPr>
        <w:t> </w:t>
      </w:r>
      <w:r>
        <w:rPr>
          <w:color w:val="231F20"/>
        </w:rPr>
        <w:t>факторов,</w:t>
      </w:r>
      <w:r>
        <w:rPr>
          <w:color w:val="231F20"/>
          <w:spacing w:val="1"/>
        </w:rPr>
        <w:t> </w:t>
      </w:r>
      <w:r>
        <w:rPr>
          <w:color w:val="231F20"/>
        </w:rPr>
        <w:t>требующих</w:t>
      </w:r>
      <w:r>
        <w:rPr>
          <w:color w:val="231F20"/>
          <w:spacing w:val="1"/>
        </w:rPr>
        <w:t> </w:t>
      </w:r>
      <w:r>
        <w:rPr>
          <w:color w:val="231F20"/>
        </w:rPr>
        <w:t>незамедлительного</w:t>
      </w:r>
      <w:r>
        <w:rPr>
          <w:color w:val="231F20"/>
          <w:spacing w:val="-50"/>
        </w:rPr>
        <w:t> </w:t>
      </w:r>
      <w:r>
        <w:rPr>
          <w:color w:val="231F20"/>
        </w:rPr>
        <w:t>внимания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проработки,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приступили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составлению</w:t>
      </w:r>
      <w:r>
        <w:rPr>
          <w:color w:val="231F20"/>
          <w:spacing w:val="11"/>
        </w:rPr>
        <w:t> </w:t>
      </w:r>
      <w:r>
        <w:rPr>
          <w:color w:val="231F20"/>
        </w:rPr>
        <w:t>плана</w:t>
      </w:r>
      <w:r>
        <w:rPr>
          <w:color w:val="231F20"/>
          <w:spacing w:val="11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кретных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мероприятий.</w:t>
      </w:r>
      <w:r>
        <w:rPr>
          <w:color w:val="231F20"/>
          <w:spacing w:val="2"/>
        </w:rPr>
        <w:t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труда,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повышению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коммуникации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решению</w:t>
      </w:r>
      <w:r>
        <w:rPr>
          <w:color w:val="231F20"/>
          <w:spacing w:val="-12"/>
        </w:rPr>
        <w:t> </w:t>
      </w:r>
      <w:r>
        <w:rPr>
          <w:color w:val="231F20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</w:rPr>
        <w:t>зло-</w:t>
      </w:r>
    </w:p>
    <w:p>
      <w:pPr>
        <w:pStyle w:val="BodyText"/>
        <w:spacing w:before="7"/>
        <w:ind w:left="158"/>
        <w:jc w:val="both"/>
      </w:pPr>
      <w:r>
        <w:rPr>
          <w:color w:val="231F20"/>
        </w:rPr>
        <w:t>бодневных</w:t>
      </w:r>
      <w:r>
        <w:rPr>
          <w:color w:val="231F20"/>
          <w:spacing w:val="8"/>
        </w:rPr>
        <w:t> </w:t>
      </w:r>
      <w:r>
        <w:rPr>
          <w:color w:val="231F20"/>
        </w:rPr>
        <w:t>вопросов</w:t>
      </w:r>
      <w:r>
        <w:rPr>
          <w:color w:val="231F20"/>
          <w:spacing w:val="8"/>
        </w:rPr>
        <w:t> </w:t>
      </w:r>
      <w:r>
        <w:rPr>
          <w:color w:val="231F20"/>
        </w:rPr>
        <w:t>оказали</w:t>
      </w:r>
      <w:r>
        <w:rPr>
          <w:color w:val="231F20"/>
          <w:spacing w:val="8"/>
        </w:rPr>
        <w:t> </w:t>
      </w:r>
      <w:r>
        <w:rPr>
          <w:color w:val="231F20"/>
        </w:rPr>
        <w:t>неоценимую</w:t>
      </w:r>
      <w:r>
        <w:rPr>
          <w:color w:val="231F20"/>
          <w:spacing w:val="7"/>
        </w:rPr>
        <w:t> </w:t>
      </w:r>
      <w:r>
        <w:rPr>
          <w:color w:val="231F20"/>
        </w:rPr>
        <w:t>поддержку.</w:t>
      </w:r>
    </w:p>
    <w:p>
      <w:pPr>
        <w:pStyle w:val="BodyText"/>
        <w:spacing w:line="261" w:lineRule="auto" w:before="23"/>
        <w:ind w:left="158" w:right="156" w:firstLine="396"/>
        <w:jc w:val="both"/>
      </w:pPr>
      <w:r>
        <w:rPr>
          <w:color w:val="231F20"/>
        </w:rPr>
        <w:t>Шаг 6. «Благодарность и вовлечение». На дальнейших этапах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> </w:t>
      </w:r>
      <w:r>
        <w:rPr>
          <w:color w:val="231F20"/>
        </w:rPr>
        <w:t>плана</w:t>
      </w:r>
      <w:r>
        <w:rPr>
          <w:color w:val="231F20"/>
          <w:spacing w:val="-5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6"/>
        </w:rPr>
        <w:t> </w:t>
      </w:r>
      <w:r>
        <w:rPr>
          <w:color w:val="231F20"/>
        </w:rPr>
        <w:t>руководители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эксперты</w:t>
      </w:r>
      <w:r>
        <w:rPr>
          <w:color w:val="231F20"/>
          <w:spacing w:val="-5"/>
        </w:rPr>
        <w:t> </w:t>
      </w:r>
      <w:r>
        <w:rPr>
          <w:color w:val="231F20"/>
        </w:rPr>
        <w:t>бла-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годарили сотрудников за участие в разработке и привлекали авто-</w:t>
      </w:r>
      <w:r>
        <w:rPr>
          <w:color w:val="231F20"/>
          <w:spacing w:val="-50"/>
        </w:rPr>
        <w:t> </w:t>
      </w:r>
      <w:r>
        <w:rPr>
          <w:color w:val="231F20"/>
        </w:rPr>
        <w:t>ров</w:t>
      </w:r>
      <w:r>
        <w:rPr>
          <w:color w:val="231F20"/>
          <w:spacing w:val="1"/>
        </w:rPr>
        <w:t> </w:t>
      </w:r>
      <w:r>
        <w:rPr>
          <w:color w:val="231F20"/>
        </w:rPr>
        <w:t>идей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Шаг 7. Вопросы, которые по тем или иным причинам не во-</w:t>
      </w:r>
      <w:r>
        <w:rPr>
          <w:color w:val="231F20"/>
          <w:spacing w:val="1"/>
        </w:rPr>
        <w:t> </w:t>
      </w:r>
      <w:r>
        <w:rPr>
          <w:color w:val="231F20"/>
        </w:rPr>
        <w:t>шли в план мероприятий, были обозначены руководителям струк-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турных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подразделений.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каждому</w:t>
      </w:r>
      <w:r>
        <w:rPr>
          <w:color w:val="231F20"/>
          <w:spacing w:val="-9"/>
        </w:rPr>
        <w:t> </w:t>
      </w:r>
      <w:r>
        <w:rPr>
          <w:color w:val="231F20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</w:rPr>
        <w:t>подготовлен</w:t>
      </w:r>
      <w:r>
        <w:rPr>
          <w:color w:val="231F20"/>
          <w:spacing w:val="-11"/>
        </w:rPr>
        <w:t> </w:t>
      </w:r>
      <w:r>
        <w:rPr>
          <w:color w:val="231F20"/>
        </w:rPr>
        <w:t>письменный</w:t>
      </w:r>
      <w:r>
        <w:rPr>
          <w:color w:val="231F20"/>
          <w:spacing w:val="-50"/>
        </w:rPr>
        <w:t> </w:t>
      </w:r>
      <w:r>
        <w:rPr>
          <w:color w:val="231F20"/>
        </w:rPr>
        <w:t>ответ и на встречах с трудовым коллективом сотрудники имели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6"/>
        </w:rPr>
        <w:t> </w:t>
      </w:r>
      <w:r>
        <w:rPr>
          <w:color w:val="231F20"/>
        </w:rPr>
        <w:t>получить</w:t>
      </w:r>
      <w:r>
        <w:rPr>
          <w:color w:val="231F20"/>
          <w:spacing w:val="6"/>
        </w:rPr>
        <w:t> </w:t>
      </w:r>
      <w:r>
        <w:rPr>
          <w:color w:val="231F20"/>
        </w:rPr>
        <w:t>обратную</w:t>
      </w:r>
      <w:r>
        <w:rPr>
          <w:color w:val="231F20"/>
          <w:spacing w:val="7"/>
        </w:rPr>
        <w:t> </w:t>
      </w:r>
      <w:r>
        <w:rPr>
          <w:color w:val="231F20"/>
        </w:rPr>
        <w:t>связь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своих</w:t>
      </w:r>
      <w:r>
        <w:rPr>
          <w:color w:val="231F20"/>
          <w:spacing w:val="7"/>
        </w:rPr>
        <w:t> </w:t>
      </w:r>
      <w:r>
        <w:rPr>
          <w:color w:val="231F20"/>
        </w:rPr>
        <w:t>руководителей.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Методика доказала, что компания может решать стратегиче-</w:t>
      </w:r>
      <w:r>
        <w:rPr>
          <w:color w:val="231F20"/>
          <w:spacing w:val="1"/>
        </w:rPr>
        <w:t> </w:t>
      </w:r>
      <w:r>
        <w:rPr>
          <w:color w:val="231F20"/>
        </w:rPr>
        <w:t>ские задачи совместно с сотрудниками всех уровней. Ведь когда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-5"/>
        </w:rPr>
        <w:t> </w:t>
      </w:r>
      <w:r>
        <w:rPr>
          <w:color w:val="231F20"/>
        </w:rPr>
        <w:t>чувствуем</w:t>
      </w:r>
      <w:r>
        <w:rPr>
          <w:color w:val="231F20"/>
          <w:spacing w:val="-4"/>
        </w:rPr>
        <w:t> </w:t>
      </w:r>
      <w:r>
        <w:rPr>
          <w:color w:val="231F20"/>
        </w:rPr>
        <w:t>сопричастность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планам</w:t>
      </w:r>
      <w:r>
        <w:rPr>
          <w:color w:val="231F20"/>
          <w:spacing w:val="-4"/>
        </w:rPr>
        <w:t> </w:t>
      </w:r>
      <w:r>
        <w:rPr>
          <w:color w:val="231F20"/>
        </w:rPr>
        <w:t>компании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можем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них</w:t>
      </w:r>
      <w:r>
        <w:rPr>
          <w:color w:val="231F20"/>
          <w:spacing w:val="-50"/>
        </w:rPr>
        <w:t> </w:t>
      </w:r>
      <w:r>
        <w:rPr>
          <w:color w:val="231F20"/>
        </w:rPr>
        <w:t>повлиять, они становятся нашими личными планами и задачами.</w:t>
      </w:r>
      <w:r>
        <w:rPr>
          <w:color w:val="231F20"/>
          <w:spacing w:val="1"/>
        </w:rPr>
        <w:t> </w:t>
      </w:r>
      <w:r>
        <w:rPr>
          <w:color w:val="231F20"/>
        </w:rPr>
        <w:t>И выполняем мы</w:t>
      </w:r>
      <w:r>
        <w:rPr>
          <w:color w:val="231F20"/>
          <w:spacing w:val="2"/>
        </w:rPr>
        <w:t> </w:t>
      </w:r>
      <w:r>
        <w:rPr>
          <w:color w:val="231F20"/>
        </w:rPr>
        <w:t>их как</w:t>
      </w:r>
      <w:r>
        <w:rPr>
          <w:color w:val="231F20"/>
          <w:spacing w:val="2"/>
        </w:rPr>
        <w:t> </w:t>
      </w:r>
      <w:r>
        <w:rPr>
          <w:color w:val="231F20"/>
        </w:rPr>
        <w:t>свои.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  <w:spacing w:val="-2"/>
        </w:rPr>
        <w:t>Ещё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один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самых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доступных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одновременно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непростых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собов</w:t>
      </w:r>
      <w:r>
        <w:rPr>
          <w:color w:val="231F20"/>
          <w:spacing w:val="-13"/>
        </w:rPr>
        <w:t> </w:t>
      </w:r>
      <w:r>
        <w:rPr>
          <w:color w:val="231F20"/>
        </w:rPr>
        <w:t>повысить</w:t>
      </w:r>
      <w:r>
        <w:rPr>
          <w:color w:val="231F20"/>
          <w:spacing w:val="-13"/>
        </w:rPr>
        <w:t> </w:t>
      </w:r>
      <w:r>
        <w:rPr>
          <w:color w:val="231F20"/>
        </w:rPr>
        <w:t>вовлечённость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наладить</w:t>
      </w:r>
      <w:r>
        <w:rPr>
          <w:color w:val="231F20"/>
          <w:spacing w:val="-12"/>
        </w:rPr>
        <w:t> </w:t>
      </w:r>
      <w:r>
        <w:rPr>
          <w:color w:val="231F20"/>
        </w:rPr>
        <w:t>открытое</w:t>
      </w:r>
      <w:r>
        <w:rPr>
          <w:color w:val="231F20"/>
          <w:spacing w:val="-12"/>
        </w:rPr>
        <w:t> </w:t>
      </w:r>
      <w:r>
        <w:rPr>
          <w:color w:val="231F20"/>
        </w:rPr>
        <w:t>общение</w:t>
      </w:r>
      <w:r>
        <w:rPr>
          <w:color w:val="231F20"/>
          <w:spacing w:val="-12"/>
        </w:rPr>
        <w:t> </w:t>
      </w:r>
      <w:r>
        <w:rPr>
          <w:color w:val="231F20"/>
        </w:rPr>
        <w:t>меж-</w:t>
      </w:r>
      <w:r>
        <w:rPr>
          <w:color w:val="231F20"/>
          <w:spacing w:val="-50"/>
        </w:rPr>
        <w:t> </w:t>
      </w:r>
      <w:r>
        <w:rPr>
          <w:color w:val="231F20"/>
        </w:rPr>
        <w:t>ду рядовыми сотрудниками и руководством. Следующим шагом,</w:t>
      </w:r>
      <w:r>
        <w:rPr>
          <w:color w:val="231F20"/>
          <w:spacing w:val="1"/>
        </w:rPr>
        <w:t> </w:t>
      </w:r>
      <w:r>
        <w:rPr>
          <w:color w:val="231F20"/>
        </w:rPr>
        <w:t>который</w:t>
      </w:r>
      <w:r>
        <w:rPr>
          <w:color w:val="231F20"/>
          <w:spacing w:val="13"/>
        </w:rPr>
        <w:t> </w:t>
      </w:r>
      <w:r>
        <w:rPr>
          <w:color w:val="231F20"/>
        </w:rPr>
        <w:t>был</w:t>
      </w:r>
      <w:r>
        <w:rPr>
          <w:color w:val="231F20"/>
          <w:spacing w:val="14"/>
        </w:rPr>
        <w:t> </w:t>
      </w:r>
      <w:r>
        <w:rPr>
          <w:color w:val="231F20"/>
        </w:rPr>
        <w:t>сделан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данной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постановка</w:t>
      </w:r>
      <w:r>
        <w:rPr>
          <w:color w:val="231F20"/>
          <w:spacing w:val="13"/>
        </w:rPr>
        <w:t> </w:t>
      </w:r>
      <w:r>
        <w:rPr>
          <w:color w:val="231F20"/>
        </w:rPr>
        <w:t>вопроса</w:t>
      </w:r>
    </w:p>
    <w:p>
      <w:pPr>
        <w:pStyle w:val="BodyText"/>
        <w:spacing w:line="254" w:lineRule="auto" w:before="4"/>
        <w:ind w:left="158" w:right="156"/>
        <w:jc w:val="right"/>
      </w:pPr>
      <w:r>
        <w:rPr>
          <w:color w:val="231F20"/>
        </w:rPr>
        <w:t>«Как</w:t>
      </w:r>
      <w:r>
        <w:rPr>
          <w:color w:val="231F20"/>
          <w:spacing w:val="8"/>
        </w:rPr>
        <w:t> </w:t>
      </w:r>
      <w:r>
        <w:rPr>
          <w:color w:val="231F20"/>
        </w:rPr>
        <w:t>наладить</w:t>
      </w:r>
      <w:r>
        <w:rPr>
          <w:color w:val="231F20"/>
          <w:spacing w:val="8"/>
        </w:rPr>
        <w:t> </w:t>
      </w:r>
      <w:r>
        <w:rPr>
          <w:color w:val="231F20"/>
        </w:rPr>
        <w:t>диалог</w:t>
      </w:r>
      <w:r>
        <w:rPr>
          <w:color w:val="231F20"/>
          <w:spacing w:val="7"/>
        </w:rPr>
        <w:t> </w:t>
      </w:r>
      <w:r>
        <w:rPr>
          <w:color w:val="231F20"/>
        </w:rPr>
        <w:t>между</w:t>
      </w:r>
      <w:r>
        <w:rPr>
          <w:color w:val="231F20"/>
          <w:spacing w:val="9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руководителями?».</w:t>
      </w:r>
      <w:r>
        <w:rPr>
          <w:color w:val="231F20"/>
          <w:spacing w:val="1"/>
        </w:rPr>
        <w:t> </w:t>
      </w:r>
      <w:r>
        <w:rPr>
          <w:color w:val="231F20"/>
        </w:rPr>
        <w:t>Шаг 1. «План». Диалог с руководством – это не разовое меро-</w:t>
      </w:r>
      <w:r>
        <w:rPr>
          <w:color w:val="231F20"/>
          <w:spacing w:val="1"/>
        </w:rPr>
        <w:t> </w:t>
      </w:r>
      <w:r>
        <w:rPr>
          <w:color w:val="231F20"/>
        </w:rPr>
        <w:t>приятие,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«игра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долгую».</w:t>
      </w:r>
      <w:r>
        <w:rPr>
          <w:color w:val="231F20"/>
          <w:spacing w:val="9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9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9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4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управлением</w:t>
      </w:r>
      <w:r>
        <w:rPr>
          <w:color w:val="231F20"/>
          <w:spacing w:val="8"/>
        </w:rPr>
        <w:t> </w:t>
      </w:r>
      <w:r>
        <w:rPr>
          <w:color w:val="231F20"/>
        </w:rPr>
        <w:t>персонала</w:t>
      </w:r>
      <w:r>
        <w:rPr>
          <w:color w:val="231F20"/>
          <w:spacing w:val="8"/>
        </w:rPr>
        <w:t> </w:t>
      </w:r>
      <w:r>
        <w:rPr>
          <w:color w:val="231F20"/>
        </w:rPr>
        <w:t>разработали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утвердили</w:t>
      </w:r>
      <w:r>
        <w:rPr>
          <w:color w:val="231F20"/>
          <w:spacing w:val="8"/>
        </w:rPr>
        <w:t> </w:t>
      </w:r>
      <w:r>
        <w:rPr>
          <w:color w:val="231F20"/>
        </w:rPr>
        <w:t>план</w:t>
      </w:r>
      <w:r>
        <w:rPr>
          <w:color w:val="231F20"/>
          <w:spacing w:val="8"/>
        </w:rPr>
        <w:t> </w:t>
      </w:r>
      <w:r>
        <w:rPr>
          <w:color w:val="231F20"/>
        </w:rPr>
        <w:t>всех</w:t>
      </w:r>
      <w:r>
        <w:rPr>
          <w:color w:val="231F20"/>
          <w:spacing w:val="9"/>
        </w:rPr>
        <w:t> </w:t>
      </w:r>
      <w:r>
        <w:rPr>
          <w:color w:val="231F20"/>
        </w:rPr>
        <w:t>ша-</w:t>
      </w:r>
    </w:p>
    <w:p>
      <w:pPr>
        <w:pStyle w:val="BodyText"/>
        <w:spacing w:before="3"/>
        <w:ind w:left="158"/>
        <w:jc w:val="both"/>
      </w:pPr>
      <w:r>
        <w:rPr>
          <w:color w:val="231F20"/>
        </w:rPr>
        <w:t>гов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1"/>
        </w:rPr>
        <w:t> </w:t>
      </w:r>
      <w:r>
        <w:rPr>
          <w:color w:val="231F20"/>
        </w:rPr>
        <w:t>диалога.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</w:rPr>
        <w:t>Шаг 2. «Информационная кампания». Стояла задача не про-</w:t>
      </w:r>
      <w:r>
        <w:rPr>
          <w:color w:val="231F20"/>
          <w:spacing w:val="1"/>
        </w:rPr>
        <w:t> </w:t>
      </w:r>
      <w:r>
        <w:rPr>
          <w:color w:val="231F20"/>
        </w:rPr>
        <w:t>сто проинформировать работников, но и создать позитивный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формационный фон, вовлечь сотрудников. Для достижения этих</w:t>
      </w:r>
      <w:r>
        <w:rPr>
          <w:color w:val="231F20"/>
          <w:spacing w:val="1"/>
        </w:rPr>
        <w:t> </w:t>
      </w:r>
      <w:r>
        <w:rPr>
          <w:color w:val="231F20"/>
        </w:rPr>
        <w:t>целей были выпущены именные приглашения, осуществлялись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предварительные встречи генерального директора с руководите-</w:t>
      </w:r>
      <w:r>
        <w:rPr>
          <w:color w:val="231F20"/>
          <w:spacing w:val="1"/>
        </w:rPr>
        <w:t> </w:t>
      </w:r>
      <w:r>
        <w:rPr>
          <w:color w:val="231F20"/>
        </w:rPr>
        <w:t>лями, рассылки, листовки, информационные материалы на стен-</w:t>
      </w:r>
      <w:r>
        <w:rPr>
          <w:color w:val="231F20"/>
          <w:spacing w:val="1"/>
        </w:rPr>
        <w:t> </w:t>
      </w:r>
      <w:r>
        <w:rPr>
          <w:color w:val="231F20"/>
        </w:rPr>
        <w:t>дах,</w:t>
      </w:r>
      <w:r>
        <w:rPr>
          <w:color w:val="231F20"/>
          <w:spacing w:val="1"/>
        </w:rPr>
        <w:t> </w:t>
      </w:r>
      <w:r>
        <w:rPr>
          <w:color w:val="231F20"/>
        </w:rPr>
        <w:t>публикации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корпоративных</w:t>
      </w:r>
      <w:r>
        <w:rPr>
          <w:color w:val="231F20"/>
          <w:spacing w:val="1"/>
        </w:rPr>
        <w:t> </w:t>
      </w:r>
      <w:r>
        <w:rPr>
          <w:color w:val="231F20"/>
        </w:rPr>
        <w:t>СМИ.</w:t>
      </w:r>
    </w:p>
    <w:p>
      <w:pPr>
        <w:pStyle w:val="BodyText"/>
        <w:spacing w:line="254" w:lineRule="auto" w:before="6"/>
        <w:ind w:left="158" w:right="154" w:firstLine="396"/>
        <w:jc w:val="both"/>
      </w:pPr>
      <w:r>
        <w:rPr>
          <w:color w:val="231F20"/>
        </w:rPr>
        <w:t>Шаг 3. «Сайт для анонимных вопросов». Большая часть об-</w:t>
      </w:r>
      <w:r>
        <w:rPr>
          <w:color w:val="231F20"/>
          <w:spacing w:val="1"/>
        </w:rPr>
        <w:t> </w:t>
      </w:r>
      <w:r>
        <w:rPr>
          <w:color w:val="231F20"/>
        </w:rPr>
        <w:t>суждаемых вопросов была получена именно с сайта, так как люди</w:t>
      </w:r>
      <w:r>
        <w:rPr>
          <w:color w:val="231F20"/>
          <w:spacing w:val="-50"/>
        </w:rPr>
        <w:t> </w:t>
      </w:r>
      <w:r>
        <w:rPr>
          <w:color w:val="231F20"/>
        </w:rPr>
        <w:t>вначале этого шага стеснялись задавать вопросы напрямую, по-</w:t>
      </w:r>
      <w:r>
        <w:rPr>
          <w:color w:val="231F20"/>
          <w:spacing w:val="1"/>
        </w:rPr>
        <w:t> </w:t>
      </w:r>
      <w:r>
        <w:rPr>
          <w:color w:val="231F20"/>
        </w:rPr>
        <w:t>этому было важно создать безопасный и удобный канал для сбо-</w:t>
      </w:r>
      <w:r>
        <w:rPr>
          <w:color w:val="231F20"/>
          <w:spacing w:val="1"/>
        </w:rPr>
        <w:t> </w:t>
      </w:r>
      <w:r>
        <w:rPr>
          <w:color w:val="231F20"/>
        </w:rPr>
        <w:t>ра</w:t>
      </w:r>
      <w:r>
        <w:rPr>
          <w:color w:val="231F20"/>
          <w:spacing w:val="22"/>
        </w:rPr>
        <w:t> </w:t>
      </w:r>
      <w:r>
        <w:rPr>
          <w:color w:val="231F20"/>
        </w:rPr>
        <w:t>вопросов.</w:t>
      </w:r>
      <w:r>
        <w:rPr>
          <w:color w:val="231F20"/>
          <w:spacing w:val="22"/>
        </w:rPr>
        <w:t> </w:t>
      </w:r>
      <w:r>
        <w:rPr>
          <w:color w:val="231F20"/>
        </w:rPr>
        <w:t>Эксперты</w:t>
      </w:r>
      <w:r>
        <w:rPr>
          <w:color w:val="231F20"/>
          <w:spacing w:val="23"/>
        </w:rPr>
        <w:t> </w:t>
      </w:r>
      <w:r>
        <w:rPr>
          <w:color w:val="231F20"/>
        </w:rPr>
        <w:t>вовлечённости</w:t>
      </w:r>
      <w:r>
        <w:rPr>
          <w:color w:val="231F20"/>
          <w:spacing w:val="22"/>
        </w:rPr>
        <w:t> </w:t>
      </w:r>
      <w:r>
        <w:rPr>
          <w:color w:val="231F20"/>
        </w:rPr>
        <w:t>работали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1"/>
        </w:rPr>
        <w:t> </w:t>
      </w:r>
      <w:r>
        <w:rPr>
          <w:color w:val="231F20"/>
        </w:rPr>
        <w:t>в тесном</w:t>
      </w:r>
      <w:r>
        <w:rPr>
          <w:color w:val="231F20"/>
          <w:spacing w:val="1"/>
        </w:rPr>
        <w:t> </w:t>
      </w:r>
      <w:r>
        <w:rPr>
          <w:color w:val="231F20"/>
        </w:rPr>
        <w:t>контакте.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5" w:firstLine="396"/>
        <w:jc w:val="both"/>
      </w:pPr>
      <w:r>
        <w:rPr>
          <w:color w:val="231F20"/>
        </w:rPr>
        <w:t>Шаг</w:t>
      </w:r>
      <w:r>
        <w:rPr>
          <w:color w:val="231F20"/>
          <w:spacing w:val="-7"/>
        </w:rPr>
        <w:t> </w:t>
      </w:r>
      <w:r>
        <w:rPr>
          <w:color w:val="231F20"/>
        </w:rPr>
        <w:t>4.</w:t>
      </w:r>
      <w:r>
        <w:rPr>
          <w:color w:val="231F20"/>
          <w:spacing w:val="-7"/>
        </w:rPr>
        <w:t> </w:t>
      </w:r>
      <w:r>
        <w:rPr>
          <w:color w:val="231F20"/>
        </w:rPr>
        <w:t>«Подготовка».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неделю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встречи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коллективом</w:t>
      </w:r>
      <w:r>
        <w:rPr>
          <w:color w:val="231F20"/>
          <w:spacing w:val="-7"/>
        </w:rPr>
        <w:t> </w:t>
      </w:r>
      <w:r>
        <w:rPr>
          <w:color w:val="231F20"/>
        </w:rPr>
        <w:t>ге-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неральный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директор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функциональные</w:t>
      </w:r>
      <w:r>
        <w:rPr>
          <w:color w:val="231F20"/>
          <w:spacing w:val="-10"/>
        </w:rPr>
        <w:t> </w:t>
      </w:r>
      <w:r>
        <w:rPr>
          <w:color w:val="231F20"/>
        </w:rPr>
        <w:t>руководители</w:t>
      </w:r>
      <w:r>
        <w:rPr>
          <w:color w:val="231F20"/>
          <w:spacing w:val="-11"/>
        </w:rPr>
        <w:t> </w:t>
      </w:r>
      <w:r>
        <w:rPr>
          <w:color w:val="231F20"/>
        </w:rPr>
        <w:t>начали</w:t>
      </w:r>
      <w:r>
        <w:rPr>
          <w:color w:val="231F20"/>
          <w:spacing w:val="-10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готовку</w:t>
      </w:r>
      <w:r>
        <w:rPr>
          <w:color w:val="231F20"/>
          <w:spacing w:val="-8"/>
        </w:rPr>
        <w:t> </w:t>
      </w:r>
      <w:r>
        <w:rPr>
          <w:color w:val="231F20"/>
        </w:rPr>
        <w:t>ответов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поступившие,</w:t>
      </w:r>
      <w:r>
        <w:rPr>
          <w:color w:val="231F20"/>
          <w:spacing w:val="-8"/>
        </w:rPr>
        <w:t> </w:t>
      </w:r>
      <w:r>
        <w:rPr>
          <w:color w:val="231F20"/>
        </w:rPr>
        <w:t>наиболее</w:t>
      </w:r>
      <w:r>
        <w:rPr>
          <w:color w:val="231F20"/>
          <w:spacing w:val="-8"/>
        </w:rPr>
        <w:t> </w:t>
      </w:r>
      <w:r>
        <w:rPr>
          <w:color w:val="231F20"/>
        </w:rPr>
        <w:t>актуальные</w:t>
      </w:r>
      <w:r>
        <w:rPr>
          <w:color w:val="231F20"/>
          <w:spacing w:val="-7"/>
        </w:rPr>
        <w:t> </w:t>
      </w:r>
      <w:r>
        <w:rPr>
          <w:color w:val="231F20"/>
        </w:rPr>
        <w:t>вопро-</w:t>
      </w:r>
      <w:r>
        <w:rPr>
          <w:color w:val="231F20"/>
          <w:spacing w:val="-51"/>
        </w:rPr>
        <w:t> </w:t>
      </w:r>
      <w:r>
        <w:rPr>
          <w:color w:val="231F20"/>
        </w:rPr>
        <w:t>сы. Важно было собрать конкретную информацию для ответов:</w:t>
      </w:r>
      <w:r>
        <w:rPr>
          <w:color w:val="231F20"/>
          <w:spacing w:val="1"/>
        </w:rPr>
        <w:t> </w:t>
      </w:r>
      <w:r>
        <w:rPr>
          <w:color w:val="231F20"/>
        </w:rPr>
        <w:t>цифры, примеры, принятые решения. Сотрудникам очень важно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получить</w:t>
      </w:r>
      <w:r>
        <w:rPr>
          <w:color w:val="231F20"/>
          <w:spacing w:val="1"/>
        </w:rPr>
        <w:t> </w:t>
      </w:r>
      <w:r>
        <w:rPr>
          <w:color w:val="231F20"/>
        </w:rPr>
        <w:t>чёткие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ясные</w:t>
      </w:r>
      <w:r>
        <w:rPr>
          <w:color w:val="231F20"/>
          <w:spacing w:val="2"/>
        </w:rPr>
        <w:t> </w:t>
      </w:r>
      <w:r>
        <w:rPr>
          <w:color w:val="231F20"/>
        </w:rPr>
        <w:t>ответы.</w:t>
      </w:r>
    </w:p>
    <w:p>
      <w:pPr>
        <w:pStyle w:val="BodyText"/>
        <w:spacing w:line="261" w:lineRule="auto" w:before="5"/>
        <w:ind w:left="158" w:right="156" w:firstLine="396"/>
        <w:jc w:val="both"/>
      </w:pPr>
      <w:r>
        <w:rPr>
          <w:color w:val="231F20"/>
          <w:w w:val="105"/>
        </w:rPr>
        <w:t>Шаг 5. «Встреча генерального директора с коллективом».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Структура встречи состояла из двух этапов: сначала генеральный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директор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рассказывал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новостях,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перспективах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планах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тия компании. Во второй части сотрудники задавали вопросы не-</w:t>
      </w:r>
      <w:r>
        <w:rPr>
          <w:color w:val="231F20"/>
          <w:spacing w:val="1"/>
        </w:rPr>
        <w:t> </w:t>
      </w:r>
      <w:r>
        <w:rPr>
          <w:color w:val="231F20"/>
        </w:rPr>
        <w:t>посредственно</w:t>
      </w:r>
      <w:r>
        <w:rPr>
          <w:color w:val="231F20"/>
          <w:spacing w:val="1"/>
        </w:rPr>
        <w:t> </w:t>
      </w:r>
      <w:r>
        <w:rPr>
          <w:color w:val="231F20"/>
        </w:rPr>
        <w:t>генеральному</w:t>
      </w:r>
      <w:r>
        <w:rPr>
          <w:color w:val="231F20"/>
          <w:spacing w:val="1"/>
        </w:rPr>
        <w:t> </w:t>
      </w:r>
      <w:r>
        <w:rPr>
          <w:color w:val="231F20"/>
        </w:rPr>
        <w:t>директору.</w:t>
      </w:r>
      <w:r>
        <w:rPr>
          <w:color w:val="231F20"/>
          <w:spacing w:val="1"/>
        </w:rPr>
        <w:t> </w:t>
      </w:r>
      <w:r>
        <w:rPr>
          <w:color w:val="231F20"/>
        </w:rPr>
        <w:t>Позиция</w:t>
      </w:r>
      <w:r>
        <w:rPr>
          <w:color w:val="231F20"/>
          <w:spacing w:val="52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встрече</w:t>
      </w:r>
      <w:r>
        <w:rPr>
          <w:color w:val="231F20"/>
          <w:spacing w:val="6"/>
        </w:rPr>
        <w:t> </w:t>
      </w:r>
      <w:r>
        <w:rPr>
          <w:color w:val="231F20"/>
        </w:rPr>
        <w:t>должна</w:t>
      </w:r>
      <w:r>
        <w:rPr>
          <w:color w:val="231F20"/>
          <w:spacing w:val="6"/>
        </w:rPr>
        <w:t> </w:t>
      </w:r>
      <w:r>
        <w:rPr>
          <w:color w:val="231F20"/>
        </w:rPr>
        <w:t>быть</w:t>
      </w:r>
      <w:r>
        <w:rPr>
          <w:color w:val="231F20"/>
          <w:spacing w:val="6"/>
        </w:rPr>
        <w:t> </w:t>
      </w:r>
      <w:r>
        <w:rPr>
          <w:color w:val="231F20"/>
        </w:rPr>
        <w:t>неформальной,</w:t>
      </w:r>
      <w:r>
        <w:rPr>
          <w:color w:val="231F20"/>
          <w:spacing w:val="6"/>
        </w:rPr>
        <w:t> </w:t>
      </w:r>
      <w:r>
        <w:rPr>
          <w:color w:val="231F20"/>
        </w:rPr>
        <w:t>открытой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лидерской.</w:t>
      </w:r>
    </w:p>
    <w:p>
      <w:pPr>
        <w:pStyle w:val="BodyText"/>
        <w:spacing w:line="261" w:lineRule="auto" w:before="5"/>
        <w:ind w:left="158" w:right="155" w:firstLine="396"/>
        <w:jc w:val="both"/>
      </w:pPr>
      <w:r>
        <w:rPr>
          <w:color w:val="231F20"/>
        </w:rPr>
        <w:t>Шаг 6. «Каскад встреч». После этого мероприятия была орга-</w:t>
      </w:r>
      <w:r>
        <w:rPr>
          <w:color w:val="231F20"/>
          <w:spacing w:val="-50"/>
        </w:rPr>
        <w:t> </w:t>
      </w:r>
      <w:r>
        <w:rPr>
          <w:color w:val="231F20"/>
        </w:rPr>
        <w:t>низована коммуникационная мастерская с функциональными ру-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ководителями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сформирован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каскадируемых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корпоративных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диалогов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сотрудниками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подразделений.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Ежемесячно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1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-8"/>
        </w:rPr>
        <w:t> </w:t>
      </w:r>
      <w:r>
        <w:rPr>
          <w:color w:val="231F20"/>
        </w:rPr>
        <w:t>среднего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низшего</w:t>
      </w:r>
      <w:r>
        <w:rPr>
          <w:color w:val="231F20"/>
          <w:spacing w:val="-8"/>
        </w:rPr>
        <w:t> </w:t>
      </w:r>
      <w:r>
        <w:rPr>
          <w:color w:val="231F20"/>
        </w:rPr>
        <w:t>звена,</w:t>
      </w:r>
      <w:r>
        <w:rPr>
          <w:color w:val="231F20"/>
          <w:spacing w:val="-8"/>
        </w:rPr>
        <w:t> </w:t>
      </w:r>
      <w:r>
        <w:rPr>
          <w:color w:val="231F20"/>
        </w:rPr>
        <w:t>ежеквартально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51"/>
        </w:rPr>
        <w:t> </w:t>
      </w:r>
      <w:r>
        <w:rPr>
          <w:color w:val="231F20"/>
        </w:rPr>
        <w:t>высшего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руководства.</w:t>
      </w:r>
    </w:p>
    <w:p>
      <w:pPr>
        <w:pStyle w:val="BodyText"/>
        <w:spacing w:line="261" w:lineRule="auto" w:before="5"/>
        <w:ind w:left="158" w:right="153" w:firstLine="396"/>
        <w:jc w:val="both"/>
      </w:pPr>
      <w:r>
        <w:rPr>
          <w:color w:val="231F20"/>
        </w:rPr>
        <w:t>Шаг 7. «Каждый вопрос должен получить ответ». Все вопро-</w:t>
      </w:r>
      <w:r>
        <w:rPr>
          <w:color w:val="231F20"/>
          <w:spacing w:val="1"/>
        </w:rPr>
        <w:t> </w:t>
      </w:r>
      <w:r>
        <w:rPr>
          <w:color w:val="231F20"/>
        </w:rPr>
        <w:t>сы, которые не успели обсудить во время встречи были переданы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ответственным руководителям по направлениям. В течение двух</w:t>
      </w:r>
      <w:r>
        <w:rPr>
          <w:color w:val="231F20"/>
          <w:spacing w:val="1"/>
        </w:rPr>
        <w:t> </w:t>
      </w:r>
      <w:r>
        <w:rPr>
          <w:color w:val="231F20"/>
        </w:rPr>
        <w:t>недель они формировали ответы и решали точечные проблемы.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16"/>
        </w:rPr>
        <w:t> </w:t>
      </w:r>
      <w:r>
        <w:rPr>
          <w:color w:val="231F20"/>
        </w:rPr>
        <w:t>написан</w:t>
      </w:r>
      <w:r>
        <w:rPr>
          <w:color w:val="231F20"/>
          <w:spacing w:val="17"/>
        </w:rPr>
        <w:t> </w:t>
      </w:r>
      <w:r>
        <w:rPr>
          <w:color w:val="231F20"/>
        </w:rPr>
        <w:t>полноценный</w:t>
      </w:r>
      <w:r>
        <w:rPr>
          <w:color w:val="231F20"/>
          <w:spacing w:val="17"/>
        </w:rPr>
        <w:t> </w:t>
      </w:r>
      <w:r>
        <w:rPr>
          <w:color w:val="231F20"/>
        </w:rPr>
        <w:t>отчёт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итогам</w:t>
      </w:r>
      <w:r>
        <w:rPr>
          <w:color w:val="231F20"/>
          <w:spacing w:val="17"/>
        </w:rPr>
        <w:t> </w:t>
      </w:r>
      <w:r>
        <w:rPr>
          <w:color w:val="231F20"/>
        </w:rPr>
        <w:t>проведённой</w:t>
      </w:r>
      <w:r>
        <w:rPr>
          <w:color w:val="231F20"/>
          <w:spacing w:val="17"/>
        </w:rPr>
        <w:t> </w:t>
      </w:r>
      <w:r>
        <w:rPr>
          <w:color w:val="231F20"/>
        </w:rPr>
        <w:t>работы</w:t>
      </w:r>
      <w:r>
        <w:rPr>
          <w:color w:val="231F20"/>
          <w:spacing w:val="-51"/>
        </w:rPr>
        <w:t> </w:t>
      </w:r>
      <w:r>
        <w:rPr>
          <w:color w:val="231F20"/>
        </w:rPr>
        <w:t>и опубликован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всех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корпоративных</w:t>
      </w:r>
      <w:r>
        <w:rPr>
          <w:color w:val="231F20"/>
          <w:spacing w:val="2"/>
        </w:rPr>
        <w:t> </w:t>
      </w:r>
      <w:r>
        <w:rPr>
          <w:color w:val="231F20"/>
        </w:rPr>
        <w:t>СМИ.</w:t>
      </w:r>
    </w:p>
    <w:p>
      <w:pPr>
        <w:pStyle w:val="BodyText"/>
        <w:spacing w:line="261" w:lineRule="auto" w:before="4"/>
        <w:ind w:left="158" w:right="154" w:firstLine="396"/>
        <w:jc w:val="both"/>
      </w:pPr>
      <w:r>
        <w:rPr>
          <w:color w:val="231F20"/>
        </w:rPr>
        <w:t>Корпоративный диалог позволил работникам не только уви-</w:t>
      </w:r>
      <w:r>
        <w:rPr>
          <w:color w:val="231F20"/>
          <w:spacing w:val="1"/>
        </w:rPr>
        <w:t> </w:t>
      </w:r>
      <w:r>
        <w:rPr>
          <w:color w:val="231F20"/>
        </w:rPr>
        <w:t>деть</w:t>
      </w:r>
      <w:r>
        <w:rPr>
          <w:color w:val="231F20"/>
          <w:spacing w:val="-5"/>
        </w:rPr>
        <w:t> </w:t>
      </w:r>
      <w:r>
        <w:rPr>
          <w:color w:val="231F20"/>
        </w:rPr>
        <w:t>новые</w:t>
      </w:r>
      <w:r>
        <w:rPr>
          <w:color w:val="231F20"/>
          <w:spacing w:val="-5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> </w:t>
      </w:r>
      <w:r>
        <w:rPr>
          <w:color w:val="231F20"/>
        </w:rPr>
        <w:t>общения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руководством,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создал</w:t>
      </w:r>
      <w:r>
        <w:rPr>
          <w:color w:val="231F20"/>
          <w:spacing w:val="-4"/>
        </w:rPr>
        <w:t> </w:t>
      </w:r>
      <w:r>
        <w:rPr>
          <w:color w:val="231F20"/>
        </w:rPr>
        <w:t>до-</w:t>
      </w:r>
      <w:r>
        <w:rPr>
          <w:color w:val="231F20"/>
          <w:spacing w:val="-51"/>
        </w:rPr>
        <w:t> </w:t>
      </w:r>
      <w:r>
        <w:rPr>
          <w:color w:val="231F20"/>
        </w:rPr>
        <w:t>верительную атмосферу в коллективе. Сотрудники получили от-</w:t>
      </w:r>
      <w:r>
        <w:rPr>
          <w:color w:val="231F20"/>
          <w:spacing w:val="1"/>
        </w:rPr>
        <w:t> </w:t>
      </w:r>
      <w:r>
        <w:rPr>
          <w:color w:val="231F20"/>
        </w:rPr>
        <w:t>веты на свои вопросы, познакомились с генеральным директором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облике</w:t>
      </w:r>
      <w:r>
        <w:rPr>
          <w:color w:val="231F20"/>
          <w:spacing w:val="3"/>
        </w:rPr>
        <w:t> </w:t>
      </w:r>
      <w:r>
        <w:rPr>
          <w:color w:val="231F20"/>
        </w:rPr>
        <w:t>неформального</w:t>
      </w:r>
      <w:r>
        <w:rPr>
          <w:color w:val="231F20"/>
          <w:spacing w:val="3"/>
        </w:rPr>
        <w:t> </w:t>
      </w:r>
      <w:r>
        <w:rPr>
          <w:color w:val="231F20"/>
        </w:rPr>
        <w:t>лидера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близкого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духу</w:t>
      </w:r>
      <w:r>
        <w:rPr>
          <w:color w:val="231F20"/>
          <w:spacing w:val="4"/>
        </w:rPr>
        <w:t> </w:t>
      </w:r>
      <w:r>
        <w:rPr>
          <w:color w:val="231F20"/>
        </w:rPr>
        <w:t>соратника.</w:t>
      </w:r>
    </w:p>
    <w:p>
      <w:pPr>
        <w:spacing w:before="21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left"/>
        <w:rPr>
          <w:sz w:val="18"/>
        </w:rPr>
      </w:pPr>
      <w:r>
        <w:rPr>
          <w:i/>
          <w:color w:val="231F20"/>
          <w:sz w:val="18"/>
        </w:rPr>
        <w:t>Абрамова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3"/>
          <w:sz w:val="18"/>
        </w:rPr>
        <w:t> </w:t>
      </w:r>
      <w:r>
        <w:rPr>
          <w:i/>
          <w:color w:val="231F20"/>
          <w:sz w:val="18"/>
        </w:rPr>
        <w:t>Г.,</w:t>
      </w:r>
      <w:r>
        <w:rPr>
          <w:i/>
          <w:color w:val="231F20"/>
          <w:spacing w:val="3"/>
          <w:sz w:val="18"/>
        </w:rPr>
        <w:t> </w:t>
      </w:r>
      <w:r>
        <w:rPr>
          <w:i/>
          <w:color w:val="231F20"/>
          <w:sz w:val="18"/>
        </w:rPr>
        <w:t>Костенчук</w:t>
      </w:r>
      <w:r>
        <w:rPr>
          <w:i/>
          <w:color w:val="231F20"/>
          <w:spacing w:val="3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3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понятии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«корпоративная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культу-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1999.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49" w:lineRule="auto" w:before="93" w:after="0"/>
        <w:ind w:left="158" w:right="160" w:firstLine="396"/>
        <w:jc w:val="both"/>
        <w:rPr>
          <w:sz w:val="18"/>
        </w:rPr>
      </w:pPr>
      <w:r>
        <w:rPr>
          <w:color w:val="231F20"/>
          <w:sz w:val="18"/>
        </w:rPr>
        <w:t>Корпоративная культура Intel. </w:t>
      </w:r>
      <w:hyperlink r:id="rId11">
        <w:r>
          <w:rPr>
            <w:color w:val="231F20"/>
            <w:sz w:val="18"/>
          </w:rPr>
          <w:t>http://www.mtel.ru/mtel/30th/cn71898c.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Дата обращения: 01.02.2020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Мескон М., Альберт М., Хедоури Ф. </w:t>
      </w:r>
      <w:r>
        <w:rPr>
          <w:color w:val="231F20"/>
          <w:w w:val="95"/>
          <w:sz w:val="18"/>
        </w:rPr>
        <w:t>Основы менеджмента: Пер. с англ. 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Общ.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вступ. 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Евенко.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Дело, 1996.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Спасенников В. В., Квернадзе А. В., Середнева В. В. </w:t>
      </w:r>
      <w:r>
        <w:rPr>
          <w:color w:val="231F20"/>
          <w:sz w:val="18"/>
        </w:rPr>
        <w:t>Экономико-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психологические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особенности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формирования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корпоративной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культуры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оцен-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влияния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эффективность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деятельности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неджмент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инновационных технологий.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1(40).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Кондратьев В. В. </w:t>
      </w:r>
      <w:r>
        <w:rPr>
          <w:color w:val="231F20"/>
          <w:sz w:val="18"/>
        </w:rPr>
        <w:t>HR-инжиниринг. Как построить современную мо-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дель организации деятельности персонала / В. В. Кондратьев, Ю. А. Лунев. 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Эксмо, 2007. – 512 с.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40" w:lineRule="auto" w:before="2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https://practicum-group.com/blogs/vovlechennost-personala/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2826"/>
      </w:tblGrid>
      <w:tr>
        <w:trPr>
          <w:trHeight w:val="1695" w:hRule="atLeast"/>
        </w:trPr>
        <w:tc>
          <w:tcPr>
            <w:tcW w:w="3229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330.341</w:t>
            </w:r>
          </w:p>
          <w:p>
            <w:pPr>
              <w:pStyle w:val="TableParagraph"/>
              <w:spacing w:line="247" w:lineRule="auto" w:before="6"/>
              <w:ind w:left="50" w:right="53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Веретин Кирилл </w:t>
            </w:r>
            <w:r>
              <w:rPr>
                <w:i/>
                <w:color w:val="231F20"/>
                <w:w w:val="95"/>
                <w:sz w:val="18"/>
              </w:rPr>
              <w:t>Павлович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16">
              <w:r>
                <w:rPr>
                  <w:i/>
                  <w:color w:val="231F20"/>
                  <w:w w:val="90"/>
                  <w:sz w:val="18"/>
                </w:rPr>
                <w:t>1998.veretin.kirill@gmail.com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Алиевская Наталья Владимировна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0">
              <w:r>
                <w:rPr>
                  <w:i/>
                  <w:color w:val="231F20"/>
                  <w:spacing w:val="-1"/>
                  <w:w w:val="95"/>
                  <w:sz w:val="18"/>
                </w:rPr>
                <w:t>hyva2001@mail.ru</w:t>
              </w:r>
            </w:hyperlink>
          </w:p>
          <w:p>
            <w:pPr>
              <w:pStyle w:val="TableParagraph"/>
              <w:spacing w:line="210" w:lineRule="atLeast" w:before="0"/>
              <w:ind w:left="50" w:right="13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</w:tc>
        <w:tc>
          <w:tcPr>
            <w:tcW w:w="2826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35" w:right="49" w:firstLine="465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Veretin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Kirill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Pavlovich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16">
              <w:r>
                <w:rPr>
                  <w:i/>
                  <w:color w:val="231F20"/>
                  <w:w w:val="90"/>
                  <w:sz w:val="18"/>
                </w:rPr>
                <w:t>1998.ver</w:t>
              </w:r>
            </w:hyperlink>
            <w:hyperlink r:id="rId17">
              <w:r>
                <w:rPr>
                  <w:i/>
                  <w:color w:val="231F20"/>
                  <w:w w:val="90"/>
                  <w:sz w:val="18"/>
                </w:rPr>
                <w:t>etin.kirill@gmail.com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Alievskaiy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Natalia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1"/>
              <w:ind w:left="470" w:right="50" w:hanging="14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Ec.,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40"/>
                <w:sz w:val="18"/>
              </w:rPr>
              <w:t> </w:t>
            </w:r>
            <w:hyperlink r:id="rId10">
              <w:r>
                <w:rPr>
                  <w:i/>
                  <w:color w:val="231F20"/>
                  <w:w w:val="95"/>
                  <w:sz w:val="18"/>
                </w:rPr>
                <w:t>hyva2001@mail.ru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187" w:lineRule="exact" w:before="1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right="638"/>
      </w:pPr>
      <w:r>
        <w:rPr>
          <w:color w:val="231F20"/>
        </w:rPr>
        <w:t>СИСТЕМА</w:t>
      </w:r>
      <w:r>
        <w:rPr>
          <w:color w:val="231F20"/>
          <w:spacing w:val="23"/>
        </w:rPr>
        <w:t> </w:t>
      </w:r>
      <w:r>
        <w:rPr>
          <w:color w:val="231F20"/>
        </w:rPr>
        <w:t>МОТИВАЦИИ</w:t>
      </w:r>
      <w:r>
        <w:rPr>
          <w:color w:val="231F20"/>
          <w:spacing w:val="2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57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ПРОЕКТНОМ</w:t>
      </w:r>
      <w:r>
        <w:rPr>
          <w:color w:val="231F20"/>
          <w:spacing w:val="18"/>
        </w:rPr>
        <w:t> </w:t>
      </w:r>
      <w:r>
        <w:rPr>
          <w:color w:val="231F20"/>
        </w:rPr>
        <w:t>УПРАВЛЕНИИ</w:t>
      </w:r>
    </w:p>
    <w:p>
      <w:pPr>
        <w:pStyle w:val="Heading2"/>
        <w:spacing w:before="228"/>
        <w:ind w:right="641"/>
      </w:pPr>
      <w:r>
        <w:rPr>
          <w:color w:val="231F20"/>
        </w:rPr>
        <w:t>PERSONNEL</w:t>
      </w:r>
      <w:r>
        <w:rPr>
          <w:color w:val="231F20"/>
          <w:spacing w:val="57"/>
        </w:rPr>
        <w:t> </w:t>
      </w:r>
      <w:r>
        <w:rPr>
          <w:color w:val="231F20"/>
        </w:rPr>
        <w:t>MOTIVATION</w:t>
      </w:r>
      <w:r>
        <w:rPr>
          <w:color w:val="231F20"/>
          <w:spacing w:val="75"/>
        </w:rPr>
        <w:t> </w:t>
      </w:r>
      <w:r>
        <w:rPr>
          <w:color w:val="231F20"/>
        </w:rPr>
        <w:t>SYSTEM</w:t>
      </w:r>
    </w:p>
    <w:p>
      <w:pPr>
        <w:spacing w:before="12"/>
        <w:ind w:left="433" w:right="422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PERSONELL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52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MANAGEMENT</w:t>
      </w:r>
    </w:p>
    <w:p>
      <w:pPr>
        <w:spacing w:line="249" w:lineRule="auto" w:before="223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Проанализированы отличия между традиционным и проектным типом де-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ятельности. Рассмотрен состав стандартной проектной рабочей группы и сфор-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мулированы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рекомендации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мотивированию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членов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команды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зависимости</w:t>
      </w:r>
      <w:r>
        <w:rPr>
          <w:color w:val="231F20"/>
          <w:sz w:val="18"/>
        </w:rPr>
        <w:t> от занимаемых ими позиций. Жизненные циклы проекта соотнесены с соот-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ветствующим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способами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мотивации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сотрудников.</w:t>
      </w:r>
    </w:p>
    <w:p>
      <w:pPr>
        <w:spacing w:line="247" w:lineRule="auto" w:before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слова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мотивация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персонала,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проектные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роли,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жизнен-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циклы.</w:t>
      </w:r>
    </w:p>
    <w:p>
      <w:pPr>
        <w:pStyle w:val="BodyText"/>
        <w:spacing w:before="4"/>
        <w:rPr>
          <w:sz w:val="18"/>
        </w:rPr>
      </w:pPr>
    </w:p>
    <w:p>
      <w:pPr>
        <w:spacing w:line="247" w:lineRule="auto" w:before="1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 differences between the traditional and project type of activity are ana-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lyzed. The composition of the standard project working group is considered 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recommendations are formulated for motivating team members depending on their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positions. Project life cycles are correlated with the corresponding ways of moti-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vating employees.</w:t>
      </w:r>
    </w:p>
    <w:p>
      <w:pPr>
        <w:spacing w:before="6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project,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staff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motivation,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roles,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life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cycles.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58" w:right="153" w:firstLine="396"/>
        <w:jc w:val="both"/>
      </w:pPr>
      <w:r>
        <w:rPr>
          <w:color w:val="231F20"/>
        </w:rPr>
        <w:t>Эффективная система мотивации и стимулирования сотруд-</w:t>
      </w:r>
      <w:r>
        <w:rPr>
          <w:color w:val="231F20"/>
          <w:spacing w:val="1"/>
        </w:rPr>
        <w:t> </w:t>
      </w:r>
      <w:r>
        <w:rPr>
          <w:color w:val="231F20"/>
        </w:rPr>
        <w:t>ников является важным и значимым аспектом деятельности лю-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понятные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четко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определённые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же показатели оценки результата деятельности и справедливый,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обоснованный и понятный расчет вознаграждения повышают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16"/>
        </w:rPr>
        <w:t> </w:t>
      </w:r>
      <w:r>
        <w:rPr>
          <w:color w:val="231F20"/>
        </w:rPr>
        <w:t>труда</w:t>
      </w:r>
      <w:r>
        <w:rPr>
          <w:color w:val="231F20"/>
          <w:spacing w:val="17"/>
        </w:rPr>
        <w:t> </w:t>
      </w:r>
      <w:r>
        <w:rPr>
          <w:color w:val="231F20"/>
        </w:rPr>
        <w:t>сотрудников,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также</w:t>
      </w:r>
      <w:r>
        <w:rPr>
          <w:color w:val="231F20"/>
          <w:spacing w:val="17"/>
        </w:rPr>
        <w:t> </w:t>
      </w:r>
      <w:r>
        <w:rPr>
          <w:color w:val="231F20"/>
        </w:rPr>
        <w:t>стимулирует</w:t>
      </w:r>
      <w:r>
        <w:rPr>
          <w:color w:val="231F20"/>
          <w:spacing w:val="17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 успешному выполнению планов, и как следствие достижение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целей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организации.</w:t>
      </w:r>
    </w:p>
    <w:p>
      <w:pPr>
        <w:spacing w:after="0" w:line="249" w:lineRule="auto"/>
        <w:jc w:val="both"/>
        <w:sectPr>
          <w:headerReference w:type="default" r:id="rId12"/>
          <w:headerReference w:type="even" r:id="rId13"/>
          <w:footerReference w:type="default" r:id="rId14"/>
          <w:footerReference w:type="even" r:id="rId15"/>
          <w:pgSz w:w="8400" w:h="11910"/>
          <w:pgMar w:header="1098" w:footer="1149" w:top="1340" w:bottom="1340" w:left="1060" w:right="1060"/>
          <w:pgNumType w:start="1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2" w:firstLine="396"/>
        <w:jc w:val="both"/>
      </w:pPr>
      <w:r>
        <w:rPr>
          <w:color w:val="231F20"/>
        </w:rPr>
        <w:t>Современные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-12"/>
        </w:rPr>
        <w:t> </w:t>
      </w:r>
      <w:r>
        <w:rPr>
          <w:color w:val="231F20"/>
        </w:rPr>
        <w:t>два</w:t>
      </w:r>
      <w:r>
        <w:rPr>
          <w:color w:val="231F20"/>
          <w:spacing w:val="-13"/>
        </w:rPr>
        <w:t> </w:t>
      </w:r>
      <w:r>
        <w:rPr>
          <w:color w:val="231F20"/>
        </w:rPr>
        <w:t>типа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деятельно-</w:t>
      </w:r>
      <w:r>
        <w:rPr>
          <w:color w:val="231F20"/>
          <w:spacing w:val="-50"/>
        </w:rPr>
        <w:t> </w:t>
      </w:r>
      <w:r>
        <w:rPr>
          <w:color w:val="231F20"/>
        </w:rPr>
        <w:t>сти: традиционный (регулярный процесс, завязанный на выполне-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типовых,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повторяющихся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процедур)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(выполнение</w:t>
      </w:r>
      <w:r>
        <w:rPr>
          <w:color w:val="231F20"/>
          <w:spacing w:val="-51"/>
        </w:rPr>
        <w:t> </w:t>
      </w:r>
      <w:r>
        <w:rPr>
          <w:color w:val="231F20"/>
        </w:rPr>
        <w:t>проекта за ограниченный промежуток времени с определенным</w:t>
      </w:r>
      <w:r>
        <w:rPr>
          <w:color w:val="231F20"/>
          <w:spacing w:val="1"/>
        </w:rPr>
        <w:t> </w:t>
      </w:r>
      <w:r>
        <w:rPr>
          <w:color w:val="231F20"/>
        </w:rPr>
        <w:t>бюджетом и четко очерченными задачами для достижения цели</w:t>
      </w:r>
      <w:r>
        <w:rPr>
          <w:color w:val="231F20"/>
          <w:spacing w:val="1"/>
        </w:rPr>
        <w:t> </w:t>
      </w:r>
      <w:r>
        <w:rPr>
          <w:color w:val="231F20"/>
        </w:rPr>
        <w:t>проекта).</w:t>
      </w:r>
      <w:r>
        <w:rPr>
          <w:color w:val="231F20"/>
          <w:spacing w:val="-12"/>
        </w:rPr>
        <w:t> </w:t>
      </w:r>
      <w:r>
        <w:rPr>
          <w:color w:val="231F20"/>
        </w:rPr>
        <w:t>Главная</w:t>
      </w:r>
      <w:r>
        <w:rPr>
          <w:color w:val="231F20"/>
          <w:spacing w:val="-11"/>
        </w:rPr>
        <w:t> </w:t>
      </w:r>
      <w:r>
        <w:rPr>
          <w:color w:val="231F20"/>
        </w:rPr>
        <w:t>отличительная</w:t>
      </w:r>
      <w:r>
        <w:rPr>
          <w:color w:val="231F20"/>
          <w:spacing w:val="-11"/>
        </w:rPr>
        <w:t> </w:t>
      </w:r>
      <w:r>
        <w:rPr>
          <w:color w:val="231F20"/>
        </w:rPr>
        <w:t>особенность</w:t>
      </w:r>
      <w:r>
        <w:rPr>
          <w:color w:val="231F20"/>
          <w:spacing w:val="-10"/>
        </w:rPr>
        <w:t> </w:t>
      </w:r>
      <w:r>
        <w:rPr>
          <w:color w:val="231F20"/>
        </w:rPr>
        <w:t>проектного</w:t>
      </w:r>
      <w:r>
        <w:rPr>
          <w:color w:val="231F20"/>
          <w:spacing w:val="-11"/>
        </w:rPr>
        <w:t> </w:t>
      </w:r>
      <w:r>
        <w:rPr>
          <w:color w:val="231F20"/>
        </w:rPr>
        <w:t>типа</w:t>
      </w:r>
      <w:r>
        <w:rPr>
          <w:color w:val="231F20"/>
          <w:spacing w:val="-11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 заключена в индивидуальном подходе к каждому при-</w:t>
      </w:r>
      <w:r>
        <w:rPr>
          <w:color w:val="231F20"/>
          <w:spacing w:val="-50"/>
        </w:rPr>
        <w:t> </w:t>
      </w:r>
      <w:r>
        <w:rPr>
          <w:color w:val="231F20"/>
        </w:rPr>
        <w:t>нимаемому заказу: формирование отдельной команды для удов-</w:t>
      </w:r>
      <w:r>
        <w:rPr>
          <w:color w:val="231F20"/>
          <w:spacing w:val="1"/>
        </w:rPr>
        <w:t> </w:t>
      </w:r>
      <w:r>
        <w:rPr>
          <w:color w:val="231F20"/>
        </w:rPr>
        <w:t>летворения запросов клиента, строгая ограниченность во времени</w:t>
      </w:r>
      <w:r>
        <w:rPr>
          <w:color w:val="231F20"/>
          <w:spacing w:val="-50"/>
        </w:rPr>
        <w:t> </w:t>
      </w:r>
      <w:r>
        <w:rPr>
          <w:color w:val="231F20"/>
        </w:rPr>
        <w:t>и финансах, ориентированность на конечный результат, опреде-</w:t>
      </w:r>
      <w:r>
        <w:rPr>
          <w:color w:val="231F20"/>
          <w:spacing w:val="1"/>
        </w:rPr>
        <w:t> </w:t>
      </w:r>
      <w:r>
        <w:rPr>
          <w:color w:val="231F20"/>
        </w:rPr>
        <w:t>ляющийся</w:t>
      </w:r>
      <w:r>
        <w:rPr>
          <w:color w:val="231F20"/>
          <w:spacing w:val="1"/>
        </w:rPr>
        <w:t> </w:t>
      </w:r>
      <w:r>
        <w:rPr>
          <w:color w:val="231F20"/>
        </w:rPr>
        <w:t>четко</w:t>
      </w:r>
      <w:r>
        <w:rPr>
          <w:color w:val="231F20"/>
          <w:spacing w:val="1"/>
        </w:rPr>
        <w:t> </w:t>
      </w:r>
      <w:r>
        <w:rPr>
          <w:color w:val="231F20"/>
        </w:rPr>
        <w:t>сформулированными</w:t>
      </w:r>
      <w:r>
        <w:rPr>
          <w:color w:val="231F20"/>
          <w:spacing w:val="1"/>
        </w:rPr>
        <w:t> </w:t>
      </w:r>
      <w:r>
        <w:rPr>
          <w:color w:val="231F20"/>
        </w:rPr>
        <w:t>критериями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Ограниченность сроков определяется количеством необходимого</w:t>
      </w:r>
      <w:r>
        <w:rPr>
          <w:color w:val="231F20"/>
          <w:spacing w:val="1"/>
        </w:rPr>
        <w:t> </w:t>
      </w:r>
      <w:r>
        <w:rPr>
          <w:color w:val="231F20"/>
        </w:rPr>
        <w:t>времени для реализации проекта, ограниченность стоимости дик-</w:t>
      </w:r>
      <w:r>
        <w:rPr>
          <w:color w:val="231F20"/>
          <w:spacing w:val="1"/>
        </w:rPr>
        <w:t> </w:t>
      </w:r>
      <w:r>
        <w:rPr>
          <w:color w:val="231F20"/>
        </w:rPr>
        <w:t>туется бюджетом, выделенным для реализации намеченных пла-</w:t>
      </w:r>
      <w:r>
        <w:rPr>
          <w:color w:val="231F20"/>
          <w:spacing w:val="1"/>
        </w:rPr>
        <w:t> </w:t>
      </w:r>
      <w:r>
        <w:rPr>
          <w:color w:val="231F20"/>
        </w:rPr>
        <w:t>нов, а ограниченность содержания – набором действий,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димых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2"/>
        </w:rPr>
        <w:t> </w:t>
      </w:r>
      <w:r>
        <w:rPr>
          <w:color w:val="231F20"/>
        </w:rPr>
        <w:t>целей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 w:before="14"/>
        <w:ind w:left="158" w:right="156" w:firstLine="396"/>
        <w:jc w:val="right"/>
      </w:pP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одних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организациях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традиционный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проектный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тип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4"/>
        </w:rPr>
        <w:t> </w:t>
      </w:r>
      <w:r>
        <w:rPr>
          <w:color w:val="231F20"/>
        </w:rPr>
        <w:t>идут</w:t>
      </w:r>
      <w:r>
        <w:rPr>
          <w:color w:val="231F20"/>
          <w:spacing w:val="15"/>
        </w:rPr>
        <w:t> </w:t>
      </w:r>
      <w:r>
        <w:rPr>
          <w:color w:val="231F20"/>
        </w:rPr>
        <w:t>параллельно,</w:t>
      </w:r>
      <w:r>
        <w:rPr>
          <w:color w:val="231F20"/>
          <w:spacing w:val="15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4"/>
        </w:rPr>
        <w:t> </w:t>
      </w:r>
      <w:r>
        <w:rPr>
          <w:color w:val="231F20"/>
        </w:rPr>
        <w:t>других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15"/>
        </w:rPr>
        <w:t> </w:t>
      </w:r>
      <w:r>
        <w:rPr>
          <w:color w:val="231F20"/>
        </w:rPr>
        <w:t>осно-</w:t>
      </w:r>
      <w:r>
        <w:rPr>
          <w:color w:val="231F20"/>
          <w:spacing w:val="-50"/>
        </w:rPr>
        <w:t> </w:t>
      </w:r>
      <w:r>
        <w:rPr>
          <w:color w:val="231F20"/>
        </w:rPr>
        <w:t>вывается</w:t>
      </w:r>
      <w:r>
        <w:rPr>
          <w:color w:val="231F20"/>
          <w:spacing w:val="11"/>
        </w:rPr>
        <w:t> </w:t>
      </w:r>
      <w:r>
        <w:rPr>
          <w:color w:val="231F20"/>
        </w:rPr>
        <w:t>только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11"/>
        </w:rPr>
        <w:t> </w:t>
      </w:r>
      <w:r>
        <w:rPr>
          <w:color w:val="231F20"/>
        </w:rPr>
        <w:t>разнообразных</w:t>
      </w:r>
      <w:r>
        <w:rPr>
          <w:color w:val="231F20"/>
          <w:spacing w:val="11"/>
        </w:rPr>
        <w:t> </w:t>
      </w:r>
      <w:r>
        <w:rPr>
          <w:color w:val="231F20"/>
        </w:rPr>
        <w:t>проектов,</w:t>
      </w:r>
      <w:r>
        <w:rPr>
          <w:color w:val="231F20"/>
          <w:spacing w:val="11"/>
        </w:rPr>
        <w:t> </w:t>
      </w:r>
      <w:r>
        <w:rPr>
          <w:color w:val="231F20"/>
        </w:rPr>
        <w:t>напри-</w:t>
      </w:r>
      <w:r>
        <w:rPr>
          <w:color w:val="231F20"/>
          <w:spacing w:val="-49"/>
        </w:rPr>
        <w:t> </w:t>
      </w:r>
      <w:r>
        <w:rPr>
          <w:color w:val="231F20"/>
        </w:rPr>
        <w:t>мер,</w:t>
      </w:r>
      <w:r>
        <w:rPr>
          <w:color w:val="231F20"/>
          <w:spacing w:val="12"/>
        </w:rPr>
        <w:t> </w:t>
      </w:r>
      <w:r>
        <w:rPr>
          <w:color w:val="231F20"/>
        </w:rPr>
        <w:t>консалтинговые</w:t>
      </w:r>
      <w:r>
        <w:rPr>
          <w:color w:val="231F20"/>
          <w:spacing w:val="12"/>
        </w:rPr>
        <w:t> </w:t>
      </w:r>
      <w:r>
        <w:rPr>
          <w:color w:val="231F20"/>
        </w:rPr>
        <w:t>компании,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строительные</w:t>
      </w:r>
      <w:r>
        <w:rPr>
          <w:color w:val="231F20"/>
          <w:spacing w:val="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др.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Определение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термина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«проект»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прописано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ГОСТ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54869-2011</w:t>
      </w:r>
    </w:p>
    <w:p>
      <w:pPr>
        <w:pStyle w:val="BodyText"/>
        <w:spacing w:before="4"/>
        <w:ind w:left="158" w:right="157"/>
        <w:jc w:val="right"/>
      </w:pPr>
      <w:r>
        <w:rPr>
          <w:color w:val="231F20"/>
        </w:rPr>
        <w:t>«Проектный</w:t>
      </w:r>
      <w:r>
        <w:rPr>
          <w:color w:val="231F20"/>
          <w:spacing w:val="24"/>
        </w:rPr>
        <w:t> </w:t>
      </w:r>
      <w:r>
        <w:rPr>
          <w:color w:val="231F20"/>
        </w:rPr>
        <w:t>менеджмент.</w:t>
      </w:r>
      <w:r>
        <w:rPr>
          <w:color w:val="231F20"/>
          <w:spacing w:val="24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24"/>
        </w:rPr>
        <w:t> </w:t>
      </w:r>
      <w:r>
        <w:rPr>
          <w:color w:val="231F20"/>
        </w:rPr>
        <w:t>проектом»:</w:t>
      </w:r>
    </w:p>
    <w:p>
      <w:pPr>
        <w:pStyle w:val="BodyText"/>
        <w:spacing w:line="254" w:lineRule="auto" w:before="15"/>
        <w:ind w:left="158" w:right="154"/>
        <w:jc w:val="both"/>
      </w:pPr>
      <w:r>
        <w:rPr>
          <w:color w:val="231F20"/>
        </w:rPr>
        <w:t>«Комплекс взаимосвязанных мероприятий, направленный на со-</w:t>
      </w:r>
      <w:r>
        <w:rPr>
          <w:color w:val="231F20"/>
          <w:spacing w:val="1"/>
        </w:rPr>
        <w:t> </w:t>
      </w:r>
      <w:r>
        <w:rPr>
          <w:color w:val="231F20"/>
        </w:rPr>
        <w:t>здание</w:t>
      </w:r>
      <w:r>
        <w:rPr>
          <w:color w:val="231F20"/>
          <w:spacing w:val="20"/>
        </w:rPr>
        <w:t> </w:t>
      </w:r>
      <w:r>
        <w:rPr>
          <w:color w:val="231F20"/>
        </w:rPr>
        <w:t>уникального</w:t>
      </w:r>
      <w:r>
        <w:rPr>
          <w:color w:val="231F20"/>
          <w:spacing w:val="20"/>
        </w:rPr>
        <w:t> </w:t>
      </w:r>
      <w:r>
        <w:rPr>
          <w:color w:val="231F20"/>
        </w:rPr>
        <w:t>продукта</w:t>
      </w:r>
      <w:r>
        <w:rPr>
          <w:color w:val="231F20"/>
          <w:spacing w:val="20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</w:rPr>
        <w:t>услуги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условиях</w:t>
      </w:r>
      <w:r>
        <w:rPr>
          <w:color w:val="231F20"/>
          <w:spacing w:val="20"/>
        </w:rPr>
        <w:t> </w:t>
      </w:r>
      <w:r>
        <w:rPr>
          <w:color w:val="231F20"/>
        </w:rPr>
        <w:t>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и ресурсных</w:t>
      </w:r>
      <w:r>
        <w:rPr>
          <w:color w:val="231F20"/>
          <w:spacing w:val="2"/>
        </w:rPr>
        <w:t> </w:t>
      </w:r>
      <w:r>
        <w:rPr>
          <w:color w:val="231F20"/>
        </w:rPr>
        <w:t>ограничений»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left="158" w:right="154" w:firstLine="396"/>
        <w:jc w:val="both"/>
      </w:pPr>
      <w:r>
        <w:rPr>
          <w:color w:val="231F20"/>
        </w:rPr>
        <w:t>Важную роль в проектной деятельности играет формирова-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команды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11"/>
        </w:rPr>
        <w:t> </w:t>
      </w:r>
      <w:r>
        <w:rPr>
          <w:color w:val="231F20"/>
        </w:rPr>
        <w:t>каждого</w:t>
      </w:r>
      <w:r>
        <w:rPr>
          <w:color w:val="231F20"/>
          <w:spacing w:val="-12"/>
        </w:rPr>
        <w:t> </w:t>
      </w:r>
      <w:r>
        <w:rPr>
          <w:color w:val="231F20"/>
        </w:rPr>
        <w:t>проекта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</w:rPr>
        <w:t>стро-</w:t>
      </w:r>
      <w:r>
        <w:rPr>
          <w:color w:val="231F20"/>
          <w:spacing w:val="-51"/>
        </w:rPr>
        <w:t> </w:t>
      </w:r>
      <w:r>
        <w:rPr>
          <w:color w:val="231F20"/>
        </w:rPr>
        <w:t>гой ограниченности во времени и финансах, ориентированность</w:t>
      </w:r>
      <w:r>
        <w:rPr>
          <w:color w:val="231F20"/>
          <w:spacing w:val="1"/>
        </w:rPr>
        <w:t> </w:t>
      </w:r>
      <w:r>
        <w:rPr>
          <w:color w:val="231F20"/>
        </w:rPr>
        <w:t>на конечный результат, определяющийся четко сформулирован-</w:t>
      </w:r>
      <w:r>
        <w:rPr>
          <w:color w:val="231F20"/>
          <w:spacing w:val="1"/>
        </w:rPr>
        <w:t> </w:t>
      </w:r>
      <w:r>
        <w:rPr>
          <w:color w:val="231F20"/>
        </w:rPr>
        <w:t>ными критериями оценки, а это и определяет специфику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 его участниками. Таким образом, одной из основных задач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руководителя проекта является создание результативной системы</w:t>
      </w:r>
      <w:r>
        <w:rPr>
          <w:color w:val="231F20"/>
          <w:spacing w:val="-50"/>
        </w:rPr>
        <w:t> </w:t>
      </w:r>
      <w:r>
        <w:rPr>
          <w:color w:val="231F20"/>
        </w:rPr>
        <w:t>мотивации для участников команды проекта, с целью получения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максимального</w:t>
      </w:r>
      <w:r>
        <w:rPr>
          <w:color w:val="231F20"/>
          <w:spacing w:val="2"/>
        </w:rPr>
        <w:t> </w:t>
      </w:r>
      <w:r>
        <w:rPr>
          <w:color w:val="231F20"/>
        </w:rPr>
        <w:t>синергетического</w:t>
      </w:r>
      <w:r>
        <w:rPr>
          <w:color w:val="231F20"/>
          <w:spacing w:val="2"/>
        </w:rPr>
        <w:t> </w:t>
      </w:r>
      <w:r>
        <w:rPr>
          <w:color w:val="231F20"/>
        </w:rPr>
        <w:t>эффекта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повышения</w:t>
      </w:r>
      <w:r>
        <w:rPr>
          <w:color w:val="231F20"/>
          <w:spacing w:val="2"/>
        </w:rPr>
        <w:t> </w:t>
      </w:r>
      <w:r>
        <w:rPr>
          <w:color w:val="231F20"/>
        </w:rPr>
        <w:t>произво-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дительности труда, что в свою очередь позволит создать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димые</w:t>
      </w:r>
      <w:r>
        <w:rPr>
          <w:color w:val="231F20"/>
          <w:spacing w:val="4"/>
        </w:rPr>
        <w:t> </w:t>
      </w:r>
      <w:r>
        <w:rPr>
          <w:color w:val="231F20"/>
        </w:rPr>
        <w:t>условия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успешной</w:t>
      </w:r>
      <w:r>
        <w:rPr>
          <w:color w:val="231F20"/>
          <w:spacing w:val="5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4"/>
        </w:rPr>
        <w:t> </w:t>
      </w:r>
      <w:r>
        <w:rPr>
          <w:color w:val="231F20"/>
        </w:rPr>
        <w:t>всего</w:t>
      </w:r>
      <w:r>
        <w:rPr>
          <w:color w:val="231F20"/>
          <w:spacing w:val="4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ГОСТ</w:t>
      </w:r>
      <w:r>
        <w:rPr>
          <w:color w:val="231F20"/>
          <w:spacing w:val="-10"/>
        </w:rPr>
        <w:t> </w:t>
      </w:r>
      <w:r>
        <w:rPr>
          <w:color w:val="231F20"/>
        </w:rPr>
        <w:t>Р</w:t>
      </w:r>
      <w:r>
        <w:rPr>
          <w:color w:val="231F20"/>
          <w:spacing w:val="-9"/>
        </w:rPr>
        <w:t> </w:t>
      </w:r>
      <w:r>
        <w:rPr>
          <w:color w:val="231F20"/>
        </w:rPr>
        <w:t>54869-2011</w:t>
      </w:r>
      <w:r>
        <w:rPr>
          <w:color w:val="231F20"/>
          <w:spacing w:val="-9"/>
        </w:rPr>
        <w:t> </w:t>
      </w:r>
      <w:r>
        <w:rPr>
          <w:color w:val="231F20"/>
        </w:rPr>
        <w:t>Проектный</w:t>
      </w:r>
      <w:r>
        <w:rPr>
          <w:color w:val="231F20"/>
          <w:spacing w:val="-9"/>
        </w:rPr>
        <w:t> </w:t>
      </w:r>
      <w:r>
        <w:rPr>
          <w:color w:val="231F20"/>
        </w:rPr>
        <w:t>менеджмент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командой</w:t>
      </w:r>
      <w:r>
        <w:rPr>
          <w:color w:val="231F20"/>
          <w:spacing w:val="-12"/>
        </w:rPr>
        <w:t> </w:t>
      </w:r>
      <w:r>
        <w:rPr>
          <w:color w:val="231F20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</w:rPr>
        <w:t>понимается:</w:t>
      </w:r>
      <w:r>
        <w:rPr>
          <w:color w:val="231F20"/>
          <w:spacing w:val="-12"/>
        </w:rPr>
        <w:t> </w:t>
      </w:r>
      <w:r>
        <w:rPr>
          <w:color w:val="231F20"/>
        </w:rPr>
        <w:t>«совокупность</w:t>
      </w:r>
      <w:r>
        <w:rPr>
          <w:color w:val="231F20"/>
          <w:spacing w:val="-12"/>
        </w:rPr>
        <w:t> </w:t>
      </w:r>
      <w:r>
        <w:rPr>
          <w:color w:val="231F20"/>
        </w:rPr>
        <w:t>лиц,</w:t>
      </w:r>
      <w:r>
        <w:rPr>
          <w:color w:val="231F20"/>
          <w:spacing w:val="-12"/>
        </w:rPr>
        <w:t> </w:t>
      </w:r>
      <w:r>
        <w:rPr>
          <w:color w:val="231F20"/>
        </w:rPr>
        <w:t>групп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ганизаций, объединенных во временную организационную 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туру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работ</w:t>
      </w:r>
      <w:r>
        <w:rPr>
          <w:color w:val="231F20"/>
          <w:spacing w:val="2"/>
        </w:rPr>
        <w:t> </w:t>
      </w:r>
      <w:r>
        <w:rPr>
          <w:color w:val="231F20"/>
        </w:rPr>
        <w:t>проекта»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Основная задача группы – обеспечение достижения целей</w:t>
      </w:r>
      <w:r>
        <w:rPr>
          <w:color w:val="231F20"/>
          <w:spacing w:val="1"/>
        </w:rPr>
        <w:t> </w:t>
      </w:r>
      <w:r>
        <w:rPr>
          <w:color w:val="231F20"/>
        </w:rPr>
        <w:t>проекта. Для специалистов, работающих над реализацией проек-</w:t>
      </w:r>
      <w:r>
        <w:rPr>
          <w:color w:val="231F20"/>
          <w:spacing w:val="1"/>
        </w:rPr>
        <w:t> </w:t>
      </w:r>
      <w:r>
        <w:rPr>
          <w:color w:val="231F20"/>
        </w:rPr>
        <w:t>та, эта деятельность является основной и до момента достижения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 сотрудники занимаются исключительно выполнением</w:t>
      </w:r>
      <w:r>
        <w:rPr>
          <w:color w:val="231F20"/>
          <w:spacing w:val="1"/>
        </w:rPr>
        <w:t> </w:t>
      </w:r>
      <w:r>
        <w:rPr>
          <w:color w:val="231F20"/>
        </w:rPr>
        <w:t>своих задач, находящихся в рамках сформировавшейся системы</w:t>
      </w:r>
      <w:r>
        <w:rPr>
          <w:color w:val="231F20"/>
          <w:spacing w:val="1"/>
        </w:rPr>
        <w:t> </w:t>
      </w:r>
      <w:r>
        <w:rPr>
          <w:color w:val="231F20"/>
        </w:rPr>
        <w:t>обязанностей</w:t>
      </w:r>
      <w:r>
        <w:rPr>
          <w:color w:val="231F20"/>
          <w:spacing w:val="1"/>
        </w:rPr>
        <w:t> </w:t>
      </w:r>
      <w:r>
        <w:rPr>
          <w:color w:val="231F20"/>
        </w:rPr>
        <w:t>и полномочий.</w:t>
      </w:r>
    </w:p>
    <w:p>
      <w:pPr>
        <w:pStyle w:val="BodyText"/>
        <w:spacing w:line="254" w:lineRule="auto" w:before="5"/>
        <w:ind w:left="158" w:right="155" w:firstLine="396"/>
        <w:jc w:val="both"/>
      </w:pPr>
      <w:r>
        <w:rPr>
          <w:color w:val="231F20"/>
          <w:w w:val="105"/>
        </w:rPr>
        <w:t>В табл. 1 представлена классификация участников проекта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функционал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PMBoK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[7]:</w:t>
      </w:r>
    </w:p>
    <w:p>
      <w:pPr>
        <w:spacing w:before="159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123"/>
        <w:ind w:left="1909" w:right="1619" w:hanging="274"/>
        <w:jc w:val="left"/>
        <w:rPr>
          <w:b/>
          <w:sz w:val="18"/>
        </w:rPr>
      </w:pPr>
      <w:r>
        <w:rPr>
          <w:b/>
          <w:color w:val="231F20"/>
          <w:sz w:val="18"/>
        </w:rPr>
        <w:t>Классификация участников проекта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выполняемые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ими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функции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1360"/>
        <w:gridCol w:w="4308"/>
      </w:tblGrid>
      <w:tr>
        <w:trPr>
          <w:trHeight w:val="727" w:hRule="atLeast"/>
        </w:trPr>
        <w:tc>
          <w:tcPr>
            <w:tcW w:w="283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line="249" w:lineRule="auto" w:before="148"/>
              <w:ind w:left="351" w:right="248" w:hanging="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Участник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проекта</w:t>
            </w:r>
          </w:p>
        </w:tc>
        <w:tc>
          <w:tcPr>
            <w:tcW w:w="4308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10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Функциональная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нагрузка</w:t>
            </w:r>
          </w:p>
        </w:tc>
      </w:tr>
      <w:tr>
        <w:trPr>
          <w:trHeight w:val="932" w:hRule="atLeast"/>
        </w:trPr>
        <w:tc>
          <w:tcPr>
            <w:tcW w:w="28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360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Руководитель</w:t>
            </w:r>
          </w:p>
        </w:tc>
        <w:tc>
          <w:tcPr>
            <w:tcW w:w="4308" w:type="dxa"/>
          </w:tcPr>
          <w:p>
            <w:pPr>
              <w:pStyle w:val="TableParagraph"/>
              <w:spacing w:line="249" w:lineRule="auto"/>
              <w:ind w:left="86" w:right="125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Осуществляет управление проектом и несет ответ-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ственность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проекта: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формирует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коман-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ду проекта, ведет контроль за темпом и качеством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реализации проекта.</w:t>
            </w:r>
          </w:p>
        </w:tc>
      </w:tr>
      <w:tr>
        <w:trPr>
          <w:trHeight w:val="1364" w:hRule="atLeast"/>
        </w:trPr>
        <w:tc>
          <w:tcPr>
            <w:tcW w:w="28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360" w:type="dxa"/>
          </w:tcPr>
          <w:p>
            <w:pPr>
              <w:pStyle w:val="TableParagraph"/>
              <w:spacing w:line="249" w:lineRule="auto"/>
              <w:ind w:left="85" w:right="138"/>
              <w:rPr>
                <w:sz w:val="18"/>
              </w:rPr>
            </w:pPr>
            <w:r>
              <w:rPr>
                <w:color w:val="231F20"/>
                <w:sz w:val="18"/>
              </w:rPr>
              <w:t>Администра-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тор (менеджер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проекта)</w:t>
            </w:r>
          </w:p>
        </w:tc>
        <w:tc>
          <w:tcPr>
            <w:tcW w:w="4308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Ответственный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проектом</w:t>
            </w:r>
          </w:p>
          <w:p>
            <w:pPr>
              <w:pStyle w:val="TableParagraph"/>
              <w:spacing w:line="249" w:lineRule="auto" w:before="9"/>
              <w:ind w:left="86" w:right="68"/>
              <w:rPr>
                <w:sz w:val="18"/>
              </w:rPr>
            </w:pPr>
            <w:r>
              <w:rPr>
                <w:color w:val="231F20"/>
                <w:sz w:val="18"/>
              </w:rPr>
              <w:t>Отвечает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достижение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целей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рамках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уста-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новленного бюджета и временных ограничений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Взаимодействует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исполнителями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проекта.</w:t>
            </w:r>
          </w:p>
          <w:p>
            <w:pPr>
              <w:pStyle w:val="TableParagraph"/>
              <w:spacing w:line="249" w:lineRule="auto" w:before="3"/>
              <w:ind w:left="86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рамках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руководства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администратор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екта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находится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подчинении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руководителя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проекта.</w:t>
            </w:r>
          </w:p>
        </w:tc>
      </w:tr>
      <w:tr>
        <w:trPr>
          <w:trHeight w:val="932" w:hRule="atLeast"/>
        </w:trPr>
        <w:tc>
          <w:tcPr>
            <w:tcW w:w="28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360" w:type="dxa"/>
          </w:tcPr>
          <w:p>
            <w:pPr>
              <w:pStyle w:val="TableParagraph"/>
              <w:spacing w:line="249" w:lineRule="auto"/>
              <w:ind w:left="85" w:right="2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Координатор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(владелец </w:t>
            </w:r>
            <w:r>
              <w:rPr>
                <w:color w:val="231F20"/>
                <w:sz w:val="18"/>
              </w:rPr>
              <w:t>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сурсов)</w:t>
            </w:r>
          </w:p>
        </w:tc>
        <w:tc>
          <w:tcPr>
            <w:tcW w:w="4308" w:type="dxa"/>
          </w:tcPr>
          <w:p>
            <w:pPr>
              <w:pStyle w:val="TableParagraph"/>
              <w:spacing w:line="249" w:lineRule="auto"/>
              <w:ind w:left="86" w:right="27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функциональной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проекта.</w:t>
            </w:r>
          </w:p>
          <w:p>
            <w:pPr>
              <w:pStyle w:val="TableParagraph"/>
              <w:spacing w:line="249" w:lineRule="auto" w:before="2"/>
              <w:ind w:left="86" w:right="98"/>
              <w:rPr>
                <w:sz w:val="18"/>
              </w:rPr>
            </w:pPr>
            <w:r>
              <w:rPr>
                <w:color w:val="231F20"/>
                <w:sz w:val="18"/>
              </w:rPr>
              <w:t>Разрабатывает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детальный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рамках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уча-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структурного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подразделения.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1360"/>
        <w:gridCol w:w="4308"/>
      </w:tblGrid>
      <w:tr>
        <w:trPr>
          <w:trHeight w:val="727" w:hRule="atLeast"/>
        </w:trPr>
        <w:tc>
          <w:tcPr>
            <w:tcW w:w="283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spacing w:line="249" w:lineRule="auto" w:before="148"/>
              <w:ind w:left="351" w:right="248" w:hanging="7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Участник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проекта</w:t>
            </w:r>
          </w:p>
        </w:tc>
        <w:tc>
          <w:tcPr>
            <w:tcW w:w="4308" w:type="dxa"/>
          </w:tcPr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spacing w:before="0"/>
              <w:ind w:left="10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Функциональная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нагрузка</w:t>
            </w:r>
          </w:p>
        </w:tc>
      </w:tr>
      <w:tr>
        <w:trPr>
          <w:trHeight w:val="716" w:hRule="atLeast"/>
        </w:trPr>
        <w:tc>
          <w:tcPr>
            <w:tcW w:w="283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60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Исполнители</w:t>
            </w:r>
          </w:p>
        </w:tc>
        <w:tc>
          <w:tcPr>
            <w:tcW w:w="4308" w:type="dxa"/>
          </w:tcPr>
          <w:p>
            <w:pPr>
              <w:pStyle w:val="TableParagraph"/>
              <w:spacing w:line="249" w:lineRule="auto"/>
              <w:ind w:left="86" w:right="25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Определяются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координаторами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рам-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ках структурного подразделения. Непосредственно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участвуют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реализации проекта.</w:t>
            </w:r>
          </w:p>
        </w:tc>
      </w:tr>
    </w:tbl>
    <w:p>
      <w:pPr>
        <w:pStyle w:val="BodyText"/>
        <w:spacing w:before="4"/>
        <w:rPr>
          <w:i/>
        </w:rPr>
      </w:pPr>
    </w:p>
    <w:p>
      <w:pPr>
        <w:pStyle w:val="BodyText"/>
        <w:spacing w:line="261" w:lineRule="auto"/>
        <w:ind w:left="158" w:right="153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организациях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11"/>
        </w:rPr>
        <w:t> </w:t>
      </w:r>
      <w:r>
        <w:rPr>
          <w:color w:val="231F20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ников нацелена на поощрение повышения производительности,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улучшения качества труда, активизации творчества, исполнитель-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 и инициативы работников, т.е. тех качеств, которые влияют</w:t>
      </w:r>
      <w:r>
        <w:rPr>
          <w:color w:val="231F20"/>
          <w:spacing w:val="-50"/>
        </w:rPr>
        <w:t> </w:t>
      </w:r>
      <w:r>
        <w:rPr>
          <w:color w:val="231F20"/>
        </w:rPr>
        <w:t>на эффективность деятельности организации и способствуют до-</w:t>
      </w:r>
      <w:r>
        <w:rPr>
          <w:color w:val="231F20"/>
          <w:spacing w:val="1"/>
        </w:rPr>
        <w:t> </w:t>
      </w:r>
      <w:r>
        <w:rPr>
          <w:color w:val="231F20"/>
        </w:rPr>
        <w:t>стижению целей организации и созданию условий для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потенциала каждого</w:t>
      </w:r>
      <w:r>
        <w:rPr>
          <w:color w:val="231F20"/>
          <w:spacing w:val="1"/>
        </w:rPr>
        <w:t> </w:t>
      </w:r>
      <w:r>
        <w:rPr>
          <w:color w:val="231F20"/>
        </w:rPr>
        <w:t>сотрудника.</w:t>
      </w:r>
    </w:p>
    <w:p>
      <w:pPr>
        <w:pStyle w:val="BodyText"/>
        <w:spacing w:line="261" w:lineRule="auto" w:before="5"/>
        <w:ind w:left="158" w:right="155" w:firstLine="396"/>
        <w:jc w:val="both"/>
      </w:pPr>
      <w:r>
        <w:rPr>
          <w:color w:val="231F20"/>
        </w:rPr>
        <w:t>Особенно важно помнить, что успех в достижении командой</w:t>
      </w:r>
      <w:r>
        <w:rPr>
          <w:color w:val="231F20"/>
          <w:spacing w:val="1"/>
        </w:rPr>
        <w:t> </w:t>
      </w:r>
      <w:r>
        <w:rPr>
          <w:color w:val="231F20"/>
        </w:rPr>
        <w:t>поставленных</w:t>
      </w:r>
      <w:r>
        <w:rPr>
          <w:color w:val="231F20"/>
          <w:spacing w:val="-8"/>
        </w:rPr>
        <w:t> </w:t>
      </w:r>
      <w:r>
        <w:rPr>
          <w:color w:val="231F20"/>
        </w:rPr>
        <w:t>целей</w:t>
      </w:r>
      <w:r>
        <w:rPr>
          <w:color w:val="231F20"/>
          <w:spacing w:val="-9"/>
        </w:rPr>
        <w:t> </w:t>
      </w:r>
      <w:r>
        <w:rPr>
          <w:color w:val="231F20"/>
        </w:rPr>
        <w:t>напрямую</w:t>
      </w:r>
      <w:r>
        <w:rPr>
          <w:color w:val="231F20"/>
          <w:spacing w:val="-8"/>
        </w:rPr>
        <w:t> </w:t>
      </w:r>
      <w:r>
        <w:rPr>
          <w:color w:val="231F20"/>
        </w:rPr>
        <w:t>зависит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выявления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удовлетво-</w:t>
      </w:r>
      <w:r>
        <w:rPr>
          <w:color w:val="231F20"/>
          <w:spacing w:val="-50"/>
        </w:rPr>
        <w:t> </w:t>
      </w:r>
      <w:r>
        <w:rPr>
          <w:color w:val="231F20"/>
        </w:rPr>
        <w:t>рения потребностей человека и его внутренних мотивов, которые</w:t>
      </w:r>
      <w:r>
        <w:rPr>
          <w:color w:val="231F20"/>
          <w:spacing w:val="1"/>
        </w:rPr>
        <w:t> </w:t>
      </w:r>
      <w:r>
        <w:rPr>
          <w:color w:val="231F20"/>
        </w:rPr>
        <w:t>не всегда очевидны и лежат на поверхности, поэтому проектиро-</w:t>
      </w:r>
      <w:r>
        <w:rPr>
          <w:color w:val="231F20"/>
          <w:spacing w:val="1"/>
        </w:rPr>
        <w:t> </w:t>
      </w:r>
      <w:r>
        <w:rPr>
          <w:color w:val="231F20"/>
        </w:rPr>
        <w:t>вание результативной и эффективной системы мотивации работ-</w:t>
      </w:r>
      <w:r>
        <w:rPr>
          <w:color w:val="231F20"/>
          <w:spacing w:val="1"/>
        </w:rPr>
        <w:t> </w:t>
      </w:r>
      <w:r>
        <w:rPr>
          <w:color w:val="231F20"/>
        </w:rPr>
        <w:t>ников, соответствующей современным условиям функционирова-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бизнеса,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color w:val="231F20"/>
          <w:spacing w:val="2"/>
        </w:rPr>
        <w:t> </w:t>
      </w:r>
      <w:r>
        <w:rPr>
          <w:color w:val="231F20"/>
        </w:rPr>
        <w:t>одна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3"/>
        </w:rPr>
        <w:t> </w:t>
      </w:r>
      <w:r>
        <w:rPr>
          <w:color w:val="231F20"/>
        </w:rPr>
        <w:t>задач</w:t>
      </w:r>
      <w:r>
        <w:rPr>
          <w:color w:val="231F20"/>
          <w:spacing w:val="2"/>
        </w:rPr>
        <w:t> </w:t>
      </w:r>
      <w:r>
        <w:rPr>
          <w:color w:val="231F20"/>
        </w:rPr>
        <w:t>руководства.</w:t>
      </w:r>
    </w:p>
    <w:p>
      <w:pPr>
        <w:pStyle w:val="BodyText"/>
        <w:spacing w:line="261" w:lineRule="auto" w:before="6"/>
        <w:ind w:left="158" w:right="154" w:firstLine="396"/>
        <w:jc w:val="both"/>
      </w:pPr>
      <w:r>
        <w:rPr>
          <w:color w:val="231F20"/>
          <w:spacing w:val="-4"/>
        </w:rPr>
        <w:t>Также следует отметить, что </w:t>
      </w:r>
      <w:r>
        <w:rPr>
          <w:color w:val="231F20"/>
          <w:spacing w:val="-3"/>
        </w:rPr>
        <w:t>способы мотивации, свойственные</w:t>
      </w:r>
      <w:r>
        <w:rPr>
          <w:color w:val="231F20"/>
          <w:spacing w:val="-50"/>
        </w:rPr>
        <w:t> </w:t>
      </w:r>
      <w:r>
        <w:rPr>
          <w:color w:val="231F20"/>
        </w:rPr>
        <w:t>каждой отдельно взятой роли в команде, кардинально отличны от</w:t>
      </w:r>
      <w:r>
        <w:rPr>
          <w:color w:val="231F20"/>
          <w:spacing w:val="-50"/>
        </w:rPr>
        <w:t> </w:t>
      </w:r>
      <w:r>
        <w:rPr>
          <w:color w:val="231F20"/>
        </w:rPr>
        <w:t>подходов к мотивации других ролей – это вытекает из естествен-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требований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кандидатам.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ления, руководитель и куратор проекта должны обладать лидер-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скими качествами и высоким профессионализмом. </w:t>
      </w:r>
      <w:r>
        <w:rPr>
          <w:color w:val="231F20"/>
        </w:rPr>
        <w:t>Следовательно,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2"/>
        </w:rPr>
        <w:t> </w:t>
      </w:r>
      <w:r>
        <w:rPr>
          <w:color w:val="231F20"/>
        </w:rPr>
        <w:t>основным</w:t>
      </w:r>
      <w:r>
        <w:rPr>
          <w:color w:val="231F20"/>
          <w:spacing w:val="-12"/>
        </w:rPr>
        <w:t> </w:t>
      </w:r>
      <w:r>
        <w:rPr>
          <w:color w:val="231F20"/>
        </w:rPr>
        <w:t>мотивом</w:t>
      </w:r>
      <w:r>
        <w:rPr>
          <w:color w:val="231F20"/>
          <w:spacing w:val="-12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2"/>
        </w:rPr>
        <w:t> </w:t>
      </w:r>
      <w:r>
        <w:rPr>
          <w:color w:val="231F20"/>
        </w:rPr>
        <w:t>конечных</w:t>
      </w:r>
      <w:r>
        <w:rPr>
          <w:color w:val="231F20"/>
          <w:spacing w:val="-12"/>
        </w:rPr>
        <w:t> </w:t>
      </w:r>
      <w:r>
        <w:rPr>
          <w:color w:val="231F20"/>
        </w:rPr>
        <w:t>целей</w:t>
      </w:r>
      <w:r>
        <w:rPr>
          <w:color w:val="231F20"/>
          <w:spacing w:val="-13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ляться получение нового опыта в руководстве персоналом, рост</w:t>
      </w:r>
      <w:r>
        <w:rPr>
          <w:color w:val="231F20"/>
          <w:spacing w:val="1"/>
        </w:rPr>
        <w:t> </w:t>
      </w:r>
      <w:r>
        <w:rPr>
          <w:color w:val="231F20"/>
        </w:rPr>
        <w:t>репутации среди коллектива и др. Менеджер может быть замоти-</w:t>
      </w:r>
      <w:r>
        <w:rPr>
          <w:color w:val="231F20"/>
          <w:spacing w:val="1"/>
        </w:rPr>
        <w:t> </w:t>
      </w:r>
      <w:r>
        <w:rPr>
          <w:color w:val="231F20"/>
        </w:rPr>
        <w:t>вирован будущим карьерным ростом, начинающийся с расшире-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полномочий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зон</w:t>
      </w:r>
      <w:r>
        <w:rPr>
          <w:color w:val="231F20"/>
          <w:spacing w:val="2"/>
        </w:rPr>
        <w:t> </w:t>
      </w:r>
      <w:r>
        <w:rPr>
          <w:color w:val="231F20"/>
        </w:rPr>
        <w:t>ответственностей.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 w:firstLine="396"/>
        <w:jc w:val="both"/>
      </w:pPr>
      <w:r>
        <w:rPr>
          <w:color w:val="231F20"/>
          <w:spacing w:val="-1"/>
        </w:rPr>
        <w:t>Исполнители,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выполняющие</w:t>
      </w:r>
      <w:r>
        <w:rPr>
          <w:color w:val="231F20"/>
          <w:spacing w:val="-11"/>
        </w:rPr>
        <w:t> </w:t>
      </w:r>
      <w:r>
        <w:rPr>
          <w:color w:val="231F20"/>
        </w:rPr>
        <w:t>руководящие</w:t>
      </w:r>
      <w:r>
        <w:rPr>
          <w:color w:val="231F20"/>
          <w:spacing w:val="-10"/>
        </w:rPr>
        <w:t> </w:t>
      </w:r>
      <w:r>
        <w:rPr>
          <w:color w:val="231F20"/>
        </w:rPr>
        <w:t>функции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отве-</w:t>
      </w:r>
      <w:r>
        <w:rPr>
          <w:color w:val="231F20"/>
          <w:spacing w:val="-50"/>
        </w:rPr>
        <w:t> </w:t>
      </w:r>
      <w:r>
        <w:rPr>
          <w:color w:val="231F20"/>
        </w:rPr>
        <w:t>чающие за реализацию поставленных перед ними задач в опреде-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ленные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сроки,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ориентированы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материальные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стимулы.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утверждение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спорным.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экспертной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группой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компанией,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занимающейся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аналитикой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салтингом по экономике и финансам, было проведено исследова-</w:t>
      </w:r>
      <w:r>
        <w:rPr>
          <w:color w:val="231F20"/>
          <w:spacing w:val="1"/>
        </w:rPr>
        <w:t> </w:t>
      </w:r>
      <w:r>
        <w:rPr>
          <w:color w:val="231F20"/>
        </w:rPr>
        <w:t>ние, результаты которого показали, что на эффективность работы</w:t>
      </w:r>
      <w:r>
        <w:rPr>
          <w:color w:val="231F20"/>
          <w:spacing w:val="-50"/>
        </w:rPr>
        <w:t> </w:t>
      </w:r>
      <w:r>
        <w:rPr>
          <w:color w:val="231F20"/>
        </w:rPr>
        <w:t>как управляющего персонала, так и исполнителей, влияет множе-</w:t>
      </w:r>
      <w:r>
        <w:rPr>
          <w:color w:val="231F20"/>
          <w:spacing w:val="1"/>
        </w:rPr>
        <w:t> </w:t>
      </w:r>
      <w:r>
        <w:rPr>
          <w:color w:val="231F20"/>
        </w:rPr>
        <w:t>ство факторов, отличных от обще принятого способа - повыше-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заработной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выплаты</w:t>
      </w:r>
      <w:r>
        <w:rPr>
          <w:color w:val="231F20"/>
          <w:spacing w:val="-12"/>
        </w:rPr>
        <w:t> </w:t>
      </w:r>
      <w:r>
        <w:rPr>
          <w:color w:val="231F20"/>
        </w:rPr>
        <w:t>премии</w:t>
      </w:r>
      <w:r>
        <w:rPr>
          <w:color w:val="231F20"/>
          <w:spacing w:val="-12"/>
        </w:rPr>
        <w:t> </w:t>
      </w:r>
      <w:r>
        <w:rPr>
          <w:color w:val="231F20"/>
        </w:rPr>
        <w:t>[8].</w:t>
      </w:r>
      <w:r>
        <w:rPr>
          <w:color w:val="231F20"/>
          <w:spacing w:val="-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уровень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комфорта,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сотрудник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ощущает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рабочем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коллекти-</w:t>
      </w:r>
      <w:r>
        <w:rPr>
          <w:color w:val="231F20"/>
          <w:spacing w:val="-50"/>
        </w:rPr>
        <w:t> </w:t>
      </w:r>
      <w:r>
        <w:rPr>
          <w:color w:val="231F20"/>
        </w:rPr>
        <w:t>ве, возможность к саморазвитию, чувство принадлежности к до-</w:t>
      </w:r>
      <w:r>
        <w:rPr>
          <w:color w:val="231F20"/>
          <w:spacing w:val="1"/>
        </w:rPr>
        <w:t> </w:t>
      </w:r>
      <w:r>
        <w:rPr>
          <w:color w:val="231F20"/>
        </w:rPr>
        <w:t>стижению</w:t>
      </w:r>
      <w:r>
        <w:rPr>
          <w:color w:val="231F20"/>
          <w:spacing w:val="17"/>
        </w:rPr>
        <w:t> </w:t>
      </w:r>
      <w:r>
        <w:rPr>
          <w:color w:val="231F20"/>
        </w:rPr>
        <w:t>результата</w:t>
      </w:r>
      <w:r>
        <w:rPr>
          <w:color w:val="231F20"/>
          <w:spacing w:val="18"/>
        </w:rPr>
        <w:t> </w:t>
      </w:r>
      <w:r>
        <w:rPr>
          <w:color w:val="231F20"/>
        </w:rPr>
        <w:t>проекта,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также</w:t>
      </w:r>
      <w:r>
        <w:rPr>
          <w:color w:val="231F20"/>
          <w:spacing w:val="18"/>
        </w:rPr>
        <w:t> </w:t>
      </w:r>
      <w:r>
        <w:rPr>
          <w:color w:val="231F20"/>
        </w:rPr>
        <w:t>общественное</w:t>
      </w:r>
      <w:r>
        <w:rPr>
          <w:color w:val="231F20"/>
          <w:spacing w:val="18"/>
        </w:rPr>
        <w:t> </w:t>
      </w:r>
      <w:r>
        <w:rPr>
          <w:color w:val="231F20"/>
        </w:rPr>
        <w:t>признание,</w:t>
      </w:r>
      <w:r>
        <w:rPr>
          <w:color w:val="231F20"/>
          <w:spacing w:val="-51"/>
        </w:rPr>
        <w:t> </w:t>
      </w:r>
      <w:r>
        <w:rPr>
          <w:color w:val="231F20"/>
        </w:rPr>
        <w:t>в совокупности имеют большее влияние на повышение как каче-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труда.</w:t>
      </w:r>
    </w:p>
    <w:p>
      <w:pPr>
        <w:pStyle w:val="BodyText"/>
        <w:spacing w:before="12"/>
        <w:ind w:left="555"/>
        <w:jc w:val="both"/>
      </w:pP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мотивирования</w:t>
      </w:r>
      <w:r>
        <w:rPr>
          <w:color w:val="231F20"/>
          <w:spacing w:val="4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3"/>
        </w:rPr>
        <w:t> </w:t>
      </w:r>
      <w:r>
        <w:rPr>
          <w:color w:val="231F20"/>
        </w:rPr>
        <w:t>необходимо:</w:t>
      </w:r>
    </w:p>
    <w:p>
      <w:pPr>
        <w:pStyle w:val="ListParagraph"/>
        <w:numPr>
          <w:ilvl w:val="0"/>
          <w:numId w:val="5"/>
        </w:numPr>
        <w:tabs>
          <w:tab w:pos="811" w:val="left" w:leader="none"/>
        </w:tabs>
        <w:spacing w:line="261" w:lineRule="auto" w:before="2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выявить необходимое поведение участников проекта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поставленной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(для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чего?);</w:t>
      </w:r>
    </w:p>
    <w:p>
      <w:pPr>
        <w:pStyle w:val="ListParagraph"/>
        <w:numPr>
          <w:ilvl w:val="0"/>
          <w:numId w:val="5"/>
        </w:numPr>
        <w:tabs>
          <w:tab w:pos="811" w:val="left" w:leader="none"/>
        </w:tabs>
        <w:spacing w:line="261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определить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потребности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каждого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сотрудника,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удовлетворе-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способствовать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поставленной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цели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(какие?);</w:t>
      </w:r>
    </w:p>
    <w:p>
      <w:pPr>
        <w:pStyle w:val="ListParagraph"/>
        <w:numPr>
          <w:ilvl w:val="0"/>
          <w:numId w:val="5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выявить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необходимые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стимулы;</w:t>
      </w:r>
    </w:p>
    <w:p>
      <w:pPr>
        <w:pStyle w:val="ListParagraph"/>
        <w:numPr>
          <w:ilvl w:val="0"/>
          <w:numId w:val="5"/>
        </w:numPr>
        <w:tabs>
          <w:tab w:pos="811" w:val="left" w:leader="none"/>
        </w:tabs>
        <w:spacing w:line="261" w:lineRule="auto" w:before="2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сформировать систему мотивации и мер стимулирования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персонала.</w:t>
      </w:r>
    </w:p>
    <w:p>
      <w:pPr>
        <w:pStyle w:val="BodyText"/>
        <w:spacing w:line="261" w:lineRule="auto" w:before="2"/>
        <w:ind w:left="158" w:right="157" w:firstLine="396"/>
        <w:jc w:val="both"/>
      </w:pPr>
      <w:r>
        <w:rPr>
          <w:color w:val="231F20"/>
        </w:rPr>
        <w:t>Каждый проект состоит из совокупности последовательных</w:t>
      </w:r>
      <w:r>
        <w:rPr>
          <w:color w:val="231F20"/>
          <w:spacing w:val="1"/>
        </w:rPr>
        <w:t> </w:t>
      </w:r>
      <w:r>
        <w:rPr>
          <w:color w:val="231F20"/>
        </w:rPr>
        <w:t>фаз жизненного цикла, и мотивация членов команды зависит от</w:t>
      </w:r>
      <w:r>
        <w:rPr>
          <w:color w:val="231F20"/>
          <w:spacing w:val="1"/>
        </w:rPr>
        <w:t> </w:t>
      </w:r>
      <w:r>
        <w:rPr>
          <w:color w:val="231F20"/>
        </w:rPr>
        <w:t>того, на каком именно этапе ведется работа. Так, выделяются сле-</w:t>
      </w:r>
      <w:r>
        <w:rPr>
          <w:color w:val="231F20"/>
          <w:spacing w:val="-50"/>
        </w:rPr>
        <w:t> </w:t>
      </w:r>
      <w:r>
        <w:rPr>
          <w:color w:val="231F20"/>
        </w:rPr>
        <w:t>дующие</w:t>
      </w:r>
      <w:r>
        <w:rPr>
          <w:color w:val="231F20"/>
          <w:spacing w:val="2"/>
        </w:rPr>
        <w:t> </w:t>
      </w:r>
      <w:r>
        <w:rPr>
          <w:color w:val="231F20"/>
        </w:rPr>
        <w:t>этапы</w:t>
      </w:r>
      <w:r>
        <w:rPr>
          <w:color w:val="231F20"/>
          <w:spacing w:val="1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2"/>
        </w:rPr>
        <w:t> </w:t>
      </w:r>
      <w:r>
        <w:rPr>
          <w:color w:val="231F20"/>
        </w:rPr>
        <w:t>цикла</w:t>
      </w:r>
      <w:r>
        <w:rPr>
          <w:color w:val="231F20"/>
          <w:spacing w:val="2"/>
        </w:rPr>
        <w:t> </w:t>
      </w:r>
      <w:r>
        <w:rPr>
          <w:color w:val="231F20"/>
        </w:rPr>
        <w:t>проекта:</w:t>
      </w:r>
    </w:p>
    <w:p>
      <w:pPr>
        <w:pStyle w:val="ListParagraph"/>
        <w:numPr>
          <w:ilvl w:val="0"/>
          <w:numId w:val="6"/>
        </w:numPr>
        <w:tabs>
          <w:tab w:pos="811" w:val="left" w:leader="none"/>
        </w:tabs>
        <w:spacing w:line="261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инициация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рождение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идеи,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постановка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задач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целей,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ведение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маркетинговых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исследований;</w:t>
      </w:r>
    </w:p>
    <w:p>
      <w:pPr>
        <w:pStyle w:val="ListParagraph"/>
        <w:numPr>
          <w:ilvl w:val="0"/>
          <w:numId w:val="6"/>
        </w:numPr>
        <w:tabs>
          <w:tab w:pos="811" w:val="left" w:leader="none"/>
        </w:tabs>
        <w:spacing w:line="261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планирование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оценка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ресурсов,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определение временных рамок и последовательности действий по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достижению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задач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целей;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6"/>
        </w:numPr>
        <w:tabs>
          <w:tab w:pos="811" w:val="left" w:leader="none"/>
        </w:tabs>
        <w:spacing w:line="254" w:lineRule="auto" w:before="94" w:after="0"/>
        <w:ind w:left="158" w:right="15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исполнение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последовательная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реализация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намеченных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планов;</w:t>
      </w:r>
    </w:p>
    <w:p>
      <w:pPr>
        <w:pStyle w:val="ListParagraph"/>
        <w:numPr>
          <w:ilvl w:val="0"/>
          <w:numId w:val="6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завершение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итог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проекта,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анализ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результатов.</w:t>
      </w:r>
    </w:p>
    <w:p>
      <w:pPr>
        <w:pStyle w:val="BodyText"/>
        <w:spacing w:line="254" w:lineRule="auto" w:before="15"/>
        <w:ind w:left="158" w:right="155" w:firstLine="396"/>
        <w:jc w:val="both"/>
      </w:pPr>
      <w:r>
        <w:rPr>
          <w:color w:val="231F20"/>
        </w:rPr>
        <w:t>На стадии инициации наиболее важно заинтересовать коман-</w:t>
      </w:r>
      <w:r>
        <w:rPr>
          <w:color w:val="231F20"/>
          <w:spacing w:val="1"/>
        </w:rPr>
        <w:t> </w:t>
      </w:r>
      <w:r>
        <w:rPr>
          <w:color w:val="231F20"/>
        </w:rPr>
        <w:t>ду в реализации идеи, так как это первый этап, от которого за-</w:t>
      </w:r>
      <w:r>
        <w:rPr>
          <w:color w:val="231F20"/>
          <w:spacing w:val="1"/>
        </w:rPr>
        <w:t> </w:t>
      </w:r>
      <w:r>
        <w:rPr>
          <w:color w:val="231F20"/>
        </w:rPr>
        <w:t>висит состав рабочей группы и успех всего проекта. Ключевым</w:t>
      </w:r>
      <w:r>
        <w:rPr>
          <w:color w:val="231F20"/>
          <w:spacing w:val="1"/>
        </w:rPr>
        <w:t> </w:t>
      </w:r>
      <w:r>
        <w:rPr>
          <w:color w:val="231F20"/>
        </w:rPr>
        <w:t>аспектом является понимание интересов всех специалистов и рас-</w:t>
      </w:r>
      <w:r>
        <w:rPr>
          <w:color w:val="231F20"/>
          <w:spacing w:val="-50"/>
        </w:rPr>
        <w:t> </w:t>
      </w:r>
      <w:r>
        <w:rPr>
          <w:color w:val="231F20"/>
        </w:rPr>
        <w:t>пределение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</w:rPr>
        <w:t>ними</w:t>
      </w:r>
      <w:r>
        <w:rPr>
          <w:color w:val="231F20"/>
          <w:spacing w:val="1"/>
        </w:rPr>
        <w:t> </w:t>
      </w:r>
      <w:r>
        <w:rPr>
          <w:color w:val="231F20"/>
        </w:rPr>
        <w:t>ролей,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сильным</w:t>
      </w:r>
      <w:r>
        <w:rPr>
          <w:color w:val="231F20"/>
          <w:spacing w:val="1"/>
        </w:rPr>
        <w:t> </w:t>
      </w:r>
      <w:r>
        <w:rPr>
          <w:color w:val="231F20"/>
        </w:rPr>
        <w:t>сторонам и личным запросам (самореализация, повышение ква-</w:t>
      </w:r>
      <w:r>
        <w:rPr>
          <w:color w:val="231F20"/>
          <w:spacing w:val="1"/>
        </w:rPr>
        <w:t> </w:t>
      </w:r>
      <w:r>
        <w:rPr>
          <w:color w:val="231F20"/>
        </w:rPr>
        <w:t>лификации, опыт работы в команде и т. д.). Руководителя проек-</w:t>
      </w:r>
      <w:r>
        <w:rPr>
          <w:color w:val="231F20"/>
          <w:spacing w:val="1"/>
        </w:rPr>
        <w:t> </w:t>
      </w:r>
      <w:r>
        <w:rPr>
          <w:color w:val="231F20"/>
        </w:rPr>
        <w:t>та можно заинтересовать перспективами, открывающимися после</w:t>
      </w:r>
      <w:r>
        <w:rPr>
          <w:color w:val="231F20"/>
          <w:spacing w:val="-50"/>
        </w:rPr>
        <w:t> </w:t>
      </w:r>
      <w:r>
        <w:rPr>
          <w:color w:val="231F20"/>
        </w:rPr>
        <w:t>успешного завершения проекта – повышение, увеличение зарпла-</w:t>
      </w:r>
      <w:r>
        <w:rPr>
          <w:color w:val="231F20"/>
          <w:spacing w:val="-50"/>
        </w:rPr>
        <w:t> </w:t>
      </w:r>
      <w:r>
        <w:rPr>
          <w:color w:val="231F20"/>
        </w:rPr>
        <w:t>ты. Руководителя отдела – дальнейшим увеличением спектра его</w:t>
      </w:r>
      <w:r>
        <w:rPr>
          <w:color w:val="231F20"/>
          <w:spacing w:val="1"/>
        </w:rPr>
        <w:t> </w:t>
      </w:r>
      <w:r>
        <w:rPr>
          <w:color w:val="231F20"/>
        </w:rPr>
        <w:t>полномочий. Администратора и исполнителя – повышением став-</w:t>
      </w:r>
      <w:r>
        <w:rPr>
          <w:color w:val="231F20"/>
          <w:spacing w:val="-50"/>
        </w:rPr>
        <w:t> </w:t>
      </w:r>
      <w:r>
        <w:rPr>
          <w:color w:val="231F20"/>
        </w:rPr>
        <w:t>ки и финансовыми бонусами, которые они получат после успеш-</w:t>
      </w:r>
      <w:r>
        <w:rPr>
          <w:color w:val="231F20"/>
          <w:spacing w:val="1"/>
        </w:rPr>
        <w:t> </w:t>
      </w:r>
      <w:r>
        <w:rPr>
          <w:color w:val="231F20"/>
        </w:rPr>
        <w:t>но проведенной</w:t>
      </w:r>
      <w:r>
        <w:rPr>
          <w:color w:val="231F20"/>
          <w:spacing w:val="1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54" w:lineRule="auto" w:before="11"/>
        <w:ind w:left="158" w:right="155" w:firstLine="396"/>
        <w:jc w:val="both"/>
      </w:pPr>
      <w:r>
        <w:rPr>
          <w:color w:val="231F20"/>
        </w:rPr>
        <w:t>Этап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больше</w:t>
      </w:r>
      <w:r>
        <w:rPr>
          <w:color w:val="231F20"/>
          <w:spacing w:val="1"/>
        </w:rPr>
        <w:t> </w:t>
      </w:r>
      <w:r>
        <w:rPr>
          <w:color w:val="231F20"/>
        </w:rPr>
        <w:t>ориентирован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конкретику.</w:t>
      </w:r>
      <w:r>
        <w:rPr>
          <w:color w:val="231F20"/>
          <w:spacing w:val="1"/>
        </w:rPr>
        <w:t> </w:t>
      </w:r>
      <w:r>
        <w:rPr>
          <w:color w:val="231F20"/>
        </w:rPr>
        <w:t>Ключевыми факторами тут является определение сроков и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чества ресурсов, необходимых для достижения поставленных це-</w:t>
      </w:r>
      <w:r>
        <w:rPr>
          <w:color w:val="231F20"/>
          <w:spacing w:val="1"/>
        </w:rPr>
        <w:t> </w:t>
      </w:r>
      <w:r>
        <w:rPr>
          <w:color w:val="231F20"/>
        </w:rPr>
        <w:t>лей. Часто в качестве мотивации применяются плановые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тели, уточняющие нормы выработки каждого из членов команды.</w:t>
      </w:r>
      <w:r>
        <w:rPr>
          <w:color w:val="231F20"/>
          <w:spacing w:val="-50"/>
        </w:rPr>
        <w:t> </w:t>
      </w:r>
      <w:r>
        <w:rPr>
          <w:color w:val="231F20"/>
        </w:rPr>
        <w:t>На стадии планирования перспективы проекта видны довольно</w:t>
      </w:r>
      <w:r>
        <w:rPr>
          <w:color w:val="231F20"/>
          <w:spacing w:val="1"/>
        </w:rPr>
        <w:t> </w:t>
      </w:r>
      <w:r>
        <w:rPr>
          <w:color w:val="231F20"/>
        </w:rPr>
        <w:t>четко и все специалисты могут быть заинтересованы перспекти-</w:t>
      </w:r>
      <w:r>
        <w:rPr>
          <w:color w:val="231F20"/>
          <w:spacing w:val="1"/>
        </w:rPr>
        <w:t> </w:t>
      </w:r>
      <w:r>
        <w:rPr>
          <w:color w:val="231F20"/>
        </w:rPr>
        <w:t>вами</w:t>
      </w:r>
      <w:r>
        <w:rPr>
          <w:color w:val="231F20"/>
          <w:spacing w:val="3"/>
        </w:rPr>
        <w:t> </w:t>
      </w:r>
      <w:r>
        <w:rPr>
          <w:color w:val="231F20"/>
        </w:rPr>
        <w:t>вертикальной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3"/>
        </w:rPr>
        <w:t> </w:t>
      </w:r>
      <w:r>
        <w:rPr>
          <w:color w:val="231F20"/>
        </w:rPr>
        <w:t>мобильности.</w:t>
      </w:r>
    </w:p>
    <w:p>
      <w:pPr>
        <w:pStyle w:val="BodyText"/>
        <w:spacing w:line="254" w:lineRule="auto" w:before="7"/>
        <w:ind w:left="158" w:right="154" w:firstLine="396"/>
        <w:jc w:val="both"/>
      </w:pPr>
      <w:r>
        <w:rPr>
          <w:color w:val="231F20"/>
          <w:w w:val="95"/>
        </w:rPr>
        <w:t>Исполнение – этап, предполагающий наибольшее концентриро-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вание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трудозатрат,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состоит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трудовой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деятельности. Руководители всех рангов отвечают за результатив-</w:t>
      </w:r>
      <w:r>
        <w:rPr>
          <w:color w:val="231F20"/>
          <w:spacing w:val="-51"/>
        </w:rPr>
        <w:t> </w:t>
      </w:r>
      <w:r>
        <w:rPr>
          <w:color w:val="231F20"/>
        </w:rPr>
        <w:t>ность деятельности сотрудников, а исполнители – за соответствие</w:t>
      </w:r>
      <w:r>
        <w:rPr>
          <w:color w:val="231F20"/>
          <w:spacing w:val="-50"/>
        </w:rPr>
        <w:t> </w:t>
      </w:r>
      <w:r>
        <w:rPr>
          <w:color w:val="231F20"/>
        </w:rPr>
        <w:t>ожиданий начальства результатам их труда в узком, отведенным</w:t>
      </w:r>
      <w:r>
        <w:rPr>
          <w:color w:val="231F20"/>
          <w:spacing w:val="1"/>
        </w:rPr>
        <w:t> </w:t>
      </w:r>
      <w:r>
        <w:rPr>
          <w:color w:val="231F20"/>
        </w:rPr>
        <w:t>под их личную ответственность, сегменте. Часто на стадии испол-</w:t>
      </w:r>
      <w:r>
        <w:rPr>
          <w:color w:val="231F20"/>
          <w:spacing w:val="-50"/>
        </w:rPr>
        <w:t> </w:t>
      </w:r>
      <w:r>
        <w:rPr>
          <w:color w:val="231F20"/>
        </w:rPr>
        <w:t>нения проекта отдельным членам команды может не хватать сти-</w:t>
      </w:r>
      <w:r>
        <w:rPr>
          <w:color w:val="231F20"/>
          <w:spacing w:val="1"/>
        </w:rPr>
        <w:t> </w:t>
      </w:r>
      <w:r>
        <w:rPr>
          <w:color w:val="231F20"/>
        </w:rPr>
        <w:t>мулов продолжать вести деятельность настолько же эффективно,</w:t>
      </w:r>
      <w:r>
        <w:rPr>
          <w:color w:val="231F20"/>
          <w:spacing w:val="1"/>
        </w:rPr>
        <w:t> </w:t>
      </w:r>
      <w:r>
        <w:rPr>
          <w:color w:val="231F20"/>
        </w:rPr>
        <w:t>как на предыдущих этапах. В этом случае было бы корректным</w:t>
      </w:r>
      <w:r>
        <w:rPr>
          <w:color w:val="231F20"/>
          <w:spacing w:val="1"/>
        </w:rPr>
        <w:t> </w:t>
      </w:r>
      <w:r>
        <w:rPr>
          <w:color w:val="231F20"/>
        </w:rPr>
        <w:t>разобрать</w:t>
      </w:r>
      <w:r>
        <w:rPr>
          <w:color w:val="231F20"/>
          <w:spacing w:val="14"/>
        </w:rPr>
        <w:t> </w:t>
      </w:r>
      <w:r>
        <w:rPr>
          <w:color w:val="231F20"/>
        </w:rPr>
        <w:t>недовольства</w:t>
      </w:r>
      <w:r>
        <w:rPr>
          <w:color w:val="231F20"/>
          <w:spacing w:val="15"/>
        </w:rPr>
        <w:t> </w:t>
      </w:r>
      <w:r>
        <w:rPr>
          <w:color w:val="231F20"/>
        </w:rPr>
        <w:t>сотрудника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личной</w:t>
      </w:r>
      <w:r>
        <w:rPr>
          <w:color w:val="231F20"/>
          <w:spacing w:val="15"/>
        </w:rPr>
        <w:t> </w:t>
      </w:r>
      <w:r>
        <w:rPr>
          <w:color w:val="231F20"/>
        </w:rPr>
        <w:t>беседе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нейтрали-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зовать раздражители. Чаще всего недовольство связано с несоот-</w:t>
      </w:r>
      <w:r>
        <w:rPr>
          <w:color w:val="231F20"/>
          <w:spacing w:val="1"/>
        </w:rPr>
        <w:t> </w:t>
      </w:r>
      <w:r>
        <w:rPr>
          <w:color w:val="231F20"/>
        </w:rPr>
        <w:t>ветствием ожиданий касаемо процесса реализации поставленных</w:t>
      </w:r>
      <w:r>
        <w:rPr>
          <w:color w:val="231F20"/>
          <w:spacing w:val="1"/>
        </w:rPr>
        <w:t> </w:t>
      </w:r>
      <w:r>
        <w:rPr>
          <w:color w:val="231F20"/>
        </w:rPr>
        <w:t>задач действительности и заключается не в ограничениях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совых выгод, а во взаимодействии с коллективом или правиль-</w:t>
      </w:r>
      <w:r>
        <w:rPr>
          <w:color w:val="231F20"/>
          <w:spacing w:val="1"/>
        </w:rPr>
        <w:t> </w:t>
      </w:r>
      <w:r>
        <w:rPr>
          <w:color w:val="231F20"/>
        </w:rPr>
        <w:t>ности распределения ролей, проведенном на стадии инициации.</w:t>
      </w:r>
      <w:r>
        <w:rPr>
          <w:color w:val="231F20"/>
          <w:spacing w:val="1"/>
        </w:rPr>
        <w:t> </w:t>
      </w:r>
      <w:r>
        <w:rPr>
          <w:color w:val="231F20"/>
        </w:rPr>
        <w:t>Мотивация сотрудников здесь во многом зависит от руководите-</w:t>
      </w:r>
      <w:r>
        <w:rPr>
          <w:color w:val="231F20"/>
          <w:spacing w:val="1"/>
        </w:rPr>
        <w:t> </w:t>
      </w:r>
      <w:r>
        <w:rPr>
          <w:color w:val="231F20"/>
        </w:rPr>
        <w:t>ля проекта, который в зависимости от ситуации обязан быть либо</w:t>
      </w:r>
      <w:r>
        <w:rPr>
          <w:color w:val="231F20"/>
          <w:spacing w:val="1"/>
        </w:rPr>
        <w:t> </w:t>
      </w:r>
      <w:r>
        <w:rPr>
          <w:color w:val="231F20"/>
        </w:rPr>
        <w:t>жестким управленцем, либо понимающим психологом, готовым</w:t>
      </w:r>
      <w:r>
        <w:rPr>
          <w:color w:val="231F20"/>
          <w:spacing w:val="1"/>
        </w:rPr>
        <w:t> </w:t>
      </w:r>
      <w:r>
        <w:rPr>
          <w:color w:val="231F20"/>
        </w:rPr>
        <w:t>выслушать своих подчиненных и придать им мотивации к труду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удовлетворением их возникающих потребностей (при возможно-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отведения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центра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внимания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фокусирования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его на стороннем объекте, не вызывающим раздражение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листа, а наоборот – способном вернуть его к прежнему 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заинтересованности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работе.</w:t>
      </w:r>
    </w:p>
    <w:p>
      <w:pPr>
        <w:pStyle w:val="BodyText"/>
        <w:spacing w:line="254" w:lineRule="auto" w:before="12"/>
        <w:ind w:left="158" w:right="155" w:firstLine="396"/>
        <w:jc w:val="right"/>
      </w:pPr>
      <w:r>
        <w:rPr>
          <w:color w:val="231F20"/>
        </w:rPr>
        <w:t>Этап</w:t>
      </w:r>
      <w:r>
        <w:rPr>
          <w:color w:val="231F20"/>
          <w:spacing w:val="12"/>
        </w:rPr>
        <w:t> </w:t>
      </w:r>
      <w:r>
        <w:rPr>
          <w:color w:val="231F20"/>
        </w:rPr>
        <w:t>завершения</w:t>
      </w:r>
      <w:r>
        <w:rPr>
          <w:color w:val="231F20"/>
          <w:spacing w:val="12"/>
        </w:rPr>
        <w:t> </w:t>
      </w:r>
      <w:r>
        <w:rPr>
          <w:color w:val="231F20"/>
        </w:rPr>
        <w:t>важен</w:t>
      </w:r>
      <w:r>
        <w:rPr>
          <w:color w:val="231F20"/>
          <w:spacing w:val="12"/>
        </w:rPr>
        <w:t> </w:t>
      </w:r>
      <w:r>
        <w:rPr>
          <w:color w:val="231F20"/>
        </w:rPr>
        <w:t>тем,</w:t>
      </w:r>
      <w:r>
        <w:rPr>
          <w:color w:val="231F20"/>
          <w:spacing w:val="12"/>
        </w:rPr>
        <w:t> </w:t>
      </w:r>
      <w:r>
        <w:rPr>
          <w:color w:val="231F20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</w:rPr>
        <w:t>он</w:t>
      </w:r>
      <w:r>
        <w:rPr>
          <w:color w:val="231F20"/>
          <w:spacing w:val="1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2"/>
        </w:rPr>
        <w:t> </w:t>
      </w:r>
      <w:r>
        <w:rPr>
          <w:color w:val="231F20"/>
        </w:rPr>
        <w:t>из</w:t>
      </w:r>
      <w:r>
        <w:rPr>
          <w:color w:val="231F20"/>
          <w:spacing w:val="12"/>
        </w:rPr>
        <w:t> </w:t>
      </w:r>
      <w:r>
        <w:rPr>
          <w:color w:val="231F20"/>
        </w:rPr>
        <w:t>себя</w:t>
      </w:r>
      <w:r>
        <w:rPr>
          <w:color w:val="231F20"/>
          <w:spacing w:val="12"/>
        </w:rPr>
        <w:t> </w:t>
      </w:r>
      <w:r>
        <w:rPr>
          <w:color w:val="231F20"/>
        </w:rPr>
        <w:t>ре-</w:t>
      </w:r>
      <w:r>
        <w:rPr>
          <w:color w:val="231F20"/>
          <w:spacing w:val="-49"/>
        </w:rPr>
        <w:t> </w:t>
      </w:r>
      <w:r>
        <w:rPr>
          <w:color w:val="231F20"/>
        </w:rPr>
        <w:t>зультат</w:t>
      </w:r>
      <w:r>
        <w:rPr>
          <w:color w:val="231F20"/>
          <w:spacing w:val="-10"/>
        </w:rPr>
        <w:t> </w:t>
      </w:r>
      <w:r>
        <w:rPr>
          <w:color w:val="231F20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</w:rPr>
        <w:t>команды</w:t>
      </w:r>
      <w:r>
        <w:rPr>
          <w:color w:val="231F20"/>
          <w:spacing w:val="-10"/>
        </w:rPr>
        <w:t> </w:t>
      </w:r>
      <w:r>
        <w:rPr>
          <w:color w:val="231F20"/>
        </w:rPr>
        <w:t>проекта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-10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9"/>
        </w:rPr>
        <w:t> </w:t>
      </w:r>
      <w:r>
        <w:rPr>
          <w:color w:val="231F20"/>
        </w:rPr>
        <w:t>ана-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дальнейшим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применением</w:t>
      </w:r>
      <w:r>
        <w:rPr>
          <w:color w:val="231F20"/>
          <w:spacing w:val="-11"/>
        </w:rPr>
        <w:t> </w:t>
      </w:r>
      <w:r>
        <w:rPr>
          <w:color w:val="231F20"/>
        </w:rPr>
        <w:t>успешно</w:t>
      </w:r>
      <w:r>
        <w:rPr>
          <w:color w:val="231F20"/>
          <w:spacing w:val="-11"/>
        </w:rPr>
        <w:t> </w:t>
      </w:r>
      <w:r>
        <w:rPr>
          <w:color w:val="231F20"/>
        </w:rPr>
        <w:t>апробиро-</w:t>
      </w:r>
      <w:r>
        <w:rPr>
          <w:color w:val="231F20"/>
          <w:spacing w:val="-49"/>
        </w:rPr>
        <w:t> </w:t>
      </w:r>
      <w:r>
        <w:rPr>
          <w:color w:val="231F20"/>
        </w:rPr>
        <w:t>ванных</w:t>
      </w:r>
      <w:r>
        <w:rPr>
          <w:color w:val="231F20"/>
          <w:spacing w:val="-9"/>
        </w:rPr>
        <w:t> </w:t>
      </w:r>
      <w:r>
        <w:rPr>
          <w:color w:val="231F20"/>
        </w:rPr>
        <w:t>стратегий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тактик.</w:t>
      </w:r>
      <w:r>
        <w:rPr>
          <w:color w:val="231F20"/>
          <w:spacing w:val="-8"/>
        </w:rPr>
        <w:t> </w:t>
      </w:r>
      <w:r>
        <w:rPr>
          <w:color w:val="231F20"/>
        </w:rPr>
        <w:t>Мотивацией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этому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</w:rPr>
        <w:t>послужить</w:t>
      </w:r>
      <w:r>
        <w:rPr>
          <w:color w:val="231F20"/>
          <w:spacing w:val="-50"/>
        </w:rPr>
        <w:t> </w:t>
      </w:r>
      <w:r>
        <w:rPr>
          <w:color w:val="231F20"/>
        </w:rPr>
        <w:t>элементарное осознание возможного приобретения личных и кол-</w:t>
      </w:r>
      <w:r>
        <w:rPr>
          <w:color w:val="231F20"/>
          <w:spacing w:val="-50"/>
        </w:rPr>
        <w:t> </w:t>
      </w:r>
      <w:r>
        <w:rPr>
          <w:color w:val="231F20"/>
        </w:rPr>
        <w:t>лективных</w:t>
      </w:r>
      <w:r>
        <w:rPr>
          <w:color w:val="231F20"/>
          <w:spacing w:val="12"/>
        </w:rPr>
        <w:t> </w:t>
      </w:r>
      <w:r>
        <w:rPr>
          <w:color w:val="231F20"/>
        </w:rPr>
        <w:t>выгод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3"/>
        </w:rPr>
        <w:t> </w:t>
      </w:r>
      <w:r>
        <w:rPr>
          <w:color w:val="231F20"/>
        </w:rPr>
        <w:t>глубокого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вдумчивого</w:t>
      </w:r>
      <w:r>
        <w:rPr>
          <w:color w:val="231F20"/>
          <w:spacing w:val="13"/>
        </w:rPr>
        <w:t> </w:t>
      </w:r>
      <w:r>
        <w:rPr>
          <w:color w:val="231F20"/>
        </w:rPr>
        <w:t>изучения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</w:rPr>
        <w:t>завершенного</w:t>
      </w:r>
      <w:r>
        <w:rPr>
          <w:color w:val="231F20"/>
          <w:spacing w:val="11"/>
        </w:rPr>
        <w:t> </w:t>
      </w:r>
      <w:r>
        <w:rPr>
          <w:color w:val="231F20"/>
        </w:rPr>
        <w:t>рабочего</w:t>
      </w:r>
      <w:r>
        <w:rPr>
          <w:color w:val="231F20"/>
          <w:spacing w:val="11"/>
        </w:rPr>
        <w:t> </w:t>
      </w:r>
      <w:r>
        <w:rPr>
          <w:color w:val="231F20"/>
        </w:rPr>
        <w:t>процесса.</w:t>
      </w:r>
      <w:r>
        <w:rPr>
          <w:color w:val="231F20"/>
          <w:spacing w:val="11"/>
        </w:rPr>
        <w:t> </w:t>
      </w:r>
      <w:r>
        <w:rPr>
          <w:color w:val="231F20"/>
        </w:rPr>
        <w:t>Обычно</w:t>
      </w:r>
      <w:r>
        <w:rPr>
          <w:color w:val="231F20"/>
          <w:spacing w:val="10"/>
        </w:rPr>
        <w:t> </w:t>
      </w:r>
      <w:r>
        <w:rPr>
          <w:color w:val="231F20"/>
        </w:rPr>
        <w:t>исполните-</w:t>
      </w:r>
      <w:r>
        <w:rPr>
          <w:color w:val="231F20"/>
          <w:spacing w:val="-49"/>
        </w:rPr>
        <w:t> </w:t>
      </w:r>
      <w:r>
        <w:rPr>
          <w:color w:val="231F20"/>
        </w:rPr>
        <w:t>ли,</w:t>
      </w:r>
      <w:r>
        <w:rPr>
          <w:color w:val="231F20"/>
          <w:spacing w:val="23"/>
        </w:rPr>
        <w:t> </w:t>
      </w:r>
      <w:r>
        <w:rPr>
          <w:color w:val="231F20"/>
        </w:rPr>
        <w:t>задействованные</w:t>
      </w:r>
      <w:r>
        <w:rPr>
          <w:color w:val="231F20"/>
          <w:spacing w:val="23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23"/>
        </w:rPr>
        <w:t> </w:t>
      </w:r>
      <w:r>
        <w:rPr>
          <w:color w:val="231F20"/>
        </w:rPr>
        <w:t>самого</w:t>
      </w:r>
      <w:r>
        <w:rPr>
          <w:color w:val="231F20"/>
          <w:spacing w:val="24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екта,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описываемом</w:t>
      </w:r>
      <w:r>
        <w:rPr>
          <w:color w:val="231F20"/>
          <w:spacing w:val="20"/>
        </w:rPr>
        <w:t> </w:t>
      </w:r>
      <w:r>
        <w:rPr>
          <w:color w:val="231F20"/>
        </w:rPr>
        <w:t>анализе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участвуют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здесь</w:t>
      </w:r>
      <w:r>
        <w:rPr>
          <w:color w:val="231F20"/>
          <w:spacing w:val="20"/>
        </w:rPr>
        <w:t> </w:t>
      </w:r>
      <w:r>
        <w:rPr>
          <w:color w:val="231F20"/>
        </w:rPr>
        <w:t>наиболее</w:t>
      </w:r>
      <w:r>
        <w:rPr>
          <w:color w:val="231F20"/>
          <w:spacing w:val="19"/>
        </w:rPr>
        <w:t> </w:t>
      </w:r>
      <w:r>
        <w:rPr>
          <w:color w:val="231F20"/>
        </w:rPr>
        <w:t>ча-</w:t>
      </w:r>
      <w:r>
        <w:rPr>
          <w:color w:val="231F20"/>
          <w:spacing w:val="1"/>
        </w:rPr>
        <w:t> </w:t>
      </w:r>
      <w:r>
        <w:rPr>
          <w:color w:val="231F20"/>
        </w:rPr>
        <w:t>сто</w:t>
      </w:r>
      <w:r>
        <w:rPr>
          <w:color w:val="231F20"/>
          <w:spacing w:val="12"/>
        </w:rPr>
        <w:t> </w:t>
      </w:r>
      <w:r>
        <w:rPr>
          <w:color w:val="231F20"/>
        </w:rPr>
        <w:t>принимают</w:t>
      </w:r>
      <w:r>
        <w:rPr>
          <w:color w:val="231F20"/>
          <w:spacing w:val="12"/>
        </w:rPr>
        <w:t> </w:t>
      </w:r>
      <w:r>
        <w:rPr>
          <w:color w:val="231F20"/>
        </w:rPr>
        <w:t>участие</w:t>
      </w:r>
      <w:r>
        <w:rPr>
          <w:color w:val="231F20"/>
          <w:spacing w:val="12"/>
        </w:rPr>
        <w:t> </w:t>
      </w:r>
      <w:r>
        <w:rPr>
          <w:color w:val="231F20"/>
        </w:rPr>
        <w:t>руководители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специалисты-аналитики.</w:t>
      </w:r>
      <w:r>
        <w:rPr>
          <w:color w:val="231F20"/>
          <w:spacing w:val="1"/>
        </w:rPr>
        <w:t> </w:t>
      </w:r>
      <w:r>
        <w:rPr>
          <w:color w:val="231F20"/>
        </w:rPr>
        <w:t>Подводя итог, даже самая серьезная комплексная система мо-</w:t>
      </w:r>
      <w:r>
        <w:rPr>
          <w:color w:val="231F20"/>
          <w:spacing w:val="1"/>
        </w:rPr>
        <w:t> </w:t>
      </w:r>
      <w:r>
        <w:rPr>
          <w:color w:val="231F20"/>
        </w:rPr>
        <w:t>тивации не станет работать эффективно, если в процессе ее созда-</w:t>
      </w:r>
      <w:r>
        <w:rPr>
          <w:color w:val="231F20"/>
          <w:spacing w:val="-50"/>
        </w:rPr>
        <w:t> </w:t>
      </w:r>
      <w:r>
        <w:rPr>
          <w:color w:val="231F20"/>
        </w:rPr>
        <w:t>ния и применения не будут учитываться индивидуальные особен-</w:t>
      </w:r>
      <w:r>
        <w:rPr>
          <w:color w:val="231F20"/>
          <w:spacing w:val="-50"/>
        </w:rPr>
        <w:t> </w:t>
      </w:r>
      <w:r>
        <w:rPr>
          <w:color w:val="231F20"/>
        </w:rPr>
        <w:t>ности 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на разных</w:t>
      </w:r>
      <w:r>
        <w:rPr>
          <w:color w:val="231F20"/>
          <w:spacing w:val="1"/>
        </w:rPr>
        <w:t> </w:t>
      </w:r>
      <w:r>
        <w:rPr>
          <w:color w:val="231F20"/>
        </w:rPr>
        <w:t>стадиях жизненного</w:t>
      </w:r>
      <w:r>
        <w:rPr>
          <w:color w:val="231F20"/>
          <w:spacing w:val="1"/>
        </w:rPr>
        <w:t> </w:t>
      </w:r>
      <w:r>
        <w:rPr>
          <w:color w:val="231F20"/>
        </w:rPr>
        <w:t>цикла проекта.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Руководитель,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желающий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достигнуть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поставленных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стадии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ини-</w:t>
      </w:r>
      <w:r>
        <w:rPr>
          <w:color w:val="231F20"/>
          <w:spacing w:val="-50"/>
        </w:rPr>
        <w:t> </w:t>
      </w:r>
      <w:r>
        <w:rPr>
          <w:color w:val="231F20"/>
        </w:rPr>
        <w:t>циализации</w:t>
      </w:r>
      <w:r>
        <w:rPr>
          <w:color w:val="231F20"/>
          <w:spacing w:val="3"/>
        </w:rPr>
        <w:t> </w:t>
      </w:r>
      <w:r>
        <w:rPr>
          <w:color w:val="231F20"/>
        </w:rPr>
        <w:t>целей,</w:t>
      </w:r>
      <w:r>
        <w:rPr>
          <w:color w:val="231F20"/>
          <w:spacing w:val="3"/>
        </w:rPr>
        <w:t> </w:t>
      </w:r>
      <w:r>
        <w:rPr>
          <w:color w:val="231F20"/>
        </w:rPr>
        <w:t>должен</w:t>
      </w:r>
      <w:r>
        <w:rPr>
          <w:color w:val="231F20"/>
          <w:spacing w:val="5"/>
        </w:rPr>
        <w:t> </w:t>
      </w:r>
      <w:r>
        <w:rPr>
          <w:color w:val="231F20"/>
        </w:rPr>
        <w:t>выстраивать</w:t>
      </w:r>
      <w:r>
        <w:rPr>
          <w:color w:val="231F20"/>
          <w:spacing w:val="4"/>
        </w:rPr>
        <w:t> </w:t>
      </w:r>
      <w:r>
        <w:rPr>
          <w:color w:val="231F20"/>
        </w:rPr>
        <w:t>систему</w:t>
      </w:r>
      <w:r>
        <w:rPr>
          <w:color w:val="231F20"/>
          <w:spacing w:val="4"/>
        </w:rPr>
        <w:t> </w:t>
      </w:r>
      <w:r>
        <w:rPr>
          <w:color w:val="231F20"/>
        </w:rPr>
        <w:t>мотивации</w:t>
      </w:r>
      <w:r>
        <w:rPr>
          <w:color w:val="231F20"/>
          <w:spacing w:val="5"/>
        </w:rPr>
        <w:t> </w:t>
      </w:r>
      <w:r>
        <w:rPr>
          <w:color w:val="231F20"/>
        </w:rPr>
        <w:t>рабо-</w:t>
      </w:r>
      <w:r>
        <w:rPr>
          <w:color w:val="231F20"/>
          <w:spacing w:val="1"/>
        </w:rPr>
        <w:t> </w:t>
      </w:r>
      <w:r>
        <w:rPr>
          <w:color w:val="231F20"/>
        </w:rPr>
        <w:t>чей</w:t>
      </w:r>
      <w:r>
        <w:rPr>
          <w:color w:val="231F20"/>
          <w:spacing w:val="7"/>
        </w:rPr>
        <w:t> </w:t>
      </w:r>
      <w:r>
        <w:rPr>
          <w:color w:val="231F20"/>
        </w:rPr>
        <w:t>группы,</w:t>
      </w:r>
      <w:r>
        <w:rPr>
          <w:color w:val="231F20"/>
          <w:spacing w:val="7"/>
        </w:rPr>
        <w:t> </w:t>
      </w:r>
      <w:r>
        <w:rPr>
          <w:color w:val="231F20"/>
        </w:rPr>
        <w:t>принимая</w:t>
      </w:r>
      <w:r>
        <w:rPr>
          <w:color w:val="231F20"/>
          <w:spacing w:val="8"/>
        </w:rPr>
        <w:t> </w:t>
      </w:r>
      <w:r>
        <w:rPr>
          <w:color w:val="231F20"/>
        </w:rPr>
        <w:t>во</w:t>
      </w:r>
      <w:r>
        <w:rPr>
          <w:color w:val="231F20"/>
          <w:spacing w:val="7"/>
        </w:rPr>
        <w:t> </w:t>
      </w:r>
      <w:r>
        <w:rPr>
          <w:color w:val="231F20"/>
        </w:rPr>
        <w:t>внимание</w:t>
      </w:r>
      <w:r>
        <w:rPr>
          <w:color w:val="231F20"/>
          <w:spacing w:val="8"/>
        </w:rPr>
        <w:t> </w:t>
      </w:r>
      <w:r>
        <w:rPr>
          <w:color w:val="231F20"/>
        </w:rPr>
        <w:t>эти</w:t>
      </w:r>
      <w:r>
        <w:rPr>
          <w:color w:val="231F20"/>
          <w:spacing w:val="7"/>
        </w:rPr>
        <w:t> </w:t>
      </w:r>
      <w:r>
        <w:rPr>
          <w:color w:val="231F20"/>
        </w:rPr>
        <w:t>факторы.</w:t>
      </w:r>
      <w:r>
        <w:rPr>
          <w:color w:val="231F20"/>
          <w:spacing w:val="8"/>
        </w:rPr>
        <w:t> </w:t>
      </w:r>
      <w:r>
        <w:rPr>
          <w:color w:val="231F20"/>
        </w:rPr>
        <w:t>Таким</w:t>
      </w:r>
      <w:r>
        <w:rPr>
          <w:color w:val="231F20"/>
          <w:spacing w:val="7"/>
        </w:rPr>
        <w:t> </w:t>
      </w:r>
      <w:r>
        <w:rPr>
          <w:color w:val="231F20"/>
        </w:rPr>
        <w:t>образом,</w:t>
      </w:r>
      <w:r>
        <w:rPr>
          <w:color w:val="231F20"/>
          <w:spacing w:val="-49"/>
        </w:rPr>
        <w:t> </w:t>
      </w:r>
      <w:r>
        <w:rPr>
          <w:color w:val="231F20"/>
        </w:rPr>
        <w:t>можно</w:t>
      </w:r>
      <w:r>
        <w:rPr>
          <w:color w:val="231F20"/>
          <w:spacing w:val="26"/>
        </w:rPr>
        <w:t> </w:t>
      </w:r>
      <w:r>
        <w:rPr>
          <w:color w:val="231F20"/>
        </w:rPr>
        <w:t>утверждать,</w:t>
      </w:r>
      <w:r>
        <w:rPr>
          <w:color w:val="231F20"/>
          <w:spacing w:val="27"/>
        </w:rPr>
        <w:t> </w:t>
      </w:r>
      <w:r>
        <w:rPr>
          <w:color w:val="231F20"/>
        </w:rPr>
        <w:t>что</w:t>
      </w:r>
      <w:r>
        <w:rPr>
          <w:color w:val="231F20"/>
          <w:spacing w:val="27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26"/>
        </w:rPr>
        <w:t> </w:t>
      </w:r>
      <w:r>
        <w:rPr>
          <w:color w:val="231F20"/>
        </w:rPr>
        <w:t>системы</w:t>
      </w:r>
      <w:r>
        <w:rPr>
          <w:color w:val="231F20"/>
          <w:spacing w:val="27"/>
        </w:rPr>
        <w:t> </w:t>
      </w:r>
      <w:r>
        <w:rPr>
          <w:color w:val="231F20"/>
        </w:rPr>
        <w:t>мотивации</w:t>
      </w:r>
      <w:r>
        <w:rPr>
          <w:color w:val="231F20"/>
          <w:spacing w:val="27"/>
        </w:rPr>
        <w:t> </w:t>
      </w:r>
      <w:r>
        <w:rPr>
          <w:color w:val="231F20"/>
        </w:rPr>
        <w:t>-</w:t>
      </w:r>
      <w:r>
        <w:rPr>
          <w:color w:val="231F20"/>
          <w:spacing w:val="26"/>
        </w:rPr>
        <w:t> </w:t>
      </w:r>
      <w:r>
        <w:rPr>
          <w:color w:val="231F20"/>
        </w:rPr>
        <w:t>не-</w:t>
      </w:r>
      <w:r>
        <w:rPr>
          <w:color w:val="231F20"/>
          <w:spacing w:val="-49"/>
        </w:rPr>
        <w:t> </w:t>
      </w:r>
      <w:r>
        <w:rPr>
          <w:color w:val="231F20"/>
        </w:rPr>
        <w:t>прерывный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крайне</w:t>
      </w:r>
      <w:r>
        <w:rPr>
          <w:color w:val="231F20"/>
          <w:spacing w:val="27"/>
        </w:rPr>
        <w:t> </w:t>
      </w:r>
      <w:r>
        <w:rPr>
          <w:color w:val="231F20"/>
        </w:rPr>
        <w:t>важный</w:t>
      </w:r>
      <w:r>
        <w:rPr>
          <w:color w:val="231F20"/>
          <w:spacing w:val="26"/>
        </w:rPr>
        <w:t> </w:t>
      </w:r>
      <w:r>
        <w:rPr>
          <w:color w:val="231F20"/>
        </w:rPr>
        <w:t>процесс,</w:t>
      </w:r>
      <w:r>
        <w:rPr>
          <w:color w:val="231F20"/>
          <w:spacing w:val="27"/>
        </w:rPr>
        <w:t> </w:t>
      </w:r>
      <w:r>
        <w:rPr>
          <w:color w:val="231F20"/>
        </w:rPr>
        <w:t>от</w:t>
      </w:r>
      <w:r>
        <w:rPr>
          <w:color w:val="231F20"/>
          <w:spacing w:val="27"/>
        </w:rPr>
        <w:t> </w:t>
      </w:r>
      <w:r>
        <w:rPr>
          <w:color w:val="231F20"/>
        </w:rPr>
        <w:t>которого</w:t>
      </w:r>
      <w:r>
        <w:rPr>
          <w:color w:val="231F20"/>
          <w:spacing w:val="27"/>
        </w:rPr>
        <w:t> </w:t>
      </w:r>
      <w:r>
        <w:rPr>
          <w:color w:val="231F20"/>
        </w:rPr>
        <w:t>зависит</w:t>
      </w:r>
      <w:r>
        <w:rPr>
          <w:color w:val="231F20"/>
          <w:spacing w:val="26"/>
        </w:rPr>
        <w:t> </w:t>
      </w:r>
      <w:r>
        <w:rPr>
          <w:color w:val="231F20"/>
        </w:rPr>
        <w:t>итог</w:t>
      </w:r>
    </w:p>
    <w:p>
      <w:pPr>
        <w:pStyle w:val="BodyText"/>
        <w:spacing w:before="16"/>
        <w:ind w:left="158"/>
        <w:jc w:val="both"/>
      </w:pPr>
      <w:r>
        <w:rPr>
          <w:color w:val="231F20"/>
        </w:rPr>
        <w:t>любого</w:t>
      </w:r>
      <w:r>
        <w:rPr>
          <w:color w:val="231F20"/>
          <w:spacing w:val="9"/>
        </w:rPr>
        <w:t> </w:t>
      </w:r>
      <w:r>
        <w:rPr>
          <w:color w:val="231F20"/>
        </w:rPr>
        <w:t>проекта.</w:t>
      </w:r>
    </w:p>
    <w:p>
      <w:pPr>
        <w:spacing w:after="0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179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Ефимов Я. Г. </w:t>
      </w:r>
      <w:r>
        <w:rPr>
          <w:color w:val="231F20"/>
          <w:w w:val="95"/>
          <w:sz w:val="18"/>
        </w:rPr>
        <w:t>Проектное управление в системе государственного управ-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ления.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общественных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российскими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студентами,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15–18.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ГОСТ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54869-2011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«Проектный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менеджмент.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Требования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управле-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нию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проектом».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Мишенин С. С. </w:t>
      </w:r>
      <w:r>
        <w:rPr>
          <w:color w:val="231F20"/>
          <w:w w:val="95"/>
          <w:sz w:val="18"/>
        </w:rPr>
        <w:t>Проектное управление как инструмент реализации стра-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тегии развития компании. </w:t>
      </w:r>
      <w:r>
        <w:rPr>
          <w:color w:val="231F20"/>
          <w:spacing w:val="-1"/>
          <w:sz w:val="18"/>
        </w:rPr>
        <w:t>Научные ведомости Белгородского государственно-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Серия: История.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Политология,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2008.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259–264;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Мазур И. И., Шапиро В. Д., Ольдерогге Н . Г. </w:t>
      </w:r>
      <w:r>
        <w:rPr>
          <w:color w:val="231F20"/>
          <w:sz w:val="18"/>
        </w:rPr>
        <w:t>– Управление проекта-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Учебное пособие, 2-е издание. Омега-Л,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2004.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Ручкин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В.,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Трофимова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проектами: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опре-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деления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подходы.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Вопросы управления,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121–128.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Романенко М. А. </w:t>
      </w:r>
      <w:r>
        <w:rPr>
          <w:color w:val="231F20"/>
          <w:w w:val="95"/>
          <w:sz w:val="18"/>
        </w:rPr>
        <w:t>Отличия управления человеческими ресурсами проек-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классического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персоналом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организации.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Сибирского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института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информационных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технологий,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64–68;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2" w:after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PMBOK, пятое издание, краткое изложение. URL:https://pmjournal.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ru/articles/obzory/pmbok-pyatoe-izdanie-kratkoe-izlozhenie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01.02.2020.</w:t>
      </w:r>
    </w:p>
    <w:p>
      <w:pPr>
        <w:pStyle w:val="ListParagraph"/>
        <w:numPr>
          <w:ilvl w:val="0"/>
          <w:numId w:val="7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Гурвич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Е.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Т.,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Вакуленко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Е.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С.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Долгосрочные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краткосрочные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связи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между</w:t>
      </w:r>
      <w:r>
        <w:rPr>
          <w:color w:val="231F20"/>
          <w:w w:val="95"/>
          <w:sz w:val="18"/>
        </w:rPr>
        <w:t> показателями российского рынка труда. Материал доклада, представленного на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Семинаре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Лаборатории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исследований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рынка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труда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(ЛИРТ)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Центра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трудовых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исследований (ЦеТИ) НИУ ВШЭ. Дата выступления: 07.10.2014. [Электронный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ресурс]. URL: https://lirt.hse.ru/data/2014/10/08/1100923072/20141007-Gurvich.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pdf.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Дата обращения: 01.02.2020.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267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330.341</w:t>
            </w:r>
          </w:p>
          <w:p>
            <w:pPr>
              <w:pStyle w:val="TableParagraph"/>
              <w:spacing w:line="247" w:lineRule="auto" w:before="6"/>
              <w:ind w:left="50" w:right="116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Андреева Елена Алексеевна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преподаватель</w:t>
            </w:r>
          </w:p>
          <w:p>
            <w:pPr>
              <w:pStyle w:val="TableParagraph"/>
              <w:spacing w:line="247" w:lineRule="auto" w:before="1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9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spacing w:val="-1"/>
                  <w:w w:val="95"/>
                  <w:sz w:val="18"/>
                </w:rPr>
                <w:t>andr</w:t>
              </w:r>
            </w:hyperlink>
            <w:hyperlink r:id="rId23">
              <w:r>
                <w:rPr>
                  <w:i/>
                  <w:color w:val="231F20"/>
                  <w:spacing w:val="-1"/>
                  <w:w w:val="95"/>
                  <w:sz w:val="18"/>
                </w:rPr>
                <w:t>eeva.e.a@list.ru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Andreeva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Alekseevna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6"/>
              <w:ind w:left="457" w:right="48" w:firstLine="1331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senior </w:t>
            </w:r>
            <w:r>
              <w:rPr>
                <w:color w:val="231F20"/>
                <w:spacing w:val="-1"/>
                <w:w w:val="95"/>
                <w:sz w:val="18"/>
              </w:rPr>
              <w:t>lecturer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71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w w:val="90"/>
                  <w:sz w:val="18"/>
                </w:rPr>
                <w:t>andr</w:t>
              </w:r>
            </w:hyperlink>
            <w:hyperlink r:id="rId23">
              <w:r>
                <w:rPr>
                  <w:i/>
                  <w:color w:val="231F20"/>
                  <w:w w:val="90"/>
                  <w:sz w:val="18"/>
                </w:rPr>
                <w:t>eeva.e.a@list.ru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689" w:right="665" w:firstLine="146"/>
        <w:jc w:val="left"/>
      </w:pPr>
      <w:r>
        <w:rPr>
          <w:color w:val="231F20"/>
        </w:rPr>
        <w:t>АНАЛИЗ   ДИНАМИКИ   ИНВЕСТИЦИЙ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48"/>
        </w:rPr>
        <w:t> </w:t>
      </w:r>
      <w:r>
        <w:rPr>
          <w:color w:val="231F20"/>
        </w:rPr>
        <w:t>ПРОЕКТЫ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РОССИИ</w:t>
      </w:r>
    </w:p>
    <w:p>
      <w:pPr>
        <w:pStyle w:val="Heading2"/>
        <w:spacing w:before="229"/>
        <w:ind w:right="641"/>
      </w:pPr>
      <w:r>
        <w:rPr>
          <w:color w:val="231F20"/>
        </w:rPr>
        <w:t>ANALYSIS</w:t>
      </w:r>
      <w:r>
        <w:rPr>
          <w:color w:val="231F20"/>
          <w:spacing w:val="37"/>
        </w:rPr>
        <w:t> </w:t>
      </w:r>
      <w:r>
        <w:rPr>
          <w:color w:val="231F20"/>
        </w:rPr>
        <w:t>OF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7"/>
        </w:rPr>
        <w:t> </w:t>
      </w:r>
      <w:r>
        <w:rPr>
          <w:color w:val="231F20"/>
        </w:rPr>
        <w:t>DYNAMICS</w:t>
      </w:r>
    </w:p>
    <w:p>
      <w:pPr>
        <w:spacing w:before="12"/>
        <w:ind w:left="148" w:right="141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INVESTMENTS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PROJECTS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RUSSIA</w:t>
      </w:r>
    </w:p>
    <w:p>
      <w:pPr>
        <w:spacing w:line="249" w:lineRule="auto" w:before="223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Целью данной работы является анализ структуры и динамики инвести-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ций российских предприятий в социальные проекты за достаточно длитель-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ный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период.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анализируется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интереса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обществено-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благосостоянию.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статистических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исследована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вовлечения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компаний в решение социальных задач, выявлены основные 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правления вложений предприятий в социальные проекты. Проанализирована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динамика изменений в структуре социальных инвестиций, имеющих два 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правления: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внутреннее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социальные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задачи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предприятия,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внешнее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решение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общественных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задач,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числе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структурные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изменения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благотворительно-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Определена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система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совершенствования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государственной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поддержки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социального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предпринимательства.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инвестиции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социальный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проект,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динамика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инвестиций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социальные проекты, структурные изменения в благотворительности, госу-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дарственная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поддержка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социального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предпринимательства.</w:t>
      </w:r>
    </w:p>
    <w:p>
      <w:pPr>
        <w:pStyle w:val="BodyText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purpose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analyze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structure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dynamics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business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social investments in Russia over a sufficiently long period. The article analyzes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business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interest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public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welfare.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statistical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data,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dynamics involvement of companies involvement in solving social problems is in-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vestigated, the main areas of business social investment have been identified.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dynamics of the structure of social investment policy, aimed both at solving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problems of the enterprise itself, and solving public problems, is analyzed, includ-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ing structural changes in charity. The system of measures to improve state support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projects is defined.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corporate social investments, dynamics of social investments, struc-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tural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changes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charity, state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support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entrepreneurship.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8400" w:h="11910"/>
          <w:pgMar w:header="1098" w:footer="1149" w:top="1340" w:bottom="1340" w:left="1060" w:right="1060"/>
          <w:pgNumType w:start="19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Актуальность темы повышения поддержки реализации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альных проектов в условиях, когда 5-й год подряд в России пада-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3"/>
        </w:rPr>
        <w:t> </w:t>
      </w:r>
      <w:r>
        <w:rPr>
          <w:color w:val="231F20"/>
        </w:rPr>
        <w:t>реальные</w:t>
      </w:r>
      <w:r>
        <w:rPr>
          <w:color w:val="231F20"/>
          <w:spacing w:val="2"/>
        </w:rPr>
        <w:t> </w:t>
      </w:r>
      <w:r>
        <w:rPr>
          <w:color w:val="231F20"/>
        </w:rPr>
        <w:t>доходы</w:t>
      </w:r>
      <w:r>
        <w:rPr>
          <w:color w:val="231F20"/>
          <w:spacing w:val="3"/>
        </w:rPr>
        <w:t> </w:t>
      </w:r>
      <w:r>
        <w:rPr>
          <w:color w:val="231F20"/>
        </w:rPr>
        <w:t>населения</w:t>
      </w:r>
      <w:r>
        <w:rPr>
          <w:color w:val="231F20"/>
          <w:spacing w:val="3"/>
        </w:rPr>
        <w:t> </w:t>
      </w:r>
      <w:r>
        <w:rPr>
          <w:color w:val="231F20"/>
        </w:rPr>
        <w:t>[5],</w:t>
      </w:r>
      <w:r>
        <w:rPr>
          <w:color w:val="231F20"/>
          <w:spacing w:val="3"/>
        </w:rPr>
        <w:t> </w:t>
      </w:r>
      <w:r>
        <w:rPr>
          <w:color w:val="231F20"/>
        </w:rPr>
        <w:t>нельзя</w:t>
      </w:r>
      <w:r>
        <w:rPr>
          <w:color w:val="231F20"/>
          <w:spacing w:val="2"/>
        </w:rPr>
        <w:t> </w:t>
      </w:r>
      <w:r>
        <w:rPr>
          <w:color w:val="231F20"/>
        </w:rPr>
        <w:t>переоценить.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На основе данных Росстата по выборочным обследованиям</w:t>
      </w:r>
      <w:r>
        <w:rPr>
          <w:color w:val="231F20"/>
          <w:spacing w:val="1"/>
        </w:rPr>
        <w:t> </w:t>
      </w:r>
      <w:r>
        <w:rPr>
          <w:color w:val="231F20"/>
        </w:rPr>
        <w:t>домашних</w:t>
      </w:r>
      <w:r>
        <w:rPr>
          <w:color w:val="231F20"/>
          <w:spacing w:val="-6"/>
        </w:rPr>
        <w:t> </w:t>
      </w:r>
      <w:r>
        <w:rPr>
          <w:color w:val="231F20"/>
        </w:rPr>
        <w:t>хозяйств</w:t>
      </w:r>
      <w:r>
        <w:rPr>
          <w:color w:val="231F20"/>
          <w:spacing w:val="-5"/>
        </w:rPr>
        <w:t> </w:t>
      </w:r>
      <w:r>
        <w:rPr>
          <w:color w:val="231F20"/>
        </w:rPr>
        <w:t>следует,</w:t>
      </w:r>
      <w:r>
        <w:rPr>
          <w:color w:val="231F20"/>
          <w:spacing w:val="-5"/>
        </w:rPr>
        <w:t> </w:t>
      </w:r>
      <w:r>
        <w:rPr>
          <w:color w:val="231F20"/>
        </w:rPr>
        <w:t>что,</w:t>
      </w:r>
      <w:r>
        <w:rPr>
          <w:color w:val="231F20"/>
          <w:spacing w:val="-6"/>
        </w:rPr>
        <w:t> </w:t>
      </w:r>
      <w:r>
        <w:rPr>
          <w:color w:val="231F20"/>
        </w:rPr>
        <w:t>начиная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2014</w:t>
      </w:r>
      <w:r>
        <w:rPr>
          <w:color w:val="231F20"/>
          <w:spacing w:val="-6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50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-9"/>
        </w:rPr>
        <w:t> </w:t>
      </w:r>
      <w:r>
        <w:rPr>
          <w:color w:val="231F20"/>
        </w:rPr>
        <w:t>проживающего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чертой</w:t>
      </w:r>
      <w:r>
        <w:rPr>
          <w:color w:val="231F20"/>
          <w:spacing w:val="-9"/>
        </w:rPr>
        <w:t> </w:t>
      </w:r>
      <w:r>
        <w:rPr>
          <w:color w:val="231F20"/>
        </w:rPr>
        <w:t>бедности</w:t>
      </w:r>
      <w:r>
        <w:rPr>
          <w:color w:val="231F20"/>
          <w:spacing w:val="-8"/>
        </w:rPr>
        <w:t> </w:t>
      </w:r>
      <w:r>
        <w:rPr>
          <w:color w:val="231F20"/>
        </w:rPr>
        <w:t>(с</w:t>
      </w:r>
      <w:r>
        <w:rPr>
          <w:color w:val="231F20"/>
          <w:spacing w:val="-9"/>
        </w:rPr>
        <w:t> </w:t>
      </w:r>
      <w:r>
        <w:rPr>
          <w:color w:val="231F20"/>
        </w:rPr>
        <w:t>11,2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13,3</w:t>
      </w:r>
      <w:r>
        <w:rPr>
          <w:color w:val="231F20"/>
          <w:spacing w:val="-8"/>
        </w:rPr>
        <w:t> </w:t>
      </w:r>
      <w:r>
        <w:rPr>
          <w:color w:val="231F20"/>
        </w:rPr>
        <w:t>%)</w:t>
      </w:r>
      <w:r>
        <w:rPr>
          <w:color w:val="231F20"/>
          <w:spacing w:val="-50"/>
        </w:rPr>
        <w:t> </w:t>
      </w:r>
      <w:r>
        <w:rPr>
          <w:color w:val="231F20"/>
        </w:rPr>
        <w:t>[6]. И хотя наблюдается некоторое повышение величины прожи-</w:t>
      </w:r>
      <w:r>
        <w:rPr>
          <w:color w:val="231F20"/>
          <w:spacing w:val="1"/>
        </w:rPr>
        <w:t> </w:t>
      </w:r>
      <w:r>
        <w:rPr>
          <w:color w:val="231F20"/>
        </w:rPr>
        <w:t>точного минимума, это обусловлено ростом потребительских цен,</w:t>
      </w:r>
      <w:r>
        <w:rPr>
          <w:color w:val="231F20"/>
          <w:spacing w:val="-50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1"/>
        </w:rPr>
        <w:t> </w:t>
      </w:r>
      <w:r>
        <w:rPr>
          <w:color w:val="231F20"/>
        </w:rPr>
        <w:t>инфляцией.</w:t>
      </w:r>
    </w:p>
    <w:p>
      <w:pPr>
        <w:pStyle w:val="BodyText"/>
        <w:spacing w:line="254" w:lineRule="auto" w:before="5"/>
        <w:ind w:left="158" w:right="153" w:firstLine="396"/>
        <w:jc w:val="both"/>
      </w:pPr>
      <w:r>
        <w:rPr>
          <w:color w:val="231F20"/>
        </w:rPr>
        <w:t>Начиная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2012</w:t>
      </w:r>
      <w:r>
        <w:rPr>
          <w:color w:val="231F20"/>
          <w:spacing w:val="1"/>
        </w:rPr>
        <w:t> </w:t>
      </w:r>
      <w:r>
        <w:rPr>
          <w:color w:val="231F20"/>
        </w:rPr>
        <w:t>года,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принято</w:t>
      </w:r>
      <w:r>
        <w:rPr>
          <w:color w:val="231F20"/>
          <w:spacing w:val="1"/>
        </w:rPr>
        <w:t> </w:t>
      </w:r>
      <w:r>
        <w:rPr>
          <w:color w:val="231F20"/>
        </w:rPr>
        <w:t>постановление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Правительства РФ от 27 декабря 2012 г. «Об утверждении госу-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дарственной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«Социальная</w:t>
      </w:r>
      <w:r>
        <w:rPr>
          <w:color w:val="231F20"/>
          <w:spacing w:val="-12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держка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граждан»,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ставит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приоритетных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задач</w:t>
      </w:r>
      <w:r>
        <w:rPr>
          <w:color w:val="231F20"/>
          <w:spacing w:val="-50"/>
        </w:rPr>
        <w:t> </w:t>
      </w:r>
      <w:r>
        <w:rPr>
          <w:color w:val="231F20"/>
        </w:rPr>
        <w:t>поднять</w:t>
      </w:r>
      <w:r>
        <w:rPr>
          <w:color w:val="231F20"/>
          <w:spacing w:val="23"/>
        </w:rPr>
        <w:t> </w:t>
      </w:r>
      <w:r>
        <w:rPr>
          <w:color w:val="231F20"/>
        </w:rPr>
        <w:t>уровень</w:t>
      </w:r>
      <w:r>
        <w:rPr>
          <w:color w:val="231F20"/>
          <w:spacing w:val="23"/>
        </w:rPr>
        <w:t> </w:t>
      </w:r>
      <w:r>
        <w:rPr>
          <w:color w:val="231F20"/>
        </w:rPr>
        <w:t>жизни</w:t>
      </w:r>
      <w:r>
        <w:rPr>
          <w:color w:val="231F20"/>
          <w:spacing w:val="24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23"/>
        </w:rPr>
        <w:t> </w:t>
      </w:r>
      <w:r>
        <w:rPr>
          <w:color w:val="231F20"/>
        </w:rPr>
        <w:t>эта</w:t>
      </w:r>
      <w:r>
        <w:rPr>
          <w:color w:val="231F20"/>
          <w:spacing w:val="23"/>
        </w:rPr>
        <w:t> </w:t>
      </w:r>
      <w:r>
        <w:rPr>
          <w:color w:val="231F20"/>
        </w:rPr>
        <w:t>тенденция</w:t>
      </w:r>
      <w:r>
        <w:rPr>
          <w:color w:val="231F20"/>
          <w:spacing w:val="24"/>
        </w:rPr>
        <w:t> </w:t>
      </w:r>
      <w:r>
        <w:rPr>
          <w:color w:val="231F20"/>
        </w:rPr>
        <w:t>продолжилась</w:t>
      </w:r>
      <w:r>
        <w:rPr>
          <w:color w:val="231F20"/>
          <w:spacing w:val="1"/>
        </w:rPr>
        <w:t> </w:t>
      </w:r>
      <w:r>
        <w:rPr>
          <w:color w:val="231F20"/>
        </w:rPr>
        <w:t>в принятых Нацпроектах 2019-2024гг., в которых определены ос-</w:t>
      </w:r>
      <w:r>
        <w:rPr>
          <w:color w:val="231F20"/>
          <w:spacing w:val="1"/>
        </w:rPr>
        <w:t> </w:t>
      </w:r>
      <w:r>
        <w:rPr>
          <w:color w:val="231F20"/>
        </w:rPr>
        <w:t>новные направления, улучшения качества и повышения уровня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left="158" w:right="158" w:firstLine="396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10"/>
        </w:rPr>
        <w:t> </w:t>
      </w:r>
      <w:r>
        <w:rPr>
          <w:color w:val="231F20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10"/>
        </w:rPr>
        <w:t> </w:t>
      </w:r>
      <w:r>
        <w:rPr>
          <w:color w:val="231F20"/>
        </w:rPr>
        <w:t>возрос</w:t>
      </w:r>
      <w:r>
        <w:rPr>
          <w:color w:val="231F20"/>
          <w:spacing w:val="-10"/>
        </w:rPr>
        <w:t> </w:t>
      </w:r>
      <w:r>
        <w:rPr>
          <w:color w:val="231F20"/>
        </w:rPr>
        <w:t>интерес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социаль-</w:t>
      </w:r>
      <w:r>
        <w:rPr>
          <w:color w:val="231F20"/>
          <w:spacing w:val="-50"/>
        </w:rPr>
        <w:t> </w:t>
      </w:r>
      <w:r>
        <w:rPr>
          <w:color w:val="231F20"/>
        </w:rPr>
        <w:t>ной ответственности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предприятий.</w:t>
      </w:r>
    </w:p>
    <w:p>
      <w:pPr>
        <w:pStyle w:val="BodyText"/>
        <w:spacing w:line="254" w:lineRule="auto" w:before="2"/>
        <w:ind w:left="158" w:right="153" w:firstLine="396"/>
        <w:jc w:val="both"/>
      </w:pPr>
      <w:r>
        <w:rPr>
          <w:color w:val="231F20"/>
        </w:rPr>
        <w:t>Конечно</w:t>
      </w:r>
      <w:r>
        <w:rPr>
          <w:color w:val="231F20"/>
          <w:spacing w:val="26"/>
        </w:rPr>
        <w:t> </w:t>
      </w:r>
      <w:r>
        <w:rPr>
          <w:color w:val="231F20"/>
        </w:rPr>
        <w:t>же,</w:t>
      </w:r>
      <w:r>
        <w:rPr>
          <w:color w:val="231F20"/>
          <w:spacing w:val="26"/>
        </w:rPr>
        <w:t> </w:t>
      </w:r>
      <w:r>
        <w:rPr>
          <w:color w:val="231F20"/>
        </w:rPr>
        <w:t>бизнес</w:t>
      </w:r>
      <w:r>
        <w:rPr>
          <w:color w:val="231F20"/>
          <w:spacing w:val="26"/>
        </w:rPr>
        <w:t> </w:t>
      </w:r>
      <w:r>
        <w:rPr>
          <w:color w:val="231F20"/>
        </w:rPr>
        <w:t>занимается</w:t>
      </w:r>
      <w:r>
        <w:rPr>
          <w:color w:val="231F20"/>
          <w:spacing w:val="24"/>
        </w:rPr>
        <w:t> </w:t>
      </w:r>
      <w:r>
        <w:rPr>
          <w:color w:val="231F20"/>
        </w:rPr>
        <w:t>социальными</w:t>
      </w:r>
      <w:r>
        <w:rPr>
          <w:color w:val="231F20"/>
          <w:spacing w:val="25"/>
        </w:rPr>
        <w:t> </w:t>
      </w:r>
      <w:r>
        <w:rPr>
          <w:color w:val="231F20"/>
        </w:rPr>
        <w:t>проектами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из филантропических побуждений, а поскольку это создает бла-</w:t>
      </w:r>
      <w:r>
        <w:rPr>
          <w:color w:val="231F20"/>
          <w:spacing w:val="1"/>
        </w:rPr>
        <w:t> </w:t>
      </w:r>
      <w:r>
        <w:rPr>
          <w:color w:val="231F20"/>
        </w:rPr>
        <w:t>гоприятную деловую репутацию, способствуя росту клиентской</w:t>
      </w:r>
      <w:r>
        <w:rPr>
          <w:color w:val="231F20"/>
          <w:spacing w:val="1"/>
        </w:rPr>
        <w:t> </w:t>
      </w:r>
      <w:r>
        <w:rPr>
          <w:color w:val="231F20"/>
        </w:rPr>
        <w:t>базы;</w:t>
      </w:r>
      <w:r>
        <w:rPr>
          <w:color w:val="231F20"/>
          <w:spacing w:val="-9"/>
        </w:rPr>
        <w:t> </w:t>
      </w:r>
      <w:r>
        <w:rPr>
          <w:color w:val="231F20"/>
        </w:rPr>
        <w:t>увеличивает</w:t>
      </w:r>
      <w:r>
        <w:rPr>
          <w:color w:val="231F20"/>
          <w:spacing w:val="-9"/>
        </w:rPr>
        <w:t> </w:t>
      </w:r>
      <w:r>
        <w:rPr>
          <w:color w:val="231F20"/>
        </w:rPr>
        <w:t>инвестиционную</w:t>
      </w:r>
      <w:r>
        <w:rPr>
          <w:color w:val="231F20"/>
          <w:spacing w:val="-9"/>
        </w:rPr>
        <w:t> </w:t>
      </w:r>
      <w:r>
        <w:rPr>
          <w:color w:val="231F20"/>
        </w:rPr>
        <w:t>привлекательность</w:t>
      </w:r>
      <w:r>
        <w:rPr>
          <w:color w:val="231F20"/>
          <w:spacing w:val="-8"/>
        </w:rPr>
        <w:t> </w:t>
      </w:r>
      <w:r>
        <w:rPr>
          <w:color w:val="231F20"/>
        </w:rPr>
        <w:t>компании;</w:t>
      </w:r>
      <w:r>
        <w:rPr>
          <w:color w:val="231F20"/>
          <w:spacing w:val="-50"/>
        </w:rPr>
        <w:t> </w:t>
      </w:r>
      <w:r>
        <w:rPr>
          <w:color w:val="231F20"/>
        </w:rPr>
        <w:t>повышение инвестиций в человеческий капитал способствует ро-</w:t>
      </w:r>
      <w:r>
        <w:rPr>
          <w:color w:val="231F20"/>
          <w:spacing w:val="1"/>
        </w:rPr>
        <w:t> </w:t>
      </w:r>
      <w:r>
        <w:rPr>
          <w:color w:val="231F20"/>
        </w:rPr>
        <w:t>сту производительности труда и привлечению высококвалифици-</w:t>
      </w:r>
      <w:r>
        <w:rPr>
          <w:color w:val="231F20"/>
          <w:spacing w:val="1"/>
        </w:rPr>
        <w:t> </w:t>
      </w:r>
      <w:r>
        <w:rPr>
          <w:color w:val="231F20"/>
        </w:rPr>
        <w:t>рованных специалистов; повышается доверие со стороны обще-</w:t>
      </w:r>
      <w:r>
        <w:rPr>
          <w:color w:val="231F20"/>
          <w:spacing w:val="1"/>
        </w:rPr>
        <w:t> </w:t>
      </w:r>
      <w:r>
        <w:rPr>
          <w:color w:val="231F20"/>
        </w:rPr>
        <w:t>ства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власти;</w:t>
      </w:r>
      <w:r>
        <w:rPr>
          <w:color w:val="231F20"/>
          <w:spacing w:val="5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ведет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6"/>
        </w:rPr>
        <w:t> </w:t>
      </w:r>
      <w:r>
        <w:rPr>
          <w:color w:val="231F20"/>
        </w:rPr>
        <w:t>доходности</w:t>
      </w:r>
      <w:r>
        <w:rPr>
          <w:color w:val="231F20"/>
          <w:spacing w:val="6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</w:rPr>
        <w:t>причин,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которым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5"/>
        </w:rPr>
        <w:t> </w:t>
      </w:r>
      <w:r>
        <w:rPr>
          <w:color w:val="231F20"/>
        </w:rPr>
        <w:t>занимаются</w:t>
      </w:r>
      <w:r>
        <w:rPr>
          <w:color w:val="231F20"/>
          <w:spacing w:val="-6"/>
        </w:rPr>
        <w:t> </w:t>
      </w:r>
      <w:r>
        <w:rPr>
          <w:color w:val="231F20"/>
        </w:rPr>
        <w:t>социаль-</w:t>
      </w:r>
      <w:r>
        <w:rPr>
          <w:color w:val="231F20"/>
          <w:spacing w:val="-50"/>
        </w:rPr>
        <w:t> </w:t>
      </w:r>
      <w:r>
        <w:rPr>
          <w:color w:val="231F20"/>
        </w:rPr>
        <w:t>ными проектами. на первое место в последние годы, наряду с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номическими, вышли и морально-нравственные, что свидетель-</w:t>
      </w:r>
      <w:r>
        <w:rPr>
          <w:color w:val="231F20"/>
          <w:spacing w:val="1"/>
        </w:rPr>
        <w:t> </w:t>
      </w:r>
      <w:r>
        <w:rPr>
          <w:color w:val="231F20"/>
        </w:rPr>
        <w:t>ствует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</w:rPr>
        <w:t>повышении</w:t>
      </w:r>
      <w:r>
        <w:rPr>
          <w:color w:val="231F20"/>
          <w:spacing w:val="10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12"/>
        </w:rPr>
        <w:t> </w:t>
      </w:r>
      <w:r>
        <w:rPr>
          <w:color w:val="231F20"/>
        </w:rPr>
        <w:t>бизнеса</w:t>
      </w:r>
      <w:r>
        <w:rPr>
          <w:color w:val="231F20"/>
          <w:spacing w:val="12"/>
        </w:rPr>
        <w:t> </w:t>
      </w:r>
      <w:r>
        <w:rPr>
          <w:color w:val="231F20"/>
        </w:rPr>
        <w:t>перед</w:t>
      </w:r>
      <w:r>
        <w:rPr>
          <w:color w:val="231F20"/>
          <w:spacing w:val="11"/>
        </w:rPr>
        <w:t> </w:t>
      </w:r>
      <w:r>
        <w:rPr>
          <w:color w:val="231F20"/>
        </w:rPr>
        <w:t>обществом.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Среди направлений реализации социальной ответственности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выделить</w:t>
      </w:r>
      <w:r>
        <w:rPr>
          <w:color w:val="231F20"/>
          <w:spacing w:val="-11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внешние.</w:t>
      </w:r>
      <w:r>
        <w:rPr>
          <w:color w:val="231F20"/>
          <w:spacing w:val="-10"/>
        </w:rPr>
        <w:t> </w:t>
      </w:r>
      <w:r>
        <w:rPr>
          <w:color w:val="231F20"/>
        </w:rPr>
        <w:t>Внутренние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инвестиции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направлены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улучшение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оплаты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ственно самих работников предприятия, их обучение, мотивацию,</w:t>
      </w:r>
      <w:r>
        <w:rPr>
          <w:color w:val="231F20"/>
          <w:spacing w:val="-50"/>
        </w:rPr>
        <w:t> </w:t>
      </w:r>
      <w:r>
        <w:rPr>
          <w:color w:val="231F20"/>
        </w:rPr>
        <w:t>что обеспечивает повышение лояльности сотрудников и рост 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изводительности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труда,</w:t>
      </w:r>
      <w:r>
        <w:rPr>
          <w:color w:val="231F20"/>
          <w:spacing w:val="-11"/>
        </w:rPr>
        <w:t> </w:t>
      </w:r>
      <w:r>
        <w:rPr>
          <w:color w:val="231F20"/>
        </w:rPr>
        <w:t>внешние</w:t>
      </w:r>
      <w:r>
        <w:rPr>
          <w:color w:val="231F20"/>
          <w:spacing w:val="-11"/>
        </w:rPr>
        <w:t> </w:t>
      </w:r>
      <w:r>
        <w:rPr>
          <w:color w:val="231F20"/>
        </w:rPr>
        <w:t>способствуют,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первую</w:t>
      </w:r>
      <w:r>
        <w:rPr>
          <w:color w:val="231F20"/>
          <w:spacing w:val="-11"/>
        </w:rPr>
        <w:t> </w:t>
      </w:r>
      <w:r>
        <w:rPr>
          <w:color w:val="231F20"/>
        </w:rPr>
        <w:t>очередь,</w:t>
      </w:r>
      <w:r>
        <w:rPr>
          <w:color w:val="231F20"/>
          <w:spacing w:val="-50"/>
        </w:rPr>
        <w:t> </w:t>
      </w:r>
      <w:r>
        <w:rPr>
          <w:color w:val="231F20"/>
        </w:rPr>
        <w:t>развитию тех территорий, где расположено предприятие и вклю-</w:t>
      </w:r>
      <w:r>
        <w:rPr>
          <w:color w:val="231F20"/>
          <w:spacing w:val="1"/>
        </w:rPr>
        <w:t> </w:t>
      </w:r>
      <w:r>
        <w:rPr>
          <w:color w:val="231F20"/>
        </w:rPr>
        <w:t>чают значительные вложения в здравоохранение, сферу образова-</w:t>
      </w:r>
      <w:r>
        <w:rPr>
          <w:color w:val="231F20"/>
          <w:spacing w:val="-50"/>
        </w:rPr>
        <w:t> </w:t>
      </w:r>
      <w:r>
        <w:rPr>
          <w:color w:val="231F20"/>
        </w:rPr>
        <w:t>ния, экологические программы, а также местные благотворитель-</w:t>
      </w:r>
      <w:r>
        <w:rPr>
          <w:color w:val="231F20"/>
          <w:spacing w:val="1"/>
        </w:rPr>
        <w:t> </w:t>
      </w:r>
      <w:r>
        <w:rPr>
          <w:color w:val="231F20"/>
        </w:rPr>
        <w:t>ные и</w:t>
      </w:r>
      <w:r>
        <w:rPr>
          <w:color w:val="231F20"/>
          <w:spacing w:val="1"/>
        </w:rPr>
        <w:t> </w:t>
      </w:r>
      <w:r>
        <w:rPr>
          <w:color w:val="231F20"/>
        </w:rPr>
        <w:t>спонсорские</w:t>
      </w:r>
      <w:r>
        <w:rPr>
          <w:color w:val="231F20"/>
          <w:spacing w:val="1"/>
        </w:rPr>
        <w:t> </w:t>
      </w:r>
      <w:r>
        <w:rPr>
          <w:color w:val="231F20"/>
        </w:rPr>
        <w:t>проекты.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Цель исследования состояла в том, чтобы проанализировать</w:t>
      </w:r>
      <w:r>
        <w:rPr>
          <w:color w:val="231F20"/>
          <w:spacing w:val="1"/>
        </w:rPr>
        <w:t> </w:t>
      </w:r>
      <w:r>
        <w:rPr>
          <w:color w:val="231F20"/>
        </w:rPr>
        <w:t>структуру и динамику инвестиций предприятий в России в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альные проекты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2007</w:t>
      </w:r>
      <w:r>
        <w:rPr>
          <w:color w:val="231F20"/>
          <w:spacing w:val="2"/>
        </w:rPr>
        <w:t> </w:t>
      </w:r>
      <w:r>
        <w:rPr>
          <w:color w:val="231F20"/>
        </w:rPr>
        <w:t>года.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Существуют некоторые затруднения по получению достаточ-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обьема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52"/>
        </w:rPr>
        <w:t> </w:t>
      </w:r>
      <w:r>
        <w:rPr>
          <w:color w:val="231F20"/>
        </w:rPr>
        <w:t>данных</w:t>
      </w:r>
      <w:r>
        <w:rPr>
          <w:color w:val="231F20"/>
          <w:spacing w:val="53"/>
        </w:rPr>
        <w:t> </w:t>
      </w:r>
      <w:r>
        <w:rPr>
          <w:color w:val="231F20"/>
        </w:rPr>
        <w:t>по</w:t>
      </w:r>
      <w:r>
        <w:rPr>
          <w:color w:val="231F20"/>
          <w:spacing w:val="52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53"/>
        </w:rPr>
        <w:t> </w:t>
      </w:r>
      <w:r>
        <w:rPr>
          <w:color w:val="231F20"/>
        </w:rPr>
        <w:t>проектам.</w:t>
      </w:r>
      <w:r>
        <w:rPr>
          <w:color w:val="231F20"/>
          <w:spacing w:val="-50"/>
        </w:rPr>
        <w:t> </w:t>
      </w:r>
      <w:r>
        <w:rPr>
          <w:color w:val="231F20"/>
        </w:rPr>
        <w:t>В статье автором использованы бюллетени РССП [7,8], аналити-</w:t>
      </w:r>
      <w:r>
        <w:rPr>
          <w:color w:val="231F20"/>
          <w:spacing w:val="1"/>
        </w:rPr>
        <w:t> </w:t>
      </w:r>
      <w:r>
        <w:rPr>
          <w:color w:val="231F20"/>
        </w:rPr>
        <w:t>ческие отчеты исследовательских групп, проводимые 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Ассоциацией</w:t>
      </w:r>
      <w:r>
        <w:rPr>
          <w:color w:val="231F20"/>
          <w:spacing w:val="-5"/>
        </w:rPr>
        <w:t> </w:t>
      </w:r>
      <w:r>
        <w:rPr>
          <w:color w:val="231F20"/>
        </w:rPr>
        <w:t>менеджеров</w:t>
      </w:r>
      <w:r>
        <w:rPr>
          <w:color w:val="231F20"/>
          <w:spacing w:val="-5"/>
        </w:rPr>
        <w:t> </w:t>
      </w:r>
      <w:r>
        <w:rPr>
          <w:color w:val="231F20"/>
        </w:rPr>
        <w:t>«Все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лидерах»</w:t>
      </w:r>
      <w:r>
        <w:rPr>
          <w:color w:val="231F20"/>
          <w:spacing w:val="-4"/>
        </w:rPr>
        <w:t> </w:t>
      </w:r>
      <w:r>
        <w:rPr>
          <w:color w:val="231F20"/>
        </w:rPr>
        <w:t>[9,10],</w:t>
      </w:r>
      <w:r>
        <w:rPr>
          <w:color w:val="231F20"/>
          <w:spacing w:val="-5"/>
        </w:rPr>
        <w:t> </w:t>
      </w:r>
      <w:r>
        <w:rPr>
          <w:color w:val="231F20"/>
        </w:rPr>
        <w:t>«Доклад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соци-</w:t>
      </w:r>
      <w:r>
        <w:rPr>
          <w:color w:val="231F20"/>
          <w:spacing w:val="-50"/>
        </w:rPr>
        <w:t> </w:t>
      </w:r>
      <w:r>
        <w:rPr>
          <w:color w:val="231F20"/>
        </w:rPr>
        <w:t>альных</w:t>
      </w:r>
      <w:r>
        <w:rPr>
          <w:color w:val="231F20"/>
          <w:spacing w:val="2"/>
        </w:rPr>
        <w:t> </w:t>
      </w:r>
      <w:r>
        <w:rPr>
          <w:color w:val="231F20"/>
        </w:rPr>
        <w:t>инвестициях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России»</w:t>
      </w:r>
      <w:r>
        <w:rPr>
          <w:color w:val="231F20"/>
          <w:spacing w:val="4"/>
        </w:rPr>
        <w:t> </w:t>
      </w:r>
      <w:r>
        <w:rPr>
          <w:color w:val="231F20"/>
        </w:rPr>
        <w:t>[11]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другие</w:t>
      </w:r>
      <w:r>
        <w:rPr>
          <w:color w:val="231F20"/>
          <w:spacing w:val="3"/>
        </w:rPr>
        <w:t> </w:t>
      </w:r>
      <w:r>
        <w:rPr>
          <w:color w:val="231F20"/>
        </w:rPr>
        <w:t>источники.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</w:rPr>
        <w:t>По данным бюллетеней РССП за 2017-2019 о социальных от-</w:t>
      </w:r>
      <w:r>
        <w:rPr>
          <w:color w:val="231F20"/>
          <w:spacing w:val="-50"/>
        </w:rPr>
        <w:t> </w:t>
      </w:r>
      <w:r>
        <w:rPr>
          <w:color w:val="231F20"/>
        </w:rPr>
        <w:t>четах организаций проанализирована динамика вовлечения биз-</w:t>
      </w:r>
      <w:r>
        <w:rPr>
          <w:color w:val="231F20"/>
          <w:spacing w:val="1"/>
        </w:rPr>
        <w:t> </w:t>
      </w:r>
      <w:r>
        <w:rPr>
          <w:color w:val="231F20"/>
        </w:rPr>
        <w:t>неса</w:t>
      </w:r>
      <w:r>
        <w:rPr>
          <w:color w:val="231F20"/>
          <w:spacing w:val="2"/>
        </w:rPr>
        <w:t> </w:t>
      </w:r>
      <w:r>
        <w:rPr>
          <w:color w:val="231F20"/>
        </w:rPr>
        <w:t>в социальные</w:t>
      </w:r>
      <w:r>
        <w:rPr>
          <w:color w:val="231F20"/>
          <w:spacing w:val="1"/>
        </w:rPr>
        <w:t> </w:t>
      </w:r>
      <w:r>
        <w:rPr>
          <w:color w:val="231F20"/>
        </w:rPr>
        <w:t>проекты.</w:t>
      </w:r>
      <w:r>
        <w:rPr>
          <w:color w:val="231F20"/>
          <w:spacing w:val="2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1)</w:t>
      </w:r>
    </w:p>
    <w:p>
      <w:pPr>
        <w:pStyle w:val="BodyText"/>
        <w:spacing w:line="254" w:lineRule="auto" w:before="2"/>
        <w:ind w:left="158" w:right="155" w:firstLine="396"/>
        <w:jc w:val="both"/>
      </w:pPr>
      <w:r>
        <w:rPr>
          <w:color w:val="231F20"/>
        </w:rPr>
        <w:t>Основываясь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данных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октябрь</w:t>
      </w:r>
      <w:r>
        <w:rPr>
          <w:color w:val="231F20"/>
          <w:spacing w:val="-6"/>
        </w:rPr>
        <w:t> </w:t>
      </w:r>
      <w:r>
        <w:rPr>
          <w:color w:val="231F20"/>
        </w:rPr>
        <w:t>2019</w:t>
      </w:r>
      <w:r>
        <w:rPr>
          <w:color w:val="231F20"/>
          <w:spacing w:val="-7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паний,</w:t>
      </w:r>
      <w:r>
        <w:rPr>
          <w:color w:val="231F20"/>
          <w:spacing w:val="25"/>
        </w:rPr>
        <w:t> </w:t>
      </w:r>
      <w:r>
        <w:rPr>
          <w:color w:val="231F20"/>
        </w:rPr>
        <w:t>занимавшихся</w:t>
      </w:r>
      <w:r>
        <w:rPr>
          <w:color w:val="231F20"/>
          <w:spacing w:val="26"/>
        </w:rPr>
        <w:t> </w:t>
      </w:r>
      <w:r>
        <w:rPr>
          <w:color w:val="231F20"/>
        </w:rPr>
        <w:t>социальными</w:t>
      </w:r>
      <w:r>
        <w:rPr>
          <w:color w:val="231F20"/>
          <w:spacing w:val="26"/>
        </w:rPr>
        <w:t> </w:t>
      </w:r>
      <w:r>
        <w:rPr>
          <w:color w:val="231F20"/>
        </w:rPr>
        <w:t>проектами,</w:t>
      </w:r>
      <w:r>
        <w:rPr>
          <w:color w:val="231F20"/>
          <w:spacing w:val="26"/>
        </w:rPr>
        <w:t> </w:t>
      </w:r>
      <w:r>
        <w:rPr>
          <w:color w:val="231F20"/>
        </w:rPr>
        <w:t>выросло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180.</w:t>
      </w:r>
      <w:r>
        <w:rPr>
          <w:color w:val="231F20"/>
          <w:spacing w:val="1"/>
        </w:rPr>
        <w:t> </w:t>
      </w:r>
      <w:r>
        <w:rPr>
          <w:color w:val="231F20"/>
        </w:rPr>
        <w:t>За период с 2007 года по 2019 отмечен рост в 3,27 раза,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21"/>
        </w:rPr>
        <w:t> </w:t>
      </w:r>
      <w:r>
        <w:rPr>
          <w:color w:val="231F20"/>
        </w:rPr>
        <w:t>зарегистрированных</w:t>
      </w:r>
      <w:r>
        <w:rPr>
          <w:color w:val="231F20"/>
          <w:spacing w:val="22"/>
        </w:rPr>
        <w:t> </w:t>
      </w:r>
      <w:r>
        <w:rPr>
          <w:color w:val="231F20"/>
        </w:rPr>
        <w:t>отчетов,</w:t>
      </w:r>
      <w:r>
        <w:rPr>
          <w:color w:val="231F20"/>
          <w:spacing w:val="22"/>
        </w:rPr>
        <w:t> </w:t>
      </w:r>
      <w:r>
        <w:rPr>
          <w:color w:val="231F20"/>
        </w:rPr>
        <w:t>также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октябрь</w:t>
      </w:r>
      <w:r>
        <w:rPr>
          <w:color w:val="231F20"/>
          <w:spacing w:val="22"/>
        </w:rPr>
        <w:t> </w:t>
      </w:r>
      <w:r>
        <w:rPr>
          <w:color w:val="231F20"/>
        </w:rPr>
        <w:t>2019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995,</w:t>
      </w:r>
      <w:r>
        <w:rPr>
          <w:color w:val="231F20"/>
          <w:spacing w:val="1"/>
        </w:rPr>
        <w:t> </w:t>
      </w:r>
      <w:r>
        <w:rPr>
          <w:color w:val="231F20"/>
        </w:rPr>
        <w:t>за период с 2000 г.(рост с 2007 года составил 888%). Если смо-</w:t>
      </w:r>
      <w:r>
        <w:rPr>
          <w:color w:val="231F20"/>
          <w:spacing w:val="1"/>
        </w:rPr>
        <w:t> </w:t>
      </w:r>
      <w:r>
        <w:rPr>
          <w:color w:val="231F20"/>
        </w:rPr>
        <w:t>треть структуру отчетов по видам в динамике, то увеличивается</w:t>
      </w:r>
      <w:r>
        <w:rPr>
          <w:color w:val="231F20"/>
          <w:spacing w:val="1"/>
        </w:rPr>
        <w:t> </w:t>
      </w:r>
      <w:r>
        <w:rPr>
          <w:color w:val="231F20"/>
        </w:rPr>
        <w:t>доля отчетов в области устойчивого развития, в 2019 году она со-</w:t>
      </w:r>
      <w:r>
        <w:rPr>
          <w:color w:val="231F20"/>
          <w:spacing w:val="1"/>
        </w:rPr>
        <w:t> </w:t>
      </w:r>
      <w:r>
        <w:rPr>
          <w:color w:val="231F20"/>
        </w:rPr>
        <w:t>ставила 36% всех отчетов [9]. При этом число компаний, публи-</w:t>
      </w:r>
      <w:r>
        <w:rPr>
          <w:color w:val="231F20"/>
          <w:spacing w:val="1"/>
        </w:rPr>
        <w:t> </w:t>
      </w:r>
      <w:r>
        <w:rPr>
          <w:color w:val="231F20"/>
        </w:rPr>
        <w:t>кующих отчеты о социальной деятельности в различные годы ко-</w:t>
      </w:r>
      <w:r>
        <w:rPr>
          <w:color w:val="231F20"/>
          <w:spacing w:val="1"/>
        </w:rPr>
        <w:t> </w:t>
      </w:r>
      <w:r>
        <w:rPr>
          <w:color w:val="231F20"/>
        </w:rPr>
        <w:t>леблется – какие-то компании продолжают публиковать отчеты,</w:t>
      </w:r>
      <w:r>
        <w:rPr>
          <w:color w:val="231F20"/>
          <w:spacing w:val="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6"/>
        </w:rPr>
        <w:t> </w:t>
      </w:r>
      <w:r>
        <w:rPr>
          <w:color w:val="231F20"/>
        </w:rPr>
        <w:t>прекращают,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появляются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новые,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целом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просле-</w:t>
      </w:r>
      <w:r>
        <w:rPr>
          <w:color w:val="231F20"/>
          <w:spacing w:val="-50"/>
        </w:rPr>
        <w:t> </w:t>
      </w:r>
      <w:r>
        <w:rPr>
          <w:color w:val="231F20"/>
        </w:rPr>
        <w:t>живается</w:t>
      </w:r>
      <w:r>
        <w:rPr>
          <w:color w:val="231F20"/>
          <w:spacing w:val="30"/>
        </w:rPr>
        <w:t> </w:t>
      </w:r>
      <w:r>
        <w:rPr>
          <w:color w:val="231F20"/>
        </w:rPr>
        <w:t>тенденция</w:t>
      </w:r>
      <w:r>
        <w:rPr>
          <w:color w:val="231F20"/>
          <w:spacing w:val="31"/>
        </w:rPr>
        <w:t> </w:t>
      </w:r>
      <w:r>
        <w:rPr>
          <w:color w:val="231F20"/>
        </w:rPr>
        <w:t>роста</w:t>
      </w:r>
      <w:r>
        <w:rPr>
          <w:color w:val="231F20"/>
          <w:spacing w:val="30"/>
        </w:rPr>
        <w:t> </w:t>
      </w:r>
      <w:r>
        <w:rPr>
          <w:color w:val="231F20"/>
        </w:rPr>
        <w:t>таких</w:t>
      </w:r>
      <w:r>
        <w:rPr>
          <w:color w:val="231F20"/>
          <w:spacing w:val="31"/>
        </w:rPr>
        <w:t> </w:t>
      </w:r>
      <w:r>
        <w:rPr>
          <w:color w:val="231F20"/>
        </w:rPr>
        <w:t>компаний</w:t>
      </w:r>
      <w:r>
        <w:rPr>
          <w:color w:val="231F20"/>
          <w:spacing w:val="30"/>
        </w:rPr>
        <w:t> </w:t>
      </w:r>
      <w:r>
        <w:rPr>
          <w:color w:val="231F20"/>
        </w:rPr>
        <w:t>(коэф.роста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пери-</w:t>
      </w:r>
      <w:r>
        <w:rPr>
          <w:color w:val="231F20"/>
          <w:spacing w:val="-50"/>
        </w:rPr>
        <w:t> </w:t>
      </w:r>
      <w:r>
        <w:rPr>
          <w:color w:val="231F20"/>
        </w:rPr>
        <w:t>од равен 1,88, среднегодовой темп прироста 6%).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можно сделать вывод, что все большее число компаний вовлека-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инвестирование</w:t>
      </w:r>
      <w:r>
        <w:rPr>
          <w:color w:val="231F20"/>
          <w:spacing w:val="3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1"/>
        </w:rPr>
        <w:t> </w:t>
      </w:r>
      <w:r>
        <w:rPr>
          <w:color w:val="231F20"/>
        </w:rPr>
        <w:t>проектов.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29152" type="#_x0000_t202" id="docshape13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2pt;mso-position-horizontal-relative:page;mso-position-vertical-relative:page;z-index:15729664" type="#_x0000_t202" id="docshape1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2"/>
        <w:ind w:left="8017" w:right="93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700160" from="527.95282pt,-20.707266pt" to="527.95282pt,276.930734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Динамика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социальных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отчетов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организаций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737"/>
      </w:tblGrid>
      <w:tr>
        <w:trPr>
          <w:trHeight w:val="1067" w:hRule="atLeast"/>
        </w:trPr>
        <w:tc>
          <w:tcPr>
            <w:tcW w:w="1814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43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48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2007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48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2008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48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2009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49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2010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49"/>
              <w:ind w:left="202" w:right="20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2011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49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2012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50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2013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50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2014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50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2015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51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2016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51"/>
              <w:ind w:left="1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Апр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2019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51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Окт 2019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49"/>
              <w:ind w:left="204" w:right="20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Коэф.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роста за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период</w:t>
            </w:r>
          </w:p>
        </w:tc>
      </w:tr>
      <w:tr>
        <w:trPr>
          <w:trHeight w:val="932" w:hRule="atLeast"/>
        </w:trPr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Количество </w:t>
            </w:r>
            <w:r>
              <w:rPr>
                <w:color w:val="231F20"/>
                <w:spacing w:val="-1"/>
                <w:sz w:val="18"/>
              </w:rPr>
              <w:t>компа-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ний публикующих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нефинансовые от-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четы</w:t>
            </w:r>
          </w:p>
        </w:tc>
        <w:tc>
          <w:tcPr>
            <w:tcW w:w="510" w:type="dxa"/>
          </w:tcPr>
          <w:p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510" w:type="dxa"/>
          </w:tcPr>
          <w:p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510" w:type="dxa"/>
          </w:tcPr>
          <w:p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510" w:type="dxa"/>
          </w:tcPr>
          <w:p>
            <w:pPr>
              <w:pStyle w:val="TableParagraph"/>
              <w:ind w:left="166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510" w:type="dxa"/>
          </w:tcPr>
          <w:p>
            <w:pPr>
              <w:pStyle w:val="TableParagraph"/>
              <w:ind w:left="98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71</w:t>
            </w:r>
          </w:p>
        </w:tc>
        <w:tc>
          <w:tcPr>
            <w:tcW w:w="510" w:type="dxa"/>
          </w:tcPr>
          <w:p>
            <w:pPr>
              <w:pStyle w:val="TableParagraph"/>
              <w:ind w:left="166"/>
              <w:rPr>
                <w:sz w:val="18"/>
              </w:rPr>
            </w:pPr>
            <w:r>
              <w:rPr>
                <w:color w:val="231F20"/>
                <w:sz w:val="18"/>
              </w:rPr>
              <w:t>77</w:t>
            </w:r>
          </w:p>
        </w:tc>
        <w:tc>
          <w:tcPr>
            <w:tcW w:w="510" w:type="dxa"/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510" w:type="dxa"/>
          </w:tcPr>
          <w:p>
            <w:pPr>
              <w:pStyle w:val="TableParagraph"/>
              <w:ind w:left="168"/>
              <w:rPr>
                <w:sz w:val="18"/>
              </w:rPr>
            </w:pPr>
            <w:r>
              <w:rPr>
                <w:color w:val="231F20"/>
                <w:sz w:val="18"/>
              </w:rPr>
              <w:t>92</w:t>
            </w:r>
          </w:p>
        </w:tc>
        <w:tc>
          <w:tcPr>
            <w:tcW w:w="737" w:type="dxa"/>
          </w:tcPr>
          <w:p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1,88</w:t>
            </w:r>
          </w:p>
        </w:tc>
      </w:tr>
      <w:tr>
        <w:trPr>
          <w:trHeight w:val="1148" w:hRule="atLeast"/>
        </w:trPr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156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 компа-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ний публикующих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нефинансовые от-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четы (нарастающим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итогом)</w:t>
            </w:r>
          </w:p>
        </w:tc>
        <w:tc>
          <w:tcPr>
            <w:tcW w:w="510" w:type="dxa"/>
          </w:tcPr>
          <w:p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510" w:type="dxa"/>
          </w:tcPr>
          <w:p>
            <w:pPr>
              <w:pStyle w:val="TableParagraph"/>
              <w:ind w:left="98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69</w:t>
            </w:r>
          </w:p>
        </w:tc>
        <w:tc>
          <w:tcPr>
            <w:tcW w:w="510" w:type="dxa"/>
          </w:tcPr>
          <w:p>
            <w:pPr>
              <w:pStyle w:val="TableParagraph"/>
              <w:ind w:left="98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510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color w:val="231F20"/>
                <w:sz w:val="18"/>
              </w:rPr>
              <w:t>102</w:t>
            </w:r>
          </w:p>
        </w:tc>
        <w:tc>
          <w:tcPr>
            <w:tcW w:w="510" w:type="dxa"/>
          </w:tcPr>
          <w:p>
            <w:pPr>
              <w:pStyle w:val="TableParagraph"/>
              <w:ind w:left="93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111</w:t>
            </w:r>
          </w:p>
        </w:tc>
        <w:tc>
          <w:tcPr>
            <w:tcW w:w="510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color w:val="231F20"/>
                <w:sz w:val="18"/>
              </w:rPr>
              <w:t>122</w:t>
            </w:r>
          </w:p>
        </w:tc>
        <w:tc>
          <w:tcPr>
            <w:tcW w:w="510" w:type="dxa"/>
          </w:tcPr>
          <w:p>
            <w:pPr>
              <w:pStyle w:val="TableParagraph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133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151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158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164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176</w:t>
            </w:r>
          </w:p>
        </w:tc>
        <w:tc>
          <w:tcPr>
            <w:tcW w:w="510" w:type="dxa"/>
          </w:tcPr>
          <w:p>
            <w:pPr>
              <w:pStyle w:val="TableParagraph"/>
              <w:ind w:left="124"/>
              <w:rPr>
                <w:sz w:val="18"/>
              </w:rPr>
            </w:pPr>
            <w:r>
              <w:rPr>
                <w:color w:val="231F20"/>
                <w:sz w:val="18"/>
              </w:rPr>
              <w:t>180</w:t>
            </w:r>
          </w:p>
        </w:tc>
        <w:tc>
          <w:tcPr>
            <w:tcW w:w="737" w:type="dxa"/>
          </w:tcPr>
          <w:p>
            <w:pPr>
              <w:pStyle w:val="TableParagraph"/>
              <w:ind w:right="1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3,27</w:t>
            </w:r>
          </w:p>
        </w:tc>
      </w:tr>
      <w:tr>
        <w:trPr>
          <w:trHeight w:val="716" w:hRule="atLeast"/>
        </w:trPr>
        <w:tc>
          <w:tcPr>
            <w:tcW w:w="1814" w:type="dxa"/>
          </w:tcPr>
          <w:p>
            <w:pPr>
              <w:pStyle w:val="TableParagraph"/>
              <w:spacing w:line="249" w:lineRule="auto"/>
              <w:ind w:left="86" w:right="111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 отчётов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направ-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ления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112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163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213</w:t>
            </w:r>
          </w:p>
        </w:tc>
        <w:tc>
          <w:tcPr>
            <w:tcW w:w="510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color w:val="231F20"/>
                <w:sz w:val="18"/>
              </w:rPr>
              <w:t>273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327</w:t>
            </w:r>
          </w:p>
        </w:tc>
        <w:tc>
          <w:tcPr>
            <w:tcW w:w="510" w:type="dxa"/>
          </w:tcPr>
          <w:p>
            <w:pPr>
              <w:pStyle w:val="TableParagraph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394</w:t>
            </w:r>
          </w:p>
        </w:tc>
        <w:tc>
          <w:tcPr>
            <w:tcW w:w="510" w:type="dxa"/>
          </w:tcPr>
          <w:p>
            <w:pPr>
              <w:pStyle w:val="TableParagraph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468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560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613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751</w:t>
            </w:r>
          </w:p>
        </w:tc>
        <w:tc>
          <w:tcPr>
            <w:tcW w:w="510" w:type="dxa"/>
          </w:tcPr>
          <w:p>
            <w:pPr>
              <w:pStyle w:val="TableParagraph"/>
              <w:ind w:left="99" w:right="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924</w:t>
            </w:r>
          </w:p>
        </w:tc>
        <w:tc>
          <w:tcPr>
            <w:tcW w:w="510" w:type="dxa"/>
          </w:tcPr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995</w:t>
            </w:r>
          </w:p>
        </w:tc>
        <w:tc>
          <w:tcPr>
            <w:tcW w:w="737" w:type="dxa"/>
          </w:tcPr>
          <w:p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8,88</w:t>
            </w:r>
          </w:p>
        </w:tc>
      </w:tr>
    </w:tbl>
    <w:p>
      <w:pPr>
        <w:spacing w:before="141"/>
        <w:ind w:left="512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данные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РССП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[7,8]</w:t>
      </w:r>
    </w:p>
    <w:p>
      <w:pPr>
        <w:spacing w:after="0"/>
        <w:jc w:val="left"/>
        <w:rPr>
          <w:sz w:val="18"/>
        </w:rPr>
        <w:sectPr>
          <w:headerReference w:type="even" r:id="rId24"/>
          <w:footerReference w:type="even" r:id="rId25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18" w:right="113" w:firstLine="396"/>
        <w:jc w:val="both"/>
      </w:pPr>
      <w:r>
        <w:rPr>
          <w:color w:val="231F20"/>
        </w:rPr>
        <w:t>Если рассмотреть структуру компаний, занимающихся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альным инвестированием, то, согласно отчету 2019 года, на пер-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вом месте предприятия нефтегазовой промышленности, затем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энергетического сектора, далее банковского сектора, в отрасли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ЖКХ – 5 компаний, в отрасли цементного производства и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 – 3 компании - ОАО «Щуровский цемент», Holcim (Rus),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Группа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ЛСР.</w:t>
      </w:r>
    </w:p>
    <w:p>
      <w:pPr>
        <w:pStyle w:val="BodyText"/>
        <w:spacing w:line="254" w:lineRule="auto" w:before="6"/>
        <w:ind w:left="118" w:right="116" w:firstLine="396"/>
        <w:jc w:val="both"/>
      </w:pPr>
      <w:r>
        <w:rPr>
          <w:color w:val="231F20"/>
        </w:rPr>
        <w:t>Среди направлений внутренних инвестиций компании ЛСР,</w:t>
      </w:r>
      <w:r>
        <w:rPr>
          <w:color w:val="231F20"/>
          <w:spacing w:val="1"/>
        </w:rPr>
        <w:t> </w:t>
      </w:r>
      <w:r>
        <w:rPr>
          <w:color w:val="231F20"/>
        </w:rPr>
        <w:t>основную долю занимают проекты развития человеческого капи-</w:t>
      </w:r>
      <w:r>
        <w:rPr>
          <w:color w:val="231F20"/>
          <w:spacing w:val="1"/>
        </w:rPr>
        <w:t> </w:t>
      </w:r>
      <w:r>
        <w:rPr>
          <w:color w:val="231F20"/>
        </w:rPr>
        <w:t>тала организации [12]. В 2018 году на социальные программы для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сотрудников было направлено 204 млн рублей, 5500 сотрудников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прошло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обучение.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касается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внешних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социальных</w:t>
      </w:r>
      <w:r>
        <w:rPr>
          <w:color w:val="231F20"/>
          <w:spacing w:val="-11"/>
        </w:rPr>
        <w:t> </w:t>
      </w:r>
      <w:r>
        <w:rPr>
          <w:color w:val="231F20"/>
        </w:rPr>
        <w:t>вложений,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50"/>
        </w:rPr>
        <w:t> </w:t>
      </w:r>
      <w:r>
        <w:rPr>
          <w:color w:val="231F20"/>
        </w:rPr>
        <w:t>основным направлением является вклад в социально-экономиче-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ское</w:t>
      </w:r>
      <w:r>
        <w:rPr>
          <w:color w:val="231F20"/>
          <w:spacing w:val="-6"/>
        </w:rPr>
        <w:t> </w:t>
      </w:r>
      <w:r>
        <w:rPr>
          <w:color w:val="231F20"/>
        </w:rPr>
        <w:t>развитие</w:t>
      </w:r>
      <w:r>
        <w:rPr>
          <w:color w:val="231F20"/>
          <w:spacing w:val="-6"/>
        </w:rPr>
        <w:t> </w:t>
      </w:r>
      <w:r>
        <w:rPr>
          <w:color w:val="231F20"/>
        </w:rPr>
        <w:t>регионов.</w:t>
      </w:r>
      <w:r>
        <w:rPr>
          <w:color w:val="231F20"/>
          <w:spacing w:val="-5"/>
        </w:rPr>
        <w:t> </w:t>
      </w:r>
      <w:r>
        <w:rPr>
          <w:color w:val="231F20"/>
        </w:rPr>
        <w:t>Сумма</w:t>
      </w:r>
      <w:r>
        <w:rPr>
          <w:color w:val="231F20"/>
          <w:spacing w:val="-6"/>
        </w:rPr>
        <w:t> </w:t>
      </w:r>
      <w:r>
        <w:rPr>
          <w:color w:val="231F20"/>
        </w:rPr>
        <w:t>инвестиций,</w:t>
      </w:r>
      <w:r>
        <w:rPr>
          <w:color w:val="231F20"/>
          <w:spacing w:val="-6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реа-</w:t>
      </w:r>
      <w:r>
        <w:rPr>
          <w:color w:val="231F20"/>
          <w:spacing w:val="-50"/>
        </w:rPr>
        <w:t> </w:t>
      </w:r>
      <w:r>
        <w:rPr>
          <w:color w:val="231F20"/>
        </w:rPr>
        <w:t>лизацию социальных и благотворительных проектов и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ство обьектов социальной инфраструктуры, составила в 2018 году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407,7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млн.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рублей.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Обрели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семью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250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детей-сирот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рамках</w:t>
      </w:r>
      <w:r>
        <w:rPr>
          <w:color w:val="231F20"/>
          <w:spacing w:val="-11"/>
        </w:rPr>
        <w:t> </w:t>
      </w:r>
      <w:r>
        <w:rPr>
          <w:color w:val="231F20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ничества</w:t>
      </w:r>
      <w:r>
        <w:rPr>
          <w:color w:val="231F20"/>
          <w:spacing w:val="2"/>
        </w:rPr>
        <w:t> </w:t>
      </w:r>
      <w:r>
        <w:rPr>
          <w:color w:val="231F20"/>
        </w:rPr>
        <w:t>ЛСР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фондом</w:t>
      </w:r>
      <w:r>
        <w:rPr>
          <w:color w:val="231F20"/>
          <w:spacing w:val="2"/>
        </w:rPr>
        <w:t> </w:t>
      </w:r>
      <w:r>
        <w:rPr>
          <w:color w:val="231F20"/>
        </w:rPr>
        <w:t>«Дети</w:t>
      </w:r>
      <w:r>
        <w:rPr>
          <w:color w:val="231F20"/>
          <w:spacing w:val="2"/>
        </w:rPr>
        <w:t> </w:t>
      </w:r>
      <w:r>
        <w:rPr>
          <w:color w:val="231F20"/>
        </w:rPr>
        <w:t>ждут».</w:t>
      </w:r>
    </w:p>
    <w:p>
      <w:pPr>
        <w:pStyle w:val="BodyText"/>
        <w:spacing w:line="254" w:lineRule="auto" w:before="9"/>
        <w:ind w:left="118" w:right="115" w:firstLine="396"/>
        <w:jc w:val="both"/>
      </w:pPr>
      <w:r>
        <w:rPr>
          <w:color w:val="231F20"/>
        </w:rPr>
        <w:t>Согласно исследованиям некоторых авторов, в России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альную ответственность предприятий можно разделить на 3 типа:</w:t>
      </w:r>
      <w:r>
        <w:rPr>
          <w:color w:val="231F20"/>
          <w:spacing w:val="-50"/>
        </w:rPr>
        <w:t> </w:t>
      </w:r>
      <w:r>
        <w:rPr>
          <w:color w:val="231F20"/>
        </w:rPr>
        <w:t>корпоративная благотворительность, корпоративная ответствен-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ность – интеграция, корпоративная ответственность – иннова-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4" w:lineRule="auto" w:before="4"/>
        <w:ind w:left="118" w:right="114" w:firstLine="396"/>
        <w:jc w:val="both"/>
      </w:pPr>
      <w:r>
        <w:rPr>
          <w:color w:val="231F20"/>
        </w:rPr>
        <w:t>Все три типы могут сосуществовать, но обычно социальная</w:t>
      </w:r>
      <w:r>
        <w:rPr>
          <w:color w:val="231F20"/>
          <w:spacing w:val="1"/>
        </w:rPr>
        <w:t> </w:t>
      </w:r>
      <w:r>
        <w:rPr>
          <w:color w:val="231F20"/>
        </w:rPr>
        <w:t>работа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компании</w:t>
      </w:r>
      <w:r>
        <w:rPr>
          <w:color w:val="231F20"/>
          <w:spacing w:val="3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благотворительности.</w:t>
      </w:r>
    </w:p>
    <w:p>
      <w:pPr>
        <w:pStyle w:val="BodyText"/>
        <w:spacing w:line="254" w:lineRule="auto" w:before="2"/>
        <w:ind w:left="118" w:right="118" w:firstLine="396"/>
        <w:jc w:val="both"/>
      </w:pPr>
      <w:r>
        <w:rPr>
          <w:color w:val="231F20"/>
          <w:w w:val="105"/>
        </w:rPr>
        <w:t>В статье автором проанализирована динамика социальных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инвестиций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предприятий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различным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направлениям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2).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исследовании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принимало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участие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400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предприятий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[9,10].</w:t>
      </w:r>
    </w:p>
    <w:p>
      <w:pPr>
        <w:pStyle w:val="BodyText"/>
        <w:spacing w:line="254" w:lineRule="auto" w:before="3"/>
        <w:ind w:left="118" w:right="114" w:firstLine="396"/>
        <w:jc w:val="both"/>
      </w:pPr>
      <w:r>
        <w:rPr>
          <w:color w:val="231F20"/>
        </w:rPr>
        <w:t>Как следует из таблицы 2, пять самых приоритетных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лений благотворительности остались практически неизменными.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 первом месте среди благотворительных проектов по-преж-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нему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остается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направление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образование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(99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компаний,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ствующих в опросе), затем идут социальная защита и экология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(89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88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процентов)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4–5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делят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проекты,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направленные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</w:p>
    <w:p>
      <w:pPr>
        <w:spacing w:after="0" w:line="254" w:lineRule="auto"/>
        <w:jc w:val="both"/>
        <w:sectPr>
          <w:headerReference w:type="default" r:id="rId26"/>
          <w:footerReference w:type="default" r:id="rId27"/>
          <w:pgSz w:w="8400" w:h="11910"/>
          <w:pgMar w:header="1098" w:footer="1149" w:top="1340" w:bottom="1340" w:left="1100" w:right="1100"/>
          <w:pgNumType w:start="23"/>
        </w:sectPr>
      </w:pPr>
    </w:p>
    <w:p>
      <w:pPr>
        <w:spacing w:before="65"/>
        <w:ind w:left="118" w:right="0" w:firstLine="0"/>
        <w:jc w:val="left"/>
        <w:rPr>
          <w:i/>
          <w:sz w:val="18"/>
        </w:rPr>
      </w:pPr>
      <w:r>
        <w:rPr/>
        <w:pict>
          <v:shape style="position:absolute;margin-left:60.944901pt;margin-top:16.033218pt;width:297.650pt;height:.1pt;mso-position-horizontal-relative:page;mso-position-vertical-relative:paragraph;z-index:-15727104;mso-wrap-distance-left:0;mso-wrap-distance-right:0" id="docshape17" coordorigin="1219,321" coordsize="5953,0" path="m1219,321l7172,32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z w:val="18"/>
        </w:rPr>
        <w:t>Современные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технологии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управления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проектами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строительстве</w:t>
      </w: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254" w:lineRule="auto" w:before="94"/>
        <w:ind w:left="118" w:right="116"/>
        <w:jc w:val="both"/>
      </w:pPr>
      <w:r>
        <w:rPr>
          <w:color w:val="231F20"/>
        </w:rPr>
        <w:t>развитие</w:t>
      </w:r>
      <w:r>
        <w:rPr>
          <w:color w:val="231F20"/>
          <w:spacing w:val="-13"/>
        </w:rPr>
        <w:t> </w:t>
      </w:r>
      <w:r>
        <w:rPr>
          <w:color w:val="231F20"/>
        </w:rPr>
        <w:t>местных</w:t>
      </w:r>
      <w:r>
        <w:rPr>
          <w:color w:val="231F20"/>
          <w:spacing w:val="-13"/>
        </w:rPr>
        <w:t> </w:t>
      </w:r>
      <w:r>
        <w:rPr>
          <w:color w:val="231F20"/>
        </w:rPr>
        <w:t>сообществ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-13"/>
        </w:rPr>
        <w:t> </w:t>
      </w:r>
      <w:r>
        <w:rPr>
          <w:color w:val="231F20"/>
        </w:rPr>
        <w:t>(по</w:t>
      </w:r>
      <w:r>
        <w:rPr>
          <w:color w:val="231F20"/>
          <w:spacing w:val="-13"/>
        </w:rPr>
        <w:t> </w:t>
      </w:r>
      <w:r>
        <w:rPr>
          <w:color w:val="231F20"/>
        </w:rPr>
        <w:t>86</w:t>
      </w:r>
      <w:r>
        <w:rPr>
          <w:color w:val="231F20"/>
          <w:spacing w:val="-9"/>
        </w:rPr>
        <w:t> </w:t>
      </w:r>
      <w:r>
        <w:rPr>
          <w:color w:val="231F20"/>
        </w:rPr>
        <w:t>%).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тяжении исследуемого периода наименьшие вложения осущест-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влялись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сферу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защиты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информационную.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Хотя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направлениях участие в социальных проектах выросло более,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2–3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раза.</w:t>
      </w:r>
    </w:p>
    <w:p>
      <w:pPr>
        <w:pStyle w:val="BodyText"/>
        <w:spacing w:line="254" w:lineRule="auto" w:before="4"/>
        <w:ind w:left="118" w:right="116" w:firstLine="396"/>
        <w:jc w:val="right"/>
      </w:pPr>
      <w:r>
        <w:rPr>
          <w:color w:val="231F20"/>
          <w:spacing w:val="-2"/>
        </w:rPr>
        <w:t>Важно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большинству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направлений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компа-</w:t>
      </w:r>
      <w:r>
        <w:rPr>
          <w:color w:val="231F20"/>
          <w:spacing w:val="-50"/>
        </w:rPr>
        <w:t> </w:t>
      </w:r>
      <w:r>
        <w:rPr>
          <w:color w:val="231F20"/>
        </w:rPr>
        <w:t>ний, вовлеченных в социальные проекты, выросла; таким образом</w:t>
      </w:r>
      <w:r>
        <w:rPr>
          <w:color w:val="231F20"/>
          <w:spacing w:val="-50"/>
        </w:rPr>
        <w:t> </w:t>
      </w:r>
      <w:r>
        <w:rPr>
          <w:color w:val="231F20"/>
        </w:rPr>
        <w:t>компании существенно варьируют направления своей социальной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24"/>
        </w:rPr>
        <w:t> </w:t>
      </w:r>
      <w:r>
        <w:rPr>
          <w:color w:val="231F20"/>
        </w:rPr>
        <w:t>хотя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приоритете</w:t>
      </w:r>
      <w:r>
        <w:rPr>
          <w:color w:val="231F20"/>
          <w:spacing w:val="25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25"/>
        </w:rPr>
        <w:t> </w:t>
      </w:r>
      <w:r>
        <w:rPr>
          <w:color w:val="231F20"/>
        </w:rPr>
        <w:t>остаются</w:t>
      </w:r>
      <w:r>
        <w:rPr>
          <w:color w:val="231F20"/>
          <w:spacing w:val="24"/>
        </w:rPr>
        <w:t> </w:t>
      </w:r>
      <w:r>
        <w:rPr>
          <w:color w:val="231F20"/>
        </w:rPr>
        <w:t>образо-</w:t>
      </w:r>
      <w:r>
        <w:rPr>
          <w:color w:val="231F20"/>
          <w:spacing w:val="1"/>
        </w:rPr>
        <w:t> </w:t>
      </w:r>
      <w:r>
        <w:rPr>
          <w:color w:val="231F20"/>
        </w:rPr>
        <w:t>вание, экология, здравоохранение и развитие местных сообществ.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России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данный</w:t>
      </w:r>
      <w:r>
        <w:rPr>
          <w:color w:val="231F20"/>
          <w:spacing w:val="20"/>
        </w:rPr>
        <w:t> </w:t>
      </w:r>
      <w:r>
        <w:rPr>
          <w:color w:val="231F20"/>
        </w:rPr>
        <w:t>момент</w:t>
      </w:r>
      <w:r>
        <w:rPr>
          <w:color w:val="231F20"/>
          <w:spacing w:val="20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20"/>
        </w:rPr>
        <w:t> </w:t>
      </w:r>
      <w:r>
        <w:rPr>
          <w:color w:val="231F20"/>
        </w:rPr>
        <w:t>смешанный</w:t>
      </w:r>
      <w:r>
        <w:rPr>
          <w:color w:val="231F20"/>
          <w:spacing w:val="20"/>
        </w:rPr>
        <w:t> </w:t>
      </w:r>
      <w:r>
        <w:rPr>
          <w:color w:val="231F20"/>
        </w:rPr>
        <w:t>вари-</w:t>
      </w:r>
    </w:p>
    <w:p>
      <w:pPr>
        <w:pStyle w:val="BodyText"/>
        <w:spacing w:line="254" w:lineRule="auto" w:before="5"/>
        <w:ind w:left="118" w:right="116"/>
        <w:jc w:val="both"/>
      </w:pPr>
      <w:r>
        <w:rPr>
          <w:color w:val="231F20"/>
        </w:rPr>
        <w:t>ант модели социальной ответственности бизнеса (сочетание аме-</w:t>
      </w:r>
      <w:r>
        <w:rPr>
          <w:color w:val="231F20"/>
          <w:spacing w:val="1"/>
        </w:rPr>
        <w:t> </w:t>
      </w:r>
      <w:r>
        <w:rPr>
          <w:color w:val="231F20"/>
        </w:rPr>
        <w:t>риканской, основанной на добровольности и самостоятельности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бизнеса, и европейской, тяготеющей к государственному регули-</w:t>
      </w:r>
      <w:r>
        <w:rPr>
          <w:color w:val="231F20"/>
          <w:spacing w:val="1"/>
        </w:rPr>
        <w:t> </w:t>
      </w:r>
      <w:r>
        <w:rPr>
          <w:color w:val="231F20"/>
        </w:rPr>
        <w:t>рованию</w:t>
      </w:r>
      <w:r>
        <w:rPr>
          <w:color w:val="231F20"/>
          <w:spacing w:val="1"/>
        </w:rPr>
        <w:t> </w:t>
      </w:r>
      <w:r>
        <w:rPr>
          <w:color w:val="231F20"/>
        </w:rPr>
        <w:t>моделей)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left="118" w:right="114" w:firstLine="396"/>
        <w:jc w:val="both"/>
      </w:pP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стороны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9"/>
        </w:rPr>
        <w:t> </w:t>
      </w:r>
      <w:r>
        <w:rPr>
          <w:color w:val="231F2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предусмотрен</w:t>
      </w:r>
      <w:r>
        <w:rPr>
          <w:color w:val="231F20"/>
          <w:spacing w:val="-9"/>
        </w:rPr>
        <w:t> </w:t>
      </w:r>
      <w:r>
        <w:rPr>
          <w:color w:val="231F20"/>
        </w:rPr>
        <w:t>комплекс</w:t>
      </w:r>
      <w:r>
        <w:rPr>
          <w:color w:val="231F20"/>
          <w:spacing w:val="-50"/>
        </w:rPr>
        <w:t> </w:t>
      </w:r>
      <w:r>
        <w:rPr>
          <w:color w:val="231F20"/>
        </w:rPr>
        <w:t>мероприятий с целью эффективного использования 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бизнеса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решения</w:t>
      </w:r>
      <w:r>
        <w:rPr>
          <w:color w:val="231F20"/>
          <w:spacing w:val="3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3"/>
        </w:rPr>
        <w:t> </w:t>
      </w:r>
      <w:r>
        <w:rPr>
          <w:color w:val="231F20"/>
        </w:rPr>
        <w:t>проблем</w:t>
      </w:r>
      <w:r>
        <w:rPr>
          <w:color w:val="231F20"/>
          <w:spacing w:val="2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2"/>
        <w:ind w:left="118" w:right="116" w:firstLine="396"/>
        <w:jc w:val="both"/>
      </w:pP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изучения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научных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публикаций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[3]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опы-</w:t>
      </w:r>
      <w:r>
        <w:rPr>
          <w:color w:val="231F20"/>
          <w:spacing w:val="-1"/>
        </w:rPr>
        <w:t> 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[4],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выделить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в повышении эффективности государственного управления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3"/>
        </w:rPr>
        <w:t> </w:t>
      </w:r>
      <w:r>
        <w:rPr>
          <w:color w:val="231F20"/>
        </w:rPr>
        <w:t>(табл. 3).</w:t>
      </w:r>
    </w:p>
    <w:p>
      <w:pPr>
        <w:pStyle w:val="BodyText"/>
        <w:spacing w:line="254" w:lineRule="auto" w:before="4"/>
        <w:ind w:left="118" w:right="114" w:firstLine="396"/>
        <w:jc w:val="both"/>
      </w:pPr>
      <w:r>
        <w:rPr>
          <w:color w:val="231F20"/>
        </w:rPr>
        <w:t>Несомненно, что последовательное выполнение предложен-</w:t>
      </w:r>
      <w:r>
        <w:rPr>
          <w:color w:val="231F20"/>
          <w:spacing w:val="1"/>
        </w:rPr>
        <w:t> </w:t>
      </w:r>
      <w:r>
        <w:rPr>
          <w:color w:val="231F20"/>
        </w:rPr>
        <w:t>ных мер будет способствовать повышению эффективности 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ления социальной сферой и приведет к росту предприятий, реа-</w:t>
      </w:r>
      <w:r>
        <w:rPr>
          <w:color w:val="231F20"/>
          <w:spacing w:val="1"/>
        </w:rPr>
        <w:t> </w:t>
      </w:r>
      <w:r>
        <w:rPr>
          <w:color w:val="231F20"/>
        </w:rPr>
        <w:t>лизующих успешные социальные проекты, увеличению притока</w:t>
      </w:r>
      <w:r>
        <w:rPr>
          <w:color w:val="231F20"/>
          <w:spacing w:val="1"/>
        </w:rPr>
        <w:t> </w:t>
      </w:r>
      <w:r>
        <w:rPr>
          <w:color w:val="231F20"/>
        </w:rPr>
        <w:t>частных инвестиций в эту сферу, и, в конечном итоге к решению</w:t>
      </w:r>
      <w:r>
        <w:rPr>
          <w:color w:val="231F20"/>
          <w:spacing w:val="1"/>
        </w:rPr>
        <w:t> </w:t>
      </w:r>
      <w:r>
        <w:rPr>
          <w:color w:val="231F20"/>
        </w:rPr>
        <w:t>социальных проблем</w:t>
      </w:r>
      <w:r>
        <w:rPr>
          <w:color w:val="231F20"/>
          <w:spacing w:val="1"/>
        </w:rPr>
        <w:t> </w:t>
      </w:r>
      <w:r>
        <w:rPr>
          <w:color w:val="231F20"/>
        </w:rPr>
        <w:t>общества.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92"/>
        <w:ind w:left="118" w:right="0" w:firstLine="0"/>
        <w:jc w:val="left"/>
        <w:rPr>
          <w:sz w:val="20"/>
        </w:rPr>
      </w:pPr>
      <w:r>
        <w:rPr>
          <w:color w:val="231F20"/>
          <w:sz w:val="20"/>
        </w:rPr>
        <w:t>24</w:t>
      </w:r>
    </w:p>
    <w:p>
      <w:pPr>
        <w:spacing w:after="0"/>
        <w:jc w:val="left"/>
        <w:rPr>
          <w:sz w:val="20"/>
        </w:rPr>
        <w:sectPr>
          <w:headerReference w:type="even" r:id="rId28"/>
          <w:footerReference w:type="even" r:id="rId29"/>
          <w:pgSz w:w="8400" w:h="11910"/>
          <w:pgMar w:header="0" w:footer="0" w:top="1020" w:bottom="280" w:left="1100" w:right="1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29.386902pt;margin-top:65.505997pt;width:12pt;height:294.1pt;mso-position-horizontal-relative:page;mso-position-vertical-relative:page;z-index:15731200" type="#_x0000_t202" id="docshape18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Андреева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Е.</w:t>
                  </w:r>
                  <w:r>
                    <w:rPr>
                      <w:i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А.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Анализ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динамики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инвестиций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социальные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проекты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России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7.582703pt;width:13.1pt;height:12pt;mso-position-horizontal-relative:page;mso-position-vertical-relative:page;z-index:15731712" type="#_x0000_t202" id="docshape1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2"/>
        <w:ind w:left="0" w:right="110" w:firstLine="0"/>
        <w:jc w:val="right"/>
        <w:rPr>
          <w:i/>
          <w:sz w:val="18"/>
        </w:rPr>
      </w:pPr>
      <w:r>
        <w:rPr/>
        <w:pict>
          <v:line style="position:absolute;mso-position-horizontal-relative:page;mso-position-vertical-relative:paragraph;z-index:-20698112" from="527.95282pt,-11.317556pt" to="527.95282pt,286.320444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180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Направления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социальных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проектов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области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благотворительности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2013–2019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гг.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670" w:hRule="atLeast"/>
        </w:trPr>
        <w:tc>
          <w:tcPr>
            <w:tcW w:w="187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Направления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49" w:lineRule="auto" w:before="120"/>
              <w:ind w:left="245" w:right="66" w:hanging="15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Рейтинг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2013</w:t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2013</w:t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4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2014</w:t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4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2015</w:t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4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2016</w:t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4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85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2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2019</w:t>
            </w:r>
          </w:p>
        </w:tc>
        <w:tc>
          <w:tcPr>
            <w:tcW w:w="851" w:type="dxa"/>
          </w:tcPr>
          <w:p>
            <w:pPr>
              <w:pStyle w:val="TableParagraph"/>
              <w:spacing w:line="249" w:lineRule="auto" w:before="120"/>
              <w:ind w:left="240" w:right="64" w:hanging="15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Рейтинг 2019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82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79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99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Социальная работа</w:t>
            </w:r>
          </w:p>
        </w:tc>
        <w:tc>
          <w:tcPr>
            <w:tcW w:w="85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71</w:t>
            </w:r>
          </w:p>
        </w:tc>
        <w:tc>
          <w:tcPr>
            <w:tcW w:w="85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85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77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67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89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Экология</w:t>
            </w:r>
          </w:p>
        </w:tc>
        <w:tc>
          <w:tcPr>
            <w:tcW w:w="851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46</w:t>
            </w:r>
          </w:p>
        </w:tc>
        <w:tc>
          <w:tcPr>
            <w:tcW w:w="85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79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</w:tr>
      <w:tr>
        <w:trPr>
          <w:trHeight w:val="500" w:hRule="atLeast"/>
        </w:trPr>
        <w:tc>
          <w:tcPr>
            <w:tcW w:w="1871" w:type="dxa"/>
          </w:tcPr>
          <w:p>
            <w:pPr>
              <w:pStyle w:val="TableParagraph"/>
              <w:tabs>
                <w:tab w:pos="1143" w:val="left" w:leader="none"/>
              </w:tabs>
              <w:spacing w:line="249" w:lineRule="auto"/>
              <w:ind w:left="83" w:right="75"/>
              <w:rPr>
                <w:sz w:val="18"/>
              </w:rPr>
            </w:pPr>
            <w:r>
              <w:rPr>
                <w:color w:val="231F20"/>
                <w:sz w:val="18"/>
              </w:rPr>
              <w:t>Развитие</w:t>
              <w:tab/>
              <w:t>местной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территории</w:t>
            </w:r>
          </w:p>
        </w:tc>
        <w:tc>
          <w:tcPr>
            <w:tcW w:w="851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81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86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Здравоохранение</w:t>
            </w:r>
          </w:p>
        </w:tc>
        <w:tc>
          <w:tcPr>
            <w:tcW w:w="85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86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Культура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66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78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Наука</w:t>
            </w:r>
          </w:p>
        </w:tc>
        <w:tc>
          <w:tcPr>
            <w:tcW w:w="851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66</w:t>
            </w:r>
          </w:p>
        </w:tc>
        <w:tc>
          <w:tcPr>
            <w:tcW w:w="851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Спорт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851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38</w:t>
            </w:r>
          </w:p>
        </w:tc>
        <w:tc>
          <w:tcPr>
            <w:tcW w:w="851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СМИ</w:t>
            </w:r>
          </w:p>
        </w:tc>
        <w:tc>
          <w:tcPr>
            <w:tcW w:w="851" w:type="dxa"/>
          </w:tcPr>
          <w:p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851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851" w:type="dxa"/>
          </w:tcPr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</w:tr>
      <w:tr>
        <w:trPr>
          <w:trHeight w:val="284" w:hRule="atLeast"/>
        </w:trPr>
        <w:tc>
          <w:tcPr>
            <w:tcW w:w="187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Правовая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защита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851" w:type="dxa"/>
          </w:tcPr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</w:tr>
    </w:tbl>
    <w:p>
      <w:pPr>
        <w:spacing w:before="147"/>
        <w:ind w:left="504" w:right="0" w:firstLine="0"/>
        <w:jc w:val="left"/>
        <w:rPr>
          <w:sz w:val="18"/>
        </w:rPr>
      </w:pPr>
      <w:r>
        <w:rPr>
          <w:i/>
          <w:color w:val="231F20"/>
          <w:sz w:val="18"/>
        </w:rPr>
        <w:t>Примечание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выбирали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больше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одного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варианта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ответа,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поэтому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сумма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превышает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100%.</w:t>
      </w:r>
    </w:p>
    <w:p>
      <w:pPr>
        <w:spacing w:before="9"/>
        <w:ind w:left="504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данные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отчета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«лидеры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корпоративной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благотворительности»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[9,10]</w:t>
      </w:r>
    </w:p>
    <w:p>
      <w:pPr>
        <w:spacing w:after="0"/>
        <w:jc w:val="left"/>
        <w:rPr>
          <w:sz w:val="18"/>
        </w:rPr>
        <w:sectPr>
          <w:headerReference w:type="default" r:id="rId30"/>
          <w:footerReference w:type="default" r:id="rId31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32736" type="#_x0000_t202" id="docshape20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2pt;mso-position-horizontal-relative:page;mso-position-vertical-relative:page;z-index:15733248" type="#_x0000_t202" id="docshape2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26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37" w:right="0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-20696576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2998" w:right="975" w:hanging="1064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Система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мер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совершенствования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государственной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поддержки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социальных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проектов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предприятий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6463"/>
      </w:tblGrid>
      <w:tr>
        <w:trPr>
          <w:trHeight w:val="897" w:hRule="atLeast"/>
        </w:trPr>
        <w:tc>
          <w:tcPr>
            <w:tcW w:w="2211" w:type="dxa"/>
          </w:tcPr>
          <w:p>
            <w:pPr>
              <w:pStyle w:val="TableParagraph"/>
              <w:spacing w:line="249" w:lineRule="auto" w:before="125"/>
              <w:ind w:left="490" w:right="47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Направление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регулирования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поддержки</w:t>
            </w:r>
          </w:p>
        </w:tc>
        <w:tc>
          <w:tcPr>
            <w:tcW w:w="6463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712" w:right="270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</w:tr>
      <w:tr>
        <w:trPr>
          <w:trHeight w:val="1578" w:hRule="atLeast"/>
        </w:trPr>
        <w:tc>
          <w:tcPr>
            <w:tcW w:w="2211" w:type="dxa"/>
          </w:tcPr>
          <w:p>
            <w:pPr>
              <w:pStyle w:val="TableParagraph"/>
              <w:spacing w:line="249" w:lineRule="auto" w:before="37"/>
              <w:ind w:left="85" w:right="268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законодательства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нор-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мативных требований 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социальной сфере</w:t>
            </w:r>
          </w:p>
        </w:tc>
        <w:tc>
          <w:tcPr>
            <w:tcW w:w="6463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72" w:val="left" w:leader="none"/>
              </w:tabs>
              <w:spacing w:line="249" w:lineRule="auto" w:before="37" w:after="0"/>
              <w:ind w:left="84" w:right="7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Дальнейшее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совершенствование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закона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12121"/>
                <w:sz w:val="18"/>
              </w:rPr>
              <w:t>«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социальном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предприни-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мательстве</w:t>
            </w:r>
            <w:r>
              <w:rPr>
                <w:color w:val="212121"/>
                <w:sz w:val="18"/>
              </w:rPr>
              <w:t>»</w:t>
            </w:r>
            <w:r>
              <w:rPr>
                <w:color w:val="212121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[2].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5" w:val="left" w:leader="none"/>
              </w:tabs>
              <w:spacing w:line="240" w:lineRule="auto" w:before="1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законодательной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сфере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государственно-частного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партнерства.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законодательства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сфере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заказа.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Введение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обязательной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предприятиях.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1" w:val="left" w:leader="none"/>
              </w:tabs>
              <w:spacing w:line="249" w:lineRule="auto" w:before="9" w:after="0"/>
              <w:ind w:left="84" w:right="73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Обеспечить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законодательно,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чтобы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финансируемые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бюджетных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проходили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экспертизу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предмет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пользы.</w:t>
            </w:r>
          </w:p>
        </w:tc>
      </w:tr>
      <w:tr>
        <w:trPr>
          <w:trHeight w:val="711" w:hRule="atLeast"/>
        </w:trPr>
        <w:tc>
          <w:tcPr>
            <w:tcW w:w="2211" w:type="dxa"/>
          </w:tcPr>
          <w:p>
            <w:pPr>
              <w:pStyle w:val="TableParagraph"/>
              <w:spacing w:line="249" w:lineRule="auto" w:before="34"/>
              <w:ind w:left="85" w:right="76"/>
              <w:rPr>
                <w:sz w:val="18"/>
              </w:rPr>
            </w:pPr>
            <w:r>
              <w:rPr>
                <w:color w:val="231F20"/>
                <w:sz w:val="18"/>
              </w:rPr>
              <w:t>Кредитование социаль-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льготных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условиях</w:t>
            </w:r>
          </w:p>
        </w:tc>
        <w:tc>
          <w:tcPr>
            <w:tcW w:w="6463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65" w:val="left" w:leader="none"/>
              </w:tabs>
              <w:spacing w:line="240" w:lineRule="auto" w:before="34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Система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субсидий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инв.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Гранты.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муниципального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заказа.</w:t>
            </w:r>
          </w:p>
        </w:tc>
      </w:tr>
      <w:tr>
        <w:trPr>
          <w:trHeight w:val="927" w:hRule="atLeast"/>
        </w:trPr>
        <w:tc>
          <w:tcPr>
            <w:tcW w:w="2211" w:type="dxa"/>
          </w:tcPr>
          <w:p>
            <w:pPr>
              <w:pStyle w:val="TableParagraph"/>
              <w:spacing w:line="249" w:lineRule="auto" w:before="34"/>
              <w:ind w:left="85" w:right="2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Развитие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ственно-частного пар-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тнерства в социальной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сфере</w:t>
            </w:r>
          </w:p>
        </w:tc>
        <w:tc>
          <w:tcPr>
            <w:tcW w:w="6463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58" w:val="left" w:leader="none"/>
              </w:tabs>
              <w:spacing w:line="249" w:lineRule="auto" w:before="34" w:after="0"/>
              <w:ind w:left="84" w:right="7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приоритетных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сфере,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реализуемых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ГЧП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65" w:val="left" w:leader="none"/>
              </w:tabs>
              <w:spacing w:line="240" w:lineRule="auto" w:before="1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механизма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финансирования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конкурентной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основе</w:t>
            </w:r>
          </w:p>
        </w:tc>
      </w:tr>
      <w:tr>
        <w:trPr>
          <w:trHeight w:val="927" w:hRule="atLeast"/>
        </w:trPr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4"/>
              <w:ind w:left="85" w:right="109"/>
              <w:rPr>
                <w:sz w:val="18"/>
              </w:rPr>
            </w:pPr>
            <w:r>
              <w:rPr>
                <w:color w:val="231F20"/>
                <w:sz w:val="18"/>
              </w:rPr>
              <w:t>Содействие развитию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инициатив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стороны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6463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65" w:val="left" w:leader="none"/>
              </w:tabs>
              <w:spacing w:line="240" w:lineRule="auto" w:before="34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Финансирование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бюджета.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Гранты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Федерального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бюджета.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административных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барьеров.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Информационная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поддержка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счет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федеральных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средств.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headerReference w:type="even" r:id="rId32"/>
          <w:footerReference w:type="even" r:id="rId33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-20695040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65.505997pt;width:12pt;height:294.1pt;mso-position-horizontal-relative:page;mso-position-vertical-relative:page;z-index:15734272" type="#_x0000_t202" id="docshape2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Андреева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Е.</w:t>
                  </w:r>
                  <w:r>
                    <w:rPr>
                      <w:i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А.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Анализ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динамики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инвестиций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социальные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проекты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России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7.582703pt;width:13.1pt;height:12pt;mso-position-horizontal-relative:page;mso-position-vertical-relative:page;z-index:15734784" type="#_x0000_t202" id="docshape2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6463"/>
      </w:tblGrid>
      <w:tr>
        <w:trPr>
          <w:trHeight w:val="932" w:hRule="atLeast"/>
        </w:trPr>
        <w:tc>
          <w:tcPr>
            <w:tcW w:w="2211" w:type="dxa"/>
          </w:tcPr>
          <w:p>
            <w:pPr>
              <w:pStyle w:val="TableParagraph"/>
              <w:spacing w:line="249" w:lineRule="auto"/>
              <w:ind w:left="85" w:right="86"/>
              <w:rPr>
                <w:sz w:val="18"/>
              </w:rPr>
            </w:pPr>
            <w:r>
              <w:rPr>
                <w:color w:val="231F20"/>
                <w:sz w:val="18"/>
              </w:rPr>
              <w:t>Налоговые льготы 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стимулирования </w:t>
            </w:r>
            <w:r>
              <w:rPr>
                <w:color w:val="231F20"/>
                <w:spacing w:val="-1"/>
                <w:sz w:val="18"/>
              </w:rPr>
              <w:t>благотво-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рительной деятельности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6463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65" w:val="left" w:leader="none"/>
              </w:tabs>
              <w:spacing w:line="240" w:lineRule="auto" w:before="36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налоговой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величину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расходов.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65" w:val="left" w:leader="none"/>
              </w:tabs>
              <w:spacing w:line="240" w:lineRule="auto" w:before="10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Налоговые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льготы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инвесторов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Увеличение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вычета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сумму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пожертвований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благотворительные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цели.</w:t>
            </w:r>
          </w:p>
        </w:tc>
      </w:tr>
      <w:tr>
        <w:trPr>
          <w:trHeight w:val="500" w:hRule="atLeast"/>
        </w:trPr>
        <w:tc>
          <w:tcPr>
            <w:tcW w:w="2211" w:type="dxa"/>
          </w:tcPr>
          <w:p>
            <w:pPr>
              <w:pStyle w:val="TableParagraph"/>
              <w:spacing w:line="249" w:lineRule="auto"/>
              <w:ind w:left="85" w:right="2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Подготовка </w:t>
            </w:r>
            <w:r>
              <w:rPr>
                <w:color w:val="231F20"/>
                <w:spacing w:val="-1"/>
                <w:sz w:val="18"/>
              </w:rPr>
              <w:t>менеджеров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</w:p>
        </w:tc>
        <w:tc>
          <w:tcPr>
            <w:tcW w:w="646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65" w:val="left" w:leader="none"/>
              </w:tabs>
              <w:spacing w:line="240" w:lineRule="auto" w:before="36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школ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предпринимательства.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курсы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обучению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менеджеров.</w:t>
            </w:r>
          </w:p>
        </w:tc>
      </w:tr>
      <w:tr>
        <w:trPr>
          <w:trHeight w:val="500" w:hRule="atLeast"/>
        </w:trPr>
        <w:tc>
          <w:tcPr>
            <w:tcW w:w="2211" w:type="dxa"/>
          </w:tcPr>
          <w:p>
            <w:pPr>
              <w:pStyle w:val="TableParagraph"/>
              <w:spacing w:line="249" w:lineRule="auto"/>
              <w:ind w:left="85" w:right="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Создание инфраструктуры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 инвестиций</w:t>
            </w:r>
          </w:p>
        </w:tc>
        <w:tc>
          <w:tcPr>
            <w:tcW w:w="646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65" w:val="left" w:leader="none"/>
              </w:tabs>
              <w:spacing w:line="240" w:lineRule="auto" w:before="36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центров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распространению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инициатив.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поддержки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инфраструктуры.</w:t>
            </w:r>
          </w:p>
        </w:tc>
      </w:tr>
      <w:tr>
        <w:trPr>
          <w:trHeight w:val="930" w:hRule="atLeast"/>
        </w:trPr>
        <w:tc>
          <w:tcPr>
            <w:tcW w:w="2211" w:type="dxa"/>
          </w:tcPr>
          <w:p>
            <w:pPr>
              <w:pStyle w:val="TableParagraph"/>
              <w:spacing w:line="249" w:lineRule="auto"/>
              <w:ind w:left="85" w:right="409"/>
              <w:rPr>
                <w:sz w:val="18"/>
              </w:rPr>
            </w:pP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предпринимательства</w:t>
            </w:r>
          </w:p>
        </w:tc>
        <w:tc>
          <w:tcPr>
            <w:tcW w:w="6463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68" w:val="left" w:leader="none"/>
              </w:tabs>
              <w:spacing w:line="249" w:lineRule="auto" w:before="36" w:after="0"/>
              <w:ind w:left="84" w:right="7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Долговременная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финансовая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поддержка,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т.ч.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грантов,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ключения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контрактов.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65" w:val="left" w:leader="none"/>
              </w:tabs>
              <w:spacing w:line="240" w:lineRule="auto" w:before="2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Расширение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льгот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65" w:val="left" w:leader="none"/>
              </w:tabs>
              <w:spacing w:line="240" w:lineRule="auto" w:before="9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Предоставление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заказов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конкурсной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основе.</w:t>
            </w:r>
          </w:p>
        </w:tc>
      </w:tr>
      <w:tr>
        <w:trPr>
          <w:trHeight w:val="1575" w:hRule="atLeast"/>
        </w:trPr>
        <w:tc>
          <w:tcPr>
            <w:tcW w:w="2211" w:type="dxa"/>
          </w:tcPr>
          <w:p>
            <w:pPr>
              <w:pStyle w:val="TableParagraph"/>
              <w:spacing w:line="249" w:lineRule="auto" w:before="34"/>
              <w:ind w:left="85" w:right="17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Официальное признание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успешности социального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 и информацион-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поддержка</w:t>
            </w:r>
          </w:p>
        </w:tc>
        <w:tc>
          <w:tcPr>
            <w:tcW w:w="6463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68" w:val="left" w:leader="none"/>
              </w:tabs>
              <w:spacing w:line="249" w:lineRule="auto" w:before="34" w:after="0"/>
              <w:ind w:left="84" w:right="7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Долговременная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финансовая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поддержка,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т.ч.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грантов,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ключения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контрактов.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65" w:val="left" w:leader="none"/>
              </w:tabs>
              <w:spacing w:line="240" w:lineRule="auto" w:before="1" w:after="0"/>
              <w:ind w:left="264" w:right="0" w:hanging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успешном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проекте.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78" w:val="left" w:leader="none"/>
              </w:tabs>
              <w:spacing w:line="249" w:lineRule="auto" w:before="9" w:after="0"/>
              <w:ind w:left="84" w:right="7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Принятие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социального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расширение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z w:val="18"/>
              </w:rPr>
              <w:t>примене-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других регионах.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1" w:val="left" w:leader="none"/>
              </w:tabs>
              <w:spacing w:line="249" w:lineRule="auto" w:before="2" w:after="0"/>
              <w:ind w:left="84" w:right="7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Поддержка в сборе данных и проведении статистических исследований по 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блематике.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headerReference w:type="default" r:id="rId34"/>
          <w:footerReference w:type="default" r:id="rId35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4"/>
        <w:rPr>
          <w:b/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179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Указ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Президента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Российской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Федерации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национальных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целях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стра-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тегических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задачах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2024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года»//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Справочно-правовая система </w:t>
      </w:r>
      <w:r>
        <w:rPr>
          <w:color w:val="231F20"/>
          <w:spacing w:val="-1"/>
          <w:sz w:val="18"/>
        </w:rPr>
        <w:t>: [Электронный ресурс]//: </w:t>
      </w:r>
      <w:hyperlink r:id="rId38">
        <w:r>
          <w:rPr>
            <w:color w:val="231F20"/>
            <w:spacing w:val="-1"/>
            <w:sz w:val="18"/>
          </w:rPr>
          <w:t>http://publication.pravo.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gov.ru – URL: </w:t>
      </w:r>
      <w:hyperlink r:id="rId39">
        <w:r>
          <w:rPr>
            <w:color w:val="231F20"/>
            <w:spacing w:val="-2"/>
            <w:sz w:val="18"/>
          </w:rPr>
          <w:t>http://publication.pravo.gov.ru/Document/View/0001201805070038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15.02.2020)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Федеральный закон от 26 июля 2019 г. N 245-ФЗ «О внесении измене-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ний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Федеральный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закон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«О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развитии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малого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среднего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предпринимательства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Федерации»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части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закрепления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понятий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«социальное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нимательство», «социальное </w:t>
      </w:r>
      <w:r>
        <w:rPr>
          <w:color w:val="231F20"/>
          <w:sz w:val="18"/>
        </w:rPr>
        <w:t>предприятие»» //Информационно-правовой пор-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тал Гарант: [Электронный ресурс]//: http:// </w:t>
      </w:r>
      <w:hyperlink r:id="rId40">
        <w:r>
          <w:rPr>
            <w:color w:val="231F20"/>
            <w:sz w:val="18"/>
          </w:rPr>
          <w:t>http://www.garant.ru </w:t>
        </w:r>
      </w:hyperlink>
      <w:r>
        <w:rPr>
          <w:color w:val="231F20"/>
          <w:sz w:val="18"/>
        </w:rPr>
        <w:t>– URL: http://</w:t>
      </w:r>
      <w:r>
        <w:rPr>
          <w:color w:val="231F20"/>
          <w:spacing w:val="1"/>
          <w:sz w:val="18"/>
        </w:rPr>
        <w:t> </w:t>
      </w:r>
      <w:hyperlink r:id="rId41">
        <w:r>
          <w:rPr>
            <w:color w:val="231F20"/>
            <w:sz w:val="18"/>
          </w:rPr>
          <w:t>www.garant.ru/news/1285049/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15.02.2020)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4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Селезнев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С.,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Жук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социальными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проектами: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графия,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Москва: Проспект,2016.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96 с.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Баженов А. В. </w:t>
      </w:r>
      <w:r>
        <w:rPr>
          <w:color w:val="231F20"/>
          <w:w w:val="95"/>
          <w:sz w:val="18"/>
        </w:rPr>
        <w:t>Зарубежный опыт по взаимодействию государства и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изводственных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компаний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при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реализации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социальных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проектов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Менеджмент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 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рубежом, 2013. №1.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 66–73.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Динамика потребительских цен: итоги 2019 года // Бюллетень о текущих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тенденциях российской экономики, выпуск №57, январь 2020 г.// [Электронный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ресурс]//: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 ac.gov.ru/[сайт]. –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https://ac.gov.ru/uploads/2-Publications/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rus_jan_2020.pdf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15.02.2020)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Динамика доходов населения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 Бюллетень о текущих тенденциях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российской экономики, выпуск №45, январь 2019 </w:t>
      </w:r>
      <w:r>
        <w:rPr>
          <w:color w:val="231F20"/>
          <w:sz w:val="18"/>
        </w:rPr>
        <w:t>г.// [Электронный ресурс]//: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https:// ac.gov.ru/[сайт]. –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https://ac.gov.ru/files/publication/a/20946.pdf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15.02.2020)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Национальный Регистр и Библиотека корпоративных нефинансовых от-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четов.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союз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промышленников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нимателей. – URL: </w:t>
      </w:r>
      <w:hyperlink r:id="rId42">
        <w:r>
          <w:rPr>
            <w:color w:val="231F20"/>
            <w:sz w:val="18"/>
          </w:rPr>
          <w:t>http://xn--o1aabe.xn--p1ai/simplepage/natsionalnyy-registr-i-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biblioteka-korporativnykh-nefinansovykh-otchetov/ </w:t>
      </w:r>
      <w:r>
        <w:rPr>
          <w:color w:val="231F20"/>
          <w:sz w:val="18"/>
        </w:rPr>
        <w:t>(дата обращения 20.02.2020)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Ответственная деловая практика в зеркале отчётности. Аналитический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обзор корпоративных нефинансовых отчётов: 2012–2014 годы выпуска [Элект-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ронный ресурс] // Российский союз промышленников и предпринимателей. 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43"/>
          <w:sz w:val="18"/>
        </w:rPr>
        <w:t> </w:t>
      </w:r>
      <w:hyperlink r:id="rId43">
        <w:r>
          <w:rPr>
            <w:color w:val="231F20"/>
            <w:sz w:val="18"/>
          </w:rPr>
          <w:t>http://old.rspp.ru/simplepage/157</w:t>
        </w:r>
      </w:hyperlink>
      <w:r>
        <w:rPr>
          <w:color w:val="231F20"/>
          <w:spacing w:val="44"/>
          <w:sz w:val="18"/>
        </w:rPr>
        <w:t> </w:t>
      </w:r>
      <w:r>
        <w:rPr>
          <w:color w:val="231F20"/>
          <w:sz w:val="18"/>
        </w:rPr>
        <w:t>(дата обращения 20.02.2020).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Все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лидерах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Результаты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«лидеры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корпоратив-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благотворительности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2014кM.: Форум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Доноров,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2015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Результаты исследования «лидеры корпоративной благотворитель-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ности 2019» [Электронный ресурс] // Форум доноров. – URL:</w:t>
      </w:r>
      <w:r>
        <w:rPr>
          <w:color w:val="231F20"/>
          <w:spacing w:val="1"/>
          <w:sz w:val="18"/>
        </w:rPr>
        <w:t> </w:t>
      </w:r>
      <w:hyperlink r:id="rId44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donorsforum.ru/wp-content/uploads/2019/12/Lider_2019_web.pdf 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23.02.2020)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36"/>
          <w:footerReference w:type="even" r:id="rId37"/>
          <w:pgSz w:w="8400" w:h="11910"/>
          <w:pgMar w:header="1098" w:footer="1149" w:top="1340" w:bottom="1340" w:left="1060" w:right="1060"/>
          <w:pgNumType w:start="28"/>
        </w:sectPr>
      </w:pPr>
    </w:p>
    <w:p>
      <w:pPr>
        <w:spacing w:before="65"/>
        <w:ind w:left="270" w:right="0" w:firstLine="0"/>
        <w:jc w:val="left"/>
        <w:rPr>
          <w:i/>
          <w:sz w:val="18"/>
        </w:rPr>
      </w:pPr>
      <w:r>
        <w:rPr/>
        <w:pict>
          <v:shape style="position:absolute;margin-left:60.944901pt;margin-top:16.033218pt;width:297.650pt;height:.1pt;mso-position-horizontal-relative:page;mso-position-vertical-relative:paragraph;z-index:-15721984;mso-wrap-distance-left:0;mso-wrap-distance-right:0" id="docshape26" coordorigin="1219,321" coordsize="5953,0" path="m1219,321l7172,321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48.582703pt;margin-top:527.846497pt;width:10pt;height:11.1pt;mso-position-horizontal-relative:page;mso-position-vertical-relative:page;z-index:-20692992" type="#_x0000_t202" id="docshape27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27.902008pt;margin-top:516.122986pt;width:43.646pt;height:33.299pt;mso-position-horizontal-relative:page;mso-position-vertical-relative:page;z-index:15736320" id="docshape28" filled="true" fillcolor="#ffffff" stroked="false">
            <v:fill type="solid"/>
            <w10:wrap type="none"/>
          </v:rect>
        </w:pict>
      </w:r>
      <w:r>
        <w:rPr>
          <w:i/>
          <w:color w:val="231F20"/>
          <w:sz w:val="18"/>
        </w:rPr>
        <w:t>Андреева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Анализ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динамики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инвестиций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социальные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проекты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России</w:t>
      </w:r>
    </w:p>
    <w:p>
      <w:pPr>
        <w:pStyle w:val="BodyText"/>
        <w:spacing w:before="7"/>
        <w:rPr>
          <w:i/>
          <w:sz w:val="12"/>
        </w:rPr>
      </w:pP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Доклад о социальных инвестициях в России 2014: к созданию цен-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ности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общества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Благов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др.);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общ.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гова,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Соболева.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СПб.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47">
        <w:r>
          <w:rPr>
            <w:color w:val="231F20"/>
            <w:sz w:val="18"/>
          </w:rPr>
          <w:t>www.slideshare.net/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Delocsr/2014-40500757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20.02.2020).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Отчет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устойчивом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развитии.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Группа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ЛСР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сурс] // Группа ЛСР. –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</w:t>
      </w:r>
      <w:hyperlink r:id="rId48">
        <w:r>
          <w:rPr>
            <w:color w:val="231F20"/>
            <w:w w:val="95"/>
            <w:sz w:val="18"/>
          </w:rPr>
          <w:t>/www.lsrgroup.ru/ustoychivoe-razvitie/otchetyi-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ob-ustojchivom-razvitii/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23.02.2020)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45"/>
          <w:footerReference w:type="default" r:id="rId46"/>
          <w:pgSz w:w="8400" w:h="11910"/>
          <w:pgMar w:header="0" w:footer="0" w:top="102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0"/>
      </w:tblGrid>
      <w:tr>
        <w:trPr>
          <w:trHeight w:val="126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331.104</w:t>
            </w:r>
          </w:p>
          <w:p>
            <w:pPr>
              <w:pStyle w:val="TableParagraph"/>
              <w:spacing w:line="247" w:lineRule="auto" w:before="6"/>
              <w:ind w:left="50" w:right="749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Аристова Марина Валентиновна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47" w:lineRule="auto" w:before="1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53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marina_aristova@mail.ru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Aristova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Marina</w:t>
            </w:r>
            <w:r>
              <w:rPr>
                <w:i/>
                <w:color w:val="231F20"/>
                <w:spacing w:val="34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Valentinovna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7"/>
              <w:ind w:left="443" w:right="47" w:firstLine="81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Dr.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(Saint-Petersburg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Email:</w:t>
            </w:r>
            <w:r>
              <w:rPr>
                <w:i/>
                <w:color w:val="231F20"/>
                <w:spacing w:val="67"/>
                <w:sz w:val="18"/>
              </w:rPr>
              <w:t> </w:t>
            </w:r>
            <w:hyperlink r:id="rId53">
              <w:r>
                <w:rPr>
                  <w:i/>
                  <w:color w:val="231F20"/>
                  <w:w w:val="90"/>
                  <w:sz w:val="18"/>
                </w:rPr>
                <w:t>marina_aristova@mail.ru</w:t>
              </w:r>
            </w:hyperlink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Heading1"/>
        <w:spacing w:line="249" w:lineRule="auto"/>
        <w:ind w:left="1039" w:right="1029"/>
      </w:pP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ЭКОНОМИКО-ПРАВОВОГО</w:t>
      </w:r>
      <w:r>
        <w:rPr>
          <w:color w:val="231F20"/>
          <w:spacing w:val="30"/>
        </w:rPr>
        <w:t> </w:t>
      </w:r>
      <w:r>
        <w:rPr>
          <w:color w:val="231F20"/>
        </w:rPr>
        <w:t>ПОЛЯ</w:t>
      </w:r>
    </w:p>
    <w:p>
      <w:pPr>
        <w:spacing w:line="249" w:lineRule="auto" w:before="2"/>
        <w:ind w:left="641" w:right="631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ДЛЯ</w:t>
      </w:r>
      <w:r>
        <w:rPr>
          <w:b/>
          <w:color w:val="231F20"/>
          <w:spacing w:val="30"/>
          <w:sz w:val="24"/>
        </w:rPr>
        <w:t> </w:t>
      </w:r>
      <w:r>
        <w:rPr>
          <w:b/>
          <w:color w:val="231F20"/>
          <w:sz w:val="24"/>
        </w:rPr>
        <w:t>ПРИМЕНЕНИЯ</w:t>
      </w:r>
      <w:r>
        <w:rPr>
          <w:b/>
          <w:color w:val="231F20"/>
          <w:spacing w:val="89"/>
          <w:sz w:val="24"/>
        </w:rPr>
        <w:t> </w:t>
      </w:r>
      <w:r>
        <w:rPr>
          <w:b/>
          <w:color w:val="231F20"/>
          <w:sz w:val="24"/>
        </w:rPr>
        <w:t>ПРОФСТАНДАРТОВ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10"/>
          <w:sz w:val="24"/>
        </w:rPr>
        <w:t> </w:t>
      </w:r>
      <w:r>
        <w:rPr>
          <w:b/>
          <w:color w:val="231F20"/>
          <w:sz w:val="24"/>
        </w:rPr>
        <w:t>СТРОИТЕЛЬСТВЕ</w:t>
      </w:r>
    </w:p>
    <w:p>
      <w:pPr>
        <w:pStyle w:val="BodyText"/>
        <w:spacing w:before="9"/>
        <w:rPr>
          <w:b/>
          <w:sz w:val="24"/>
        </w:rPr>
      </w:pPr>
    </w:p>
    <w:p>
      <w:pPr>
        <w:spacing w:before="0"/>
        <w:ind w:left="1761" w:right="0" w:firstLine="0"/>
        <w:jc w:val="left"/>
        <w:rPr>
          <w:sz w:val="24"/>
        </w:rPr>
      </w:pPr>
      <w:r>
        <w:rPr>
          <w:color w:val="231F20"/>
          <w:sz w:val="24"/>
        </w:rPr>
        <w:t>FORMATION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RUSSIA</w:t>
      </w:r>
    </w:p>
    <w:p>
      <w:pPr>
        <w:spacing w:line="249" w:lineRule="auto" w:before="12"/>
        <w:ind w:left="510" w:right="500" w:firstLine="363"/>
        <w:jc w:val="left"/>
        <w:rPr>
          <w:sz w:val="24"/>
        </w:rPr>
      </w:pPr>
      <w:r>
        <w:rPr>
          <w:color w:val="231F20"/>
          <w:sz w:val="24"/>
        </w:rPr>
        <w:t>OF 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ECONOMIC AND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LEGAL FIELD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APPLICATION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PROFSTANDARTS</w:t>
      </w:r>
    </w:p>
    <w:p>
      <w:pPr>
        <w:spacing w:before="2"/>
        <w:ind w:left="1997" w:right="0" w:firstLine="0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pStyle w:val="BodyText"/>
        <w:rPr>
          <w:sz w:val="25"/>
        </w:rPr>
      </w:pPr>
    </w:p>
    <w:p>
      <w:pPr>
        <w:spacing w:line="25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Установлено,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реформ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обеспеченность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строитель-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 компаний и застройщиков специалистами с высшим профессиональным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образованием снизилась на 45–50%. При этом, существенно снизилась доля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молодежи и значительно возросла доля пенсионеров. Кроме того, до сих пор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отсутствует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корректная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оценка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необходимого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отрасли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количества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кадров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эту проблему высветил процесс формирования национального реестра. В 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боте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перечислены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должностные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обязанности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организатора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строительного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изводства в соответствии с действующим законодательством. Представлена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авторская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оценка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актуальных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проблем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формирования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экономико-пра-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вового поля для применения профессиональных стандартов в строительстве.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Обоснована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необходимость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гармонизации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разрабатываемых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федеральных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сударственных образовательных стандартов действующим и разрабатываемым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профессиональным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стандартам.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аргументирован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отказ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концепции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добровольного перехода работодателей на профессиональные стандарты и при-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3"/>
          <w:sz w:val="18"/>
        </w:rPr>
        <w:t>нятие пакета нормативно-правовых </w:t>
      </w:r>
      <w:r>
        <w:rPr>
          <w:color w:val="231F20"/>
          <w:spacing w:val="-2"/>
          <w:sz w:val="18"/>
        </w:rPr>
        <w:t>актов, который потребует от работодателей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уже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01.01.2019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обязательном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перехода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строительстве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ПС.</w:t>
      </w:r>
    </w:p>
    <w:p>
      <w:pPr>
        <w:spacing w:line="259" w:lineRule="auto" w:before="8"/>
        <w:ind w:left="158" w:right="157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 слова</w:t>
      </w:r>
      <w:r>
        <w:rPr>
          <w:color w:val="231F20"/>
          <w:spacing w:val="-2"/>
          <w:sz w:val="18"/>
        </w:rPr>
        <w:t>: безопасность строительства; законодательство; </w:t>
      </w:r>
      <w:r>
        <w:rPr>
          <w:color w:val="231F20"/>
          <w:spacing w:val="-1"/>
          <w:sz w:val="18"/>
        </w:rPr>
        <w:t>качество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строительства; профессиональные стандарты; федеральные государственные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образовательные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стандарты; уровень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квалификации.</w:t>
      </w:r>
    </w:p>
    <w:p>
      <w:pPr>
        <w:spacing w:after="0" w:line="259" w:lineRule="auto"/>
        <w:jc w:val="both"/>
        <w:rPr>
          <w:sz w:val="18"/>
        </w:rPr>
        <w:sectPr>
          <w:headerReference w:type="even" r:id="rId49"/>
          <w:headerReference w:type="default" r:id="rId50"/>
          <w:footerReference w:type="even" r:id="rId51"/>
          <w:footerReference w:type="default" r:id="rId52"/>
          <w:pgSz w:w="8400" w:h="11910"/>
          <w:pgMar w:header="1098" w:footer="1149" w:top="1340" w:bottom="1340" w:left="1060" w:right="1060"/>
          <w:pgNumType w:start="3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3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It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established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that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over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years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reforms,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security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Russian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construc-</w:t>
      </w:r>
      <w:r>
        <w:rPr>
          <w:color w:val="231F20"/>
          <w:sz w:val="18"/>
        </w:rPr>
        <w:t> tion companies and developers with specialists with higher professional education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decreased by 45-50%. At the same time, the share of young people has decreased sig-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nificantly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share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pensioners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increased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significantly.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addition,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still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correct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estimate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required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personnel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problem was highlighted by the process of the formation of the National Register.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work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duties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organizer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production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listed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accor-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dance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current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legislation.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author’s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assessment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current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problems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Russia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legal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field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application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fessional standards in construction is presented. The necessity of harmonization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 developed federal state educational standards with the existing and developed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professional standards is substantiated. </w:t>
      </w:r>
      <w:r>
        <w:rPr>
          <w:color w:val="231F20"/>
          <w:sz w:val="18"/>
        </w:rPr>
        <w:t>At the same time, the refusal of the concept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voluntary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transfer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employers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professional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standards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adoption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package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regulatory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legal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employers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mandatory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 construction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at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substation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01/01/2019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 argued.</w:t>
      </w:r>
    </w:p>
    <w:p>
      <w:pPr>
        <w:spacing w:line="249" w:lineRule="auto" w:before="11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safety;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legislation;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quality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construction;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profession-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standards;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federal state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educational standards;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skill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level.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</w:rPr>
        <w:t>Одной из главных задач поддержания необходимого качества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 защищенности соблюдения строительно-монтажных </w:t>
      </w:r>
      <w:r>
        <w:rPr>
          <w:color w:val="231F20"/>
        </w:rPr>
        <w:t>и специаль-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де6ятельности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отечественном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строительном</w:t>
      </w:r>
      <w:r>
        <w:rPr>
          <w:color w:val="231F20"/>
          <w:spacing w:val="-11"/>
        </w:rPr>
        <w:t> </w:t>
      </w:r>
      <w:r>
        <w:rPr>
          <w:color w:val="231F20"/>
        </w:rPr>
        <w:t>комплексе</w:t>
      </w:r>
      <w:r>
        <w:rPr>
          <w:color w:val="231F20"/>
          <w:spacing w:val="-12"/>
        </w:rPr>
        <w:t> </w:t>
      </w:r>
      <w:r>
        <w:rPr>
          <w:color w:val="231F20"/>
        </w:rPr>
        <w:t>явля-</w:t>
      </w:r>
      <w:r>
        <w:rPr>
          <w:color w:val="231F20"/>
          <w:spacing w:val="-50"/>
        </w:rPr>
        <w:t> </w:t>
      </w:r>
      <w:r>
        <w:rPr>
          <w:color w:val="231F20"/>
        </w:rPr>
        <w:t>ется низкая в целом по стране компетентность инженерных и тех-</w:t>
      </w:r>
      <w:r>
        <w:rPr>
          <w:color w:val="231F20"/>
          <w:spacing w:val="-50"/>
        </w:rPr>
        <w:t> </w:t>
      </w:r>
      <w:r>
        <w:rPr>
          <w:color w:val="231F20"/>
        </w:rPr>
        <w:t>нических работников, а также рабочих. Во многом это порождено</w:t>
      </w:r>
      <w:r>
        <w:rPr>
          <w:color w:val="231F20"/>
          <w:spacing w:val="-50"/>
        </w:rPr>
        <w:t> </w:t>
      </w:r>
      <w:r>
        <w:rPr>
          <w:color w:val="231F20"/>
        </w:rPr>
        <w:t>тем, что подготовленность специалистов для строительной отрас-</w:t>
      </w:r>
      <w:r>
        <w:rPr>
          <w:color w:val="231F20"/>
          <w:spacing w:val="-50"/>
        </w:rPr>
        <w:t> </w:t>
      </w:r>
      <w:r>
        <w:rPr>
          <w:color w:val="231F20"/>
        </w:rPr>
        <w:t>ли и увеличение их компетентности в постперестроечный период</w:t>
      </w:r>
      <w:r>
        <w:rPr>
          <w:color w:val="231F20"/>
          <w:spacing w:val="1"/>
        </w:rPr>
        <w:t> </w:t>
      </w:r>
      <w:r>
        <w:rPr>
          <w:color w:val="231F20"/>
        </w:rPr>
        <w:t>в новой истории России не рассматривалось стратегическим кри-</w:t>
      </w:r>
      <w:r>
        <w:rPr>
          <w:color w:val="231F20"/>
          <w:spacing w:val="1"/>
        </w:rPr>
        <w:t> </w:t>
      </w:r>
      <w:r>
        <w:rPr>
          <w:color w:val="231F20"/>
        </w:rPr>
        <w:t>терием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2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54" w:lineRule="auto" w:before="8"/>
        <w:ind w:left="158" w:right="156" w:firstLine="39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характеристикам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аналитиков,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реформ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востребован-</w:t>
      </w:r>
      <w:r>
        <w:rPr>
          <w:color w:val="231F20"/>
          <w:spacing w:val="-51"/>
        </w:rPr>
        <w:t> </w:t>
      </w:r>
      <w:r>
        <w:rPr>
          <w:color w:val="231F20"/>
        </w:rPr>
        <w:t>ность российских строительных фирм и застройщиков специали-</w:t>
      </w:r>
      <w:r>
        <w:rPr>
          <w:color w:val="231F20"/>
          <w:spacing w:val="1"/>
        </w:rPr>
        <w:t> </w:t>
      </w:r>
      <w:r>
        <w:rPr>
          <w:color w:val="231F20"/>
        </w:rPr>
        <w:t>стами с высшим профессиональным образованием снизилась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45–50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%.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понизилась</w:t>
      </w:r>
      <w:r>
        <w:rPr>
          <w:color w:val="231F20"/>
          <w:spacing w:val="-12"/>
        </w:rPr>
        <w:t> </w:t>
      </w:r>
      <w:r>
        <w:rPr>
          <w:color w:val="231F20"/>
        </w:rPr>
        <w:t>доля</w:t>
      </w:r>
      <w:r>
        <w:rPr>
          <w:color w:val="231F20"/>
          <w:spacing w:val="-12"/>
        </w:rPr>
        <w:t> </w:t>
      </w:r>
      <w:r>
        <w:rPr>
          <w:color w:val="231F20"/>
        </w:rPr>
        <w:t>молодежи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щественно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увеличилась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пенсионеров.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итоге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вышеуказанных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трансформаций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строительном</w:t>
      </w:r>
      <w:r>
        <w:rPr>
          <w:color w:val="231F20"/>
          <w:spacing w:val="-12"/>
        </w:rPr>
        <w:t> </w:t>
      </w:r>
      <w:r>
        <w:rPr>
          <w:color w:val="231F20"/>
        </w:rPr>
        <w:t>комплексе</w:t>
      </w:r>
      <w:r>
        <w:rPr>
          <w:color w:val="231F20"/>
          <w:spacing w:val="-12"/>
        </w:rPr>
        <w:t> </w:t>
      </w:r>
      <w:r>
        <w:rPr>
          <w:color w:val="231F20"/>
        </w:rPr>
        <w:t>сегодня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разовался весьма ощутимый недостаток молодых высокопрофес-</w:t>
      </w:r>
      <w:r>
        <w:rPr>
          <w:color w:val="231F20"/>
          <w:spacing w:val="1"/>
        </w:rPr>
        <w:t> </w:t>
      </w:r>
      <w:r>
        <w:rPr>
          <w:color w:val="231F20"/>
        </w:rPr>
        <w:t>сиональных</w:t>
      </w:r>
      <w:r>
        <w:rPr>
          <w:color w:val="231F20"/>
          <w:spacing w:val="-12"/>
        </w:rPr>
        <w:t> </w:t>
      </w:r>
      <w:r>
        <w:rPr>
          <w:color w:val="231F20"/>
        </w:rPr>
        <w:t>инженеров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строителей,</w:t>
      </w:r>
      <w:r>
        <w:rPr>
          <w:color w:val="231F20"/>
          <w:spacing w:val="-12"/>
        </w:rPr>
        <w:t> </w:t>
      </w:r>
      <w:r>
        <w:rPr>
          <w:color w:val="231F20"/>
        </w:rPr>
        <w:t>превосходящий</w:t>
      </w:r>
      <w:r>
        <w:rPr>
          <w:color w:val="231F20"/>
          <w:spacing w:val="-11"/>
        </w:rPr>
        <w:t> </w:t>
      </w:r>
      <w:r>
        <w:rPr>
          <w:color w:val="231F20"/>
        </w:rPr>
        <w:t>110</w:t>
      </w:r>
      <w:r>
        <w:rPr>
          <w:color w:val="231F20"/>
          <w:spacing w:val="-11"/>
        </w:rPr>
        <w:t> </w:t>
      </w:r>
      <w:r>
        <w:rPr>
          <w:color w:val="231F20"/>
        </w:rPr>
        <w:t>тыс.</w:t>
      </w:r>
      <w:r>
        <w:rPr>
          <w:color w:val="231F20"/>
          <w:spacing w:val="-10"/>
        </w:rPr>
        <w:t> </w:t>
      </w:r>
      <w:r>
        <w:rPr>
          <w:color w:val="231F20"/>
        </w:rPr>
        <w:t>чел.</w:t>
      </w:r>
      <w:r>
        <w:rPr>
          <w:color w:val="231F20"/>
          <w:spacing w:val="-50"/>
        </w:rPr>
        <w:t> </w:t>
      </w:r>
      <w:r>
        <w:rPr>
          <w:color w:val="231F20"/>
        </w:rPr>
        <w:t>Напрямую</w:t>
      </w:r>
      <w:r>
        <w:rPr>
          <w:color w:val="231F20"/>
          <w:spacing w:val="27"/>
        </w:rPr>
        <w:t> </w:t>
      </w:r>
      <w:r>
        <w:rPr>
          <w:color w:val="231F20"/>
        </w:rPr>
        <w:t>эту</w:t>
      </w:r>
      <w:r>
        <w:rPr>
          <w:color w:val="231F20"/>
          <w:spacing w:val="27"/>
        </w:rPr>
        <w:t> </w:t>
      </w:r>
      <w:r>
        <w:rPr>
          <w:color w:val="231F20"/>
        </w:rPr>
        <w:t>проблему</w:t>
      </w:r>
      <w:r>
        <w:rPr>
          <w:color w:val="231F20"/>
          <w:spacing w:val="28"/>
        </w:rPr>
        <w:t> </w:t>
      </w:r>
      <w:r>
        <w:rPr>
          <w:color w:val="231F20"/>
        </w:rPr>
        <w:t>необеспеченности</w:t>
      </w:r>
      <w:r>
        <w:rPr>
          <w:color w:val="231F20"/>
          <w:spacing w:val="29"/>
        </w:rPr>
        <w:t> </w:t>
      </w:r>
      <w:r>
        <w:rPr>
          <w:color w:val="231F20"/>
        </w:rPr>
        <w:t>квалифицированных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5"/>
        <w:jc w:val="both"/>
      </w:pPr>
      <w:r>
        <w:rPr>
          <w:color w:val="231F20"/>
        </w:rPr>
        <w:t>инженеров – строителей подтверждают факты и цифры, свиде-</w:t>
      </w:r>
      <w:r>
        <w:rPr>
          <w:color w:val="231F20"/>
          <w:spacing w:val="1"/>
        </w:rPr>
        <w:t> </w:t>
      </w:r>
      <w:r>
        <w:rPr>
          <w:color w:val="231F20"/>
        </w:rPr>
        <w:t>тельствующие о мере насыщения Национального реестра специ-</w:t>
      </w:r>
      <w:r>
        <w:rPr>
          <w:color w:val="231F20"/>
          <w:spacing w:val="1"/>
        </w:rPr>
        <w:t> </w:t>
      </w:r>
      <w:r>
        <w:rPr>
          <w:color w:val="231F20"/>
        </w:rPr>
        <w:t>алистов</w:t>
      </w:r>
      <w:r>
        <w:rPr>
          <w:color w:val="231F20"/>
          <w:spacing w:val="-6"/>
        </w:rPr>
        <w:t> </w:t>
      </w:r>
      <w:r>
        <w:rPr>
          <w:color w:val="231F20"/>
        </w:rPr>
        <w:t>(НРС)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2017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2018</w:t>
      </w:r>
      <w:r>
        <w:rPr>
          <w:color w:val="231F20"/>
          <w:spacing w:val="-5"/>
        </w:rPr>
        <w:t> </w:t>
      </w:r>
      <w:r>
        <w:rPr>
          <w:color w:val="231F20"/>
        </w:rPr>
        <w:t>гг.</w:t>
      </w:r>
      <w:r>
        <w:rPr>
          <w:color w:val="231F20"/>
          <w:spacing w:val="-5"/>
        </w:rPr>
        <w:t> </w:t>
      </w:r>
      <w:r>
        <w:rPr>
          <w:color w:val="231F20"/>
        </w:rPr>
        <w:t>[1].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рамках</w:t>
      </w:r>
      <w:r>
        <w:rPr>
          <w:color w:val="231F20"/>
          <w:spacing w:val="-5"/>
        </w:rPr>
        <w:t> </w:t>
      </w:r>
      <w:r>
        <w:rPr>
          <w:color w:val="231F20"/>
        </w:rPr>
        <w:t>настоящего</w:t>
      </w:r>
      <w:r>
        <w:rPr>
          <w:color w:val="231F20"/>
          <w:spacing w:val="-5"/>
        </w:rPr>
        <w:t> </w:t>
      </w:r>
      <w:r>
        <w:rPr>
          <w:color w:val="231F20"/>
        </w:rPr>
        <w:t>изучения</w:t>
      </w:r>
      <w:r>
        <w:rPr>
          <w:color w:val="231F20"/>
          <w:spacing w:val="-50"/>
        </w:rPr>
        <w:t> </w:t>
      </w:r>
      <w:r>
        <w:rPr>
          <w:color w:val="231F20"/>
        </w:rPr>
        <w:t>следует подчеркнуть, что в соответствии со «Стратегией функци-</w:t>
      </w:r>
      <w:r>
        <w:rPr>
          <w:color w:val="231F20"/>
          <w:spacing w:val="1"/>
        </w:rPr>
        <w:t> </w:t>
      </w:r>
      <w:r>
        <w:rPr>
          <w:color w:val="231F20"/>
        </w:rPr>
        <w:t>онирования промышленности строительных стройматериалов на</w:t>
      </w:r>
      <w:r>
        <w:rPr>
          <w:color w:val="231F20"/>
          <w:spacing w:val="1"/>
        </w:rPr>
        <w:t> </w:t>
      </w:r>
      <w:r>
        <w:rPr>
          <w:color w:val="231F20"/>
        </w:rPr>
        <w:t>этап до 2020 года и последующую задачу до 2030 года» [2]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ходимость поддержания строительной безопасности, 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качества товаров строительной продукции и применения иннова-</w:t>
      </w:r>
      <w:r>
        <w:rPr>
          <w:color w:val="231F20"/>
          <w:spacing w:val="1"/>
        </w:rPr>
        <w:t> </w:t>
      </w:r>
      <w:r>
        <w:rPr>
          <w:color w:val="231F20"/>
        </w:rPr>
        <w:t>ционных методов производства в промышленности строительных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материалов предъявляет новые требования к профессиональным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навыкам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(знаниям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опыту)</w:t>
      </w:r>
      <w:r>
        <w:rPr>
          <w:color w:val="231F20"/>
          <w:spacing w:val="-11"/>
        </w:rPr>
        <w:t> </w:t>
      </w:r>
      <w:r>
        <w:rPr>
          <w:color w:val="231F20"/>
        </w:rPr>
        <w:t>рабочих,</w:t>
      </w:r>
      <w:r>
        <w:rPr>
          <w:color w:val="231F20"/>
          <w:spacing w:val="-11"/>
        </w:rPr>
        <w:t> </w:t>
      </w:r>
      <w:r>
        <w:rPr>
          <w:color w:val="231F20"/>
        </w:rPr>
        <w:t>инженерно-технических</w:t>
      </w:r>
      <w:r>
        <w:rPr>
          <w:color w:val="231F20"/>
          <w:spacing w:val="-11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тингентов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управленческого</w:t>
      </w:r>
      <w:r>
        <w:rPr>
          <w:color w:val="231F20"/>
          <w:spacing w:val="2"/>
        </w:rPr>
        <w:t> </w:t>
      </w:r>
      <w:r>
        <w:rPr>
          <w:color w:val="231F20"/>
        </w:rPr>
        <w:t>персонала.</w:t>
      </w:r>
    </w:p>
    <w:p>
      <w:pPr>
        <w:pStyle w:val="BodyText"/>
        <w:spacing w:line="261" w:lineRule="auto" w:before="10"/>
        <w:ind w:left="158" w:right="156" w:firstLine="39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роль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исследовательского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компонента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значитель-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возрастает,</w:t>
      </w:r>
      <w:r>
        <w:rPr>
          <w:color w:val="231F20"/>
          <w:spacing w:val="-9"/>
        </w:rPr>
        <w:t> </w:t>
      </w:r>
      <w:r>
        <w:rPr>
          <w:color w:val="231F20"/>
        </w:rPr>
        <w:t>доля</w:t>
      </w:r>
      <w:r>
        <w:rPr>
          <w:color w:val="231F20"/>
          <w:spacing w:val="-9"/>
        </w:rPr>
        <w:t> </w:t>
      </w:r>
      <w:r>
        <w:rPr>
          <w:color w:val="231F20"/>
        </w:rPr>
        <w:t>умственного</w:t>
      </w:r>
      <w:r>
        <w:rPr>
          <w:color w:val="231F20"/>
          <w:spacing w:val="-9"/>
        </w:rPr>
        <w:t> </w:t>
      </w:r>
      <w:r>
        <w:rPr>
          <w:color w:val="231F20"/>
        </w:rPr>
        <w:t>труда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9"/>
        </w:rPr>
        <w:t> </w:t>
      </w:r>
      <w:r>
        <w:rPr>
          <w:color w:val="231F20"/>
        </w:rPr>
        <w:t>увеличива-</w:t>
      </w:r>
      <w:r>
        <w:rPr>
          <w:color w:val="231F20"/>
          <w:spacing w:val="-50"/>
        </w:rPr>
        <w:t> </w:t>
      </w:r>
      <w:r>
        <w:rPr>
          <w:color w:val="231F20"/>
        </w:rPr>
        <w:t>ется, что связано с внедрением и поставкой новейших нанотехно-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логий,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1"/>
        </w:rPr>
        <w:t> </w:t>
      </w:r>
      <w:r>
        <w:rPr>
          <w:color w:val="231F20"/>
        </w:rPr>
        <w:t>принципов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51"/>
        </w:rPr>
        <w:t> </w:t>
      </w:r>
      <w:r>
        <w:rPr>
          <w:color w:val="231F20"/>
        </w:rPr>
        <w:t>безопасности строительства и контроля качества. товары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тельные</w:t>
      </w:r>
      <w:r>
        <w:rPr>
          <w:color w:val="231F20"/>
          <w:spacing w:val="1"/>
        </w:rPr>
        <w:t> </w:t>
      </w:r>
      <w:r>
        <w:rPr>
          <w:color w:val="231F20"/>
        </w:rPr>
        <w:t>товары.</w:t>
      </w:r>
    </w:p>
    <w:p>
      <w:pPr>
        <w:pStyle w:val="BodyText"/>
        <w:spacing w:line="261" w:lineRule="auto" w:before="5"/>
        <w:ind w:left="158" w:right="155" w:firstLine="396"/>
        <w:jc w:val="both"/>
      </w:pPr>
      <w:r>
        <w:rPr>
          <w:color w:val="231F20"/>
        </w:rPr>
        <w:t>Можно, разумеется, аппелировать в адрес автора в части нео-</w:t>
      </w:r>
      <w:r>
        <w:rPr>
          <w:color w:val="231F20"/>
          <w:spacing w:val="-50"/>
        </w:rPr>
        <w:t> </w:t>
      </w:r>
      <w:r>
        <w:rPr>
          <w:color w:val="231F20"/>
        </w:rPr>
        <w:t>правданно им повышенных обещаний к соискателям, претендую-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щим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установления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НРС,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рассказанных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ФЗ–372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03.07.2016</w:t>
      </w:r>
      <w:r>
        <w:rPr>
          <w:color w:val="231F20"/>
          <w:spacing w:val="-1"/>
        </w:rPr>
        <w:t> </w:t>
      </w:r>
      <w:r>
        <w:rPr>
          <w:color w:val="231F20"/>
        </w:rPr>
        <w:t>[3]. Больше всего, почти многие наниматели и кадровые учрежде-</w:t>
      </w:r>
      <w:r>
        <w:rPr>
          <w:color w:val="231F20"/>
          <w:spacing w:val="-50"/>
        </w:rPr>
        <w:t> </w:t>
      </w:r>
      <w:r>
        <w:rPr>
          <w:color w:val="231F20"/>
        </w:rPr>
        <w:t>ния считают несостоятельным критерий о необходимости 10-лет-</w:t>
      </w:r>
      <w:r>
        <w:rPr>
          <w:color w:val="231F20"/>
          <w:spacing w:val="1"/>
        </w:rPr>
        <w:t> </w:t>
      </w:r>
      <w:r>
        <w:rPr>
          <w:color w:val="231F20"/>
        </w:rPr>
        <w:t>него корпоративного стажа в специальности (авторы подлиннее</w:t>
      </w:r>
      <w:r>
        <w:rPr>
          <w:color w:val="231F20"/>
          <w:spacing w:val="1"/>
        </w:rPr>
        <w:t> </w:t>
      </w:r>
      <w:r>
        <w:rPr>
          <w:color w:val="231F20"/>
        </w:rPr>
        <w:t>публикации распределяют данную концепцию: 5 полетов корпо-</w:t>
      </w:r>
      <w:r>
        <w:rPr>
          <w:color w:val="231F20"/>
          <w:spacing w:val="1"/>
        </w:rPr>
        <w:t> </w:t>
      </w:r>
      <w:r>
        <w:rPr>
          <w:color w:val="231F20"/>
        </w:rPr>
        <w:t>ративного</w:t>
      </w:r>
      <w:r>
        <w:rPr>
          <w:color w:val="231F20"/>
          <w:spacing w:val="-6"/>
        </w:rPr>
        <w:t> </w:t>
      </w:r>
      <w:r>
        <w:rPr>
          <w:color w:val="231F20"/>
        </w:rPr>
        <w:t>(а)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</w:rPr>
        <w:t>числе,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возрасты</w:t>
      </w:r>
      <w:r>
        <w:rPr>
          <w:color w:val="231F20"/>
          <w:spacing w:val="-6"/>
        </w:rPr>
        <w:t> </w:t>
      </w:r>
      <w:r>
        <w:rPr>
          <w:color w:val="231F20"/>
        </w:rPr>
        <w:t>инженерного,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нашей</w:t>
      </w:r>
      <w:r>
        <w:rPr>
          <w:color w:val="231F20"/>
          <w:spacing w:val="-50"/>
        </w:rPr>
        <w:t> </w:t>
      </w:r>
      <w:r>
        <w:rPr>
          <w:color w:val="231F20"/>
        </w:rPr>
        <w:t>позиции, сильно достаточно). Все же сам факт того, что практиче-</w:t>
      </w:r>
      <w:r>
        <w:rPr>
          <w:color w:val="231F20"/>
          <w:spacing w:val="-51"/>
        </w:rPr>
        <w:t> </w:t>
      </w:r>
      <w:r>
        <w:rPr>
          <w:color w:val="231F20"/>
        </w:rPr>
        <w:t>ски</w:t>
      </w:r>
      <w:r>
        <w:rPr>
          <w:color w:val="231F20"/>
          <w:spacing w:val="-6"/>
        </w:rPr>
        <w:t> </w:t>
      </w:r>
      <w:r>
        <w:rPr>
          <w:color w:val="231F20"/>
        </w:rPr>
        <w:t>половинка</w:t>
      </w:r>
      <w:r>
        <w:rPr>
          <w:color w:val="231F20"/>
          <w:spacing w:val="-5"/>
        </w:rPr>
        <w:t> </w:t>
      </w:r>
      <w:r>
        <w:rPr>
          <w:color w:val="231F20"/>
        </w:rPr>
        <w:t>подрядных</w:t>
      </w:r>
      <w:r>
        <w:rPr>
          <w:color w:val="231F20"/>
          <w:spacing w:val="-6"/>
        </w:rPr>
        <w:t> </w:t>
      </w:r>
      <w:r>
        <w:rPr>
          <w:color w:val="231F20"/>
        </w:rPr>
        <w:t>фирм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строительству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-50"/>
        </w:rPr>
        <w:t> </w:t>
      </w:r>
      <w:r>
        <w:rPr>
          <w:color w:val="231F20"/>
        </w:rPr>
        <w:t>державы далеко не имеют все шансы из десятков своих сотрудни-</w:t>
      </w:r>
      <w:r>
        <w:rPr>
          <w:color w:val="231F20"/>
          <w:spacing w:val="-50"/>
        </w:rPr>
        <w:t> </w:t>
      </w:r>
      <w:r>
        <w:rPr>
          <w:color w:val="231F20"/>
        </w:rPr>
        <w:t>ков находить хотя бы по 2 (два) профильных инженера - строите-</w:t>
      </w:r>
      <w:r>
        <w:rPr>
          <w:color w:val="231F20"/>
          <w:spacing w:val="1"/>
        </w:rPr>
        <w:t> </w:t>
      </w:r>
      <w:r>
        <w:rPr>
          <w:color w:val="231F20"/>
        </w:rPr>
        <w:t>ля, принуждает всерьёз погрузиться в раздумье далеко не исклю-</w:t>
      </w:r>
      <w:r>
        <w:rPr>
          <w:color w:val="231F20"/>
          <w:spacing w:val="1"/>
        </w:rPr>
        <w:t> </w:t>
      </w:r>
      <w:r>
        <w:rPr>
          <w:color w:val="231F20"/>
        </w:rPr>
        <w:t>чительно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дилемме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3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перспективах</w:t>
      </w:r>
      <w:r>
        <w:rPr>
          <w:color w:val="231F20"/>
          <w:spacing w:val="4"/>
        </w:rPr>
        <w:t> </w:t>
      </w:r>
      <w:r>
        <w:rPr>
          <w:color w:val="231F20"/>
        </w:rPr>
        <w:t>ее</w:t>
      </w:r>
      <w:r>
        <w:rPr>
          <w:color w:val="231F20"/>
          <w:spacing w:val="3"/>
        </w:rPr>
        <w:t> </w:t>
      </w:r>
      <w:r>
        <w:rPr>
          <w:color w:val="231F20"/>
        </w:rPr>
        <w:t>развития.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4" w:firstLine="396"/>
        <w:jc w:val="both"/>
      </w:pPr>
      <w:r>
        <w:rPr>
          <w:color w:val="231F20"/>
        </w:rPr>
        <w:t>В этой связи разумно появляются вопросы: кто же сейчас ор-</w:t>
      </w:r>
      <w:r>
        <w:rPr>
          <w:color w:val="231F20"/>
          <w:spacing w:val="1"/>
        </w:rPr>
        <w:t> </w:t>
      </w:r>
      <w:r>
        <w:rPr>
          <w:color w:val="231F20"/>
        </w:rPr>
        <w:t>ганизует работы на строительных площадках, кто визирует дого-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исполненных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работ,</w:t>
      </w:r>
      <w:r>
        <w:rPr>
          <w:color w:val="231F20"/>
          <w:spacing w:val="-11"/>
        </w:rPr>
        <w:t> </w:t>
      </w:r>
      <w:r>
        <w:rPr>
          <w:color w:val="231F20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</w:rPr>
        <w:t>лично</w:t>
      </w:r>
      <w:r>
        <w:rPr>
          <w:color w:val="231F20"/>
          <w:spacing w:val="-12"/>
        </w:rPr>
        <w:t> </w:t>
      </w:r>
      <w:r>
        <w:rPr>
          <w:color w:val="231F20"/>
        </w:rPr>
        <w:t>несет</w:t>
      </w:r>
      <w:r>
        <w:rPr>
          <w:color w:val="231F20"/>
          <w:spacing w:val="-11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толь-</w:t>
      </w:r>
      <w:r>
        <w:rPr>
          <w:color w:val="231F20"/>
          <w:spacing w:val="-50"/>
        </w:rPr>
        <w:t> </w:t>
      </w:r>
      <w:r>
        <w:rPr>
          <w:color w:val="231F20"/>
        </w:rPr>
        <w:t>ко за качество, но и надёжность строительства? Для ответа на эти</w:t>
      </w:r>
      <w:r>
        <w:rPr>
          <w:color w:val="231F20"/>
          <w:spacing w:val="1"/>
        </w:rPr>
        <w:t> </w:t>
      </w:r>
      <w:r>
        <w:rPr>
          <w:color w:val="231F20"/>
        </w:rPr>
        <w:t>вопросы обратимся к действующему в настоящее время законода-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тельству.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соответствии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55.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5-1</w:t>
      </w:r>
      <w:r>
        <w:rPr>
          <w:color w:val="231F20"/>
          <w:spacing w:val="-11"/>
        </w:rPr>
        <w:t> </w:t>
      </w:r>
      <w:r>
        <w:rPr>
          <w:color w:val="231F20"/>
        </w:rPr>
        <w:t>ФЗ-372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03.07.2016</w:t>
      </w:r>
      <w:r>
        <w:rPr>
          <w:color w:val="231F20"/>
          <w:spacing w:val="-11"/>
        </w:rPr>
        <w:t> </w:t>
      </w:r>
      <w:r>
        <w:rPr>
          <w:color w:val="231F20"/>
        </w:rPr>
        <w:t>[3]</w:t>
      </w:r>
      <w:r>
        <w:rPr>
          <w:color w:val="231F20"/>
          <w:spacing w:val="-50"/>
        </w:rPr>
        <w:t> </w:t>
      </w:r>
      <w:r>
        <w:rPr>
          <w:color w:val="231F20"/>
        </w:rPr>
        <w:t>специалистом по организации строительства является физическое</w:t>
      </w:r>
      <w:r>
        <w:rPr>
          <w:color w:val="231F20"/>
          <w:spacing w:val="-50"/>
        </w:rPr>
        <w:t> </w:t>
      </w:r>
      <w:r>
        <w:rPr>
          <w:color w:val="231F20"/>
        </w:rPr>
        <w:t>лицо, которое имеет право осуществлять по трудовому договору,</w:t>
      </w:r>
      <w:r>
        <w:rPr>
          <w:color w:val="231F20"/>
          <w:spacing w:val="1"/>
        </w:rPr>
        <w:t> </w:t>
      </w:r>
      <w:r>
        <w:rPr>
          <w:color w:val="231F20"/>
        </w:rPr>
        <w:t>заключенному с индивидуальным предпринимателем или юриди-</w:t>
      </w:r>
      <w:r>
        <w:rPr>
          <w:color w:val="231F20"/>
          <w:spacing w:val="-50"/>
        </w:rPr>
        <w:t> </w:t>
      </w:r>
      <w:r>
        <w:rPr>
          <w:color w:val="231F20"/>
        </w:rPr>
        <w:t>ческим</w:t>
      </w:r>
      <w:r>
        <w:rPr>
          <w:color w:val="231F20"/>
          <w:spacing w:val="-5"/>
        </w:rPr>
        <w:t> </w:t>
      </w:r>
      <w:r>
        <w:rPr>
          <w:color w:val="231F20"/>
        </w:rPr>
        <w:t>лицом,</w:t>
      </w:r>
      <w:r>
        <w:rPr>
          <w:color w:val="231F20"/>
          <w:spacing w:val="-4"/>
        </w:rPr>
        <w:t> </w:t>
      </w:r>
      <w:r>
        <w:rPr>
          <w:color w:val="231F20"/>
        </w:rPr>
        <w:t>трудовые</w:t>
      </w:r>
      <w:r>
        <w:rPr>
          <w:color w:val="231F20"/>
          <w:spacing w:val="-4"/>
        </w:rPr>
        <w:t> </w:t>
      </w:r>
      <w:r>
        <w:rPr>
          <w:color w:val="231F20"/>
        </w:rPr>
        <w:t>функции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4"/>
        </w:rPr>
        <w:t> </w:t>
      </w:r>
      <w:r>
        <w:rPr>
          <w:color w:val="231F20"/>
        </w:rPr>
        <w:t>ра-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бот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инженерным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изысканиям,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подготовке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проектной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документа-</w:t>
      </w:r>
      <w:r>
        <w:rPr>
          <w:color w:val="231F20"/>
          <w:spacing w:val="-50"/>
        </w:rPr>
        <w:t> </w:t>
      </w:r>
      <w:r>
        <w:rPr>
          <w:color w:val="231F20"/>
        </w:rPr>
        <w:t>ции,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строительству,</w:t>
      </w:r>
      <w:r>
        <w:rPr>
          <w:color w:val="231F20"/>
          <w:spacing w:val="-7"/>
        </w:rPr>
        <w:t> </w:t>
      </w:r>
      <w:r>
        <w:rPr>
          <w:color w:val="231F20"/>
        </w:rPr>
        <w:t>модернизации,</w:t>
      </w:r>
      <w:r>
        <w:rPr>
          <w:color w:val="231F20"/>
          <w:spacing w:val="-8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-7"/>
        </w:rPr>
        <w:t> </w:t>
      </w:r>
      <w:r>
        <w:rPr>
          <w:color w:val="231F20"/>
        </w:rPr>
        <w:t>ремонта</w:t>
      </w:r>
      <w:r>
        <w:rPr>
          <w:color w:val="231F20"/>
          <w:spacing w:val="-7"/>
        </w:rPr>
        <w:t> </w:t>
      </w:r>
      <w:r>
        <w:rPr>
          <w:color w:val="231F20"/>
        </w:rPr>
        <w:t>объекта</w:t>
      </w:r>
      <w:r>
        <w:rPr>
          <w:color w:val="231F20"/>
          <w:spacing w:val="-50"/>
        </w:rPr>
        <w:t> </w:t>
      </w:r>
      <w:r>
        <w:rPr>
          <w:color w:val="231F20"/>
        </w:rPr>
        <w:t>капитального строительства в должности главного инженера про-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екта,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главного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архитектора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сведения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включены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общенациональный</w:t>
      </w:r>
      <w:r>
        <w:rPr>
          <w:color w:val="231F20"/>
          <w:spacing w:val="-9"/>
        </w:rPr>
        <w:t> </w:t>
      </w:r>
      <w:r>
        <w:rPr>
          <w:color w:val="231F20"/>
        </w:rPr>
        <w:t>перечень</w:t>
      </w:r>
      <w:r>
        <w:rPr>
          <w:color w:val="231F20"/>
          <w:spacing w:val="-9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сфере</w:t>
      </w:r>
      <w:r>
        <w:rPr>
          <w:color w:val="231F20"/>
          <w:spacing w:val="-9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-50"/>
        </w:rPr>
        <w:t> </w:t>
      </w:r>
      <w:r>
        <w:rPr>
          <w:color w:val="231F20"/>
        </w:rPr>
        <w:t>изысканий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архитектурно</w:t>
      </w:r>
      <w:r>
        <w:rPr>
          <w:color w:val="231F20"/>
          <w:spacing w:val="23"/>
        </w:rPr>
        <w:t> </w:t>
      </w:r>
      <w:r>
        <w:rPr>
          <w:color w:val="231F20"/>
        </w:rPr>
        <w:t>-</w:t>
      </w:r>
      <w:r>
        <w:rPr>
          <w:color w:val="231F20"/>
          <w:spacing w:val="24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23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24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общенациональный</w:t>
      </w:r>
      <w:r>
        <w:rPr>
          <w:color w:val="231F20"/>
          <w:spacing w:val="-13"/>
        </w:rPr>
        <w:t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ства. Согласно п. 5 названной статьи, к должностным обязанно-</w:t>
      </w:r>
      <w:r>
        <w:rPr>
          <w:color w:val="231F20"/>
          <w:spacing w:val="1"/>
        </w:rPr>
        <w:t> </w:t>
      </w:r>
      <w:r>
        <w:rPr>
          <w:color w:val="231F20"/>
        </w:rPr>
        <w:t>стям профессионалов по организации строительства относятся: –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 входного надзора проектной спецификации объектов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капитального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оперативное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планирование,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коорди-</w:t>
      </w:r>
      <w:r>
        <w:rPr>
          <w:color w:val="231F20"/>
          <w:spacing w:val="-51"/>
        </w:rPr>
        <w:t> </w:t>
      </w:r>
      <w:r>
        <w:rPr>
          <w:color w:val="231F20"/>
        </w:rPr>
        <w:t>нация, организация и выполнение строительного контроля в про-</w:t>
      </w:r>
      <w:r>
        <w:rPr>
          <w:color w:val="231F20"/>
          <w:spacing w:val="1"/>
        </w:rPr>
        <w:t> </w:t>
      </w:r>
      <w:r>
        <w:rPr>
          <w:color w:val="231F20"/>
        </w:rPr>
        <w:t>цессе строительства, реорганизации, капитального ремонта объ-</w:t>
      </w:r>
      <w:r>
        <w:rPr>
          <w:color w:val="231F20"/>
          <w:spacing w:val="1"/>
        </w:rPr>
        <w:t> </w:t>
      </w:r>
      <w:r>
        <w:rPr>
          <w:color w:val="231F20"/>
        </w:rPr>
        <w:t>ектов капитального строительства; – приемка завершённых видов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> </w:t>
      </w:r>
      <w:r>
        <w:rPr>
          <w:color w:val="231F20"/>
        </w:rPr>
        <w:t>периодов</w:t>
      </w:r>
      <w:r>
        <w:rPr>
          <w:color w:val="231F20"/>
          <w:spacing w:val="-7"/>
        </w:rPr>
        <w:t> </w:t>
      </w:r>
      <w:r>
        <w:rPr>
          <w:color w:val="231F20"/>
        </w:rPr>
        <w:t>работ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строительству,</w:t>
      </w:r>
      <w:r>
        <w:rPr>
          <w:color w:val="231F20"/>
          <w:spacing w:val="-6"/>
        </w:rPr>
        <w:t> </w:t>
      </w:r>
      <w:r>
        <w:rPr>
          <w:color w:val="231F20"/>
        </w:rPr>
        <w:t>реставрации,</w:t>
      </w:r>
      <w:r>
        <w:rPr>
          <w:color w:val="231F20"/>
          <w:spacing w:val="-7"/>
        </w:rPr>
        <w:t> </w:t>
      </w:r>
      <w:r>
        <w:rPr>
          <w:color w:val="231F20"/>
        </w:rPr>
        <w:t>капи-</w:t>
      </w:r>
      <w:r>
        <w:rPr>
          <w:color w:val="231F20"/>
          <w:spacing w:val="-50"/>
        </w:rPr>
        <w:t> </w:t>
      </w:r>
      <w:r>
        <w:rPr>
          <w:color w:val="231F20"/>
        </w:rPr>
        <w:t>тальному ремонту объектов капитального строительства, элемен-</w:t>
      </w:r>
      <w:r>
        <w:rPr>
          <w:color w:val="231F20"/>
          <w:spacing w:val="1"/>
        </w:rPr>
        <w:t> </w:t>
      </w:r>
      <w:r>
        <w:rPr>
          <w:color w:val="231F20"/>
        </w:rPr>
        <w:t>тов, металлоконструкций и частей объектов капитального строи-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тельства,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сетей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инженерно-технического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обеспечения,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участков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подписи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надлежащих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документов;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подписание</w:t>
      </w:r>
      <w:r>
        <w:rPr>
          <w:color w:val="231F20"/>
          <w:spacing w:val="-11"/>
        </w:rPr>
        <w:t> </w:t>
      </w:r>
      <w:r>
        <w:rPr>
          <w:color w:val="231F20"/>
        </w:rPr>
        <w:t>дальней-</w:t>
      </w:r>
      <w:r>
        <w:rPr>
          <w:color w:val="231F20"/>
          <w:spacing w:val="-50"/>
        </w:rPr>
        <w:t> </w:t>
      </w:r>
      <w:r>
        <w:rPr>
          <w:color w:val="231F20"/>
        </w:rPr>
        <w:t>ших</w:t>
      </w:r>
      <w:r>
        <w:rPr>
          <w:color w:val="231F20"/>
          <w:spacing w:val="-6"/>
        </w:rPr>
        <w:t> </w:t>
      </w:r>
      <w:r>
        <w:rPr>
          <w:color w:val="231F20"/>
        </w:rPr>
        <w:t>документов:</w:t>
      </w:r>
      <w:r>
        <w:rPr>
          <w:color w:val="231F20"/>
          <w:spacing w:val="-5"/>
        </w:rPr>
        <w:t> </w:t>
      </w:r>
      <w:r>
        <w:rPr>
          <w:color w:val="231F20"/>
        </w:rPr>
        <w:t>а)</w:t>
      </w:r>
      <w:r>
        <w:rPr>
          <w:color w:val="231F20"/>
          <w:spacing w:val="-5"/>
        </w:rPr>
        <w:t> </w:t>
      </w:r>
      <w:r>
        <w:rPr>
          <w:color w:val="231F20"/>
        </w:rPr>
        <w:t>договора</w:t>
      </w:r>
      <w:r>
        <w:rPr>
          <w:color w:val="231F20"/>
          <w:spacing w:val="-6"/>
        </w:rPr>
        <w:t> </w:t>
      </w:r>
      <w:r>
        <w:rPr>
          <w:color w:val="231F20"/>
        </w:rPr>
        <w:t>приемки</w:t>
      </w:r>
      <w:r>
        <w:rPr>
          <w:color w:val="231F20"/>
          <w:spacing w:val="-5"/>
        </w:rPr>
        <w:t> </w:t>
      </w:r>
      <w:r>
        <w:rPr>
          <w:color w:val="231F20"/>
        </w:rPr>
        <w:t>объекта</w:t>
      </w:r>
      <w:r>
        <w:rPr>
          <w:color w:val="231F20"/>
          <w:spacing w:val="-5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-6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ительства; б) протокола, подтверждающего соблюдение возведён-</w:t>
      </w:r>
      <w:r>
        <w:rPr>
          <w:color w:val="231F20"/>
          <w:spacing w:val="-50"/>
        </w:rPr>
        <w:t> </w:t>
      </w:r>
      <w:r>
        <w:rPr>
          <w:color w:val="231F20"/>
        </w:rPr>
        <w:t>ного, модернизированного объекта капитального 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6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6"/>
        </w:rPr>
        <w:t> </w:t>
      </w:r>
      <w:r>
        <w:rPr>
          <w:color w:val="231F20"/>
        </w:rPr>
        <w:t>стандартов;</w:t>
      </w:r>
      <w:r>
        <w:rPr>
          <w:color w:val="231F20"/>
          <w:spacing w:val="6"/>
        </w:rPr>
        <w:t> </w:t>
      </w:r>
      <w:r>
        <w:rPr>
          <w:color w:val="231F20"/>
        </w:rPr>
        <w:t>в)</w:t>
      </w:r>
      <w:r>
        <w:rPr>
          <w:color w:val="231F20"/>
          <w:spacing w:val="5"/>
        </w:rPr>
        <w:t> </w:t>
      </w:r>
      <w:r>
        <w:rPr>
          <w:color w:val="231F20"/>
        </w:rPr>
        <w:t>документа,</w:t>
      </w:r>
      <w:r>
        <w:rPr>
          <w:color w:val="231F20"/>
          <w:spacing w:val="6"/>
        </w:rPr>
        <w:t> </w:t>
      </w:r>
      <w:r>
        <w:rPr>
          <w:color w:val="231F20"/>
        </w:rPr>
        <w:t>подтвержда-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ющего соблюдение параметров возведённого, модернизированно-</w:t>
      </w:r>
      <w:r>
        <w:rPr>
          <w:color w:val="231F20"/>
          <w:spacing w:val="-50"/>
        </w:rPr>
        <w:t> </w:t>
      </w:r>
      <w:r>
        <w:rPr>
          <w:color w:val="231F20"/>
        </w:rPr>
        <w:t>го объекта капитального строительства проектной документации,</w:t>
      </w:r>
      <w:r>
        <w:rPr>
          <w:color w:val="231F20"/>
          <w:spacing w:val="1"/>
        </w:rPr>
        <w:t> </w:t>
      </w:r>
      <w:r>
        <w:rPr>
          <w:color w:val="231F20"/>
        </w:rPr>
        <w:t>в том числе указаниям энергетической эффективности и предпи-</w:t>
      </w:r>
      <w:r>
        <w:rPr>
          <w:color w:val="231F20"/>
          <w:spacing w:val="1"/>
        </w:rPr>
        <w:t> </w:t>
      </w:r>
      <w:r>
        <w:rPr>
          <w:color w:val="231F20"/>
        </w:rPr>
        <w:t>саниям оснащённости объекта капитального строительства датчи-</w:t>
      </w:r>
      <w:r>
        <w:rPr>
          <w:color w:val="231F20"/>
          <w:spacing w:val="-50"/>
        </w:rPr>
        <w:t> </w:t>
      </w:r>
      <w:r>
        <w:rPr>
          <w:color w:val="231F20"/>
        </w:rPr>
        <w:t>ками учета применяемых энергетических ресурсов; г) документа,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подтверждающего</w:t>
      </w:r>
      <w:r>
        <w:rPr>
          <w:color w:val="231F20"/>
          <w:spacing w:val="-11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-11"/>
        </w:rPr>
        <w:t> </w:t>
      </w:r>
      <w:r>
        <w:rPr>
          <w:color w:val="231F20"/>
        </w:rPr>
        <w:t>возведённого,</w:t>
      </w:r>
      <w:r>
        <w:rPr>
          <w:color w:val="231F20"/>
          <w:spacing w:val="-11"/>
        </w:rPr>
        <w:t> </w:t>
      </w:r>
      <w:r>
        <w:rPr>
          <w:color w:val="231F20"/>
        </w:rPr>
        <w:t>реконструированно-</w:t>
      </w:r>
      <w:r>
        <w:rPr>
          <w:color w:val="231F20"/>
          <w:spacing w:val="-50"/>
        </w:rPr>
        <w:t> </w:t>
      </w:r>
      <w:r>
        <w:rPr>
          <w:color w:val="231F20"/>
        </w:rPr>
        <w:t>го объекта капитального строительства техническим требовани-</w:t>
      </w:r>
      <w:r>
        <w:rPr>
          <w:color w:val="231F20"/>
          <w:spacing w:val="1"/>
        </w:rPr>
        <w:t> </w:t>
      </w:r>
      <w:r>
        <w:rPr>
          <w:color w:val="231F20"/>
        </w:rPr>
        <w:t>ям подключения (технологического включения) к сетям инженер-</w:t>
      </w:r>
      <w:r>
        <w:rPr>
          <w:color w:val="231F20"/>
          <w:spacing w:val="-50"/>
        </w:rPr>
        <w:t> </w:t>
      </w:r>
      <w:r>
        <w:rPr>
          <w:color w:val="231F20"/>
        </w:rPr>
        <w:t>но-технического</w:t>
      </w:r>
      <w:r>
        <w:rPr>
          <w:color w:val="231F20"/>
          <w:spacing w:val="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3"/>
        </w:rPr>
        <w:t> </w:t>
      </w:r>
      <w:r>
        <w:rPr>
          <w:color w:val="231F20"/>
        </w:rPr>
        <w:t>(при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наличии).</w:t>
      </w:r>
    </w:p>
    <w:p>
      <w:pPr>
        <w:pStyle w:val="BodyText"/>
        <w:spacing w:line="254" w:lineRule="auto" w:before="8"/>
        <w:ind w:left="158" w:right="155" w:firstLine="396"/>
        <w:jc w:val="both"/>
      </w:pPr>
      <w:r>
        <w:rPr>
          <w:color w:val="231F20"/>
        </w:rPr>
        <w:t>Именно</w:t>
      </w:r>
      <w:r>
        <w:rPr>
          <w:color w:val="231F20"/>
          <w:spacing w:val="1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</w:t>
      </w:r>
      <w:r>
        <w:rPr>
          <w:color w:val="231F20"/>
          <w:spacing w:val="1"/>
        </w:rPr>
        <w:t> </w:t>
      </w:r>
      <w:r>
        <w:rPr>
          <w:color w:val="231F20"/>
        </w:rPr>
        <w:t>должно</w:t>
      </w:r>
      <w:r>
        <w:rPr>
          <w:color w:val="231F20"/>
          <w:spacing w:val="52"/>
        </w:rPr>
        <w:t> </w:t>
      </w:r>
      <w:r>
        <w:rPr>
          <w:color w:val="231F20"/>
        </w:rPr>
        <w:t>быть</w:t>
      </w:r>
      <w:r>
        <w:rPr>
          <w:color w:val="231F20"/>
          <w:spacing w:val="53"/>
        </w:rPr>
        <w:t> </w:t>
      </w:r>
      <w:r>
        <w:rPr>
          <w:color w:val="231F20"/>
        </w:rPr>
        <w:t>повсюду</w:t>
      </w:r>
      <w:r>
        <w:rPr>
          <w:color w:val="231F20"/>
          <w:spacing w:val="52"/>
        </w:rPr>
        <w:t> </w:t>
      </w:r>
      <w:r>
        <w:rPr>
          <w:color w:val="231F20"/>
        </w:rPr>
        <w:t>организова-</w:t>
      </w:r>
      <w:r>
        <w:rPr>
          <w:color w:val="231F20"/>
          <w:spacing w:val="-50"/>
        </w:rPr>
        <w:t> </w:t>
      </w:r>
      <w:r>
        <w:rPr>
          <w:color w:val="231F20"/>
        </w:rPr>
        <w:t>но исполнение этих предписаний, установленных законодателем.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</w:rPr>
        <w:t>личный</w:t>
      </w:r>
      <w:r>
        <w:rPr>
          <w:color w:val="231F20"/>
          <w:spacing w:val="-10"/>
        </w:rPr>
        <w:t> </w:t>
      </w:r>
      <w:r>
        <w:rPr>
          <w:color w:val="231F20"/>
        </w:rPr>
        <w:t>профессиональный</w:t>
      </w:r>
      <w:r>
        <w:rPr>
          <w:color w:val="231F20"/>
          <w:spacing w:val="-11"/>
        </w:rPr>
        <w:t> </w:t>
      </w:r>
      <w:r>
        <w:rPr>
          <w:color w:val="231F20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авторов</w:t>
      </w:r>
      <w:r>
        <w:rPr>
          <w:color w:val="231F20"/>
          <w:spacing w:val="-10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стоящей</w:t>
      </w:r>
      <w:r>
        <w:rPr>
          <w:color w:val="231F20"/>
          <w:spacing w:val="-5"/>
        </w:rPr>
        <w:t> </w:t>
      </w:r>
      <w:r>
        <w:rPr>
          <w:color w:val="231F20"/>
        </w:rPr>
        <w:t>публикации</w:t>
      </w:r>
      <w:r>
        <w:rPr>
          <w:color w:val="231F20"/>
          <w:spacing w:val="-4"/>
        </w:rPr>
        <w:t> </w:t>
      </w:r>
      <w:r>
        <w:rPr>
          <w:color w:val="231F20"/>
        </w:rPr>
        <w:t>удостоверяет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самом</w:t>
      </w:r>
      <w:r>
        <w:rPr>
          <w:color w:val="231F20"/>
          <w:spacing w:val="-4"/>
        </w:rPr>
        <w:t> </w:t>
      </w:r>
      <w:r>
        <w:rPr>
          <w:color w:val="231F20"/>
        </w:rPr>
        <w:t>деле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дей-</w:t>
      </w:r>
      <w:r>
        <w:rPr>
          <w:color w:val="231F20"/>
          <w:spacing w:val="-50"/>
        </w:rPr>
        <w:t> </w:t>
      </w:r>
      <w:r>
        <w:rPr>
          <w:color w:val="231F20"/>
        </w:rPr>
        <w:t>ствительной административно-хозяйственной практике во многих</w:t>
      </w:r>
      <w:r>
        <w:rPr>
          <w:color w:val="231F20"/>
          <w:spacing w:val="-50"/>
        </w:rPr>
        <w:t> </w:t>
      </w:r>
      <w:r>
        <w:rPr>
          <w:color w:val="231F20"/>
        </w:rPr>
        <w:t>случаях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-12"/>
        </w:rPr>
        <w:t> </w:t>
      </w:r>
      <w:r>
        <w:rPr>
          <w:color w:val="231F20"/>
        </w:rPr>
        <w:t>надзором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нимаются юристы, учителя, менеджеры различного профиля (не</w:t>
      </w:r>
      <w:r>
        <w:rPr>
          <w:color w:val="231F20"/>
          <w:spacing w:val="1"/>
        </w:rPr>
        <w:t> </w:t>
      </w:r>
      <w:r>
        <w:rPr>
          <w:color w:val="231F20"/>
        </w:rPr>
        <w:t>всегда строительного), торгово-промышленные работники и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личные «специалисты». При этом не только сами сотрудники, но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1"/>
        </w:rPr>
        <w:t> </w:t>
      </w:r>
      <w:r>
        <w:rPr>
          <w:color w:val="231F20"/>
        </w:rPr>
        <w:t>нанимателей</w:t>
      </w:r>
      <w:r>
        <w:rPr>
          <w:color w:val="231F20"/>
          <w:spacing w:val="-11"/>
        </w:rPr>
        <w:t> </w:t>
      </w:r>
      <w:r>
        <w:rPr>
          <w:color w:val="231F20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2017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</w:rPr>
        <w:t>гг.</w:t>
      </w:r>
      <w:r>
        <w:rPr>
          <w:color w:val="231F20"/>
          <w:spacing w:val="-11"/>
        </w:rPr>
        <w:t> </w:t>
      </w:r>
      <w:r>
        <w:rPr>
          <w:color w:val="231F20"/>
        </w:rPr>
        <w:t>узнали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добности перехода на ПС «Организатор строительного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ства» и обязательного введения хотя бы двоих инженеров -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ителей из каждой фирмы в НРС (хотя данный ПС был утвержден</w:t>
      </w:r>
      <w:r>
        <w:rPr>
          <w:color w:val="231F20"/>
          <w:spacing w:val="1"/>
        </w:rPr>
        <w:t> </w:t>
      </w:r>
      <w:r>
        <w:rPr>
          <w:color w:val="231F20"/>
        </w:rPr>
        <w:t>Приказом</w:t>
      </w:r>
      <w:r>
        <w:rPr>
          <w:color w:val="231F20"/>
          <w:spacing w:val="3"/>
        </w:rPr>
        <w:t> </w:t>
      </w:r>
      <w:r>
        <w:rPr>
          <w:color w:val="231F20"/>
        </w:rPr>
        <w:t>Минтруда</w:t>
      </w:r>
      <w:r>
        <w:rPr>
          <w:color w:val="231F20"/>
          <w:spacing w:val="3"/>
        </w:rPr>
        <w:t> </w:t>
      </w:r>
      <w:r>
        <w:rPr>
          <w:color w:val="231F20"/>
        </w:rPr>
        <w:t>России</w:t>
      </w:r>
      <w:r>
        <w:rPr>
          <w:color w:val="231F20"/>
          <w:spacing w:val="3"/>
        </w:rPr>
        <w:t> </w:t>
      </w:r>
      <w:r>
        <w:rPr>
          <w:color w:val="231F20"/>
        </w:rPr>
        <w:t>26.</w:t>
      </w:r>
      <w:r>
        <w:rPr>
          <w:color w:val="231F20"/>
          <w:spacing w:val="3"/>
        </w:rPr>
        <w:t> </w:t>
      </w:r>
      <w:r>
        <w:rPr>
          <w:color w:val="231F20"/>
        </w:rPr>
        <w:t>06.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N</w:t>
      </w:r>
      <w:r>
        <w:rPr>
          <w:color w:val="231F20"/>
          <w:spacing w:val="2"/>
        </w:rPr>
        <w:t> </w:t>
      </w:r>
      <w:r>
        <w:rPr>
          <w:color w:val="231F20"/>
        </w:rPr>
        <w:t>516-н)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1"/>
        <w:ind w:left="158" w:right="155" w:firstLine="396"/>
        <w:jc w:val="both"/>
      </w:pPr>
      <w:r>
        <w:rPr>
          <w:color w:val="231F20"/>
        </w:rPr>
        <w:t>Впрочем, в последние несколько лет обстановка в части под-</w:t>
      </w:r>
      <w:r>
        <w:rPr>
          <w:color w:val="231F20"/>
          <w:spacing w:val="1"/>
        </w:rPr>
        <w:t> </w:t>
      </w:r>
      <w:r>
        <w:rPr>
          <w:color w:val="231F20"/>
        </w:rPr>
        <w:t>держания готовности перехода нанимателей на использование ПС</w:t>
      </w:r>
      <w:r>
        <w:rPr>
          <w:color w:val="231F20"/>
          <w:spacing w:val="-51"/>
        </w:rPr>
        <w:t> </w:t>
      </w:r>
      <w:r>
        <w:rPr>
          <w:color w:val="231F20"/>
        </w:rPr>
        <w:t>в своей организации начала кардинально меняться. Так, 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 введение ФЗ - 122 от 02. 05. 2015 « О внесении изменений в</w:t>
      </w:r>
      <w:r>
        <w:rPr>
          <w:color w:val="231F20"/>
          <w:spacing w:val="1"/>
        </w:rPr>
        <w:t> </w:t>
      </w:r>
      <w:r>
        <w:rPr>
          <w:color w:val="231F20"/>
        </w:rPr>
        <w:t>Трудовой Кодекс Российской Федерации и статьи 11 и 73 ФЗ «Об</w:t>
      </w:r>
      <w:r>
        <w:rPr>
          <w:color w:val="231F20"/>
          <w:spacing w:val="-50"/>
        </w:rPr>
        <w:t> </w:t>
      </w:r>
      <w:r>
        <w:rPr>
          <w:color w:val="231F20"/>
        </w:rPr>
        <w:t>образовании в Российский Федерации» [5] нацелило профессио-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нальные сообщества (в том числе, строителей) на обязательность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 ПС для всех организаций любой формы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ности. При этом законодателем были сделаны довольно-таки зна-</w:t>
      </w:r>
      <w:r>
        <w:rPr>
          <w:color w:val="231F20"/>
          <w:spacing w:val="1"/>
        </w:rPr>
        <w:t> </w:t>
      </w:r>
      <w:r>
        <w:rPr>
          <w:color w:val="231F20"/>
        </w:rPr>
        <w:t>чительные ремарки: во-первых, нужны быть установлены опреде-</w:t>
      </w:r>
      <w:r>
        <w:rPr>
          <w:color w:val="231F20"/>
          <w:spacing w:val="-50"/>
        </w:rPr>
        <w:t> </w:t>
      </w:r>
      <w:r>
        <w:rPr>
          <w:color w:val="231F20"/>
        </w:rPr>
        <w:t>лённые</w:t>
      </w:r>
      <w:r>
        <w:rPr>
          <w:color w:val="231F20"/>
          <w:spacing w:val="-6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компетентности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инженерно-технических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работников, так и рабочих; во-вторых, к этому времени должны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актуализированы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федеральные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стандар-</w:t>
      </w:r>
      <w:r>
        <w:rPr>
          <w:color w:val="231F20"/>
          <w:spacing w:val="-50"/>
        </w:rPr>
        <w:t> </w:t>
      </w: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(ФГОС)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части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соответствия</w:t>
      </w:r>
      <w:r>
        <w:rPr>
          <w:color w:val="231F20"/>
          <w:spacing w:val="2"/>
        </w:rPr>
        <w:t> </w:t>
      </w:r>
      <w:r>
        <w:rPr>
          <w:color w:val="231F20"/>
        </w:rPr>
        <w:t>ПС.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В соответствии со ст. 4 вышеназванного федерального закона</w:t>
      </w:r>
      <w:r>
        <w:rPr>
          <w:color w:val="231F20"/>
          <w:spacing w:val="-50"/>
        </w:rPr>
        <w:t> </w:t>
      </w:r>
      <w:r>
        <w:rPr>
          <w:color w:val="231F20"/>
        </w:rPr>
        <w:t>Правительство РФ вместе с Российской трехсторонней комисси-</w:t>
      </w:r>
      <w:r>
        <w:rPr>
          <w:color w:val="231F20"/>
          <w:spacing w:val="1"/>
        </w:rPr>
        <w:t> </w:t>
      </w:r>
      <w:r>
        <w:rPr>
          <w:color w:val="231F20"/>
        </w:rPr>
        <w:t>ей по регулированию социально - трудовых отношений обладают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идентифицировать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особенности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использова-</w:t>
      </w:r>
      <w:r>
        <w:rPr>
          <w:color w:val="231F20"/>
          <w:spacing w:val="-50"/>
        </w:rPr>
        <w:t> </w:t>
      </w:r>
      <w:r>
        <w:rPr>
          <w:color w:val="231F20"/>
        </w:rPr>
        <w:t>ния ПС унитарными предприятиями, госкорпорациями и прочими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структурами,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уставном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капитале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располагается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50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акций,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располагающихся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муниципаль-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7"/>
        </w:rPr>
        <w:t> </w:t>
      </w:r>
      <w:r>
        <w:rPr>
          <w:color w:val="231F20"/>
        </w:rPr>
        <w:t>собственности.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7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Минтруд</w:t>
      </w:r>
      <w:r>
        <w:rPr>
          <w:color w:val="231F20"/>
          <w:spacing w:val="-7"/>
        </w:rPr>
        <w:t> </w:t>
      </w:r>
      <w:r>
        <w:rPr>
          <w:color w:val="231F20"/>
        </w:rPr>
        <w:t>России</w:t>
      </w:r>
      <w:r>
        <w:rPr>
          <w:color w:val="231F20"/>
          <w:spacing w:val="-7"/>
        </w:rPr>
        <w:t> </w:t>
      </w:r>
      <w:r>
        <w:rPr>
          <w:color w:val="231F20"/>
        </w:rPr>
        <w:t>подготав-</w:t>
      </w:r>
      <w:r>
        <w:rPr>
          <w:color w:val="231F20"/>
          <w:spacing w:val="-50"/>
        </w:rPr>
        <w:t> </w:t>
      </w:r>
      <w:r>
        <w:rPr>
          <w:color w:val="231F20"/>
        </w:rPr>
        <w:t>ливает нормативно - правовой акт, которым будет регулированы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специфика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особенности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2"/>
        </w:rPr>
        <w:t> </w:t>
      </w:r>
      <w:r>
        <w:rPr>
          <w:color w:val="231F20"/>
        </w:rPr>
        <w:t>ПС.</w:t>
      </w:r>
      <w:r>
        <w:rPr>
          <w:color w:val="231F20"/>
          <w:spacing w:val="-11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-11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выстраивания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экономико-правового</w:t>
      </w:r>
      <w:r>
        <w:rPr>
          <w:color w:val="231F20"/>
          <w:spacing w:val="-10"/>
        </w:rPr>
        <w:t> </w:t>
      </w:r>
      <w:r>
        <w:rPr>
          <w:color w:val="231F20"/>
        </w:rPr>
        <w:t>поля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внедрения ПС в строительстве, следует отметить, что в настоящее</w:t>
      </w:r>
      <w:r>
        <w:rPr>
          <w:color w:val="231F20"/>
          <w:spacing w:val="-50"/>
        </w:rPr>
        <w:t> </w:t>
      </w:r>
      <w:r>
        <w:rPr>
          <w:color w:val="231F20"/>
        </w:rPr>
        <w:t>время все проектируемые проекты ПС для специалистов и рабо-</w:t>
      </w:r>
      <w:r>
        <w:rPr>
          <w:color w:val="231F20"/>
          <w:spacing w:val="1"/>
        </w:rPr>
        <w:t> </w:t>
      </w:r>
      <w:r>
        <w:rPr>
          <w:color w:val="231F20"/>
        </w:rPr>
        <w:t>чих строительного комплекса проходят необходимые процедуры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рассмотрения и экспертизы в совете по профессиональным ква-</w:t>
      </w:r>
      <w:r>
        <w:rPr>
          <w:color w:val="231F20"/>
          <w:spacing w:val="1"/>
        </w:rPr>
        <w:t> </w:t>
      </w:r>
      <w:r>
        <w:rPr>
          <w:color w:val="231F20"/>
        </w:rPr>
        <w:t>лификациям (СПК) при НОСТРОЙ, состав которого сформиро-</w:t>
      </w:r>
      <w:r>
        <w:rPr>
          <w:color w:val="231F20"/>
          <w:spacing w:val="1"/>
        </w:rPr>
        <w:t> </w:t>
      </w:r>
      <w:r>
        <w:rPr>
          <w:color w:val="231F20"/>
        </w:rPr>
        <w:t>ван как из руководителей объединений нанимателей, так и отрас-</w:t>
      </w:r>
      <w:r>
        <w:rPr>
          <w:color w:val="231F20"/>
          <w:spacing w:val="1"/>
        </w:rPr>
        <w:t> </w:t>
      </w:r>
      <w:r>
        <w:rPr>
          <w:color w:val="231F20"/>
        </w:rPr>
        <w:t>левых строительных</w:t>
      </w:r>
      <w:r>
        <w:rPr>
          <w:color w:val="231F20"/>
          <w:spacing w:val="2"/>
        </w:rPr>
        <w:t> </w:t>
      </w:r>
      <w:r>
        <w:rPr>
          <w:color w:val="231F20"/>
        </w:rPr>
        <w:t>вузов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  <w:w w:val="105"/>
        </w:rPr>
        <w:t>СПК при НОСТРОЙ настоящее время наделен нижеследу-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ющими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полномочиями: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проведение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мониторинга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рынка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труда,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возникновения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специальностей,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изменений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наименова-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ниях и перечнях профессий в отрасли строительства; – модер-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низация, применение и трансформация ПС в отрасли строитель-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ства;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модернизация,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применение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трансформация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отраслевой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концепции квалификаций и аттестационных требований в отрас-</w:t>
      </w:r>
      <w:r>
        <w:rPr>
          <w:color w:val="231F20"/>
          <w:spacing w:val="1"/>
        </w:rPr>
        <w:t> </w:t>
      </w:r>
      <w:r>
        <w:rPr>
          <w:color w:val="231F20"/>
        </w:rPr>
        <w:t>ли строительства; – содействие в модернизации государственных</w:t>
      </w:r>
      <w:r>
        <w:rPr>
          <w:color w:val="231F20"/>
          <w:spacing w:val="1"/>
        </w:rPr>
        <w:t> </w:t>
      </w:r>
      <w:r>
        <w:rPr>
          <w:color w:val="231F20"/>
        </w:rPr>
        <w:t>нормативов профессионального образования, актуализации про-</w:t>
      </w:r>
      <w:r>
        <w:rPr>
          <w:color w:val="231F20"/>
          <w:spacing w:val="1"/>
        </w:rPr>
        <w:t> </w:t>
      </w:r>
      <w:r>
        <w:rPr>
          <w:color w:val="231F20"/>
        </w:rPr>
        <w:t>грамм профессионального образования и обучения, а также в 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ганизации деятельности по профессионально – социально-эко-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номической госрегистрации образовательных программ в сфере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строительства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[1]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Уже в период 2016 - 2018 гг. на всей территории РФ реализо-</w:t>
      </w:r>
      <w:r>
        <w:rPr>
          <w:color w:val="231F20"/>
          <w:spacing w:val="-50"/>
        </w:rPr>
        <w:t> </w:t>
      </w:r>
      <w:r>
        <w:rPr>
          <w:color w:val="231F20"/>
        </w:rPr>
        <w:t>валось привлечение руководителей нанимателей к участию в ра-</w:t>
      </w:r>
      <w:r>
        <w:rPr>
          <w:color w:val="231F20"/>
          <w:spacing w:val="1"/>
        </w:rPr>
        <w:t> </w:t>
      </w:r>
      <w:r>
        <w:rPr>
          <w:color w:val="231F20"/>
        </w:rPr>
        <w:t>боте ГЭК и осуществлению финальных аттестаций; членами СПК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НОСТРОЙ</w:t>
      </w:r>
      <w:r>
        <w:rPr>
          <w:color w:val="231F20"/>
          <w:spacing w:val="10"/>
        </w:rPr>
        <w:t> </w:t>
      </w:r>
      <w:r>
        <w:rPr>
          <w:color w:val="231F20"/>
        </w:rPr>
        <w:t>проходят</w:t>
      </w:r>
      <w:r>
        <w:rPr>
          <w:color w:val="231F20"/>
          <w:spacing w:val="10"/>
        </w:rPr>
        <w:t> </w:t>
      </w:r>
      <w:r>
        <w:rPr>
          <w:color w:val="231F20"/>
        </w:rPr>
        <w:t>экспертизу</w:t>
      </w:r>
      <w:r>
        <w:rPr>
          <w:color w:val="231F20"/>
          <w:spacing w:val="10"/>
        </w:rPr>
        <w:t> </w:t>
      </w:r>
      <w:r>
        <w:rPr>
          <w:color w:val="231F20"/>
        </w:rPr>
        <w:t>ФГОСы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упорядочиваются</w:t>
      </w:r>
      <w:r>
        <w:rPr>
          <w:color w:val="231F20"/>
          <w:spacing w:val="-50"/>
        </w:rPr>
        <w:t> </w:t>
      </w:r>
      <w:r>
        <w:rPr>
          <w:color w:val="231F20"/>
        </w:rPr>
        <w:t>с ПС; излагается и обосновывается показатель компетенций в за-</w:t>
      </w:r>
      <w:r>
        <w:rPr>
          <w:color w:val="231F20"/>
          <w:spacing w:val="1"/>
        </w:rPr>
        <w:t> </w:t>
      </w:r>
      <w:r>
        <w:rPr>
          <w:color w:val="231F20"/>
        </w:rPr>
        <w:t>висимости от показателя профессионального образования; про-</w:t>
      </w:r>
      <w:r>
        <w:rPr>
          <w:color w:val="231F20"/>
          <w:spacing w:val="1"/>
        </w:rPr>
        <w:t> </w:t>
      </w:r>
      <w:r>
        <w:rPr>
          <w:color w:val="231F20"/>
        </w:rPr>
        <w:t>ектируются и актуализируются ПС, фонды оценочных средств,</w:t>
      </w:r>
      <w:r>
        <w:rPr>
          <w:color w:val="231F20"/>
          <w:spacing w:val="1"/>
        </w:rPr>
        <w:t> </w:t>
      </w:r>
      <w:r>
        <w:rPr>
          <w:color w:val="231F20"/>
        </w:rPr>
        <w:t>базовые и стандартные профессиональные образовательные про-</w:t>
      </w:r>
      <w:r>
        <w:rPr>
          <w:color w:val="231F20"/>
          <w:spacing w:val="1"/>
        </w:rPr>
        <w:t> </w:t>
      </w:r>
      <w:r>
        <w:rPr>
          <w:color w:val="231F20"/>
        </w:rPr>
        <w:t>граммы и 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ДПО.</w:t>
      </w:r>
    </w:p>
    <w:p>
      <w:pPr>
        <w:pStyle w:val="BodyText"/>
        <w:spacing w:line="254" w:lineRule="auto" w:before="8"/>
        <w:ind w:left="158" w:right="153" w:firstLine="396"/>
        <w:jc w:val="both"/>
      </w:pPr>
      <w:r>
        <w:rPr>
          <w:color w:val="231F20"/>
          <w:w w:val="95"/>
        </w:rPr>
        <w:t>Структура и определение оценок в ПС, по данным Председателя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СПК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НОСТРОЙ</w:t>
      </w:r>
      <w:r>
        <w:rPr>
          <w:color w:val="231F20"/>
          <w:spacing w:val="-8"/>
        </w:rPr>
        <w:t> </w:t>
      </w:r>
      <w:r>
        <w:rPr>
          <w:color w:val="231F20"/>
        </w:rPr>
        <w:t>А.</w:t>
      </w:r>
      <w:r>
        <w:rPr>
          <w:color w:val="231F20"/>
          <w:spacing w:val="-7"/>
        </w:rPr>
        <w:t> </w:t>
      </w:r>
      <w:r>
        <w:rPr>
          <w:color w:val="231F20"/>
        </w:rPr>
        <w:t>В.</w:t>
      </w:r>
      <w:r>
        <w:rPr>
          <w:color w:val="231F20"/>
          <w:spacing w:val="-8"/>
        </w:rPr>
        <w:t> </w:t>
      </w:r>
      <w:r>
        <w:rPr>
          <w:color w:val="231F20"/>
        </w:rPr>
        <w:t>Ишина</w:t>
      </w:r>
      <w:r>
        <w:rPr>
          <w:color w:val="231F20"/>
          <w:spacing w:val="-7"/>
        </w:rPr>
        <w:t> </w:t>
      </w:r>
      <w:r>
        <w:rPr>
          <w:color w:val="231F20"/>
        </w:rPr>
        <w:t>[6],</w:t>
      </w:r>
      <w:r>
        <w:rPr>
          <w:color w:val="231F20"/>
          <w:spacing w:val="-7"/>
        </w:rPr>
        <w:t> </w:t>
      </w:r>
      <w:r>
        <w:rPr>
          <w:color w:val="231F20"/>
        </w:rPr>
        <w:t>нацелено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органичный</w:t>
      </w:r>
      <w:r>
        <w:rPr>
          <w:color w:val="231F20"/>
          <w:spacing w:val="-8"/>
        </w:rPr>
        <w:t> </w:t>
      </w:r>
      <w:r>
        <w:rPr>
          <w:color w:val="231F20"/>
        </w:rPr>
        <w:t>па-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ритет показателей компетенций </w:t>
      </w:r>
      <w:r>
        <w:rPr>
          <w:color w:val="231F20"/>
          <w:spacing w:val="-3"/>
        </w:rPr>
        <w:t>и стажа работников, занятых в 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ительстве.</w:t>
      </w:r>
      <w:r>
        <w:rPr>
          <w:color w:val="231F20"/>
          <w:spacing w:val="41"/>
        </w:rPr>
        <w:t> </w:t>
      </w:r>
      <w:r>
        <w:rPr>
          <w:color w:val="231F20"/>
        </w:rPr>
        <w:t>Для</w:t>
      </w:r>
      <w:r>
        <w:rPr>
          <w:color w:val="231F20"/>
          <w:spacing w:val="4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41"/>
        </w:rPr>
        <w:t> </w:t>
      </w:r>
      <w:r>
        <w:rPr>
          <w:color w:val="231F20"/>
        </w:rPr>
        <w:t>предписания</w:t>
      </w:r>
      <w:r>
        <w:rPr>
          <w:color w:val="231F20"/>
          <w:spacing w:val="41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42"/>
        </w:rPr>
        <w:t> </w:t>
      </w:r>
      <w:r>
        <w:rPr>
          <w:color w:val="231F20"/>
        </w:rPr>
        <w:t>№</w:t>
      </w:r>
      <w:r>
        <w:rPr>
          <w:color w:val="231F20"/>
          <w:spacing w:val="38"/>
        </w:rPr>
        <w:t> </w:t>
      </w:r>
      <w:r>
        <w:rPr>
          <w:color w:val="231F20"/>
        </w:rPr>
        <w:t>881-</w:t>
      </w:r>
      <w:r>
        <w:rPr>
          <w:color w:val="231F20"/>
          <w:spacing w:val="1"/>
        </w:rPr>
        <w:t> </w:t>
      </w:r>
      <w:r>
        <w:rPr>
          <w:color w:val="231F20"/>
        </w:rPr>
        <w:t>р от 14.05.2015 [7] СПК в строительстве узаконил необходимый</w:t>
      </w:r>
      <w:r>
        <w:rPr>
          <w:color w:val="231F20"/>
          <w:spacing w:val="1"/>
        </w:rPr>
        <w:t> </w:t>
      </w:r>
      <w:r>
        <w:rPr>
          <w:color w:val="231F20"/>
        </w:rPr>
        <w:t>список документов. Так, для проведения независимой аттестации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квалификаций на соответствие ПС созданы специализированные</w:t>
      </w:r>
      <w:r>
        <w:rPr>
          <w:color w:val="231F20"/>
          <w:spacing w:val="1"/>
        </w:rPr>
        <w:t> </w:t>
      </w:r>
      <w:r>
        <w:rPr>
          <w:color w:val="231F20"/>
        </w:rPr>
        <w:t>экспертные госорганы Совета, рассматриваются ходатайства от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организаций – соискателей на присвоение статуса центра атте-</w:t>
      </w:r>
      <w:r>
        <w:rPr>
          <w:color w:val="231F20"/>
          <w:spacing w:val="1"/>
        </w:rPr>
        <w:t> </w:t>
      </w:r>
      <w:r>
        <w:rPr>
          <w:color w:val="231F20"/>
        </w:rPr>
        <w:t>стации квалификаций (ЦОК) в строительной сфере, формируют-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-10"/>
        </w:rPr>
        <w:t> </w:t>
      </w:r>
      <w:r>
        <w:rPr>
          <w:color w:val="231F20"/>
        </w:rPr>
        <w:t>новые</w:t>
      </w:r>
      <w:r>
        <w:rPr>
          <w:color w:val="231F20"/>
          <w:spacing w:val="-9"/>
        </w:rPr>
        <w:t> </w:t>
      </w:r>
      <w:r>
        <w:rPr>
          <w:color w:val="231F20"/>
        </w:rPr>
        <w:t>ЦОКи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отрасли</w:t>
      </w:r>
      <w:r>
        <w:rPr>
          <w:color w:val="231F20"/>
          <w:spacing w:val="-9"/>
        </w:rPr>
        <w:t> </w:t>
      </w:r>
      <w:r>
        <w:rPr>
          <w:color w:val="231F20"/>
        </w:rPr>
        <w:t>[6].</w:t>
      </w:r>
      <w:r>
        <w:rPr>
          <w:color w:val="231F20"/>
          <w:spacing w:val="-9"/>
        </w:rPr>
        <w:t> </w:t>
      </w:r>
      <w:r>
        <w:rPr>
          <w:color w:val="231F20"/>
        </w:rPr>
        <w:t>Вместе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тем,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структурировании</w:t>
      </w:r>
      <w:r>
        <w:rPr>
          <w:color w:val="231F20"/>
          <w:spacing w:val="-50"/>
        </w:rPr>
        <w:t> </w:t>
      </w:r>
      <w:r>
        <w:rPr>
          <w:color w:val="231F20"/>
        </w:rPr>
        <w:t>ФГОСов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4"/>
        </w:rPr>
        <w:t> </w:t>
      </w:r>
      <w:r>
        <w:rPr>
          <w:color w:val="231F20"/>
        </w:rPr>
        <w:t>время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нашей</w:t>
      </w:r>
      <w:r>
        <w:rPr>
          <w:color w:val="231F20"/>
          <w:spacing w:val="-4"/>
        </w:rPr>
        <w:t> </w:t>
      </w:r>
      <w:r>
        <w:rPr>
          <w:color w:val="231F20"/>
        </w:rPr>
        <w:t>стране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снискала</w:t>
      </w:r>
      <w:r>
        <w:rPr>
          <w:color w:val="231F20"/>
          <w:spacing w:val="-4"/>
        </w:rPr>
        <w:t> </w:t>
      </w:r>
      <w:r>
        <w:rPr>
          <w:color w:val="231F20"/>
        </w:rPr>
        <w:t>широкого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использования апробация учета ПС деятельности, проектируемых</w:t>
      </w:r>
      <w:r>
        <w:rPr>
          <w:color w:val="231F20"/>
          <w:spacing w:val="-50"/>
        </w:rPr>
        <w:t> </w:t>
      </w:r>
      <w:r>
        <w:rPr>
          <w:color w:val="231F20"/>
        </w:rPr>
        <w:t>СПК – объединениями отраслевых нанимателей и регулирующие</w:t>
      </w:r>
      <w:r>
        <w:rPr>
          <w:color w:val="231F20"/>
          <w:spacing w:val="1"/>
        </w:rPr>
        <w:t> </w:t>
      </w:r>
      <w:r>
        <w:rPr>
          <w:color w:val="231F20"/>
        </w:rPr>
        <w:t>новые требования к компетенциям на соответствующих сертифи-</w:t>
      </w:r>
      <w:r>
        <w:rPr>
          <w:color w:val="231F20"/>
          <w:spacing w:val="1"/>
        </w:rPr>
        <w:t> </w:t>
      </w:r>
      <w:r>
        <w:rPr>
          <w:color w:val="231F20"/>
        </w:rPr>
        <w:t>кационных уровнях. Именно поэтому при формировании аттеста-</w:t>
      </w:r>
      <w:r>
        <w:rPr>
          <w:color w:val="231F20"/>
          <w:spacing w:val="-50"/>
        </w:rPr>
        <w:t> </w:t>
      </w:r>
      <w:r>
        <w:rPr>
          <w:color w:val="231F20"/>
        </w:rPr>
        <w:t>ционных и профессиональных предписаний к соискателям и ра-</w:t>
      </w:r>
      <w:r>
        <w:rPr>
          <w:color w:val="231F20"/>
          <w:spacing w:val="1"/>
        </w:rPr>
        <w:t> </w:t>
      </w:r>
      <w:r>
        <w:rPr>
          <w:color w:val="231F20"/>
        </w:rPr>
        <w:t>ботника</w:t>
      </w:r>
      <w:r>
        <w:rPr>
          <w:color w:val="231F20"/>
          <w:spacing w:val="15"/>
        </w:rPr>
        <w:t> </w:t>
      </w:r>
      <w:r>
        <w:rPr>
          <w:color w:val="231F20"/>
        </w:rPr>
        <w:t>ПС</w:t>
      </w:r>
      <w:r>
        <w:rPr>
          <w:color w:val="231F20"/>
          <w:spacing w:val="15"/>
        </w:rPr>
        <w:t> </w:t>
      </w:r>
      <w:r>
        <w:rPr>
          <w:color w:val="231F20"/>
        </w:rPr>
        <w:t>рассматриваются</w:t>
      </w:r>
      <w:r>
        <w:rPr>
          <w:color w:val="231F20"/>
          <w:spacing w:val="15"/>
        </w:rPr>
        <w:t> </w:t>
      </w:r>
      <w:r>
        <w:rPr>
          <w:color w:val="231F20"/>
        </w:rPr>
        <w:t>ориентирами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могут</w:t>
      </w:r>
      <w:r>
        <w:rPr>
          <w:color w:val="231F20"/>
          <w:spacing w:val="16"/>
        </w:rPr>
        <w:t> </w:t>
      </w:r>
      <w:r>
        <w:rPr>
          <w:color w:val="231F20"/>
        </w:rPr>
        <w:t>применяться</w:t>
      </w:r>
      <w:r>
        <w:rPr>
          <w:color w:val="231F20"/>
          <w:spacing w:val="-51"/>
        </w:rPr>
        <w:t> </w:t>
      </w:r>
      <w:r>
        <w:rPr>
          <w:color w:val="231F20"/>
        </w:rPr>
        <w:t>в части наименования должностей, специальностей и профессий,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20"/>
        </w:rPr>
        <w:t> </w:t>
      </w:r>
      <w:r>
        <w:rPr>
          <w:color w:val="231F20"/>
        </w:rPr>
        <w:t>трудовых</w:t>
      </w:r>
      <w:r>
        <w:rPr>
          <w:color w:val="231F20"/>
          <w:spacing w:val="21"/>
        </w:rPr>
        <w:t> </w:t>
      </w:r>
      <w:r>
        <w:rPr>
          <w:color w:val="231F20"/>
        </w:rPr>
        <w:t>обязанностей,</w:t>
      </w:r>
      <w:r>
        <w:rPr>
          <w:color w:val="231F20"/>
          <w:spacing w:val="20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21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образованию</w:t>
      </w:r>
      <w:r>
        <w:rPr>
          <w:color w:val="231F20"/>
          <w:spacing w:val="-50"/>
        </w:rPr>
        <w:t> </w:t>
      </w:r>
      <w:r>
        <w:rPr>
          <w:color w:val="231F20"/>
        </w:rPr>
        <w:t>и навыку работы с учетом особенностей, обусловленных нанотех-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нологией и организацией производства и труда у конкретного на-</w:t>
      </w:r>
      <w:r>
        <w:rPr>
          <w:color w:val="231F20"/>
          <w:spacing w:val="1"/>
        </w:rPr>
        <w:t> </w:t>
      </w:r>
      <w:r>
        <w:rPr>
          <w:color w:val="231F20"/>
        </w:rPr>
        <w:t>нимателя. При этом имеются некоторые исключения,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согласно</w:t>
      </w:r>
      <w:r>
        <w:rPr>
          <w:color w:val="231F20"/>
          <w:spacing w:val="-10"/>
        </w:rPr>
        <w:t> </w:t>
      </w:r>
      <w:r>
        <w:rPr>
          <w:color w:val="231F20"/>
        </w:rPr>
        <w:t>части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ст.</w:t>
      </w:r>
      <w:r>
        <w:rPr>
          <w:color w:val="231F20"/>
          <w:spacing w:val="-9"/>
        </w:rPr>
        <w:t> </w:t>
      </w:r>
      <w:r>
        <w:rPr>
          <w:color w:val="231F20"/>
        </w:rPr>
        <w:t>57</w:t>
      </w:r>
      <w:r>
        <w:rPr>
          <w:color w:val="231F20"/>
          <w:spacing w:val="-10"/>
        </w:rPr>
        <w:t> </w:t>
      </w:r>
      <w:r>
        <w:rPr>
          <w:color w:val="231F20"/>
        </w:rPr>
        <w:t>Трудового</w:t>
      </w:r>
      <w:r>
        <w:rPr>
          <w:color w:val="231F20"/>
          <w:spacing w:val="-9"/>
        </w:rPr>
        <w:t> </w:t>
      </w:r>
      <w:r>
        <w:rPr>
          <w:color w:val="231F20"/>
        </w:rPr>
        <w:t>кодекса</w:t>
      </w:r>
      <w:r>
        <w:rPr>
          <w:color w:val="231F20"/>
          <w:spacing w:val="-10"/>
        </w:rPr>
        <w:t> </w:t>
      </w:r>
      <w:r>
        <w:rPr>
          <w:color w:val="231F20"/>
        </w:rPr>
        <w:t>РФ</w:t>
      </w:r>
      <w:r>
        <w:rPr>
          <w:color w:val="231F20"/>
          <w:spacing w:val="-9"/>
        </w:rPr>
        <w:t> </w:t>
      </w:r>
      <w:r>
        <w:rPr>
          <w:color w:val="231F20"/>
        </w:rPr>
        <w:t>наименование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тру-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довых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договорах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должностей,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специальностей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профессий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ат-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тестационные требования к ним. В соответствии с действующим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законодательством, они должны соответствовать наименованиям</w:t>
      </w:r>
      <w:r>
        <w:rPr>
          <w:color w:val="231F20"/>
          <w:spacing w:val="1"/>
        </w:rPr>
        <w:t> </w:t>
      </w:r>
      <w:r>
        <w:rPr>
          <w:color w:val="231F20"/>
        </w:rPr>
        <w:t>и требованиям, указанным в аттестационных справочниках, либо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профессиональных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нормативах,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Трудовым</w:t>
      </w:r>
      <w:r>
        <w:rPr>
          <w:color w:val="231F20"/>
          <w:spacing w:val="-11"/>
        </w:rPr>
        <w:t> </w:t>
      </w:r>
      <w:r>
        <w:rPr>
          <w:color w:val="231F20"/>
        </w:rPr>
        <w:t>кодексом</w:t>
      </w:r>
      <w:r>
        <w:rPr>
          <w:color w:val="231F20"/>
          <w:spacing w:val="-12"/>
        </w:rPr>
        <w:t> </w:t>
      </w:r>
      <w:r>
        <w:rPr>
          <w:color w:val="231F20"/>
        </w:rPr>
        <w:t>РФ,</w:t>
      </w:r>
      <w:r>
        <w:rPr>
          <w:color w:val="231F20"/>
          <w:spacing w:val="-12"/>
        </w:rPr>
        <w:t> </w:t>
      </w:r>
      <w:r>
        <w:rPr>
          <w:color w:val="231F20"/>
        </w:rPr>
        <w:t>дру-</w:t>
      </w:r>
      <w:r>
        <w:rPr>
          <w:color w:val="231F20"/>
          <w:spacing w:val="-50"/>
        </w:rPr>
        <w:t> </w:t>
      </w:r>
      <w:r>
        <w:rPr>
          <w:color w:val="231F20"/>
        </w:rPr>
        <w:t>гими федеральными законами предусмотрено право работников</w:t>
      </w:r>
      <w:r>
        <w:rPr>
          <w:color w:val="231F20"/>
          <w:spacing w:val="1"/>
        </w:rPr>
        <w:t> </w:t>
      </w:r>
      <w:r>
        <w:rPr>
          <w:color w:val="231F20"/>
        </w:rPr>
        <w:t>на предоставление им доплат, льгот или каких-либо ограничений</w:t>
      </w:r>
      <w:r>
        <w:rPr>
          <w:color w:val="231F20"/>
          <w:spacing w:val="1"/>
        </w:rPr>
        <w:t> </w:t>
      </w:r>
      <w:r>
        <w:rPr>
          <w:color w:val="231F20"/>
        </w:rPr>
        <w:t>при работе в таких должностях (по специальностям, професси-</w:t>
      </w:r>
      <w:r>
        <w:rPr>
          <w:color w:val="231F20"/>
          <w:spacing w:val="1"/>
        </w:rPr>
        <w:t> </w:t>
      </w:r>
      <w:r>
        <w:rPr>
          <w:color w:val="231F20"/>
        </w:rPr>
        <w:t>ям). Законодатель обозначает, что при переходе на ПС, работода-</w:t>
      </w:r>
      <w:r>
        <w:rPr>
          <w:color w:val="231F20"/>
          <w:spacing w:val="1"/>
        </w:rPr>
        <w:t> </w:t>
      </w:r>
      <w:r>
        <w:rPr>
          <w:color w:val="231F20"/>
        </w:rPr>
        <w:t>тели будут обозначать содержание трудового договора с учетом</w:t>
      </w:r>
      <w:r>
        <w:rPr>
          <w:color w:val="231F20"/>
          <w:spacing w:val="1"/>
        </w:rPr>
        <w:t> </w:t>
      </w:r>
      <w:r>
        <w:rPr>
          <w:color w:val="231F20"/>
        </w:rPr>
        <w:t>статьи 57 ТК РФ [8] и должностные обязанности работников. При</w:t>
      </w:r>
      <w:r>
        <w:rPr>
          <w:color w:val="231F20"/>
          <w:spacing w:val="-50"/>
        </w:rPr>
        <w:t> </w:t>
      </w:r>
      <w:r>
        <w:rPr>
          <w:color w:val="231F20"/>
        </w:rPr>
        <w:t>этом ПС может быть использован как рекомендательный методи-</w:t>
      </w:r>
      <w:r>
        <w:rPr>
          <w:color w:val="231F20"/>
          <w:spacing w:val="1"/>
        </w:rPr>
        <w:t> </w:t>
      </w:r>
      <w:r>
        <w:rPr>
          <w:color w:val="231F20"/>
        </w:rPr>
        <w:t>ческий документ, кроме имеющихся в нем требований, предусмо-</w:t>
      </w:r>
      <w:r>
        <w:rPr>
          <w:color w:val="231F20"/>
          <w:spacing w:val="-50"/>
        </w:rPr>
        <w:t> </w:t>
      </w:r>
      <w:r>
        <w:rPr>
          <w:color w:val="231F20"/>
        </w:rPr>
        <w:t>тренных ТК РФ, иными федеральными законами, другими норма-</w:t>
      </w:r>
      <w:r>
        <w:rPr>
          <w:color w:val="231F20"/>
          <w:spacing w:val="-50"/>
        </w:rPr>
        <w:t> </w:t>
      </w:r>
      <w:r>
        <w:rPr>
          <w:color w:val="231F20"/>
        </w:rPr>
        <w:t>тивными правовыми актами РФ. Работодатель будет применить</w:t>
      </w:r>
      <w:r>
        <w:rPr>
          <w:color w:val="231F20"/>
          <w:spacing w:val="1"/>
        </w:rPr>
        <w:t> </w:t>
      </w:r>
      <w:r>
        <w:rPr>
          <w:color w:val="231F20"/>
        </w:rPr>
        <w:t>ПС для определения необходимости в работниках с конкретным</w:t>
      </w:r>
      <w:r>
        <w:rPr>
          <w:color w:val="231F20"/>
          <w:spacing w:val="1"/>
        </w:rPr>
        <w:t> </w:t>
      </w:r>
      <w:r>
        <w:rPr>
          <w:color w:val="231F20"/>
        </w:rPr>
        <w:t>критерием компетентности, корректного отбора и диспозиции ка-</w:t>
      </w:r>
      <w:r>
        <w:rPr>
          <w:color w:val="231F20"/>
          <w:spacing w:val="-50"/>
        </w:rPr>
        <w:t> </w:t>
      </w:r>
      <w:r>
        <w:rPr>
          <w:color w:val="231F20"/>
        </w:rPr>
        <w:t>дров,</w:t>
      </w:r>
      <w:r>
        <w:rPr>
          <w:color w:val="231F20"/>
          <w:spacing w:val="-7"/>
        </w:rPr>
        <w:t> </w:t>
      </w:r>
      <w:r>
        <w:rPr>
          <w:color w:val="231F20"/>
        </w:rPr>
        <w:t>рационального</w:t>
      </w:r>
      <w:r>
        <w:rPr>
          <w:color w:val="231F20"/>
          <w:spacing w:val="-6"/>
        </w:rPr>
        <w:t> </w:t>
      </w:r>
      <w:r>
        <w:rPr>
          <w:color w:val="231F20"/>
        </w:rPr>
        <w:t>разделения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</w:rPr>
        <w:t>труда,</w:t>
      </w:r>
      <w:r>
        <w:rPr>
          <w:color w:val="231F20"/>
          <w:spacing w:val="-6"/>
        </w:rPr>
        <w:t> </w:t>
      </w:r>
      <w:r>
        <w:rPr>
          <w:color w:val="231F20"/>
        </w:rPr>
        <w:t>разграниче-</w:t>
      </w:r>
      <w:r>
        <w:rPr>
          <w:color w:val="231F20"/>
          <w:spacing w:val="-50"/>
        </w:rPr>
        <w:t> </w:t>
      </w:r>
      <w:r>
        <w:rPr>
          <w:color w:val="231F20"/>
        </w:rPr>
        <w:t>ния обязанностей, полномочий и ответственности между катего-</w:t>
      </w:r>
      <w:r>
        <w:rPr>
          <w:color w:val="231F20"/>
          <w:spacing w:val="1"/>
        </w:rPr>
        <w:t> </w:t>
      </w:r>
      <w:r>
        <w:rPr>
          <w:color w:val="231F20"/>
        </w:rPr>
        <w:t>риями</w:t>
      </w:r>
      <w:r>
        <w:rPr>
          <w:color w:val="231F20"/>
          <w:spacing w:val="17"/>
        </w:rPr>
        <w:t> </w:t>
      </w:r>
      <w:r>
        <w:rPr>
          <w:color w:val="231F20"/>
        </w:rPr>
        <w:t>работников,</w:t>
      </w:r>
      <w:r>
        <w:rPr>
          <w:color w:val="231F20"/>
          <w:spacing w:val="16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6"/>
        </w:rPr>
        <w:t> </w:t>
      </w:r>
      <w:r>
        <w:rPr>
          <w:color w:val="231F20"/>
        </w:rPr>
        <w:t>трудовых</w:t>
      </w:r>
      <w:r>
        <w:rPr>
          <w:color w:val="231F20"/>
          <w:spacing w:val="16"/>
        </w:rPr>
        <w:t> </w:t>
      </w:r>
      <w:r>
        <w:rPr>
          <w:color w:val="231F20"/>
        </w:rPr>
        <w:t>функций</w:t>
      </w:r>
      <w:r>
        <w:rPr>
          <w:color w:val="231F20"/>
          <w:spacing w:val="17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с учетом особенностей употребляемых технологий,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подготовки (профессиональное образование и профессиональное</w:t>
      </w:r>
      <w:r>
        <w:rPr>
          <w:color w:val="231F20"/>
          <w:spacing w:val="1"/>
        </w:rPr>
        <w:t> </w:t>
      </w:r>
      <w:r>
        <w:rPr>
          <w:color w:val="231F20"/>
        </w:rPr>
        <w:t>обучение) и специального профессионального образования ра-</w:t>
      </w:r>
      <w:r>
        <w:rPr>
          <w:color w:val="231F20"/>
          <w:spacing w:val="1"/>
        </w:rPr>
        <w:t> </w:t>
      </w:r>
      <w:r>
        <w:rPr>
          <w:color w:val="231F20"/>
        </w:rPr>
        <w:t>ботников, организации труда, установления систем оплаты труда.</w:t>
      </w:r>
      <w:r>
        <w:rPr>
          <w:color w:val="231F20"/>
          <w:spacing w:val="-50"/>
        </w:rPr>
        <w:t> </w:t>
      </w:r>
      <w:r>
        <w:rPr>
          <w:color w:val="231F20"/>
        </w:rPr>
        <w:t>При этом ответственность и полномочия по принятию кадровых</w:t>
      </w:r>
      <w:r>
        <w:rPr>
          <w:color w:val="231F20"/>
          <w:spacing w:val="1"/>
        </w:rPr>
        <w:t> </w:t>
      </w:r>
      <w:r>
        <w:rPr>
          <w:color w:val="231F20"/>
        </w:rPr>
        <w:t>решений станут неотъемлемыми полномочиями работодателей.</w:t>
      </w:r>
      <w:r>
        <w:rPr>
          <w:color w:val="231F20"/>
          <w:spacing w:val="1"/>
        </w:rPr>
        <w:t> </w:t>
      </w:r>
      <w:r>
        <w:rPr>
          <w:color w:val="231F20"/>
        </w:rPr>
        <w:t>Обязанность по направлению на обучение и расходы несет рабо-</w:t>
      </w:r>
      <w:r>
        <w:rPr>
          <w:color w:val="231F20"/>
          <w:spacing w:val="1"/>
        </w:rPr>
        <w:t> </w:t>
      </w:r>
      <w:r>
        <w:rPr>
          <w:color w:val="231F20"/>
        </w:rPr>
        <w:t>тодатель: согласно ст. 196 ТК РФ [8] необходимость подготовки</w:t>
      </w:r>
      <w:r>
        <w:rPr>
          <w:color w:val="231F20"/>
          <w:spacing w:val="1"/>
        </w:rPr>
        <w:t> </w:t>
      </w:r>
      <w:r>
        <w:rPr>
          <w:color w:val="231F20"/>
        </w:rPr>
        <w:t>(профессиональное образование и профессиональное переобуче-</w:t>
      </w:r>
      <w:r>
        <w:rPr>
          <w:color w:val="231F20"/>
          <w:spacing w:val="1"/>
        </w:rPr>
        <w:t> </w:t>
      </w:r>
      <w:r>
        <w:rPr>
          <w:color w:val="231F20"/>
        </w:rPr>
        <w:t>ние) и ДПО сотрудников для собственных нужд определяет ра-</w:t>
      </w:r>
      <w:r>
        <w:rPr>
          <w:color w:val="231F20"/>
          <w:spacing w:val="1"/>
        </w:rPr>
        <w:t> </w:t>
      </w:r>
      <w:r>
        <w:rPr>
          <w:color w:val="231F20"/>
        </w:rPr>
        <w:t>ботодатель. Подготовка сотрудников и их ДПО осуществляются</w:t>
      </w:r>
      <w:r>
        <w:rPr>
          <w:color w:val="231F20"/>
          <w:spacing w:val="1"/>
        </w:rPr>
        <w:t> </w:t>
      </w:r>
      <w:r>
        <w:rPr>
          <w:color w:val="231F20"/>
        </w:rPr>
        <w:t>нанимателем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условиях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порядке,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определяются</w:t>
      </w:r>
      <w:r>
        <w:rPr>
          <w:color w:val="231F20"/>
          <w:spacing w:val="-7"/>
        </w:rPr>
        <w:t> </w:t>
      </w:r>
      <w:r>
        <w:rPr>
          <w:color w:val="231F20"/>
        </w:rPr>
        <w:t>кол-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лективным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договором,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соглашениями,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трудовым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контрактом.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51"/>
        </w:rPr>
        <w:t> </w:t>
      </w:r>
      <w:r>
        <w:rPr>
          <w:color w:val="231F20"/>
        </w:rPr>
        <w:t>совмещении профессий (должностей), увеличении зон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ния,</w:t>
      </w:r>
      <w:r>
        <w:rPr>
          <w:color w:val="231F20"/>
          <w:spacing w:val="-2"/>
        </w:rPr>
        <w:t> </w:t>
      </w:r>
      <w:r>
        <w:rPr>
          <w:color w:val="231F20"/>
        </w:rPr>
        <w:t>увеличении</w:t>
      </w:r>
      <w:r>
        <w:rPr>
          <w:color w:val="231F20"/>
          <w:spacing w:val="-1"/>
        </w:rPr>
        <w:t> </w:t>
      </w:r>
      <w:r>
        <w:rPr>
          <w:color w:val="231F20"/>
        </w:rPr>
        <w:t>объема</w:t>
      </w:r>
      <w:r>
        <w:rPr>
          <w:color w:val="231F20"/>
          <w:spacing w:val="-1"/>
        </w:rPr>
        <w:t> </w:t>
      </w:r>
      <w:r>
        <w:rPr>
          <w:color w:val="231F20"/>
        </w:rPr>
        <w:t>работы</w:t>
      </w:r>
      <w:r>
        <w:rPr>
          <w:color w:val="231F20"/>
          <w:spacing w:val="-1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</w:rPr>
        <w:t>осуществлении</w:t>
      </w:r>
      <w:r>
        <w:rPr>
          <w:color w:val="231F20"/>
          <w:spacing w:val="-1"/>
        </w:rPr>
        <w:t> </w:t>
      </w:r>
      <w:r>
        <w:rPr>
          <w:color w:val="231F20"/>
        </w:rPr>
        <w:t>обязанностей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временно отсутствующего сотрудника без освобождения от рабо-</w:t>
      </w:r>
      <w:r>
        <w:rPr>
          <w:color w:val="231F20"/>
          <w:spacing w:val="1"/>
        </w:rPr>
        <w:t> </w:t>
      </w:r>
      <w:r>
        <w:rPr>
          <w:color w:val="231F20"/>
        </w:rPr>
        <w:t>ты, определенной трудовым договором, оплата труда сотрудника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учетом</w:t>
      </w:r>
      <w:r>
        <w:rPr>
          <w:color w:val="231F20"/>
          <w:spacing w:val="2"/>
        </w:rPr>
        <w:t> </w:t>
      </w:r>
      <w:r>
        <w:rPr>
          <w:color w:val="231F20"/>
        </w:rPr>
        <w:t>положений</w:t>
      </w:r>
      <w:r>
        <w:rPr>
          <w:color w:val="231F20"/>
          <w:spacing w:val="1"/>
        </w:rPr>
        <w:t> </w:t>
      </w:r>
      <w:r>
        <w:rPr>
          <w:color w:val="231F20"/>
        </w:rPr>
        <w:t>ст.</w:t>
      </w:r>
      <w:r>
        <w:rPr>
          <w:color w:val="231F20"/>
          <w:spacing w:val="2"/>
        </w:rPr>
        <w:t> </w:t>
      </w:r>
      <w:r>
        <w:rPr>
          <w:color w:val="231F20"/>
        </w:rPr>
        <w:t>151</w:t>
      </w:r>
      <w:r>
        <w:rPr>
          <w:color w:val="231F20"/>
          <w:spacing w:val="2"/>
        </w:rPr>
        <w:t> </w:t>
      </w:r>
      <w:r>
        <w:rPr>
          <w:color w:val="231F20"/>
        </w:rPr>
        <w:t>ТК</w:t>
      </w:r>
      <w:r>
        <w:rPr>
          <w:color w:val="231F20"/>
          <w:spacing w:val="1"/>
        </w:rPr>
        <w:t> </w:t>
      </w:r>
      <w:r>
        <w:rPr>
          <w:color w:val="231F20"/>
        </w:rPr>
        <w:t>РФ.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К РФ закрепляет обязательность применения указаний, со-</w:t>
      </w:r>
      <w:r>
        <w:rPr>
          <w:color w:val="231F20"/>
          <w:spacing w:val="1"/>
        </w:rPr>
        <w:t> </w:t>
      </w:r>
      <w:r>
        <w:rPr>
          <w:color w:val="231F20"/>
        </w:rPr>
        <w:t>держащихся в ПС, в том числе при приеме работников на работу.</w:t>
      </w:r>
      <w:r>
        <w:rPr>
          <w:color w:val="231F20"/>
          <w:spacing w:val="1"/>
        </w:rPr>
        <w:t> </w:t>
      </w:r>
      <w:r>
        <w:rPr>
          <w:color w:val="231F20"/>
        </w:rPr>
        <w:t>Так, согласно части, второй ст. 57 ТК РФ наименование должно-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стей,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специальностей,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профессий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квалификационные</w:t>
      </w:r>
      <w:r>
        <w:rPr>
          <w:color w:val="231F20"/>
          <w:spacing w:val="-10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50"/>
        </w:rPr>
        <w:t> </w:t>
      </w:r>
      <w:r>
        <w:rPr>
          <w:color w:val="231F20"/>
        </w:rPr>
        <w:t>к ним должны соответствовать названьям и требованиям, указан-</w:t>
      </w:r>
      <w:r>
        <w:rPr>
          <w:color w:val="231F20"/>
          <w:spacing w:val="1"/>
        </w:rPr>
        <w:t> </w:t>
      </w:r>
      <w:r>
        <w:rPr>
          <w:color w:val="231F20"/>
        </w:rPr>
        <w:t>ным в квалификационных справочниках или ПС, если в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ствии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ТК</w:t>
      </w:r>
      <w:r>
        <w:rPr>
          <w:color w:val="231F20"/>
          <w:spacing w:val="-13"/>
        </w:rPr>
        <w:t> </w:t>
      </w:r>
      <w:r>
        <w:rPr>
          <w:color w:val="231F20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иными</w:t>
      </w:r>
      <w:r>
        <w:rPr>
          <w:color w:val="231F20"/>
          <w:spacing w:val="-13"/>
        </w:rPr>
        <w:t> </w:t>
      </w:r>
      <w:r>
        <w:rPr>
          <w:color w:val="231F20"/>
        </w:rPr>
        <w:t>федеральными</w:t>
      </w:r>
      <w:r>
        <w:rPr>
          <w:color w:val="231F20"/>
          <w:spacing w:val="-13"/>
        </w:rPr>
        <w:t> </w:t>
      </w:r>
      <w:r>
        <w:rPr>
          <w:color w:val="231F20"/>
        </w:rPr>
        <w:t>законами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выполнением</w:t>
      </w:r>
      <w:r>
        <w:rPr>
          <w:color w:val="231F20"/>
          <w:spacing w:val="-50"/>
        </w:rPr>
        <w:t> </w:t>
      </w:r>
      <w:r>
        <w:rPr>
          <w:color w:val="231F20"/>
        </w:rPr>
        <w:t>работ по этим должностям, профессиям, специальностям связано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предоставление компенсаций и льгот либо наличие ограничений.</w:t>
      </w:r>
      <w:r>
        <w:rPr>
          <w:color w:val="231F20"/>
          <w:spacing w:val="1"/>
        </w:rPr>
        <w:t> </w:t>
      </w:r>
      <w:r>
        <w:rPr>
          <w:color w:val="231F20"/>
        </w:rPr>
        <w:t>А согласно ст. 195. 3 ТК РФ требования к квалификации работни-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имеющиеся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ПС,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неуклонны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работодателя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случаях,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50"/>
        </w:rPr>
        <w:t> </w:t>
      </w:r>
      <w:r>
        <w:rPr>
          <w:color w:val="231F20"/>
        </w:rPr>
        <w:t>они задокументированы ТК РФ, иными федеральными законами,</w:t>
      </w:r>
      <w:r>
        <w:rPr>
          <w:color w:val="231F20"/>
          <w:spacing w:val="1"/>
        </w:rPr>
        <w:t> </w:t>
      </w:r>
      <w:r>
        <w:rPr>
          <w:color w:val="231F20"/>
        </w:rPr>
        <w:t>иными нормативными правовыми актами РФ. В других случаях</w:t>
      </w:r>
      <w:r>
        <w:rPr>
          <w:color w:val="231F20"/>
          <w:spacing w:val="1"/>
        </w:rPr>
        <w:t> </w:t>
      </w:r>
      <w:r>
        <w:rPr>
          <w:color w:val="231F20"/>
        </w:rPr>
        <w:t>эти обязательства носят рекомендательный характер. Таким обра-</w:t>
      </w:r>
      <w:r>
        <w:rPr>
          <w:color w:val="231F20"/>
          <w:spacing w:val="-50"/>
        </w:rPr>
        <w:t> </w:t>
      </w:r>
      <w:r>
        <w:rPr>
          <w:color w:val="231F20"/>
        </w:rPr>
        <w:t>зом,</w:t>
      </w:r>
      <w:r>
        <w:rPr>
          <w:color w:val="231F20"/>
          <w:spacing w:val="-6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соблюдены</w:t>
      </w:r>
      <w:r>
        <w:rPr>
          <w:color w:val="231F20"/>
          <w:spacing w:val="-5"/>
        </w:rPr>
        <w:t> </w:t>
      </w:r>
      <w:r>
        <w:rPr>
          <w:color w:val="231F20"/>
        </w:rPr>
        <w:t>вышеназванные</w:t>
      </w:r>
      <w:r>
        <w:rPr>
          <w:color w:val="231F20"/>
          <w:spacing w:val="-5"/>
        </w:rPr>
        <w:t> </w:t>
      </w:r>
      <w:r>
        <w:rPr>
          <w:color w:val="231F20"/>
        </w:rPr>
        <w:t>непременные</w:t>
      </w:r>
      <w:r>
        <w:rPr>
          <w:color w:val="231F20"/>
          <w:spacing w:val="-5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50"/>
        </w:rPr>
        <w:t> </w:t>
      </w:r>
      <w:r>
        <w:rPr>
          <w:color w:val="231F20"/>
        </w:rPr>
        <w:t>законодательства, то нанимателю может быть предъявлено пред-</w:t>
      </w:r>
      <w:r>
        <w:rPr>
          <w:color w:val="231F20"/>
          <w:spacing w:val="1"/>
        </w:rPr>
        <w:t> </w:t>
      </w:r>
      <w:r>
        <w:rPr>
          <w:color w:val="231F20"/>
        </w:rPr>
        <w:t>писание об устранении обнаруженных несоблюдений трудового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законодательства,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</w:rPr>
        <w:t>привлечен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администра-</w:t>
      </w:r>
      <w:r>
        <w:rPr>
          <w:color w:val="231F20"/>
          <w:spacing w:val="-50"/>
        </w:rPr>
        <w:t> </w:t>
      </w:r>
      <w:r>
        <w:rPr>
          <w:color w:val="231F20"/>
        </w:rPr>
        <w:t>тивной ответственности в соответствии со статьей 5. 27 Кодекса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административных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правонарушениях.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иных</w:t>
      </w:r>
      <w:r>
        <w:rPr>
          <w:color w:val="231F20"/>
          <w:spacing w:val="-11"/>
        </w:rPr>
        <w:t> </w:t>
      </w:r>
      <w:r>
        <w:rPr>
          <w:color w:val="231F20"/>
        </w:rPr>
        <w:t>случаях</w:t>
      </w:r>
      <w:r>
        <w:rPr>
          <w:color w:val="231F20"/>
          <w:spacing w:val="-10"/>
        </w:rPr>
        <w:t> </w:t>
      </w:r>
      <w:r>
        <w:rPr>
          <w:color w:val="231F20"/>
        </w:rPr>
        <w:t>указания</w:t>
      </w:r>
      <w:r>
        <w:rPr>
          <w:color w:val="231F20"/>
          <w:spacing w:val="-50"/>
        </w:rPr>
        <w:t> </w:t>
      </w:r>
      <w:r>
        <w:rPr>
          <w:color w:val="231F20"/>
        </w:rPr>
        <w:t>проверяющих</w:t>
      </w:r>
      <w:r>
        <w:rPr>
          <w:color w:val="231F20"/>
          <w:spacing w:val="22"/>
        </w:rPr>
        <w:t> </w:t>
      </w:r>
      <w:r>
        <w:rPr>
          <w:color w:val="231F20"/>
        </w:rPr>
        <w:t>органов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части</w:t>
      </w:r>
      <w:r>
        <w:rPr>
          <w:color w:val="231F20"/>
          <w:spacing w:val="22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23"/>
        </w:rPr>
        <w:t> </w:t>
      </w:r>
      <w:r>
        <w:rPr>
          <w:color w:val="231F20"/>
        </w:rPr>
        <w:t>ПС</w:t>
      </w:r>
      <w:r>
        <w:rPr>
          <w:color w:val="231F20"/>
          <w:spacing w:val="23"/>
        </w:rPr>
        <w:t> </w:t>
      </w:r>
      <w:r>
        <w:rPr>
          <w:color w:val="231F20"/>
        </w:rPr>
        <w:t>противозаконны.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-6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5"/>
        </w:rPr>
        <w:t> </w:t>
      </w:r>
      <w:r>
        <w:rPr>
          <w:color w:val="231F20"/>
        </w:rPr>
        <w:t>тезисов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-5"/>
        </w:rPr>
        <w:t> </w:t>
      </w:r>
      <w:r>
        <w:rPr>
          <w:color w:val="231F20"/>
        </w:rPr>
        <w:t>трудовой</w:t>
      </w:r>
      <w:r>
        <w:rPr>
          <w:color w:val="231F20"/>
          <w:spacing w:val="-4"/>
        </w:rPr>
        <w:t> </w:t>
      </w:r>
      <w:r>
        <w:rPr>
          <w:color w:val="231F20"/>
        </w:rPr>
        <w:t>функ-</w:t>
      </w:r>
      <w:r>
        <w:rPr>
          <w:color w:val="231F20"/>
          <w:spacing w:val="-50"/>
        </w:rPr>
        <w:t> </w:t>
      </w:r>
      <w:r>
        <w:rPr>
          <w:color w:val="231F20"/>
        </w:rPr>
        <w:t>ции и должностных обязанностей работника при переходе к ПС.</w:t>
      </w:r>
      <w:r>
        <w:rPr>
          <w:color w:val="231F20"/>
          <w:spacing w:val="1"/>
        </w:rPr>
        <w:t> </w:t>
      </w:r>
      <w:r>
        <w:rPr>
          <w:color w:val="231F20"/>
        </w:rPr>
        <w:t>Во-первых,</w:t>
      </w:r>
      <w:r>
        <w:rPr>
          <w:color w:val="231F20"/>
          <w:spacing w:val="26"/>
        </w:rPr>
        <w:t> </w:t>
      </w:r>
      <w:r>
        <w:rPr>
          <w:color w:val="231F20"/>
        </w:rPr>
        <w:t>наименование</w:t>
      </w:r>
      <w:r>
        <w:rPr>
          <w:color w:val="231F20"/>
          <w:spacing w:val="26"/>
        </w:rPr>
        <w:t> </w:t>
      </w:r>
      <w:r>
        <w:rPr>
          <w:color w:val="231F20"/>
        </w:rPr>
        <w:t>должности</w:t>
      </w:r>
      <w:r>
        <w:rPr>
          <w:color w:val="231F20"/>
          <w:spacing w:val="27"/>
        </w:rPr>
        <w:t> </w:t>
      </w:r>
      <w:r>
        <w:rPr>
          <w:color w:val="231F20"/>
        </w:rPr>
        <w:t>рекомендуется</w:t>
      </w:r>
      <w:r>
        <w:rPr>
          <w:color w:val="231F20"/>
          <w:spacing w:val="26"/>
        </w:rPr>
        <w:t> </w:t>
      </w:r>
      <w:r>
        <w:rPr>
          <w:color w:val="231F20"/>
        </w:rPr>
        <w:t>определять</w:t>
      </w:r>
      <w:r>
        <w:rPr>
          <w:color w:val="231F20"/>
          <w:spacing w:val="-50"/>
        </w:rPr>
        <w:t> </w:t>
      </w:r>
      <w:r>
        <w:rPr>
          <w:color w:val="231F20"/>
        </w:rPr>
        <w:t>в соответствии с одной обобщенной трудовой функцией в рамках</w:t>
      </w:r>
      <w:r>
        <w:rPr>
          <w:color w:val="231F20"/>
          <w:spacing w:val="1"/>
        </w:rPr>
        <w:t> </w:t>
      </w:r>
      <w:r>
        <w:rPr>
          <w:color w:val="231F20"/>
        </w:rPr>
        <w:t>одного ПС с учетом де-факто исполняемой работы у конкретного</w:t>
      </w:r>
      <w:r>
        <w:rPr>
          <w:color w:val="231F20"/>
          <w:spacing w:val="1"/>
        </w:rPr>
        <w:t> </w:t>
      </w:r>
      <w:r>
        <w:rPr>
          <w:color w:val="231F20"/>
        </w:rPr>
        <w:t>нанимателя. Во-вторых, в случаях, когда работник выполняет ра-</w:t>
      </w:r>
      <w:r>
        <w:rPr>
          <w:color w:val="231F20"/>
          <w:spacing w:val="1"/>
        </w:rPr>
        <w:t> </w:t>
      </w:r>
      <w:r>
        <w:rPr>
          <w:color w:val="231F20"/>
        </w:rPr>
        <w:t>боту по разнообразным должностям или профессиям, то название</w:t>
      </w:r>
      <w:r>
        <w:rPr>
          <w:color w:val="231F20"/>
          <w:spacing w:val="-50"/>
        </w:rPr>
        <w:t> </w:t>
      </w:r>
      <w:r>
        <w:rPr>
          <w:color w:val="231F20"/>
        </w:rPr>
        <w:t>должности, профессии, специальности работнику рекомендуется</w:t>
      </w:r>
      <w:r>
        <w:rPr>
          <w:color w:val="231F20"/>
          <w:spacing w:val="1"/>
        </w:rPr>
        <w:t> </w:t>
      </w:r>
      <w:r>
        <w:rPr>
          <w:color w:val="231F20"/>
        </w:rPr>
        <w:t>определять по исполняемой работе весьма высокого уровня ква-</w:t>
      </w:r>
      <w:r>
        <w:rPr>
          <w:color w:val="231F20"/>
          <w:spacing w:val="1"/>
        </w:rPr>
        <w:t> </w:t>
      </w:r>
      <w:r>
        <w:rPr>
          <w:color w:val="231F20"/>
        </w:rPr>
        <w:t>лификации.</w:t>
      </w:r>
      <w:r>
        <w:rPr>
          <w:color w:val="231F20"/>
          <w:spacing w:val="14"/>
        </w:rPr>
        <w:t> </w:t>
      </w:r>
      <w:r>
        <w:rPr>
          <w:color w:val="231F20"/>
        </w:rPr>
        <w:t>В-третьих,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случаях,</w:t>
      </w:r>
      <w:r>
        <w:rPr>
          <w:color w:val="231F20"/>
          <w:spacing w:val="14"/>
        </w:rPr>
        <w:t> </w:t>
      </w:r>
      <w:r>
        <w:rPr>
          <w:color w:val="231F20"/>
        </w:rPr>
        <w:t>когда</w:t>
      </w:r>
      <w:r>
        <w:rPr>
          <w:color w:val="231F20"/>
          <w:spacing w:val="14"/>
        </w:rPr>
        <w:t> </w:t>
      </w:r>
      <w:r>
        <w:rPr>
          <w:color w:val="231F20"/>
        </w:rPr>
        <w:t>сотрудник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имеет</w:t>
      </w:r>
      <w:r>
        <w:rPr>
          <w:color w:val="231F20"/>
          <w:spacing w:val="14"/>
        </w:rPr>
        <w:t> </w:t>
      </w:r>
      <w:r>
        <w:rPr>
          <w:color w:val="231F20"/>
        </w:rPr>
        <w:t>тре-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буемого ПС уровня образования и (или) стажа работы, но владеет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необходимыми</w:t>
      </w:r>
      <w:r>
        <w:rPr>
          <w:color w:val="231F20"/>
          <w:spacing w:val="-6"/>
        </w:rPr>
        <w:t> </w:t>
      </w:r>
      <w:r>
        <w:rPr>
          <w:color w:val="231F20"/>
        </w:rPr>
        <w:t>знаниями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умениями,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допущен</w:t>
      </w:r>
      <w:r>
        <w:rPr>
          <w:color w:val="231F20"/>
          <w:spacing w:val="-6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ботодателем к выполнению трудовой функции, предусмотренной</w:t>
      </w:r>
      <w:r>
        <w:rPr>
          <w:color w:val="231F20"/>
          <w:spacing w:val="1"/>
        </w:rPr>
        <w:t> </w:t>
      </w:r>
      <w:r>
        <w:rPr>
          <w:color w:val="231F20"/>
        </w:rPr>
        <w:t>надлежащим ПС, в том числе по итогам аттестации, проводимой</w:t>
      </w:r>
      <w:r>
        <w:rPr>
          <w:color w:val="231F20"/>
          <w:spacing w:val="1"/>
        </w:rPr>
        <w:t> </w:t>
      </w:r>
      <w:r>
        <w:rPr>
          <w:color w:val="231F20"/>
        </w:rPr>
        <w:t>нанимателем в установленном порядке, если иное не зафиксиро-</w:t>
      </w:r>
      <w:r>
        <w:rPr>
          <w:color w:val="231F20"/>
          <w:spacing w:val="1"/>
        </w:rPr>
        <w:t> </w:t>
      </w:r>
      <w:r>
        <w:rPr>
          <w:color w:val="231F20"/>
        </w:rPr>
        <w:t>вано законодательными нормативными актами. Кроме того, нани-</w:t>
      </w:r>
      <w:r>
        <w:rPr>
          <w:color w:val="231F20"/>
          <w:spacing w:val="-50"/>
        </w:rPr>
        <w:t> </w:t>
      </w:r>
      <w:r>
        <w:rPr>
          <w:color w:val="231F20"/>
        </w:rPr>
        <w:t>матель</w:t>
      </w:r>
      <w:r>
        <w:rPr>
          <w:color w:val="231F20"/>
          <w:spacing w:val="-9"/>
        </w:rPr>
        <w:t> </w:t>
      </w:r>
      <w:r>
        <w:rPr>
          <w:color w:val="231F20"/>
        </w:rPr>
        <w:t>может,</w:t>
      </w:r>
      <w:r>
        <w:rPr>
          <w:color w:val="231F20"/>
          <w:spacing w:val="-9"/>
        </w:rPr>
        <w:t> </w:t>
      </w:r>
      <w:r>
        <w:rPr>
          <w:color w:val="231F20"/>
        </w:rPr>
        <w:t>помимо</w:t>
      </w:r>
      <w:r>
        <w:rPr>
          <w:color w:val="231F20"/>
          <w:spacing w:val="-8"/>
        </w:rPr>
        <w:t> </w:t>
      </w:r>
      <w:r>
        <w:rPr>
          <w:color w:val="231F20"/>
        </w:rPr>
        <w:t>квалификационных</w:t>
      </w:r>
      <w:r>
        <w:rPr>
          <w:color w:val="231F20"/>
          <w:spacing w:val="-9"/>
        </w:rPr>
        <w:t> </w:t>
      </w:r>
      <w:r>
        <w:rPr>
          <w:color w:val="231F20"/>
        </w:rPr>
        <w:t>требований,</w:t>
      </w:r>
      <w:r>
        <w:rPr>
          <w:color w:val="231F20"/>
          <w:spacing w:val="-9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в ПС, инкриминировать к лицу, претендующему на вакантную долж-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ность (работу), другие требования, которые целесообразны в силу</w:t>
      </w:r>
      <w:r>
        <w:rPr>
          <w:color w:val="231F20"/>
          <w:spacing w:val="-50"/>
        </w:rPr>
        <w:t> </w:t>
      </w:r>
      <w:r>
        <w:rPr>
          <w:color w:val="231F20"/>
        </w:rPr>
        <w:t>универсальности той или иной работы (например, владение соот-</w:t>
      </w:r>
      <w:r>
        <w:rPr>
          <w:color w:val="231F20"/>
          <w:spacing w:val="1"/>
        </w:rPr>
        <w:t> </w:t>
      </w:r>
      <w:r>
        <w:rPr>
          <w:color w:val="231F20"/>
        </w:rPr>
        <w:t>ветствующим иностранным языком). Вышесказанное разрешает</w:t>
      </w:r>
      <w:r>
        <w:rPr>
          <w:color w:val="231F20"/>
          <w:spacing w:val="1"/>
        </w:rPr>
        <w:t> </w:t>
      </w:r>
      <w:r>
        <w:rPr>
          <w:color w:val="231F20"/>
        </w:rPr>
        <w:t>сделать</w:t>
      </w:r>
      <w:r>
        <w:rPr>
          <w:color w:val="231F20"/>
          <w:spacing w:val="-9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8"/>
        </w:rPr>
        <w:t> </w:t>
      </w:r>
      <w:r>
        <w:rPr>
          <w:color w:val="231F20"/>
        </w:rPr>
        <w:t>выводы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рекомендации: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8"/>
        </w:rPr>
        <w:t> </w:t>
      </w:r>
      <w:r>
        <w:rPr>
          <w:color w:val="231F20"/>
        </w:rPr>
        <w:t>пре-</w:t>
      </w:r>
      <w:r>
        <w:rPr>
          <w:color w:val="231F20"/>
          <w:spacing w:val="-51"/>
        </w:rPr>
        <w:t> </w:t>
      </w:r>
      <w:r>
        <w:rPr>
          <w:color w:val="231F20"/>
        </w:rPr>
        <w:t>доставления надёжности строительства, повышения качества то-</w:t>
      </w:r>
      <w:r>
        <w:rPr>
          <w:color w:val="231F20"/>
          <w:spacing w:val="1"/>
        </w:rPr>
        <w:t> </w:t>
      </w:r>
      <w:r>
        <w:rPr>
          <w:color w:val="231F20"/>
        </w:rPr>
        <w:t>варно-строительной продукции и использования инновационных</w:t>
      </w:r>
      <w:r>
        <w:rPr>
          <w:color w:val="231F20"/>
          <w:spacing w:val="1"/>
        </w:rPr>
        <w:t> </w:t>
      </w:r>
      <w:r>
        <w:rPr>
          <w:color w:val="231F20"/>
        </w:rPr>
        <w:t>методов производства в промышленности строительных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алов инкриминирует новые требования к профессиональным ком-</w:t>
      </w:r>
      <w:r>
        <w:rPr>
          <w:color w:val="231F20"/>
          <w:spacing w:val="-50"/>
        </w:rPr>
        <w:t> </w:t>
      </w:r>
      <w:r>
        <w:rPr>
          <w:color w:val="231F20"/>
        </w:rPr>
        <w:t>петенциям</w:t>
      </w:r>
      <w:r>
        <w:rPr>
          <w:color w:val="231F20"/>
          <w:spacing w:val="-13"/>
        </w:rPr>
        <w:t> </w:t>
      </w:r>
      <w:r>
        <w:rPr>
          <w:color w:val="231F20"/>
        </w:rPr>
        <w:t>(знаниям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опытам)</w:t>
      </w:r>
      <w:r>
        <w:rPr>
          <w:color w:val="231F20"/>
          <w:spacing w:val="-13"/>
        </w:rPr>
        <w:t> </w:t>
      </w:r>
      <w:r>
        <w:rPr>
          <w:color w:val="231F20"/>
        </w:rPr>
        <w:t>рабочих,</w:t>
      </w:r>
      <w:r>
        <w:rPr>
          <w:color w:val="231F20"/>
          <w:spacing w:val="-12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управленческих кадров строительной отрасли; – в настоящее вре-</w:t>
      </w:r>
      <w:r>
        <w:rPr>
          <w:color w:val="231F20"/>
          <w:spacing w:val="1"/>
        </w:rPr>
        <w:t> </w:t>
      </w:r>
      <w:r>
        <w:rPr>
          <w:color w:val="231F20"/>
        </w:rPr>
        <w:t>мя в российском строительном комплексе образовался довольно</w:t>
      </w:r>
      <w:r>
        <w:rPr>
          <w:color w:val="231F20"/>
          <w:spacing w:val="1"/>
        </w:rPr>
        <w:t> </w:t>
      </w:r>
      <w:r>
        <w:rPr>
          <w:color w:val="231F20"/>
        </w:rPr>
        <w:t>заметный недостаток молодых высокопрофессиональных инже-</w:t>
      </w:r>
      <w:r>
        <w:rPr>
          <w:color w:val="231F20"/>
          <w:spacing w:val="1"/>
        </w:rPr>
        <w:t> </w:t>
      </w:r>
      <w:r>
        <w:rPr>
          <w:color w:val="231F20"/>
        </w:rPr>
        <w:t>неров - строителей, превышающий 110 тыс. чел.; опосредованно</w:t>
      </w:r>
      <w:r>
        <w:rPr>
          <w:color w:val="231F20"/>
          <w:spacing w:val="1"/>
        </w:rPr>
        <w:t> </w:t>
      </w:r>
      <w:r>
        <w:rPr>
          <w:color w:val="231F20"/>
        </w:rPr>
        <w:t>эту проблему недостаточности квалифицированных инженеров –</w:t>
      </w:r>
      <w:r>
        <w:rPr>
          <w:color w:val="231F20"/>
          <w:spacing w:val="1"/>
        </w:rPr>
        <w:t> </w:t>
      </w:r>
      <w:r>
        <w:rPr>
          <w:color w:val="231F20"/>
        </w:rPr>
        <w:t>строителей</w:t>
      </w:r>
      <w:r>
        <w:rPr>
          <w:color w:val="231F20"/>
          <w:spacing w:val="42"/>
        </w:rPr>
        <w:t> </w:t>
      </w:r>
      <w:r>
        <w:rPr>
          <w:color w:val="231F20"/>
        </w:rPr>
        <w:t>подтверждают</w:t>
      </w:r>
      <w:r>
        <w:rPr>
          <w:color w:val="231F20"/>
          <w:spacing w:val="42"/>
        </w:rPr>
        <w:t> </w:t>
      </w:r>
      <w:r>
        <w:rPr>
          <w:color w:val="231F20"/>
        </w:rPr>
        <w:t>факты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</w:rPr>
        <w:t>цифры,</w:t>
      </w:r>
      <w:r>
        <w:rPr>
          <w:color w:val="231F20"/>
          <w:spacing w:val="42"/>
        </w:rPr>
        <w:t> </w:t>
      </w:r>
      <w:r>
        <w:rPr>
          <w:color w:val="231F20"/>
        </w:rPr>
        <w:t>свидетельствующие</w:t>
      </w:r>
      <w:r>
        <w:rPr>
          <w:color w:val="231F20"/>
          <w:spacing w:val="-50"/>
        </w:rPr>
        <w:t> </w:t>
      </w:r>
      <w:r>
        <w:rPr>
          <w:color w:val="231F20"/>
        </w:rPr>
        <w:t>о степени</w:t>
      </w:r>
      <w:r>
        <w:rPr>
          <w:color w:val="231F20"/>
          <w:spacing w:val="1"/>
        </w:rPr>
        <w:t> </w:t>
      </w:r>
      <w:r>
        <w:rPr>
          <w:color w:val="231F20"/>
        </w:rPr>
        <w:t>наполнения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перечня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специалистов;</w:t>
      </w:r>
      <w:r>
        <w:rPr>
          <w:color w:val="231F20"/>
          <w:spacing w:val="52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все проектируемые сегодня проекты ПС для специалистов и рабо-</w:t>
      </w:r>
      <w:r>
        <w:rPr>
          <w:color w:val="231F20"/>
          <w:spacing w:val="-50"/>
        </w:rPr>
        <w:t> </w:t>
      </w:r>
      <w:r>
        <w:rPr>
          <w:color w:val="231F20"/>
        </w:rPr>
        <w:t>чих строительного комплекса проходят необходимые процедуры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рассмотрения и экспертизы в совете по профессиональным ком-</w:t>
      </w:r>
      <w:r>
        <w:rPr>
          <w:color w:val="231F20"/>
          <w:spacing w:val="1"/>
        </w:rPr>
        <w:t> </w:t>
      </w:r>
      <w:r>
        <w:rPr>
          <w:color w:val="231F20"/>
        </w:rPr>
        <w:t>петентностям при НОСТРОЙ, состав которого сформирован как</w:t>
      </w:r>
      <w:r>
        <w:rPr>
          <w:color w:val="231F20"/>
          <w:spacing w:val="1"/>
        </w:rPr>
        <w:t> </w:t>
      </w:r>
      <w:r>
        <w:rPr>
          <w:color w:val="231F20"/>
        </w:rPr>
        <w:t>из представителей объединений работодателей, так и отраслевых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 вузов; – аргументировано формирование в России</w:t>
      </w:r>
      <w:r>
        <w:rPr>
          <w:color w:val="231F20"/>
          <w:spacing w:val="1"/>
        </w:rPr>
        <w:t> </w:t>
      </w:r>
      <w:r>
        <w:rPr>
          <w:color w:val="231F20"/>
        </w:rPr>
        <w:t>продуктивно и независимо действующей системы сертификации</w:t>
      </w:r>
      <w:r>
        <w:rPr>
          <w:color w:val="231F20"/>
          <w:spacing w:val="1"/>
        </w:rPr>
        <w:t> </w:t>
      </w:r>
      <w:r>
        <w:rPr>
          <w:color w:val="231F20"/>
        </w:rPr>
        <w:t>как программ, так вузов (учебных центров); в этих целях пред-</w:t>
      </w:r>
      <w:r>
        <w:rPr>
          <w:color w:val="231F20"/>
          <w:spacing w:val="1"/>
        </w:rPr>
        <w:t> </w:t>
      </w:r>
      <w:r>
        <w:rPr>
          <w:color w:val="231F20"/>
        </w:rPr>
        <w:t>лагается прохождение повышения квалификации руководителя-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профессионалами</w:t>
      </w:r>
      <w:r>
        <w:rPr>
          <w:color w:val="231F20"/>
          <w:spacing w:val="2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1"/>
        </w:rPr>
        <w:t> </w:t>
      </w:r>
      <w:r>
        <w:rPr>
          <w:color w:val="231F20"/>
        </w:rPr>
        <w:t>отрасли</w:t>
      </w:r>
      <w:r>
        <w:rPr>
          <w:color w:val="231F20"/>
          <w:spacing w:val="21"/>
        </w:rPr>
        <w:t> </w:t>
      </w:r>
      <w:r>
        <w:rPr>
          <w:color w:val="231F20"/>
        </w:rPr>
        <w:t>исключительно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  <w:spacing w:val="-1"/>
        </w:rPr>
        <w:t>программам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обучения,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прошедшим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профессионально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обществен-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ную аккредитацию работодателями, и реализуемым организаци-</w:t>
      </w:r>
      <w:r>
        <w:rPr>
          <w:color w:val="231F20"/>
          <w:spacing w:val="1"/>
        </w:rPr>
        <w:t> </w:t>
      </w:r>
      <w:r>
        <w:rPr>
          <w:color w:val="231F20"/>
        </w:rPr>
        <w:t>ями,</w:t>
      </w:r>
      <w:r>
        <w:rPr>
          <w:color w:val="231F20"/>
          <w:spacing w:val="42"/>
        </w:rPr>
        <w:t> </w:t>
      </w:r>
      <w:r>
        <w:rPr>
          <w:color w:val="231F20"/>
        </w:rPr>
        <w:t>реализующими</w:t>
      </w:r>
      <w:r>
        <w:rPr>
          <w:color w:val="231F20"/>
          <w:spacing w:val="43"/>
        </w:rPr>
        <w:t> </w:t>
      </w:r>
      <w:r>
        <w:rPr>
          <w:color w:val="231F20"/>
        </w:rPr>
        <w:t>образовательную</w:t>
      </w:r>
      <w:r>
        <w:rPr>
          <w:color w:val="231F20"/>
          <w:spacing w:val="42"/>
        </w:rPr>
        <w:t> </w:t>
      </w:r>
      <w:r>
        <w:rPr>
          <w:color w:val="231F20"/>
        </w:rPr>
        <w:t>деятельность;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посколь-</w:t>
      </w:r>
      <w:r>
        <w:rPr>
          <w:color w:val="231F20"/>
          <w:spacing w:val="-50"/>
        </w:rPr>
        <w:t> </w:t>
      </w:r>
      <w:r>
        <w:rPr>
          <w:color w:val="231F20"/>
        </w:rPr>
        <w:t>ку до настоящего времени при формировании ФГОСов в нашей</w:t>
      </w:r>
      <w:r>
        <w:rPr>
          <w:color w:val="231F20"/>
          <w:spacing w:val="1"/>
        </w:rPr>
        <w:t> </w:t>
      </w:r>
      <w:r>
        <w:rPr>
          <w:color w:val="231F20"/>
        </w:rPr>
        <w:t>стране не снискала широкого использования практика учета ПС,</w:t>
      </w:r>
      <w:r>
        <w:rPr>
          <w:color w:val="231F20"/>
          <w:spacing w:val="1"/>
        </w:rPr>
        <w:t> </w:t>
      </w:r>
      <w:r>
        <w:rPr>
          <w:color w:val="231F20"/>
        </w:rPr>
        <w:t>то при модернизации ФГОСов следует не только учитывать ПС,</w:t>
      </w:r>
      <w:r>
        <w:rPr>
          <w:color w:val="231F20"/>
          <w:spacing w:val="1"/>
        </w:rPr>
        <w:t> </w:t>
      </w:r>
      <w:r>
        <w:rPr>
          <w:color w:val="231F20"/>
        </w:rPr>
        <w:t>но и обеспечивать их целесообразную гармонизацию между со-</w:t>
      </w:r>
      <w:r>
        <w:rPr>
          <w:color w:val="231F20"/>
          <w:spacing w:val="1"/>
        </w:rPr>
        <w:t> </w:t>
      </w:r>
      <w:r>
        <w:rPr>
          <w:color w:val="231F20"/>
        </w:rPr>
        <w:t>бой;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рамках</w:t>
      </w:r>
      <w:r>
        <w:rPr>
          <w:color w:val="231F20"/>
          <w:spacing w:val="19"/>
        </w:rPr>
        <w:t> </w:t>
      </w:r>
      <w:r>
        <w:rPr>
          <w:color w:val="231F20"/>
        </w:rPr>
        <w:t>выстраивания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России</w:t>
      </w:r>
      <w:r>
        <w:rPr>
          <w:color w:val="231F20"/>
          <w:spacing w:val="19"/>
        </w:rPr>
        <w:t> </w:t>
      </w:r>
      <w:r>
        <w:rPr>
          <w:color w:val="231F20"/>
        </w:rPr>
        <w:t>экономико-юридическо-</w:t>
      </w:r>
      <w:r>
        <w:rPr>
          <w:color w:val="231F20"/>
          <w:spacing w:val="1"/>
        </w:rPr>
        <w:t> </w:t>
      </w:r>
      <w:r>
        <w:rPr>
          <w:color w:val="231F20"/>
        </w:rPr>
        <w:t>го поля для использования ПС в строительстве следует отказаться</w:t>
      </w:r>
      <w:r>
        <w:rPr>
          <w:color w:val="231F20"/>
          <w:spacing w:val="-50"/>
        </w:rPr>
        <w:t> </w:t>
      </w:r>
      <w:r>
        <w:rPr>
          <w:color w:val="231F20"/>
        </w:rPr>
        <w:t>от парадигмы добровольного перехода нанимателей на такие эта-</w:t>
      </w:r>
      <w:r>
        <w:rPr>
          <w:color w:val="231F20"/>
          <w:spacing w:val="1"/>
        </w:rPr>
        <w:t> </w:t>
      </w:r>
      <w:r>
        <w:rPr>
          <w:color w:val="231F20"/>
        </w:rPr>
        <w:t>лоны и принять на законодательном уровне пакет НПА, который</w:t>
      </w:r>
      <w:r>
        <w:rPr>
          <w:color w:val="231F20"/>
          <w:spacing w:val="1"/>
        </w:rPr>
        <w:t> </w:t>
      </w:r>
      <w:r>
        <w:rPr>
          <w:color w:val="231F20"/>
        </w:rPr>
        <w:t>потребует</w:t>
      </w:r>
      <w:r>
        <w:rPr>
          <w:color w:val="231F20"/>
          <w:spacing w:val="-7"/>
        </w:rPr>
        <w:t> </w:t>
      </w:r>
      <w:r>
        <w:rPr>
          <w:color w:val="231F20"/>
        </w:rPr>
        <w:t>работодателей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01.</w:t>
      </w:r>
      <w:r>
        <w:rPr>
          <w:color w:val="231F20"/>
          <w:spacing w:val="-6"/>
        </w:rPr>
        <w:t> </w:t>
      </w:r>
      <w:r>
        <w:rPr>
          <w:color w:val="231F20"/>
        </w:rPr>
        <w:t>01.</w:t>
      </w:r>
      <w:r>
        <w:rPr>
          <w:color w:val="231F20"/>
          <w:spacing w:val="-6"/>
        </w:rPr>
        <w:t> </w:t>
      </w:r>
      <w:r>
        <w:rPr>
          <w:color w:val="231F20"/>
        </w:rPr>
        <w:t>2019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общеобязательном</w:t>
      </w:r>
      <w:r>
        <w:rPr>
          <w:color w:val="231F20"/>
          <w:spacing w:val="-50"/>
        </w:rPr>
        <w:t> </w:t>
      </w:r>
      <w:r>
        <w:rPr>
          <w:color w:val="231F20"/>
        </w:rPr>
        <w:t>порядке</w:t>
      </w:r>
      <w:r>
        <w:rPr>
          <w:color w:val="231F20"/>
          <w:spacing w:val="1"/>
        </w:rPr>
        <w:t> </w:t>
      </w:r>
      <w:r>
        <w:rPr>
          <w:color w:val="231F20"/>
        </w:rPr>
        <w:t>перейти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ПС.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Профессиональные стандарты. Нормативная база. // URL: </w:t>
      </w:r>
      <w:hyperlink r:id="rId54">
        <w:r>
          <w:rPr>
            <w:color w:val="231F20"/>
            <w:w w:val="95"/>
            <w:sz w:val="18"/>
          </w:rPr>
          <w:t>http://nostroy.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ru/department/folder_obrazovanie/professional_standarty/normativnaya_baza/.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утверждении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промышленности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материалов на период до 2020 года и дальнейшую перспективу до 2030 года: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Расп.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Прав-ва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мая 2016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 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868-р.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внесении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Градостроительный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кодекс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 и отдельные законодательные акты Российской Федерации: фе-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июл. 2016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372-ФЗ.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 утверждении профессионального стандарта «Организатор строитель-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производства»: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Приказ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труда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защ.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26.06.2017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516-н.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 внесении изменений в Трудовой кодекс Российской Федерации и ста-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тьи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73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закона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образовании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Федерации»: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федер.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 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мая 2015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122-ФЗ.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Ишин А. В. </w:t>
      </w:r>
      <w:r>
        <w:rPr>
          <w:color w:val="231F20"/>
          <w:w w:val="95"/>
          <w:sz w:val="18"/>
        </w:rPr>
        <w:t>Как внедряются профстандарты в строительстве [Электрон-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ресурс] URL:</w:t>
      </w:r>
      <w:r>
        <w:rPr>
          <w:color w:val="231F20"/>
          <w:spacing w:val="-1"/>
          <w:sz w:val="18"/>
        </w:rPr>
        <w:t> </w:t>
      </w:r>
      <w:hyperlink r:id="rId55">
        <w:r>
          <w:rPr>
            <w:color w:val="231F20"/>
            <w:sz w:val="18"/>
          </w:rPr>
          <w:t>http://ancb.ru/publication/read/1992.</w:t>
        </w:r>
      </w:hyperlink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 утверждении Плана-графика формирования сети независимых цен-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тров сертификации профессиональных квалификаций: Расп. Прав-ва РФ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мая 2015 г.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881-р.</w:t>
      </w:r>
    </w:p>
    <w:p>
      <w:pPr>
        <w:pStyle w:val="ListParagraph"/>
        <w:numPr>
          <w:ilvl w:val="0"/>
          <w:numId w:val="18"/>
        </w:numPr>
        <w:tabs>
          <w:tab w:pos="783" w:val="left" w:leader="none"/>
        </w:tabs>
        <w:spacing w:line="240" w:lineRule="auto" w:before="2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Трудовой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кодекс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Федерации: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федер.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30.12.2001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197-ФЗ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05.02.2018).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2"/>
        <w:gridCol w:w="2861"/>
      </w:tblGrid>
      <w:tr>
        <w:trPr>
          <w:trHeight w:val="3221" w:hRule="atLeast"/>
        </w:trPr>
        <w:tc>
          <w:tcPr>
            <w:tcW w:w="319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69.007</w:t>
            </w:r>
          </w:p>
          <w:p>
            <w:pPr>
              <w:pStyle w:val="TableParagraph"/>
              <w:spacing w:line="249" w:lineRule="auto" w:before="9"/>
              <w:ind w:left="50" w:right="579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Басовский Дмитрий Аркадьевич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Кривоносов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Анатолий Михайлович,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Роботов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Александр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Сергеевич,</w:t>
            </w:r>
          </w:p>
          <w:p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д-р.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экон.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49" w:lineRule="auto" w:before="9"/>
              <w:ind w:left="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(Санкт-Петербургское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государственное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бюджетное профессиональное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образовательное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учреждение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«Академия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управления городской средой,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градостроительства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печати»)</w:t>
            </w:r>
          </w:p>
          <w:p>
            <w:pPr>
              <w:pStyle w:val="TableParagraph"/>
              <w:spacing w:line="249" w:lineRule="auto" w:before="3"/>
              <w:ind w:left="50" w:right="1432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 </w:t>
            </w:r>
            <w:hyperlink r:id="rId60">
              <w:r>
                <w:rPr>
                  <w:i/>
                  <w:color w:val="231F20"/>
                  <w:spacing w:val="-1"/>
                  <w:w w:val="95"/>
                  <w:sz w:val="18"/>
                </w:rPr>
                <w:t>dpo@agp.edu.ru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hyperlink r:id="rId61">
              <w:r>
                <w:rPr>
                  <w:i/>
                  <w:color w:val="231F20"/>
                  <w:sz w:val="18"/>
                </w:rPr>
                <w:t>dir</w:t>
              </w:r>
            </w:hyperlink>
            <w:hyperlink r:id="rId62">
              <w:r>
                <w:rPr>
                  <w:i/>
                  <w:color w:val="231F20"/>
                  <w:sz w:val="18"/>
                </w:rPr>
                <w:t>ector@agp.edu.ru</w:t>
              </w:r>
            </w:hyperlink>
          </w:p>
          <w:p>
            <w:pPr>
              <w:pStyle w:val="TableParagraph"/>
              <w:spacing w:line="188" w:lineRule="exact" w:before="2"/>
              <w:ind w:left="50"/>
              <w:rPr>
                <w:i/>
                <w:sz w:val="18"/>
              </w:rPr>
            </w:pPr>
            <w:hyperlink r:id="rId63">
              <w:r>
                <w:rPr>
                  <w:i/>
                  <w:color w:val="231F20"/>
                  <w:sz w:val="18"/>
                </w:rPr>
                <w:t>r</w:t>
              </w:r>
            </w:hyperlink>
            <w:hyperlink r:id="rId64">
              <w:r>
                <w:rPr>
                  <w:i/>
                  <w:color w:val="231F20"/>
                  <w:sz w:val="18"/>
                </w:rPr>
                <w:t>obotov1951@gmail.com</w:t>
              </w:r>
            </w:hyperlink>
          </w:p>
        </w:tc>
        <w:tc>
          <w:tcPr>
            <w:tcW w:w="2861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204" w:right="47" w:firstLine="481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Basovskiy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Dmitry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Arkadyevich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Tech.,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Krivonosov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Anatoly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Mikhailovich.</w:t>
            </w:r>
          </w:p>
          <w:p>
            <w:pPr>
              <w:pStyle w:val="TableParagraph"/>
              <w:spacing w:line="249" w:lineRule="auto" w:before="2"/>
              <w:ind w:left="693" w:right="47" w:hanging="34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12121"/>
                <w:spacing w:val="-2"/>
                <w:w w:val="95"/>
                <w:sz w:val="18"/>
              </w:rPr>
              <w:t>Robotov Alexander </w:t>
            </w:r>
            <w:r>
              <w:rPr>
                <w:i/>
                <w:color w:val="212121"/>
                <w:spacing w:val="-1"/>
                <w:w w:val="95"/>
                <w:sz w:val="18"/>
              </w:rPr>
              <w:t>Sergeevich,</w:t>
            </w:r>
            <w:r>
              <w:rPr>
                <w:i/>
                <w:color w:val="212121"/>
                <w:spacing w:val="-40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Dr. </w:t>
            </w:r>
            <w:r>
              <w:rPr>
                <w:color w:val="231F20"/>
                <w:w w:val="95"/>
                <w:sz w:val="18"/>
              </w:rPr>
              <w:t>of Ec. Sci.,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(Saint-Petersburg </w:t>
            </w:r>
            <w:r>
              <w:rPr>
                <w:color w:val="231F20"/>
                <w:w w:val="95"/>
                <w:sz w:val="18"/>
              </w:rPr>
              <w:t>state-budget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professional educational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institution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«Academy</w:t>
            </w:r>
          </w:p>
          <w:p>
            <w:pPr>
              <w:pStyle w:val="TableParagraph"/>
              <w:spacing w:line="249" w:lineRule="auto" w:before="4"/>
              <w:ind w:left="1110" w:right="47" w:firstLine="127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Urban Management,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Planning and Printing»)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E-mail: </w:t>
            </w:r>
            <w:hyperlink r:id="rId60">
              <w:r>
                <w:rPr>
                  <w:i/>
                  <w:color w:val="231F20"/>
                  <w:spacing w:val="-1"/>
                  <w:w w:val="95"/>
                  <w:sz w:val="18"/>
                </w:rPr>
                <w:t>dpo@agp.edu.ru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hyperlink r:id="rId61">
              <w:r>
                <w:rPr>
                  <w:i/>
                  <w:color w:val="231F20"/>
                  <w:sz w:val="18"/>
                </w:rPr>
                <w:t>dir</w:t>
              </w:r>
            </w:hyperlink>
            <w:hyperlink r:id="rId62">
              <w:r>
                <w:rPr>
                  <w:i/>
                  <w:color w:val="231F20"/>
                  <w:sz w:val="18"/>
                </w:rPr>
                <w:t>ector@agp.edu.ru</w:t>
              </w:r>
            </w:hyperlink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hyperlink r:id="rId63">
              <w:r>
                <w:rPr>
                  <w:i/>
                  <w:color w:val="231F20"/>
                  <w:sz w:val="18"/>
                </w:rPr>
                <w:t>r</w:t>
              </w:r>
            </w:hyperlink>
            <w:hyperlink r:id="rId64">
              <w:r>
                <w:rPr>
                  <w:i/>
                  <w:color w:val="231F20"/>
                  <w:sz w:val="18"/>
                </w:rPr>
                <w:t>obotov1951@gmail.com</w:t>
              </w:r>
            </w:hyperlink>
          </w:p>
        </w:tc>
      </w:tr>
    </w:tbl>
    <w:p>
      <w:pPr>
        <w:pStyle w:val="BodyText"/>
        <w:spacing w:before="4"/>
        <w:rPr>
          <w:sz w:val="12"/>
        </w:rPr>
      </w:pPr>
    </w:p>
    <w:p>
      <w:pPr>
        <w:pStyle w:val="Heading1"/>
        <w:spacing w:line="249" w:lineRule="auto"/>
        <w:ind w:left="433" w:right="423"/>
      </w:pPr>
      <w:bookmarkStart w:name="_TOC_250001" w:id="1"/>
      <w:r>
        <w:rPr>
          <w:color w:val="231F20"/>
        </w:rPr>
        <w:t>РОЛЬ</w:t>
      </w:r>
      <w:r>
        <w:rPr>
          <w:color w:val="231F20"/>
          <w:spacing w:val="20"/>
        </w:rPr>
        <w:t> </w:t>
      </w:r>
      <w:r>
        <w:rPr>
          <w:color w:val="231F20"/>
        </w:rPr>
        <w:t>КОМПЬЮТЕРНЫХ</w:t>
      </w:r>
      <w:r>
        <w:rPr>
          <w:color w:val="231F20"/>
          <w:spacing w:val="20"/>
        </w:rPr>
        <w:t> </w:t>
      </w:r>
      <w:r>
        <w:rPr>
          <w:color w:val="231F20"/>
        </w:rPr>
        <w:t>КОМПЕТЕНЦИЙ</w:t>
      </w:r>
      <w:r>
        <w:rPr>
          <w:color w:val="231F20"/>
          <w:spacing w:val="-57"/>
        </w:rPr>
        <w:t> </w:t>
      </w:r>
      <w:r>
        <w:rPr>
          <w:color w:val="231F20"/>
        </w:rPr>
        <w:t>СТУДЕНТОВ</w:t>
      </w:r>
      <w:r>
        <w:rPr>
          <w:color w:val="231F20"/>
          <w:spacing w:val="15"/>
        </w:rPr>
        <w:t> </w:t>
      </w:r>
      <w:bookmarkEnd w:id="1"/>
      <w:r>
        <w:rPr>
          <w:color w:val="231F20"/>
        </w:rPr>
        <w:t>СПЕЦИАЛЬНОСТИ</w:t>
      </w:r>
    </w:p>
    <w:p>
      <w:pPr>
        <w:pStyle w:val="Heading1"/>
        <w:spacing w:line="249" w:lineRule="auto" w:before="2"/>
        <w:ind w:right="644"/>
      </w:pPr>
      <w:bookmarkStart w:name="_TOC_250000" w:id="2"/>
      <w:r>
        <w:rPr>
          <w:color w:val="231F20"/>
        </w:rPr>
        <w:t>«СТРОИТЕЛЬСТВО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ЭКСПЛУАТАЦИЯ</w:t>
      </w:r>
      <w:r>
        <w:rPr>
          <w:color w:val="231F20"/>
          <w:spacing w:val="-57"/>
        </w:rPr>
        <w:t> </w:t>
      </w:r>
      <w:r>
        <w:rPr>
          <w:color w:val="231F20"/>
        </w:rPr>
        <w:t>ЗДАНИЙ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bookmarkEnd w:id="2"/>
      <w:r>
        <w:rPr>
          <w:color w:val="231F20"/>
        </w:rPr>
        <w:t>СООРУЖЕНИЙ»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Heading2"/>
        <w:spacing w:line="249" w:lineRule="auto"/>
        <w:ind w:left="943" w:right="933"/>
      </w:pPr>
      <w:r>
        <w:rPr>
          <w:color w:val="231F20"/>
        </w:rPr>
        <w:t>ROLE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COMPUTER</w:t>
      </w:r>
      <w:r>
        <w:rPr>
          <w:color w:val="231F20"/>
          <w:spacing w:val="1"/>
        </w:rPr>
        <w:t> </w:t>
      </w:r>
      <w:r>
        <w:rPr>
          <w:color w:val="231F20"/>
        </w:rPr>
        <w:t>COMPETENCES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SPECIALTY</w:t>
      </w:r>
      <w:r>
        <w:rPr>
          <w:color w:val="231F20"/>
          <w:spacing w:val="4"/>
        </w:rPr>
        <w:t> </w:t>
      </w:r>
      <w:r>
        <w:rPr>
          <w:color w:val="231F20"/>
        </w:rPr>
        <w:t>STUDENTS</w:t>
      </w:r>
    </w:p>
    <w:p>
      <w:pPr>
        <w:spacing w:line="249" w:lineRule="auto" w:before="2"/>
        <w:ind w:left="1033" w:right="1029" w:firstLine="0"/>
        <w:jc w:val="center"/>
        <w:rPr>
          <w:sz w:val="24"/>
        </w:rPr>
      </w:pPr>
      <w:r>
        <w:rPr>
          <w:color w:val="231F20"/>
          <w:sz w:val="24"/>
        </w:rPr>
        <w:t>«CONSTRUCTION</w:t>
      </w:r>
      <w:r>
        <w:rPr>
          <w:color w:val="231F20"/>
          <w:spacing w:val="5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OPERATION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BUILDINGS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STRUCTURES»</w:t>
      </w:r>
    </w:p>
    <w:p>
      <w:pPr>
        <w:pStyle w:val="BodyText"/>
        <w:spacing w:before="10"/>
        <w:rPr>
          <w:sz w:val="22"/>
        </w:rPr>
      </w:pPr>
    </w:p>
    <w:p>
      <w:pPr>
        <w:spacing w:line="242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 статье рассмотрены тенденции подготовки студентов строительных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специальностей в условиях перехода к цифровой экономике. Обозначены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предпосылки организации перехода к цифровой экономике в нашей стране.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Приведены критерии эффективности управления современной системой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разования.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Отмечены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ключевые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компетенции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современного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специалиста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нического профиля. Дано обоснование насущной необходимости изучения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программных комплексов автоматизированного проектирования при подго-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товке компетентных кадров строительной отрасли. Особое внимание уделе-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 инженерной компьютерной графике как уникальному средству 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пространственного мышления, без которого невозможно никакое инженер-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ное творчество.</w:t>
      </w:r>
    </w:p>
    <w:p>
      <w:pPr>
        <w:spacing w:after="0" w:line="242" w:lineRule="auto"/>
        <w:jc w:val="both"/>
        <w:rPr>
          <w:sz w:val="18"/>
        </w:rPr>
        <w:sectPr>
          <w:headerReference w:type="default" r:id="rId56"/>
          <w:headerReference w:type="even" r:id="rId57"/>
          <w:footerReference w:type="default" r:id="rId58"/>
          <w:footerReference w:type="even" r:id="rId59"/>
          <w:pgSz w:w="8400" w:h="11910"/>
          <w:pgMar w:header="1098" w:footer="1149" w:top="1340" w:bottom="1340" w:left="1060" w:right="1060"/>
          <w:pgNumType w:start="41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2" w:lineRule="auto" w:before="93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цифровая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автоматизированное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проектирова-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ние, информационные технологии, компьютерное моделирование, </w:t>
      </w:r>
      <w:r>
        <w:rPr>
          <w:color w:val="231F20"/>
          <w:spacing w:val="-1"/>
          <w:sz w:val="18"/>
        </w:rPr>
        <w:t>инженерная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компьютерная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графика.</w:t>
      </w:r>
    </w:p>
    <w:p>
      <w:pPr>
        <w:pStyle w:val="BodyText"/>
        <w:rPr>
          <w:sz w:val="19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trends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training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students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specialties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 the transition to a digital economy. The prerequisites for organizing the transi-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 to a digital economy in our country are outlined. Criteria for the effectiveness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management of the modern education system are given. The key competencies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a modern technical specialist are noted. The substantiation of the urgent need to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computer-aided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design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software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preparation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competent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sonnel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given.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Particular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attention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paid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engineer-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computer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graphics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unique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tool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spatial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thinking,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 engineering creativity is possible.</w:t>
      </w:r>
    </w:p>
    <w:p>
      <w:pPr>
        <w:spacing w:line="249" w:lineRule="auto" w:before="7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digital economy, computer-aided design, information technology,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computer modeling, engineering computer graphics.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Вектор на цифровизацию всех сфер жизнедеятельности чело-</w:t>
      </w:r>
      <w:r>
        <w:rPr>
          <w:color w:val="231F20"/>
          <w:spacing w:val="-50"/>
        </w:rPr>
        <w:t> </w:t>
      </w:r>
      <w:r>
        <w:rPr>
          <w:color w:val="231F20"/>
        </w:rPr>
        <w:t>века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10"/>
        </w:rPr>
        <w:t> </w:t>
      </w:r>
      <w:r>
        <w:rPr>
          <w:color w:val="231F20"/>
        </w:rPr>
        <w:t>определяющим,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0"/>
        </w:rPr>
        <w:t> </w:t>
      </w:r>
      <w:r>
        <w:rPr>
          <w:color w:val="231F20"/>
        </w:rPr>
        <w:t>числе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развитии</w:t>
      </w:r>
      <w:r>
        <w:rPr>
          <w:color w:val="231F20"/>
          <w:spacing w:val="-50"/>
        </w:rPr>
        <w:t> </w:t>
      </w:r>
      <w:r>
        <w:rPr>
          <w:color w:val="231F20"/>
        </w:rPr>
        <w:t>отечественного</w:t>
      </w:r>
      <w:r>
        <w:rPr>
          <w:color w:val="231F20"/>
          <w:spacing w:val="3"/>
        </w:rPr>
        <w:t> </w:t>
      </w:r>
      <w:r>
        <w:rPr>
          <w:color w:val="231F20"/>
        </w:rPr>
        <w:t>образования,</w:t>
      </w:r>
      <w:r>
        <w:rPr>
          <w:color w:val="231F20"/>
          <w:spacing w:val="3"/>
        </w:rPr>
        <w:t> </w:t>
      </w:r>
      <w:r>
        <w:rPr>
          <w:color w:val="231F20"/>
        </w:rPr>
        <w:t>охватывая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ступени.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  <w:spacing w:val="-3"/>
        </w:rPr>
        <w:t>Федеральный проект «Цифровая образовательная среда» </w:t>
      </w:r>
      <w:r>
        <w:rPr>
          <w:color w:val="231F20"/>
          <w:spacing w:val="-2"/>
        </w:rPr>
        <w:t>в рам-</w:t>
      </w:r>
      <w:r>
        <w:rPr>
          <w:color w:val="231F20"/>
          <w:spacing w:val="-50"/>
        </w:rPr>
        <w:t> </w:t>
      </w:r>
      <w:r>
        <w:rPr>
          <w:color w:val="231F20"/>
        </w:rPr>
        <w:t>ках национального проекта «Образование» направлен на создание</w:t>
      </w:r>
      <w:r>
        <w:rPr>
          <w:color w:val="231F20"/>
          <w:spacing w:val="-51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2024</w:t>
      </w:r>
      <w:r>
        <w:rPr>
          <w:color w:val="231F20"/>
          <w:spacing w:val="-6"/>
        </w:rPr>
        <w:t> </w:t>
      </w:r>
      <w:r>
        <w:rPr>
          <w:color w:val="231F20"/>
        </w:rPr>
        <w:t>году</w:t>
      </w:r>
      <w:r>
        <w:rPr>
          <w:color w:val="231F20"/>
          <w:spacing w:val="-6"/>
        </w:rPr>
        <w:t> </w:t>
      </w:r>
      <w:r>
        <w:rPr>
          <w:color w:val="231F20"/>
        </w:rPr>
        <w:t>современной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6"/>
        </w:rPr>
        <w:t> </w:t>
      </w:r>
      <w:r>
        <w:rPr>
          <w:color w:val="231F20"/>
        </w:rPr>
        <w:t>цифровой</w:t>
      </w:r>
      <w:r>
        <w:rPr>
          <w:color w:val="231F20"/>
          <w:spacing w:val="-5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-50"/>
        </w:rPr>
        <w:t> </w:t>
      </w:r>
      <w:r>
        <w:rPr>
          <w:color w:val="231F20"/>
        </w:rPr>
        <w:t>среды, обеспечивающей высокое качество и доступность образо-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2"/>
        </w:rPr>
        <w:t> </w:t>
      </w:r>
      <w:r>
        <w:rPr>
          <w:color w:val="231F20"/>
        </w:rPr>
        <w:t>видов и</w:t>
      </w:r>
      <w:r>
        <w:rPr>
          <w:color w:val="231F20"/>
          <w:spacing w:val="1"/>
        </w:rPr>
        <w:t> </w:t>
      </w:r>
      <w:r>
        <w:rPr>
          <w:color w:val="231F20"/>
        </w:rPr>
        <w:t>уровней.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</w:rPr>
        <w:t>Напомним, что в РФ выполняется приоритетный проект в об-</w:t>
      </w:r>
      <w:r>
        <w:rPr>
          <w:color w:val="231F20"/>
          <w:spacing w:val="-50"/>
        </w:rPr>
        <w:t> </w:t>
      </w:r>
      <w:r>
        <w:rPr>
          <w:color w:val="231F20"/>
        </w:rPr>
        <w:t>ласти образования «Современная цифровая образовательная сре-</w:t>
      </w:r>
      <w:r>
        <w:rPr>
          <w:color w:val="231F20"/>
          <w:spacing w:val="1"/>
        </w:rPr>
        <w:t> </w:t>
      </w:r>
      <w:r>
        <w:rPr>
          <w:color w:val="231F20"/>
        </w:rPr>
        <w:t>да в Российской Федерации», реализация ключевых направлений</w:t>
      </w:r>
      <w:r>
        <w:rPr>
          <w:color w:val="231F20"/>
          <w:spacing w:val="1"/>
        </w:rPr>
        <w:t> </w:t>
      </w:r>
      <w:r>
        <w:rPr>
          <w:color w:val="231F20"/>
        </w:rPr>
        <w:t>которого, а именно формирование нормативно-правовой базы, со-</w:t>
      </w:r>
      <w:r>
        <w:rPr>
          <w:color w:val="231F20"/>
          <w:spacing w:val="-50"/>
        </w:rPr>
        <w:t> </w:t>
      </w:r>
      <w:r>
        <w:rPr>
          <w:color w:val="231F20"/>
        </w:rPr>
        <w:t>здание ресурса «одного окна» для единой аутентификации поль-</w:t>
      </w:r>
      <w:r>
        <w:rPr>
          <w:color w:val="231F20"/>
          <w:spacing w:val="1"/>
        </w:rPr>
        <w:t> </w:t>
      </w:r>
      <w:r>
        <w:rPr>
          <w:color w:val="231F20"/>
        </w:rPr>
        <w:t>зователей и обеспечения им доступа к онлайн-курсам; создание</w:t>
      </w:r>
      <w:r>
        <w:rPr>
          <w:color w:val="231F20"/>
          <w:spacing w:val="1"/>
        </w:rPr>
        <w:t> </w:t>
      </w:r>
      <w:r>
        <w:rPr>
          <w:color w:val="231F20"/>
        </w:rPr>
        <w:t>3,5 тыс. массовых открытых онлайн курсов (МООК) для средне-</w:t>
      </w:r>
      <w:r>
        <w:rPr>
          <w:color w:val="231F20"/>
          <w:spacing w:val="1"/>
        </w:rPr>
        <w:t> </w:t>
      </w:r>
      <w:r>
        <w:rPr>
          <w:color w:val="231F20"/>
        </w:rPr>
        <w:t>го, высшего и дополнительного образования; совершенствование</w:t>
      </w:r>
      <w:r>
        <w:rPr>
          <w:color w:val="231F20"/>
          <w:spacing w:val="1"/>
        </w:rPr>
        <w:t> </w:t>
      </w:r>
      <w:r>
        <w:rPr>
          <w:color w:val="231F20"/>
        </w:rPr>
        <w:t>системы оценки качества онлайн-курсов; создание региональных</w:t>
      </w:r>
      <w:r>
        <w:rPr>
          <w:color w:val="231F20"/>
          <w:spacing w:val="1"/>
        </w:rPr>
        <w:t> </w:t>
      </w:r>
      <w:r>
        <w:rPr>
          <w:color w:val="231F20"/>
        </w:rPr>
        <w:t>центров компетенций в этой области, а также подготовка и обуче-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менее</w:t>
      </w:r>
      <w:r>
        <w:rPr>
          <w:color w:val="231F20"/>
          <w:spacing w:val="-13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тыс.</w:t>
      </w:r>
      <w:r>
        <w:rPr>
          <w:color w:val="231F20"/>
          <w:spacing w:val="-12"/>
        </w:rPr>
        <w:t> </w:t>
      </w:r>
      <w:r>
        <w:rPr>
          <w:color w:val="231F20"/>
        </w:rPr>
        <w:t>преподавателей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экспертов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онлайн-обуче-</w:t>
      </w:r>
      <w:r>
        <w:rPr>
          <w:color w:val="231F20"/>
          <w:spacing w:val="-50"/>
        </w:rPr>
        <w:t> </w:t>
      </w:r>
      <w:r>
        <w:rPr>
          <w:color w:val="231F20"/>
        </w:rPr>
        <w:t>нию,</w:t>
      </w:r>
      <w:r>
        <w:rPr>
          <w:color w:val="231F20"/>
          <w:spacing w:val="-5"/>
        </w:rPr>
        <w:t> </w:t>
      </w:r>
      <w:r>
        <w:rPr>
          <w:color w:val="231F20"/>
        </w:rPr>
        <w:t>позволит</w:t>
      </w:r>
      <w:r>
        <w:rPr>
          <w:color w:val="231F20"/>
          <w:spacing w:val="-4"/>
        </w:rPr>
        <w:t> </w:t>
      </w:r>
      <w:r>
        <w:rPr>
          <w:color w:val="231F20"/>
        </w:rPr>
        <w:t>изменить</w:t>
      </w:r>
      <w:r>
        <w:rPr>
          <w:color w:val="231F20"/>
          <w:spacing w:val="-4"/>
        </w:rPr>
        <w:t> </w:t>
      </w:r>
      <w:r>
        <w:rPr>
          <w:color w:val="231F20"/>
        </w:rPr>
        <w:t>подход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образованию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РФ,</w:t>
      </w:r>
      <w:r>
        <w:rPr>
          <w:color w:val="231F20"/>
          <w:spacing w:val="-5"/>
        </w:rPr>
        <w:t> </w:t>
      </w:r>
      <w:r>
        <w:rPr>
          <w:color w:val="231F20"/>
        </w:rPr>
        <w:t>подготовить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/>
      </w:pPr>
      <w:r>
        <w:rPr>
          <w:color w:val="231F20"/>
        </w:rPr>
        <w:t>нашу</w:t>
      </w:r>
      <w:r>
        <w:rPr>
          <w:color w:val="231F20"/>
          <w:spacing w:val="-5"/>
        </w:rPr>
        <w:t> </w:t>
      </w:r>
      <w:r>
        <w:rPr>
          <w:color w:val="231F20"/>
        </w:rPr>
        <w:t>страну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переходу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новый</w:t>
      </w:r>
      <w:r>
        <w:rPr>
          <w:color w:val="231F20"/>
          <w:spacing w:val="-5"/>
        </w:rPr>
        <w:t> </w:t>
      </w:r>
      <w:r>
        <w:rPr>
          <w:color w:val="231F20"/>
        </w:rPr>
        <w:t>технологический</w:t>
      </w:r>
      <w:r>
        <w:rPr>
          <w:color w:val="231F20"/>
          <w:spacing w:val="-5"/>
        </w:rPr>
        <w:t> </w:t>
      </w:r>
      <w:r>
        <w:rPr>
          <w:color w:val="231F20"/>
        </w:rPr>
        <w:t>уклад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циф-</w:t>
      </w:r>
      <w:r>
        <w:rPr>
          <w:color w:val="231F20"/>
          <w:spacing w:val="-49"/>
        </w:rPr>
        <w:t> </w:t>
      </w:r>
      <w:r>
        <w:rPr>
          <w:color w:val="231F20"/>
        </w:rPr>
        <w:t>ровой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экономике.</w:t>
      </w:r>
    </w:p>
    <w:p>
      <w:pPr>
        <w:pStyle w:val="BodyText"/>
        <w:spacing w:line="254" w:lineRule="auto" w:before="2"/>
        <w:ind w:left="158" w:firstLine="396"/>
      </w:pPr>
      <w:r>
        <w:rPr>
          <w:color w:val="231F20"/>
        </w:rPr>
        <w:t>Основными</w:t>
      </w:r>
      <w:r>
        <w:rPr>
          <w:color w:val="231F20"/>
          <w:spacing w:val="21"/>
        </w:rPr>
        <w:t> </w:t>
      </w:r>
      <w:r>
        <w:rPr>
          <w:color w:val="231F20"/>
        </w:rPr>
        <w:t>предпосылками</w:t>
      </w:r>
      <w:r>
        <w:rPr>
          <w:color w:val="231F20"/>
          <w:spacing w:val="2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2"/>
        </w:rPr>
        <w:t> </w:t>
      </w:r>
      <w:r>
        <w:rPr>
          <w:color w:val="231F20"/>
        </w:rPr>
        <w:t>перехода</w:t>
      </w:r>
      <w:r>
        <w:rPr>
          <w:color w:val="231F20"/>
          <w:spacing w:val="21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цифро-</w:t>
      </w:r>
      <w:r>
        <w:rPr>
          <w:color w:val="231F20"/>
          <w:spacing w:val="-50"/>
        </w:rPr>
        <w:t> </w:t>
      </w:r>
      <w:r>
        <w:rPr>
          <w:color w:val="231F20"/>
        </w:rPr>
        <w:t>вой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нашей стране</w:t>
      </w:r>
      <w:r>
        <w:rPr>
          <w:color w:val="231F20"/>
          <w:spacing w:val="2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2" w:after="0"/>
        <w:ind w:left="158" w:right="164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развитая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инфраструктура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доступа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глобальной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сети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Интернет;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1" w:after="0"/>
        <w:ind w:left="158" w:right="159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увеличивающийся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рост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числа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пользователей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глобальной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сети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Интернет;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электронной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торговли;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ИТ-индустрии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Федерации;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16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становление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отечественной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электронного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прави-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тельства.</w:t>
      </w:r>
    </w:p>
    <w:p>
      <w:pPr>
        <w:pStyle w:val="BodyText"/>
        <w:spacing w:line="254" w:lineRule="auto" w:before="1"/>
        <w:ind w:left="158" w:firstLine="396"/>
      </w:pPr>
      <w:r>
        <w:rPr>
          <w:color w:val="231F20"/>
          <w:w w:val="105"/>
        </w:rPr>
        <w:t>Эффективность управления системой образования опреде-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ляется: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качеством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образовательного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процесса;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расширением и модернизацией учебных планов в услови-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ях более полного использования информационных и коммуника-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ционных технологий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 обучении;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расширением региональной сети образовательных учреж-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дений;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диверсификацией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ростом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финансовых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поступлений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привлечение инвесторов, заинтересованных в профессиональных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кадрах,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обладающих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широким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набором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профессиональных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знаний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компетенций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своей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специальности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[1].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</w:rPr>
        <w:t>Современный специалист технического профиля должен об-</w:t>
      </w:r>
      <w:r>
        <w:rPr>
          <w:color w:val="231F20"/>
          <w:spacing w:val="1"/>
        </w:rPr>
        <w:t> </w:t>
      </w:r>
      <w:r>
        <w:rPr>
          <w:color w:val="231F20"/>
        </w:rPr>
        <w:t>ладать</w:t>
      </w:r>
      <w:r>
        <w:rPr>
          <w:color w:val="231F20"/>
          <w:spacing w:val="30"/>
        </w:rPr>
        <w:t> </w:t>
      </w:r>
      <w:r>
        <w:rPr>
          <w:color w:val="231F20"/>
        </w:rPr>
        <w:t>знаниями</w:t>
      </w:r>
      <w:r>
        <w:rPr>
          <w:color w:val="231F20"/>
          <w:spacing w:val="30"/>
        </w:rPr>
        <w:t> </w:t>
      </w:r>
      <w:r>
        <w:rPr>
          <w:color w:val="231F20"/>
        </w:rPr>
        <w:t>новейших</w:t>
      </w:r>
      <w:r>
        <w:rPr>
          <w:color w:val="231F20"/>
          <w:spacing w:val="31"/>
        </w:rPr>
        <w:t> </w:t>
      </w:r>
      <w:r>
        <w:rPr>
          <w:color w:val="231F20"/>
        </w:rPr>
        <w:t>техник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31"/>
        </w:rPr>
        <w:t> </w:t>
      </w:r>
      <w:r>
        <w:rPr>
          <w:color w:val="231F20"/>
        </w:rPr>
        <w:t>уметь</w:t>
      </w:r>
      <w:r>
        <w:rPr>
          <w:color w:val="231F20"/>
          <w:spacing w:val="30"/>
        </w:rPr>
        <w:t> </w:t>
      </w:r>
      <w:r>
        <w:rPr>
          <w:color w:val="231F20"/>
        </w:rPr>
        <w:t>грамот-</w:t>
      </w:r>
      <w:r>
        <w:rPr>
          <w:color w:val="231F20"/>
          <w:spacing w:val="-50"/>
        </w:rPr>
        <w:t> </w:t>
      </w:r>
      <w:r>
        <w:rPr>
          <w:color w:val="231F20"/>
        </w:rPr>
        <w:t>но использовать инструкции, читать и самостоятельно создавать</w:t>
      </w:r>
      <w:r>
        <w:rPr>
          <w:color w:val="231F20"/>
          <w:spacing w:val="1"/>
        </w:rPr>
        <w:t> </w:t>
      </w:r>
      <w:r>
        <w:rPr>
          <w:color w:val="231F20"/>
        </w:rPr>
        <w:t>чертежи, схемы и другую техническую документацию. А также</w:t>
      </w:r>
      <w:r>
        <w:rPr>
          <w:color w:val="231F20"/>
          <w:spacing w:val="1"/>
        </w:rPr>
        <w:t> </w:t>
      </w:r>
      <w:r>
        <w:rPr>
          <w:color w:val="231F20"/>
        </w:rPr>
        <w:t>иметь навык работы с инновационными программными комплек-</w:t>
      </w:r>
      <w:r>
        <w:rPr>
          <w:color w:val="231F20"/>
          <w:spacing w:val="1"/>
        </w:rPr>
        <w:t> </w:t>
      </w:r>
      <w:r>
        <w:rPr>
          <w:color w:val="231F20"/>
        </w:rPr>
        <w:t>сами автоматизированного проектирования, реализующими прин-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цип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моделирования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сооружений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конструкций.</w:t>
      </w:r>
      <w:r>
        <w:rPr>
          <w:color w:val="231F20"/>
          <w:spacing w:val="-51"/>
        </w:rPr>
        <w:t> </w:t>
      </w:r>
      <w:r>
        <w:rPr>
          <w:color w:val="231F20"/>
        </w:rPr>
        <w:t>Актуальные тенденции развития технологий в подготовке специ-</w:t>
      </w:r>
      <w:r>
        <w:rPr>
          <w:color w:val="231F20"/>
          <w:spacing w:val="1"/>
        </w:rPr>
        <w:t> </w:t>
      </w:r>
      <w:r>
        <w:rPr>
          <w:color w:val="231F20"/>
        </w:rPr>
        <w:t>алистов в сфере архитектуры и строительства в общем виде свя-</w:t>
      </w:r>
      <w:r>
        <w:rPr>
          <w:color w:val="231F20"/>
          <w:spacing w:val="1"/>
        </w:rPr>
        <w:t> </w:t>
      </w:r>
      <w:r>
        <w:rPr>
          <w:color w:val="231F20"/>
        </w:rPr>
        <w:t>заны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20"/>
        </w:rPr>
        <w:t> </w:t>
      </w:r>
      <w:r>
        <w:rPr>
          <w:color w:val="231F20"/>
        </w:rPr>
        <w:t>трёхмерного</w:t>
      </w:r>
      <w:r>
        <w:rPr>
          <w:color w:val="231F20"/>
          <w:spacing w:val="19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анимации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наряду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двухмерными</w:t>
      </w:r>
      <w:r>
        <w:rPr>
          <w:color w:val="231F20"/>
          <w:spacing w:val="-10"/>
        </w:rPr>
        <w:t> </w:t>
      </w:r>
      <w:r>
        <w:rPr>
          <w:color w:val="231F20"/>
        </w:rPr>
        <w:t>моделями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</w:rPr>
        <w:t>планов,</w:t>
      </w:r>
      <w:r>
        <w:rPr>
          <w:color w:val="231F20"/>
          <w:spacing w:val="-10"/>
        </w:rPr>
        <w:t> </w:t>
      </w:r>
      <w:r>
        <w:rPr>
          <w:color w:val="231F20"/>
        </w:rPr>
        <w:t>разрезов,</w:t>
      </w:r>
      <w:r>
        <w:rPr>
          <w:color w:val="231F20"/>
          <w:spacing w:val="-10"/>
        </w:rPr>
        <w:t> </w:t>
      </w:r>
      <w:r>
        <w:rPr>
          <w:color w:val="231F20"/>
        </w:rPr>
        <w:t>фасадов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изображений,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взаимодействие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бо-</w:t>
      </w:r>
      <w:r>
        <w:rPr>
          <w:color w:val="231F20"/>
          <w:spacing w:val="-51"/>
        </w:rPr>
        <w:t> </w:t>
      </w:r>
      <w:r>
        <w:rPr>
          <w:color w:val="231F20"/>
        </w:rPr>
        <w:t>лее полную информацию о структуре объектов, создать цельный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графический</w:t>
      </w:r>
      <w:r>
        <w:rPr>
          <w:color w:val="231F20"/>
          <w:spacing w:val="1"/>
        </w:rPr>
        <w:t> </w:t>
      </w:r>
      <w:r>
        <w:rPr>
          <w:color w:val="231F20"/>
        </w:rPr>
        <w:t>образ.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Применение специализированных компьютерных программ</w:t>
      </w:r>
      <w:r>
        <w:rPr>
          <w:color w:val="231F20"/>
          <w:spacing w:val="1"/>
        </w:rPr>
        <w:t> </w:t>
      </w:r>
      <w:r>
        <w:rPr>
          <w:color w:val="231F20"/>
        </w:rPr>
        <w:t>дает студентам возможность наиболее полно представить изуча-</w:t>
      </w:r>
      <w:r>
        <w:rPr>
          <w:color w:val="231F20"/>
          <w:spacing w:val="1"/>
        </w:rPr>
        <w:t> </w:t>
      </w:r>
      <w:r>
        <w:rPr>
          <w:color w:val="231F20"/>
        </w:rPr>
        <w:t>емый объект с выявлением всех его геометрических форм, пара-</w:t>
      </w:r>
      <w:r>
        <w:rPr>
          <w:color w:val="231F20"/>
          <w:spacing w:val="1"/>
        </w:rPr>
        <w:t> </w:t>
      </w:r>
      <w:r>
        <w:rPr>
          <w:color w:val="231F20"/>
        </w:rPr>
        <w:t>метров и зависимостей. При этом компьютерное моделирование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констру-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сложных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> </w:t>
      </w:r>
      <w:r>
        <w:rPr>
          <w:color w:val="231F20"/>
        </w:rPr>
        <w:t>компьютерные</w:t>
      </w:r>
      <w:r>
        <w:rPr>
          <w:color w:val="231F20"/>
          <w:spacing w:val="-50"/>
        </w:rPr>
        <w:t> </w:t>
      </w:r>
      <w:r>
        <w:rPr>
          <w:color w:val="231F20"/>
        </w:rPr>
        <w:t>модели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> </w:t>
      </w:r>
      <w:r>
        <w:rPr>
          <w:color w:val="231F20"/>
        </w:rPr>
        <w:t>отраслевых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направлений.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цесс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компьютерных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повысить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уро-</w:t>
      </w:r>
      <w:r>
        <w:rPr>
          <w:color w:val="231F20"/>
          <w:spacing w:val="-50"/>
        </w:rPr>
        <w:t> </w:t>
      </w:r>
      <w:r>
        <w:rPr>
          <w:color w:val="231F20"/>
        </w:rPr>
        <w:t>вень</w:t>
      </w:r>
      <w:r>
        <w:rPr>
          <w:color w:val="231F20"/>
          <w:spacing w:val="1"/>
        </w:rPr>
        <w:t> </w:t>
      </w:r>
      <w:r>
        <w:rPr>
          <w:color w:val="231F20"/>
        </w:rPr>
        <w:t>усвоения</w:t>
      </w:r>
      <w:r>
        <w:rPr>
          <w:color w:val="231F20"/>
          <w:spacing w:val="2"/>
        </w:rPr>
        <w:t> </w:t>
      </w:r>
      <w:r>
        <w:rPr>
          <w:color w:val="231F20"/>
        </w:rPr>
        <w:t>материала</w:t>
      </w:r>
      <w:r>
        <w:rPr>
          <w:color w:val="231F20"/>
          <w:spacing w:val="1"/>
        </w:rPr>
        <w:t> </w:t>
      </w:r>
      <w:r>
        <w:rPr>
          <w:color w:val="231F20"/>
        </w:rPr>
        <w:t>студентами.</w:t>
      </w:r>
    </w:p>
    <w:p>
      <w:pPr>
        <w:pStyle w:val="BodyText"/>
        <w:spacing w:line="254" w:lineRule="auto" w:before="7"/>
        <w:ind w:left="158" w:right="154" w:firstLine="396"/>
        <w:jc w:val="both"/>
      </w:pPr>
      <w:r>
        <w:rPr>
          <w:color w:val="231F20"/>
        </w:rPr>
        <w:t>На сегодняшний день компьютерное моделирование выходит</w:t>
      </w:r>
      <w:r>
        <w:rPr>
          <w:color w:val="231F20"/>
          <w:spacing w:val="-50"/>
        </w:rPr>
        <w:t> </w:t>
      </w:r>
      <w:r>
        <w:rPr>
          <w:color w:val="231F20"/>
        </w:rPr>
        <w:t>на качественно новый уровень - уровень трехмерного геометри-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моделирования. 3-D модели позволили объединить все</w:t>
      </w:r>
      <w:r>
        <w:rPr>
          <w:color w:val="231F20"/>
          <w:spacing w:val="1"/>
        </w:rPr>
        <w:t> </w:t>
      </w:r>
      <w:r>
        <w:rPr>
          <w:color w:val="231F20"/>
        </w:rPr>
        <w:t>этапы жизненного цикла изделия в единый целостный цикл, а по-</w:t>
      </w:r>
      <w:r>
        <w:rPr>
          <w:color w:val="231F20"/>
          <w:spacing w:val="1"/>
        </w:rPr>
        <w:t> </w:t>
      </w:r>
      <w:r>
        <w:rPr>
          <w:color w:val="231F20"/>
        </w:rPr>
        <w:t>явление 3-D сканеров, 3-D принтеров, различных станков, позво-</w:t>
      </w:r>
      <w:r>
        <w:rPr>
          <w:color w:val="231F20"/>
          <w:spacing w:val="1"/>
        </w:rPr>
        <w:t> </w:t>
      </w:r>
      <w:r>
        <w:rPr>
          <w:color w:val="231F20"/>
        </w:rPr>
        <w:t>ляющих изготавливать изделия по 3-D модели, сделав её основ-</w:t>
      </w:r>
      <w:r>
        <w:rPr>
          <w:color w:val="231F20"/>
          <w:spacing w:val="1"/>
        </w:rPr>
        <w:t> </w:t>
      </w:r>
      <w:r>
        <w:rPr>
          <w:color w:val="231F20"/>
        </w:rPr>
        <w:t>ным конструкторским документом. Поэтому успешное внедрение</w:t>
      </w:r>
      <w:r>
        <w:rPr>
          <w:color w:val="231F20"/>
          <w:spacing w:val="-50"/>
        </w:rPr>
        <w:t> </w:t>
      </w:r>
      <w:r>
        <w:rPr>
          <w:color w:val="231F20"/>
        </w:rPr>
        <w:t>3-D моделей в различные области техники обусловливает измене-</w:t>
      </w:r>
      <w:r>
        <w:rPr>
          <w:color w:val="231F20"/>
          <w:spacing w:val="-50"/>
        </w:rPr>
        <w:t> </w:t>
      </w:r>
      <w:r>
        <w:rPr>
          <w:color w:val="231F20"/>
        </w:rPr>
        <w:t>ние требований к качеству подготовки специалистов, включая 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обходимость владения достаточными геометрическими знаниями</w:t>
      </w:r>
      <w:r>
        <w:rPr>
          <w:color w:val="231F20"/>
          <w:spacing w:val="1"/>
        </w:rPr>
        <w:t> </w:t>
      </w:r>
      <w:r>
        <w:rPr>
          <w:color w:val="231F20"/>
        </w:rPr>
        <w:t>и новейшими достижениями в области технологий компьютерно-</w:t>
      </w:r>
      <w:r>
        <w:rPr>
          <w:color w:val="231F20"/>
          <w:spacing w:val="1"/>
        </w:rPr>
        <w:t> </w:t>
      </w:r>
      <w:r>
        <w:rPr>
          <w:color w:val="231F20"/>
        </w:rPr>
        <w:t>го моделирования, таких как специализированные программные</w:t>
      </w:r>
      <w:r>
        <w:rPr>
          <w:color w:val="231F20"/>
          <w:spacing w:val="1"/>
        </w:rPr>
        <w:t> </w:t>
      </w:r>
      <w:r>
        <w:rPr>
          <w:color w:val="231F20"/>
        </w:rPr>
        <w:t>комплексы</w:t>
      </w:r>
      <w:r>
        <w:rPr>
          <w:color w:val="231F20"/>
          <w:spacing w:val="-9"/>
        </w:rPr>
        <w:t> </w:t>
      </w:r>
      <w:r>
        <w:rPr>
          <w:color w:val="231F20"/>
        </w:rPr>
        <w:t>AutoCad,</w:t>
      </w:r>
      <w:r>
        <w:rPr>
          <w:color w:val="231F20"/>
          <w:spacing w:val="3"/>
        </w:rPr>
        <w:t> </w:t>
      </w:r>
      <w:r>
        <w:rPr>
          <w:color w:val="231F20"/>
        </w:rPr>
        <w:t>Компас-3D,</w:t>
      </w:r>
      <w:r>
        <w:rPr>
          <w:color w:val="231F20"/>
          <w:spacing w:val="45"/>
        </w:rPr>
        <w:t> </w:t>
      </w:r>
      <w:r>
        <w:rPr>
          <w:color w:val="231F20"/>
        </w:rPr>
        <w:t>Autodesk</w:t>
      </w:r>
      <w:r>
        <w:rPr>
          <w:color w:val="231F20"/>
          <w:spacing w:val="4"/>
        </w:rPr>
        <w:t> </w:t>
      </w:r>
      <w:r>
        <w:rPr>
          <w:color w:val="231F20"/>
        </w:rPr>
        <w:t>Revit,</w:t>
      </w:r>
      <w:r>
        <w:rPr>
          <w:color w:val="231F20"/>
          <w:spacing w:val="4"/>
        </w:rPr>
        <w:t> </w:t>
      </w:r>
      <w:r>
        <w:rPr>
          <w:color w:val="231F20"/>
        </w:rPr>
        <w:t>SolidWorks</w:t>
      </w:r>
      <w:r>
        <w:rPr>
          <w:color w:val="231F20"/>
          <w:spacing w:val="4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1"/>
        <w:ind w:left="158" w:right="155" w:firstLine="396"/>
        <w:jc w:val="both"/>
      </w:pPr>
      <w:r>
        <w:rPr>
          <w:color w:val="231F20"/>
        </w:rPr>
        <w:t>Строительная отрасль, являясь одной из наиболее приори-</w:t>
      </w:r>
      <w:r>
        <w:rPr>
          <w:color w:val="231F20"/>
          <w:spacing w:val="1"/>
        </w:rPr>
        <w:t> </w:t>
      </w:r>
      <w:r>
        <w:rPr>
          <w:color w:val="231F20"/>
        </w:rPr>
        <w:t>тетных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экономике</w:t>
      </w:r>
      <w:r>
        <w:rPr>
          <w:color w:val="231F20"/>
          <w:spacing w:val="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12"/>
        </w:rPr>
        <w:t> </w:t>
      </w:r>
      <w:r>
        <w:rPr>
          <w:color w:val="231F20"/>
        </w:rPr>
        <w:t>особенно</w:t>
      </w:r>
      <w:r>
        <w:rPr>
          <w:color w:val="231F20"/>
          <w:spacing w:val="11"/>
        </w:rPr>
        <w:t> </w:t>
      </w:r>
      <w:r>
        <w:rPr>
          <w:color w:val="231F20"/>
        </w:rPr>
        <w:t>нуждается</w:t>
      </w:r>
      <w:r>
        <w:rPr>
          <w:color w:val="231F20"/>
          <w:spacing w:val="-50"/>
        </w:rPr>
        <w:t> </w:t>
      </w:r>
      <w:r>
        <w:rPr>
          <w:color w:val="231F20"/>
        </w:rPr>
        <w:t>в компетентных кадрах, обладающих высокой культурой мышле-</w:t>
      </w:r>
      <w:r>
        <w:rPr>
          <w:color w:val="231F20"/>
          <w:spacing w:val="1"/>
        </w:rPr>
        <w:t> </w:t>
      </w:r>
      <w:r>
        <w:rPr>
          <w:color w:val="231F20"/>
        </w:rPr>
        <w:t>ния. Ключевая роль решения данной образовательной задачи от-</w:t>
      </w:r>
      <w:r>
        <w:rPr>
          <w:color w:val="231F20"/>
          <w:spacing w:val="1"/>
        </w:rPr>
        <w:t> </w:t>
      </w:r>
      <w:r>
        <w:rPr>
          <w:color w:val="231F20"/>
        </w:rPr>
        <w:t>водится применению информационных технологий в профессио-</w:t>
      </w:r>
      <w:r>
        <w:rPr>
          <w:color w:val="231F20"/>
          <w:spacing w:val="1"/>
        </w:rPr>
        <w:t> </w:t>
      </w:r>
      <w:r>
        <w:rPr>
          <w:color w:val="231F20"/>
        </w:rPr>
        <w:t>нальной деятельности.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</w:rPr>
        <w:t>Цифровой</w:t>
      </w:r>
      <w:r>
        <w:rPr>
          <w:color w:val="231F20"/>
          <w:spacing w:val="-8"/>
        </w:rPr>
        <w:t> </w:t>
      </w:r>
      <w:r>
        <w:rPr>
          <w:color w:val="231F20"/>
        </w:rPr>
        <w:t>язык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общим</w:t>
      </w:r>
      <w:r>
        <w:rPr>
          <w:color w:val="231F20"/>
          <w:spacing w:val="-7"/>
        </w:rPr>
        <w:t> </w:t>
      </w:r>
      <w:r>
        <w:rPr>
          <w:color w:val="231F20"/>
        </w:rPr>
        <w:t>языком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</w:rPr>
        <w:t>техни-</w:t>
      </w:r>
      <w:r>
        <w:rPr>
          <w:color w:val="231F20"/>
          <w:spacing w:val="-50"/>
        </w:rPr>
        <w:t> </w:t>
      </w:r>
      <w:r>
        <w:rPr>
          <w:color w:val="231F20"/>
        </w:rPr>
        <w:t>чески</w:t>
      </w:r>
      <w:r>
        <w:rPr>
          <w:color w:val="231F20"/>
          <w:spacing w:val="19"/>
        </w:rPr>
        <w:t> </w:t>
      </w:r>
      <w:r>
        <w:rPr>
          <w:color w:val="231F20"/>
        </w:rPr>
        <w:t>образованных</w:t>
      </w:r>
      <w:r>
        <w:rPr>
          <w:color w:val="231F20"/>
          <w:spacing w:val="20"/>
        </w:rPr>
        <w:t> </w:t>
      </w:r>
      <w:r>
        <w:rPr>
          <w:color w:val="231F20"/>
        </w:rPr>
        <w:t>людей,</w:t>
      </w:r>
      <w:r>
        <w:rPr>
          <w:color w:val="231F20"/>
          <w:spacing w:val="20"/>
        </w:rPr>
        <w:t> </w:t>
      </w:r>
      <w:r>
        <w:rPr>
          <w:color w:val="231F20"/>
        </w:rPr>
        <w:t>но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общепризнанным</w:t>
      </w:r>
      <w:r>
        <w:rPr>
          <w:color w:val="231F20"/>
          <w:spacing w:val="19"/>
        </w:rPr>
        <w:t> </w:t>
      </w:r>
      <w:r>
        <w:rPr>
          <w:color w:val="231F20"/>
        </w:rPr>
        <w:t>международ-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right"/>
      </w:pPr>
      <w:r>
        <w:rPr>
          <w:color w:val="231F20"/>
          <w:spacing w:val="-3"/>
        </w:rPr>
        <w:t>ным языком делового общения людей технических специальностей,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дисциплины,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отвечающие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изучение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</w:rPr>
        <w:t>языка,</w:t>
      </w:r>
      <w:r>
        <w:rPr>
          <w:color w:val="231F20"/>
          <w:spacing w:val="-12"/>
        </w:rPr>
        <w:t> </w:t>
      </w:r>
      <w:r>
        <w:rPr>
          <w:color w:val="231F20"/>
        </w:rPr>
        <w:t>име-</w:t>
      </w:r>
      <w:r>
        <w:rPr>
          <w:color w:val="231F20"/>
          <w:spacing w:val="-50"/>
        </w:rPr>
        <w:t> </w:t>
      </w:r>
      <w:r>
        <w:rPr>
          <w:color w:val="231F20"/>
        </w:rPr>
        <w:t>ют тесную связь почти со всеми предметами, заложенными в про-</w:t>
      </w:r>
      <w:r>
        <w:rPr>
          <w:color w:val="231F20"/>
          <w:spacing w:val="-50"/>
        </w:rPr>
        <w:t> </w:t>
      </w:r>
      <w:r>
        <w:rPr>
          <w:color w:val="231F20"/>
        </w:rPr>
        <w:t>грамму</w:t>
      </w:r>
      <w:r>
        <w:rPr>
          <w:color w:val="231F20"/>
          <w:spacing w:val="-9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8"/>
        </w:rPr>
        <w:t> </w:t>
      </w:r>
      <w:r>
        <w:rPr>
          <w:color w:val="231F20"/>
        </w:rPr>
        <w:t>будущих</w:t>
      </w:r>
      <w:r>
        <w:rPr>
          <w:color w:val="231F20"/>
          <w:spacing w:val="-8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9"/>
        </w:rPr>
        <w:t> </w:t>
      </w:r>
      <w:r>
        <w:rPr>
          <w:color w:val="231F20"/>
        </w:rPr>
        <w:t>инженерного</w:t>
      </w:r>
      <w:r>
        <w:rPr>
          <w:color w:val="231F20"/>
          <w:spacing w:val="-8"/>
        </w:rPr>
        <w:t> </w:t>
      </w:r>
      <w:r>
        <w:rPr>
          <w:color w:val="231F20"/>
        </w:rPr>
        <w:t>профиля.</w:t>
      </w:r>
      <w:r>
        <w:rPr>
          <w:color w:val="231F20"/>
          <w:spacing w:val="-50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качественное</w:t>
      </w:r>
      <w:r>
        <w:rPr>
          <w:color w:val="231F20"/>
          <w:spacing w:val="-12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-11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</w:p>
    <w:p>
      <w:pPr>
        <w:pStyle w:val="BodyText"/>
        <w:spacing w:before="4"/>
        <w:ind w:left="158"/>
        <w:jc w:val="both"/>
      </w:pPr>
      <w:r>
        <w:rPr>
          <w:color w:val="231F20"/>
        </w:rPr>
        <w:t>сокого</w:t>
      </w:r>
      <w:r>
        <w:rPr>
          <w:color w:val="231F20"/>
          <w:spacing w:val="2"/>
        </w:rPr>
        <w:t> </w:t>
      </w:r>
      <w:r>
        <w:rPr>
          <w:color w:val="231F20"/>
        </w:rPr>
        <w:t>уровня</w:t>
      </w:r>
      <w:r>
        <w:rPr>
          <w:color w:val="231F20"/>
          <w:spacing w:val="3"/>
        </w:rPr>
        <w:t> </w:t>
      </w:r>
      <w:r>
        <w:rPr>
          <w:color w:val="231F20"/>
        </w:rPr>
        <w:t>компьютерной</w:t>
      </w:r>
      <w:r>
        <w:rPr>
          <w:color w:val="231F20"/>
          <w:spacing w:val="3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3"/>
        </w:rPr>
        <w:t> </w:t>
      </w:r>
      <w:r>
        <w:rPr>
          <w:color w:val="231F20"/>
        </w:rPr>
        <w:t>студентов.</w:t>
      </w:r>
    </w:p>
    <w:p>
      <w:pPr>
        <w:pStyle w:val="BodyText"/>
        <w:spacing w:line="254" w:lineRule="auto" w:before="16"/>
        <w:ind w:left="158" w:right="157" w:firstLine="396"/>
        <w:jc w:val="both"/>
      </w:pPr>
      <w:r>
        <w:rPr>
          <w:color w:val="231F20"/>
          <w:spacing w:val="-1"/>
        </w:rPr>
        <w:t>Компьютерная</w:t>
      </w:r>
      <w:r>
        <w:rPr>
          <w:color w:val="231F20"/>
          <w:spacing w:val="-12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-11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специаль-</w:t>
      </w:r>
      <w:r>
        <w:rPr>
          <w:color w:val="231F20"/>
          <w:spacing w:val="-50"/>
        </w:rPr>
        <w:t> </w:t>
      </w:r>
      <w:r>
        <w:rPr>
          <w:color w:val="231F20"/>
        </w:rPr>
        <w:t>ностей это: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навыки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оперирования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мнениями,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понятиями,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знаниями,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визуальными образами, связанными с наглядностью информации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умением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её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передавать;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владение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основными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законами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геометрического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моделиро-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вания, необходимыми для выполнения и чтения чертежей зданий,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сооружений,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механизмов;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w w:val="95"/>
          <w:sz w:val="21"/>
        </w:rPr>
        <w:t>составление конструкторской </w:t>
      </w:r>
      <w:r>
        <w:rPr>
          <w:color w:val="231F20"/>
          <w:spacing w:val="-1"/>
          <w:w w:val="95"/>
          <w:sz w:val="21"/>
        </w:rPr>
        <w:t>документации средствами инже-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нерной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компьютерной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графики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Определяя, как обязательное и незаменимое положение ин-</w:t>
      </w:r>
      <w:r>
        <w:rPr>
          <w:color w:val="231F20"/>
          <w:spacing w:val="1"/>
        </w:rPr>
        <w:t> </w:t>
      </w:r>
      <w:r>
        <w:rPr>
          <w:color w:val="231F20"/>
        </w:rPr>
        <w:t>женерной</w:t>
      </w:r>
      <w:r>
        <w:rPr>
          <w:color w:val="231F20"/>
          <w:spacing w:val="-7"/>
        </w:rPr>
        <w:t> </w:t>
      </w:r>
      <w:r>
        <w:rPr>
          <w:color w:val="231F20"/>
        </w:rPr>
        <w:t>компьютерной</w:t>
      </w:r>
      <w:r>
        <w:rPr>
          <w:color w:val="231F20"/>
          <w:spacing w:val="-7"/>
        </w:rPr>
        <w:t> </w:t>
      </w:r>
      <w:r>
        <w:rPr>
          <w:color w:val="231F20"/>
        </w:rPr>
        <w:t>графики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7"/>
        </w:rPr>
        <w:t> </w:t>
      </w:r>
      <w:r>
        <w:rPr>
          <w:color w:val="231F20"/>
        </w:rPr>
        <w:t>обучения</w:t>
      </w:r>
      <w:r>
        <w:rPr>
          <w:color w:val="231F20"/>
          <w:spacing w:val="-7"/>
        </w:rPr>
        <w:t> </w:t>
      </w:r>
      <w:r>
        <w:rPr>
          <w:color w:val="231F20"/>
        </w:rPr>
        <w:t>будущих</w:t>
      </w:r>
      <w:r>
        <w:rPr>
          <w:color w:val="231F20"/>
          <w:spacing w:val="-50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начальных</w:t>
      </w:r>
      <w:r>
        <w:rPr>
          <w:color w:val="231F20"/>
          <w:spacing w:val="-12"/>
        </w:rPr>
        <w:t> </w:t>
      </w:r>
      <w:r>
        <w:rPr>
          <w:color w:val="231F20"/>
        </w:rPr>
        <w:t>курсах,</w:t>
      </w:r>
      <w:r>
        <w:rPr>
          <w:color w:val="231F20"/>
          <w:spacing w:val="-12"/>
        </w:rPr>
        <w:t> </w:t>
      </w:r>
      <w:r>
        <w:rPr>
          <w:color w:val="231F20"/>
        </w:rPr>
        <w:t>отметим,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навыки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знания,</w:t>
      </w:r>
      <w:r>
        <w:rPr>
          <w:color w:val="231F20"/>
          <w:spacing w:val="-50"/>
        </w:rPr>
        <w:t> </w:t>
      </w:r>
      <w:r>
        <w:rPr>
          <w:color w:val="231F20"/>
        </w:rPr>
        <w:t>полученные при изучении этой дисциплины, студенты использу-</w:t>
      </w:r>
      <w:r>
        <w:rPr>
          <w:color w:val="231F20"/>
          <w:spacing w:val="1"/>
        </w:rPr>
        <w:t> </w:t>
      </w:r>
      <w:r>
        <w:rPr>
          <w:color w:val="231F20"/>
        </w:rPr>
        <w:t>ют при выполнении курсовых проектов, практических заданий по</w:t>
      </w:r>
      <w:r>
        <w:rPr>
          <w:color w:val="231F20"/>
          <w:spacing w:val="-50"/>
        </w:rPr>
        <w:t> </w:t>
      </w:r>
      <w:r>
        <w:rPr>
          <w:color w:val="231F20"/>
        </w:rPr>
        <w:t>другим дисциплинам и профессиональным модулям, предусмо-</w:t>
      </w:r>
      <w:r>
        <w:rPr>
          <w:color w:val="231F20"/>
          <w:spacing w:val="1"/>
        </w:rPr>
        <w:t> </w:t>
      </w:r>
      <w:r>
        <w:rPr>
          <w:color w:val="231F20"/>
        </w:rPr>
        <w:t>тренным федеральным государственным образовательным стан-</w:t>
      </w:r>
      <w:r>
        <w:rPr>
          <w:color w:val="231F20"/>
          <w:spacing w:val="1"/>
        </w:rPr>
        <w:t> </w:t>
      </w:r>
      <w:r>
        <w:rPr>
          <w:color w:val="231F20"/>
        </w:rPr>
        <w:t>дартом</w:t>
      </w:r>
      <w:r>
        <w:rPr>
          <w:color w:val="231F20"/>
          <w:spacing w:val="2"/>
        </w:rPr>
        <w:t> </w:t>
      </w:r>
      <w:r>
        <w:rPr>
          <w:color w:val="231F20"/>
        </w:rPr>
        <w:t>среднего</w:t>
      </w:r>
      <w:r>
        <w:rPr>
          <w:color w:val="231F20"/>
          <w:spacing w:val="3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3"/>
        </w:rPr>
        <w:t> </w:t>
      </w:r>
      <w:r>
        <w:rPr>
          <w:color w:val="231F20"/>
        </w:rPr>
        <w:t>образования.</w:t>
      </w:r>
    </w:p>
    <w:p>
      <w:pPr>
        <w:pStyle w:val="BodyText"/>
        <w:spacing w:line="254" w:lineRule="auto" w:before="7"/>
        <w:ind w:left="158" w:right="153" w:firstLine="396"/>
        <w:jc w:val="right"/>
      </w:pPr>
      <w:r>
        <w:rPr>
          <w:color w:val="231F20"/>
          <w:spacing w:val="-3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показывает,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успехи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инженерной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компьютерной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гра-</w:t>
      </w:r>
      <w:r>
        <w:rPr>
          <w:color w:val="231F20"/>
          <w:spacing w:val="-50"/>
        </w:rPr>
        <w:t> </w:t>
      </w:r>
      <w:r>
        <w:rPr>
          <w:color w:val="231F20"/>
        </w:rPr>
        <w:t>фике 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строительном черчении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этапе среднего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ного образования служат своеобразным индикатором способностей</w:t>
      </w:r>
      <w:r>
        <w:rPr>
          <w:color w:val="231F20"/>
          <w:spacing w:val="-51"/>
        </w:rPr>
        <w:t> </w:t>
      </w:r>
      <w:r>
        <w:rPr>
          <w:color w:val="231F20"/>
        </w:rPr>
        <w:t>студентов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9"/>
        </w:rPr>
        <w:t> </w:t>
      </w:r>
      <w:r>
        <w:rPr>
          <w:color w:val="231F20"/>
        </w:rPr>
        <w:t>творческой</w:t>
      </w:r>
      <w:r>
        <w:rPr>
          <w:color w:val="231F20"/>
          <w:spacing w:val="19"/>
        </w:rPr>
        <w:t> </w:t>
      </w:r>
      <w:r>
        <w:rPr>
          <w:color w:val="231F20"/>
        </w:rPr>
        <w:t>конструкторской</w:t>
      </w:r>
      <w:r>
        <w:rPr>
          <w:color w:val="231F20"/>
          <w:spacing w:val="1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рамках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высшего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[3].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Анализируя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значимость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инженерной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пьютерной</w:t>
      </w:r>
      <w:r>
        <w:rPr>
          <w:color w:val="231F20"/>
          <w:spacing w:val="11"/>
        </w:rPr>
        <w:t> </w:t>
      </w:r>
      <w:r>
        <w:rPr>
          <w:color w:val="231F20"/>
        </w:rPr>
        <w:t>графики,</w:t>
      </w:r>
      <w:r>
        <w:rPr>
          <w:color w:val="231F20"/>
          <w:spacing w:val="12"/>
        </w:rPr>
        <w:t> </w:t>
      </w:r>
      <w:r>
        <w:rPr>
          <w:color w:val="231F20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выявить,</w:t>
      </w:r>
      <w:r>
        <w:rPr>
          <w:color w:val="231F20"/>
          <w:spacing w:val="12"/>
        </w:rPr>
        <w:t> </w:t>
      </w:r>
      <w:r>
        <w:rPr>
          <w:color w:val="231F20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</w:rPr>
        <w:t>эта</w:t>
      </w:r>
      <w:r>
        <w:rPr>
          <w:color w:val="231F20"/>
          <w:spacing w:val="12"/>
        </w:rPr>
        <w:t> </w:t>
      </w:r>
      <w:r>
        <w:rPr>
          <w:color w:val="231F20"/>
        </w:rPr>
        <w:t>дисциплина</w:t>
      </w:r>
      <w:r>
        <w:rPr>
          <w:color w:val="231F20"/>
          <w:spacing w:val="11"/>
        </w:rPr>
        <w:t> </w:t>
      </w:r>
      <w:r>
        <w:rPr>
          <w:color w:val="231F20"/>
        </w:rPr>
        <w:t>являет-</w:t>
      </w:r>
      <w:r>
        <w:rPr>
          <w:color w:val="231F20"/>
          <w:spacing w:val="-49"/>
        </w:rPr>
        <w:t> </w:t>
      </w:r>
      <w:r>
        <w:rPr>
          <w:color w:val="231F20"/>
        </w:rPr>
        <w:t>ся</w:t>
      </w:r>
      <w:r>
        <w:rPr>
          <w:color w:val="231F20"/>
          <w:spacing w:val="11"/>
        </w:rPr>
        <w:t> </w:t>
      </w:r>
      <w:r>
        <w:rPr>
          <w:color w:val="231F20"/>
        </w:rPr>
        <w:t>уникальным</w:t>
      </w:r>
      <w:r>
        <w:rPr>
          <w:color w:val="231F20"/>
          <w:spacing w:val="12"/>
        </w:rPr>
        <w:t> </w:t>
      </w:r>
      <w:r>
        <w:rPr>
          <w:color w:val="231F20"/>
        </w:rPr>
        <w:t>средством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развития</w:t>
      </w:r>
      <w:r>
        <w:rPr>
          <w:color w:val="231F20"/>
          <w:spacing w:val="12"/>
        </w:rPr>
        <w:t> </w:t>
      </w:r>
      <w:r>
        <w:rPr>
          <w:color w:val="231F20"/>
        </w:rPr>
        <w:t>пространственного</w:t>
      </w:r>
      <w:r>
        <w:rPr>
          <w:color w:val="231F20"/>
          <w:spacing w:val="12"/>
        </w:rPr>
        <w:t> </w:t>
      </w:r>
      <w:r>
        <w:rPr>
          <w:color w:val="231F20"/>
        </w:rPr>
        <w:t>мыш-</w:t>
      </w:r>
      <w:r>
        <w:rPr>
          <w:color w:val="231F20"/>
          <w:spacing w:val="-50"/>
        </w:rPr>
        <w:t> </w:t>
      </w:r>
      <w:r>
        <w:rPr>
          <w:color w:val="231F20"/>
        </w:rPr>
        <w:t>ления,</w:t>
      </w:r>
      <w:r>
        <w:rPr>
          <w:color w:val="231F20"/>
          <w:spacing w:val="-1"/>
        </w:rPr>
        <w:t> </w:t>
      </w:r>
      <w:r>
        <w:rPr>
          <w:color w:val="231F20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</w:rPr>
        <w:t>которого</w:t>
      </w:r>
      <w:r>
        <w:rPr>
          <w:color w:val="231F20"/>
          <w:spacing w:val="1"/>
        </w:rPr>
        <w:t> </w:t>
      </w:r>
      <w:r>
        <w:rPr>
          <w:color w:val="231F20"/>
        </w:rPr>
        <w:t>невозможно никакое</w:t>
      </w:r>
      <w:r>
        <w:rPr>
          <w:color w:val="231F20"/>
          <w:spacing w:val="1"/>
        </w:rPr>
        <w:t> </w:t>
      </w:r>
      <w:r>
        <w:rPr>
          <w:color w:val="231F20"/>
        </w:rPr>
        <w:t>инженерное творчество.</w:t>
      </w:r>
      <w:r>
        <w:rPr>
          <w:color w:val="231F20"/>
          <w:spacing w:val="1"/>
        </w:rPr>
        <w:t> </w:t>
      </w:r>
      <w:r>
        <w:rPr>
          <w:color w:val="231F20"/>
        </w:rPr>
        <w:t>Придерживаясь  </w:t>
      </w:r>
      <w:r>
        <w:rPr>
          <w:color w:val="231F20"/>
          <w:spacing w:val="1"/>
        </w:rPr>
        <w:t> </w:t>
      </w:r>
      <w:r>
        <w:rPr>
          <w:color w:val="231F20"/>
        </w:rPr>
        <w:t>позиций  </w:t>
      </w:r>
      <w:r>
        <w:rPr>
          <w:color w:val="231F20"/>
          <w:spacing w:val="1"/>
        </w:rPr>
        <w:t> </w:t>
      </w:r>
      <w:r>
        <w:rPr>
          <w:color w:val="231F20"/>
        </w:rPr>
        <w:t>практикоориентированного    под-</w:t>
      </w:r>
      <w:r>
        <w:rPr>
          <w:color w:val="231F20"/>
          <w:spacing w:val="1"/>
        </w:rPr>
        <w:t> </w:t>
      </w:r>
      <w:r>
        <w:rPr>
          <w:color w:val="231F20"/>
        </w:rPr>
        <w:t>хода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образовании,</w:t>
      </w:r>
      <w:r>
        <w:rPr>
          <w:color w:val="231F20"/>
          <w:spacing w:val="31"/>
        </w:rPr>
        <w:t> </w:t>
      </w:r>
      <w:r>
        <w:rPr>
          <w:color w:val="231F20"/>
        </w:rPr>
        <w:t>считаем,</w:t>
      </w:r>
      <w:r>
        <w:rPr>
          <w:color w:val="231F20"/>
          <w:spacing w:val="30"/>
        </w:rPr>
        <w:t> </w:t>
      </w:r>
      <w:r>
        <w:rPr>
          <w:color w:val="231F20"/>
        </w:rPr>
        <w:t>что</w:t>
      </w:r>
      <w:r>
        <w:rPr>
          <w:color w:val="231F20"/>
          <w:spacing w:val="30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31"/>
        </w:rPr>
        <w:t> </w:t>
      </w:r>
      <w:r>
        <w:rPr>
          <w:color w:val="231F20"/>
        </w:rPr>
        <w:t>компьютерных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компетенций будущего специалиста строительных специально-</w:t>
      </w:r>
      <w:r>
        <w:rPr>
          <w:color w:val="231F20"/>
          <w:spacing w:val="1"/>
        </w:rPr>
        <w:t> </w:t>
      </w:r>
      <w:r>
        <w:rPr>
          <w:color w:val="231F20"/>
        </w:rPr>
        <w:t>стей представляет собой целостный целенаправленный и плано-</w:t>
      </w:r>
      <w:r>
        <w:rPr>
          <w:color w:val="231F20"/>
          <w:spacing w:val="1"/>
        </w:rPr>
        <w:t> </w:t>
      </w:r>
      <w:r>
        <w:rPr>
          <w:color w:val="231F20"/>
        </w:rPr>
        <w:t>мерный</w:t>
      </w:r>
      <w:r>
        <w:rPr>
          <w:color w:val="231F20"/>
          <w:spacing w:val="33"/>
        </w:rPr>
        <w:t> </w:t>
      </w:r>
      <w:r>
        <w:rPr>
          <w:color w:val="231F20"/>
        </w:rPr>
        <w:t>процесс</w:t>
      </w:r>
      <w:r>
        <w:rPr>
          <w:color w:val="231F20"/>
          <w:spacing w:val="34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33"/>
        </w:rPr>
        <w:t> </w:t>
      </w:r>
      <w:r>
        <w:rPr>
          <w:color w:val="231F20"/>
        </w:rPr>
        <w:t>становления,</w:t>
      </w:r>
      <w:r>
        <w:rPr>
          <w:color w:val="231F20"/>
          <w:spacing w:val="34"/>
        </w:rPr>
        <w:t> </w:t>
      </w:r>
      <w:r>
        <w:rPr>
          <w:color w:val="231F20"/>
        </w:rPr>
        <w:t>саморазвития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самореализации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личности.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20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Новикова О. И. </w:t>
      </w:r>
      <w:r>
        <w:rPr>
          <w:color w:val="231F20"/>
          <w:sz w:val="18"/>
        </w:rPr>
        <w:t>Управление образовательной организацией в усло-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цифровизации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глобализации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line="249" w:lineRule="auto" w:before="1"/>
        <w:ind w:left="158" w:right="161" w:firstLine="0"/>
        <w:jc w:val="both"/>
        <w:rPr>
          <w:sz w:val="18"/>
        </w:rPr>
      </w:pPr>
      <w:r>
        <w:rPr>
          <w:color w:val="231F20"/>
          <w:w w:val="95"/>
          <w:sz w:val="18"/>
        </w:rPr>
        <w:t>№22. – С. 564-565. – URL https://moluch.ru/archive/260/59984/ (дата обращения: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03.11.2019)</w:t>
      </w:r>
    </w:p>
    <w:p>
      <w:pPr>
        <w:pStyle w:val="ListParagraph"/>
        <w:numPr>
          <w:ilvl w:val="0"/>
          <w:numId w:val="20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Судариков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Е.,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Сименко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Е.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Мороз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Инженерная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компьютер-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ная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графика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системе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Компас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2-D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Судариков,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Сименко,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Мороз.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Санкт-Петербург: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ИПЦ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«Политехника-принт»,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2017. 97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20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Лызлов А. Н., Ракитская Н. В., Тихонов-Бугров Д. Е. </w:t>
      </w:r>
      <w:r>
        <w:rPr>
          <w:color w:val="231F20"/>
          <w:w w:val="95"/>
          <w:sz w:val="18"/>
        </w:rPr>
        <w:t>Начертательная ге-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ометрия.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Задачи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решения: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«Лань».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96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0"/>
      </w:tblGrid>
      <w:tr>
        <w:trPr>
          <w:trHeight w:val="2549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338.2</w:t>
            </w:r>
          </w:p>
          <w:p>
            <w:pPr>
              <w:pStyle w:val="TableParagraph"/>
              <w:spacing w:line="247" w:lineRule="auto" w:before="6"/>
              <w:ind w:left="50" w:right="816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Белова Надежда Евгеньевна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 экон.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Яковенко Наталья Юрьевна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старший преподаватель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Сбитнева Диана Владиславовна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старший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преподаватель</w:t>
            </w:r>
          </w:p>
          <w:p>
            <w:pPr>
              <w:pStyle w:val="TableParagraph"/>
              <w:spacing w:line="247" w:lineRule="auto" w:before="3"/>
              <w:ind w:left="50" w:right="147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 </w:t>
            </w:r>
            <w:hyperlink r:id="rId69">
              <w:r>
                <w:rPr>
                  <w:i/>
                  <w:color w:val="231F20"/>
                  <w:sz w:val="18"/>
                </w:rPr>
                <w:t>bne0908@yandex.ru</w:t>
              </w:r>
            </w:hyperlink>
            <w:r>
              <w:rPr>
                <w:i/>
                <w:color w:val="231F20"/>
                <w:spacing w:val="1"/>
                <w:sz w:val="18"/>
              </w:rPr>
              <w:t> </w:t>
            </w:r>
            <w:hyperlink r:id="rId70">
              <w:r>
                <w:rPr>
                  <w:i/>
                  <w:color w:val="231F20"/>
                  <w:sz w:val="18"/>
                </w:rPr>
                <w:t>naturiar@yandex.ru</w:t>
              </w:r>
            </w:hyperlink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hyperlink r:id="rId71">
              <w:r>
                <w:rPr>
                  <w:i/>
                  <w:color w:val="231F20"/>
                  <w:sz w:val="18"/>
                </w:rPr>
                <w:t>sbitneva.diana@mail.ru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299" w:right="47" w:firstLine="446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Belova Nadezhda Evgenevna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Ec.,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Yakovenko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Natalya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Yurevna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senior</w:t>
            </w:r>
            <w:r>
              <w:rPr>
                <w:color w:val="231F20"/>
                <w:spacing w:val="3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lecturer</w:t>
            </w:r>
          </w:p>
          <w:p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Sbitneva</w:t>
            </w:r>
            <w:r>
              <w:rPr>
                <w:i/>
                <w:color w:val="231F20"/>
                <w:spacing w:val="37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Diana</w:t>
            </w:r>
            <w:r>
              <w:rPr>
                <w:i/>
                <w:color w:val="231F20"/>
                <w:spacing w:val="37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Vladislavovna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6"/>
              <w:ind w:left="457" w:right="47" w:firstLine="1331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senior </w:t>
            </w:r>
            <w:r>
              <w:rPr>
                <w:color w:val="231F20"/>
                <w:spacing w:val="-1"/>
                <w:w w:val="95"/>
                <w:sz w:val="18"/>
              </w:rPr>
              <w:t>lecturer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247" w:lineRule="auto" w:before="1"/>
              <w:ind w:left="792" w:right="46" w:hanging="643"/>
              <w:jc w:val="right"/>
              <w:rPr>
                <w:i/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5"/>
                <w:w w:val="90"/>
                <w:sz w:val="18"/>
              </w:rPr>
              <w:t> </w:t>
            </w:r>
            <w:hyperlink r:id="rId69">
              <w:r>
                <w:rPr>
                  <w:i/>
                  <w:color w:val="231F20"/>
                  <w:w w:val="90"/>
                  <w:sz w:val="18"/>
                </w:rPr>
                <w:t>bne0908@yandex.ru</w:t>
              </w:r>
            </w:hyperlink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70">
              <w:r>
                <w:rPr>
                  <w:i/>
                  <w:color w:val="231F20"/>
                  <w:sz w:val="18"/>
                </w:rPr>
                <w:t>naturiar@yandex.ru</w:t>
              </w:r>
            </w:hyperlink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hyperlink r:id="rId71">
              <w:r>
                <w:rPr>
                  <w:i/>
                  <w:color w:val="231F20"/>
                  <w:sz w:val="18"/>
                </w:rPr>
                <w:t>sbitneva.diana@mail.ru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348" w:right="346"/>
      </w:pPr>
      <w:r>
        <w:rPr>
          <w:color w:val="231F20"/>
        </w:rPr>
        <w:t>ПРОБЛЕМЫ</w:t>
      </w:r>
      <w:r>
        <w:rPr>
          <w:color w:val="231F20"/>
          <w:spacing w:val="20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20"/>
        </w:rPr>
        <w:t> </w:t>
      </w:r>
      <w:r>
        <w:rPr>
          <w:color w:val="231F20"/>
        </w:rPr>
        <w:t>МАРКЕТИНГА</w:t>
      </w:r>
      <w:r>
        <w:rPr>
          <w:color w:val="231F20"/>
          <w:spacing w:val="-57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ПРОЕКТНОМ</w:t>
      </w:r>
      <w:r>
        <w:rPr>
          <w:color w:val="231F20"/>
          <w:spacing w:val="14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4"/>
        </w:rPr>
        <w:t> </w:t>
      </w:r>
      <w:r>
        <w:rPr>
          <w:color w:val="231F20"/>
        </w:rPr>
        <w:t>ЖИЛЫХ</w:t>
      </w:r>
      <w:r>
        <w:rPr>
          <w:color w:val="231F20"/>
          <w:spacing w:val="25"/>
        </w:rPr>
        <w:t> </w:t>
      </w:r>
      <w:r>
        <w:rPr>
          <w:color w:val="231F20"/>
        </w:rPr>
        <w:t>ОБЪЕКТОВ</w:t>
      </w:r>
    </w:p>
    <w:p>
      <w:pPr>
        <w:pStyle w:val="Heading2"/>
        <w:spacing w:line="249" w:lineRule="auto" w:before="230"/>
        <w:ind w:left="654" w:right="645"/>
      </w:pP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MARKETING</w:t>
      </w:r>
      <w:r>
        <w:rPr>
          <w:color w:val="231F20"/>
          <w:spacing w:val="1"/>
        </w:rPr>
        <w:t> </w:t>
      </w:r>
      <w:r>
        <w:rPr>
          <w:color w:val="231F20"/>
        </w:rPr>
        <w:t>APPLICATION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PROJECT</w:t>
      </w:r>
      <w:r>
        <w:rPr>
          <w:color w:val="231F20"/>
          <w:spacing w:val="9"/>
        </w:rPr>
        <w:t> </w:t>
      </w:r>
      <w:r>
        <w:rPr>
          <w:color w:val="231F20"/>
        </w:rPr>
        <w:t>MANAGEMENT</w:t>
      </w:r>
    </w:p>
    <w:p>
      <w:pPr>
        <w:spacing w:before="2"/>
        <w:ind w:left="648" w:right="641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8"/>
          <w:sz w:val="24"/>
        </w:rPr>
        <w:t> </w:t>
      </w:r>
      <w:r>
        <w:rPr>
          <w:color w:val="231F20"/>
          <w:sz w:val="24"/>
        </w:rPr>
        <w:t>RESIDENTIAL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spacing w:line="249" w:lineRule="auto" w:before="223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Выявлены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черты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проектного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строительстве,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нализированы проблем современного </w:t>
      </w:r>
      <w:r>
        <w:rPr>
          <w:color w:val="231F20"/>
          <w:spacing w:val="-1"/>
          <w:sz w:val="18"/>
        </w:rPr>
        <w:t>строительного рынка, обоснована важно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применения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современных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инструментов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маркетинга,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определены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этапы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маркетингом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жилой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недвижимостью,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ботана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применения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маркетинговых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технологий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проектном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лении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строительства жилых объектов.</w:t>
      </w:r>
    </w:p>
    <w:p>
      <w:pPr>
        <w:spacing w:line="24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слова: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конкурентоспособность,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проектное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управление,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марке-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тинговые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технологии,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инструменты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маркетинга,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жилые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объекты.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 main features of project management in construction are identified,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problems of the modern construction market are analyzed, the application of mod-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ern marketing tools is substantiated, the stages of marketing management in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residential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identified,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applica-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 of marketing technologies in the project management of residential construc-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 is developed.</w:t>
      </w:r>
    </w:p>
    <w:p>
      <w:pPr>
        <w:spacing w:line="249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competitiveness, project management, marketing technologies, mar-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keting tools, residential facilities.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65"/>
          <w:headerReference w:type="even" r:id="rId66"/>
          <w:footerReference w:type="default" r:id="rId67"/>
          <w:footerReference w:type="even" r:id="rId68"/>
          <w:pgSz w:w="8400" w:h="11910"/>
          <w:pgMar w:header="1098" w:footer="1149" w:top="1340" w:bottom="1340" w:left="1060" w:right="1060"/>
          <w:pgNumType w:start="47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5" w:firstLine="396"/>
        <w:jc w:val="both"/>
      </w:pPr>
      <w:r>
        <w:rPr>
          <w:color w:val="231F20"/>
        </w:rPr>
        <w:t>Переход строительства на проектное финансирование приве-</w:t>
      </w:r>
      <w:r>
        <w:rPr>
          <w:color w:val="231F20"/>
          <w:spacing w:val="1"/>
        </w:rPr>
        <w:t> </w:t>
      </w:r>
      <w:r>
        <w:rPr>
          <w:color w:val="231F20"/>
        </w:rPr>
        <w:t>ло к потере стабильности на строительном рынке</w:t>
      </w:r>
      <w:r>
        <w:rPr>
          <w:color w:val="FF0000"/>
        </w:rPr>
        <w:t>: </w:t>
      </w:r>
      <w:r>
        <w:rPr>
          <w:color w:val="231F20"/>
        </w:rPr>
        <w:t>сокращению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 новых проектов, снижению объемов ввода жилья, по-</w:t>
      </w:r>
      <w:r>
        <w:rPr>
          <w:color w:val="231F20"/>
          <w:spacing w:val="1"/>
        </w:rPr>
        <w:t> </w:t>
      </w:r>
      <w:r>
        <w:rPr>
          <w:color w:val="231F20"/>
        </w:rPr>
        <w:t>вышению стоимости жилой недвижимости. Это вынуждает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ительные организации переходить с традиционного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проектами на проектное управление, отличительной особенно-</w:t>
      </w:r>
      <w:r>
        <w:rPr>
          <w:color w:val="231F20"/>
          <w:spacing w:val="1"/>
        </w:rPr>
        <w:t> </w:t>
      </w:r>
      <w:r>
        <w:rPr>
          <w:color w:val="231F20"/>
        </w:rPr>
        <w:t>стью которого является ориентация на высокую скорость приня-</w:t>
      </w:r>
      <w:r>
        <w:rPr>
          <w:color w:val="231F20"/>
          <w:spacing w:val="1"/>
        </w:rPr>
        <w:t> </w:t>
      </w:r>
      <w:r>
        <w:rPr>
          <w:color w:val="231F20"/>
        </w:rPr>
        <w:t>тия</w:t>
      </w:r>
      <w:r>
        <w:rPr>
          <w:color w:val="231F20"/>
          <w:spacing w:val="3"/>
        </w:rPr>
        <w:t> </w:t>
      </w:r>
      <w:r>
        <w:rPr>
          <w:color w:val="231F20"/>
        </w:rPr>
        <w:t>решений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уникальность</w:t>
      </w:r>
      <w:r>
        <w:rPr>
          <w:color w:val="231F20"/>
          <w:spacing w:val="4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2"/>
        </w:rPr>
        <w:t> </w:t>
      </w:r>
      <w:r>
        <w:rPr>
          <w:color w:val="231F20"/>
        </w:rPr>
        <w:t>цели.</w:t>
      </w:r>
    </w:p>
    <w:p>
      <w:pPr>
        <w:pStyle w:val="BodyText"/>
        <w:spacing w:line="261" w:lineRule="auto" w:before="7"/>
        <w:ind w:left="158" w:right="157" w:firstLine="396"/>
        <w:jc w:val="both"/>
      </w:pPr>
      <w:r>
        <w:rPr>
          <w:color w:val="231F20"/>
        </w:rPr>
        <w:t>Основными чертами проектного управления в строительстве,</w:t>
      </w:r>
      <w:r>
        <w:rPr>
          <w:color w:val="231F20"/>
          <w:spacing w:val="-50"/>
        </w:rPr>
        <w:t> </w:t>
      </w:r>
      <w:r>
        <w:rPr>
          <w:color w:val="231F20"/>
        </w:rPr>
        <w:t>по нашему</w:t>
      </w:r>
      <w:r>
        <w:rPr>
          <w:color w:val="231F20"/>
          <w:spacing w:val="1"/>
        </w:rPr>
        <w:t> </w:t>
      </w:r>
      <w:r>
        <w:rPr>
          <w:color w:val="231F20"/>
        </w:rPr>
        <w:t>мнению,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2"/>
        </w:rPr>
        <w:t> </w:t>
      </w:r>
      <w:r>
        <w:rPr>
          <w:color w:val="231F20"/>
        </w:rPr>
        <w:t>быть: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61" w:lineRule="auto" w:before="1" w:after="0"/>
        <w:ind w:left="158" w:right="15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ориентация на достижение цели, растянутой во времени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учитывающей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будущую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потребность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объекте;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61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действие в жестких временных и финансовых ограниче-</w:t>
      </w:r>
      <w:r>
        <w:rPr>
          <w:color w:val="231F20"/>
          <w:spacing w:val="-54"/>
          <w:w w:val="105"/>
          <w:sz w:val="21"/>
        </w:rPr>
        <w:t> </w:t>
      </w:r>
      <w:r>
        <w:rPr>
          <w:color w:val="231F20"/>
          <w:w w:val="105"/>
          <w:sz w:val="21"/>
        </w:rPr>
        <w:t>ниях;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61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детальное определение необходимых ресурсов с последу-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ющим подстраиванием под них процессов разработки и реализа-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 проектов;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61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формирование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профессиональной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команды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поставленных целей.</w:t>
      </w:r>
    </w:p>
    <w:p>
      <w:pPr>
        <w:pStyle w:val="BodyText"/>
        <w:spacing w:line="261" w:lineRule="auto" w:before="1"/>
        <w:ind w:left="158" w:right="156" w:firstLine="396"/>
        <w:jc w:val="both"/>
      </w:pPr>
      <w:r>
        <w:rPr>
          <w:color w:val="231F20"/>
        </w:rPr>
        <w:t>Учитывая</w:t>
      </w:r>
      <w:r>
        <w:rPr>
          <w:color w:val="231F20"/>
          <w:spacing w:val="1"/>
        </w:rPr>
        <w:t> </w:t>
      </w:r>
      <w:r>
        <w:rPr>
          <w:color w:val="231F20"/>
        </w:rPr>
        <w:t>вышеперечисленные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1"/>
        </w:rPr>
        <w:t> </w:t>
      </w:r>
      <w:r>
        <w:rPr>
          <w:color w:val="231F20"/>
        </w:rPr>
        <w:t>проектного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управления,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возрастает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влияние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маркетинговых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техно-</w:t>
      </w:r>
      <w:r>
        <w:rPr>
          <w:color w:val="231F20"/>
          <w:spacing w:val="-50"/>
        </w:rPr>
        <w:t> </w:t>
      </w:r>
      <w:r>
        <w:rPr>
          <w:color w:val="231F20"/>
        </w:rPr>
        <w:t>логий для достижения баланса основных проектных ограничений:</w:t>
      </w:r>
      <w:r>
        <w:rPr>
          <w:color w:val="231F20"/>
          <w:spacing w:val="-50"/>
        </w:rPr>
        <w:t> </w:t>
      </w:r>
      <w:r>
        <w:rPr>
          <w:color w:val="231F20"/>
        </w:rPr>
        <w:t>содержания, сроков и бюджета. В настоящее время для успешной</w:t>
      </w:r>
      <w:r>
        <w:rPr>
          <w:color w:val="231F20"/>
          <w:spacing w:val="-50"/>
        </w:rPr>
        <w:t> </w:t>
      </w:r>
      <w:r>
        <w:rPr>
          <w:color w:val="231F20"/>
        </w:rPr>
        <w:t>реализации инвестиционно-строительных проектов (ИСП) необ-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ходимо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максимально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имеющиеся</w:t>
      </w:r>
      <w:r>
        <w:rPr>
          <w:color w:val="231F20"/>
          <w:spacing w:val="-12"/>
        </w:rPr>
        <w:t> </w:t>
      </w:r>
      <w:r>
        <w:rPr>
          <w:color w:val="231F20"/>
        </w:rPr>
        <w:t>маркетинговые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технологии</w:t>
      </w:r>
      <w:r>
        <w:rPr>
          <w:color w:val="FF0000"/>
        </w:rPr>
        <w:t>, </w:t>
      </w:r>
      <w:r>
        <w:rPr>
          <w:color w:val="231F20"/>
        </w:rPr>
        <w:t>не только на стадии продажи квартир, но и на стадии</w:t>
      </w:r>
      <w:r>
        <w:rPr>
          <w:color w:val="231F20"/>
          <w:spacing w:val="-50"/>
        </w:rPr>
        <w:t> </w:t>
      </w:r>
      <w:r>
        <w:rPr>
          <w:color w:val="231F20"/>
        </w:rPr>
        <w:t>предпроектной</w:t>
      </w:r>
      <w:r>
        <w:rPr>
          <w:color w:val="231F20"/>
          <w:spacing w:val="1"/>
        </w:rPr>
        <w:t> </w:t>
      </w:r>
      <w:r>
        <w:rPr>
          <w:color w:val="231F20"/>
        </w:rPr>
        <w:t>подготовки.</w:t>
      </w:r>
    </w:p>
    <w:p>
      <w:pPr>
        <w:pStyle w:val="BodyText"/>
        <w:spacing w:line="261" w:lineRule="auto" w:before="7"/>
        <w:ind w:left="158" w:right="156" w:firstLine="396"/>
        <w:jc w:val="both"/>
      </w:pPr>
      <w:r>
        <w:rPr>
          <w:color w:val="231F20"/>
        </w:rPr>
        <w:t>Анализ основных проблем современного строительного рын-</w:t>
      </w:r>
      <w:r>
        <w:rPr>
          <w:color w:val="231F20"/>
          <w:spacing w:val="-50"/>
        </w:rPr>
        <w:t> </w:t>
      </w:r>
      <w:r>
        <w:rPr>
          <w:color w:val="231F20"/>
        </w:rPr>
        <w:t>ка</w:t>
      </w:r>
      <w:r>
        <w:rPr>
          <w:color w:val="231F20"/>
          <w:spacing w:val="1"/>
        </w:rPr>
        <w:t> </w:t>
      </w:r>
      <w:r>
        <w:rPr>
          <w:color w:val="231F20"/>
        </w:rPr>
        <w:t>свидетельствует</w:t>
      </w:r>
      <w:r>
        <w:rPr>
          <w:color w:val="231F20"/>
          <w:spacing w:val="1"/>
        </w:rPr>
        <w:t> </w:t>
      </w:r>
      <w:r>
        <w:rPr>
          <w:color w:val="231F20"/>
        </w:rPr>
        <w:t>о:</w:t>
      </w:r>
    </w:p>
    <w:p>
      <w:pPr>
        <w:pStyle w:val="ListParagraph"/>
        <w:numPr>
          <w:ilvl w:val="0"/>
          <w:numId w:val="21"/>
        </w:numPr>
        <w:tabs>
          <w:tab w:pos="811" w:val="left" w:leader="none"/>
        </w:tabs>
        <w:spacing w:line="261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Недооцененности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роли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потенциала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маркетинга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управ-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лении ИСП (а именно при оценке спроса и предложения на рынке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жилья,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изучении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потребительского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поведения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покупателей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жилья,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выделении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перспективных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сегментов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рынка,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обосновании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цен).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1"/>
        </w:numPr>
        <w:tabs>
          <w:tab w:pos="811" w:val="left" w:leader="none"/>
        </w:tabs>
        <w:spacing w:line="254" w:lineRule="auto" w:before="94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Низкой дифференциации методов маркетинга, применяе-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этапах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жизненного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цикла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проекта.</w:t>
      </w:r>
    </w:p>
    <w:p>
      <w:pPr>
        <w:pStyle w:val="ListParagraph"/>
        <w:numPr>
          <w:ilvl w:val="0"/>
          <w:numId w:val="21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Применении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традиционных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подходов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продвижению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ительной продукции без учета отраслевой специфики, имеющей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следующее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особенности: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высокая конкуренция между первичным и вторичным жи-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льем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последнее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стоимость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жилья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вторичном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рынке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равна, или превышает стоимость на первичном рынке вследствие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высоких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незавершенного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строительства);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высокая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стоимость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квадратного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метра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приводит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тому,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строительная продукция часто является продуктом отложенного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потребления;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строительная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продукция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товаром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длительного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пользования, где потребитель редко обращается на рынок за 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обретением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нового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жилья,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улучшает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качество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продукции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ремонта,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модернизации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реконструкции;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высокие требования к конкурентоспособности строитель-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продукции.</w:t>
      </w:r>
    </w:p>
    <w:p>
      <w:pPr>
        <w:pStyle w:val="BodyText"/>
        <w:spacing w:line="254" w:lineRule="auto" w:before="1"/>
        <w:ind w:left="158" w:right="156" w:firstLine="396"/>
        <w:jc w:val="right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таблице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> </w:t>
      </w:r>
      <w:r>
        <w:rPr>
          <w:color w:val="231F20"/>
        </w:rPr>
        <w:t>рейтинг</w:t>
      </w:r>
      <w:r>
        <w:rPr>
          <w:color w:val="231F20"/>
          <w:spacing w:val="-12"/>
        </w:rPr>
        <w:t> </w:t>
      </w:r>
      <w:r>
        <w:rPr>
          <w:color w:val="231F20"/>
        </w:rPr>
        <w:t>надежности</w:t>
      </w:r>
      <w:r>
        <w:rPr>
          <w:color w:val="231F20"/>
          <w:spacing w:val="-11"/>
        </w:rPr>
        <w:t> </w:t>
      </w:r>
      <w:r>
        <w:rPr>
          <w:color w:val="231F20"/>
        </w:rPr>
        <w:t>ключевых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за-</w:t>
      </w:r>
      <w:r>
        <w:rPr>
          <w:color w:val="231F20"/>
          <w:spacing w:val="-49"/>
        </w:rPr>
        <w:t> </w:t>
      </w:r>
      <w:r>
        <w:rPr>
          <w:color w:val="231F20"/>
        </w:rPr>
        <w:t>стройщиков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объему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333333"/>
        </w:rPr>
        <w:t>троящегося</w:t>
      </w:r>
      <w:r>
        <w:rPr>
          <w:color w:val="333333"/>
          <w:spacing w:val="15"/>
        </w:rPr>
        <w:t> </w:t>
      </w:r>
      <w:r>
        <w:rPr>
          <w:color w:val="333333"/>
        </w:rPr>
        <w:t>жилья,</w:t>
      </w:r>
      <w:r>
        <w:rPr>
          <w:color w:val="333333"/>
          <w:spacing w:val="15"/>
        </w:rPr>
        <w:t> </w:t>
      </w:r>
      <w:r>
        <w:rPr>
          <w:color w:val="333333"/>
        </w:rPr>
        <w:t>регион</w:t>
      </w:r>
      <w:r>
        <w:rPr>
          <w:color w:val="333333"/>
          <w:spacing w:val="15"/>
        </w:rPr>
        <w:t> </w:t>
      </w:r>
      <w:r>
        <w:rPr>
          <w:color w:val="333333"/>
        </w:rPr>
        <w:t>СПб</w:t>
      </w:r>
      <w:r>
        <w:rPr>
          <w:color w:val="333333"/>
          <w:spacing w:val="15"/>
        </w:rPr>
        <w:t> </w:t>
      </w:r>
      <w:r>
        <w:rPr>
          <w:color w:val="333333"/>
        </w:rPr>
        <w:t>и</w:t>
      </w:r>
      <w:r>
        <w:rPr>
          <w:color w:val="333333"/>
          <w:spacing w:val="15"/>
        </w:rPr>
        <w:t> </w:t>
      </w:r>
      <w:r>
        <w:rPr>
          <w:color w:val="333333"/>
        </w:rPr>
        <w:t>ЛО</w:t>
      </w:r>
      <w:r>
        <w:rPr>
          <w:color w:val="333333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01.07.2019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отражены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застройщика.</w:t>
      </w:r>
      <w:r>
        <w:rPr>
          <w:color w:val="231F20"/>
          <w:spacing w:val="-49"/>
        </w:rPr>
        <w:t> </w:t>
      </w:r>
      <w:r>
        <w:rPr>
          <w:color w:val="231F20"/>
        </w:rPr>
        <w:t>Другой</w:t>
      </w:r>
      <w:r>
        <w:rPr>
          <w:color w:val="231F20"/>
          <w:spacing w:val="16"/>
        </w:rPr>
        <w:t> </w:t>
      </w:r>
      <w:r>
        <w:rPr>
          <w:color w:val="231F20"/>
        </w:rPr>
        <w:t>источник</w:t>
      </w:r>
      <w:r>
        <w:rPr>
          <w:color w:val="231F20"/>
          <w:spacing w:val="15"/>
        </w:rPr>
        <w:t> </w:t>
      </w:r>
      <w:r>
        <w:rPr>
          <w:color w:val="231F20"/>
        </w:rPr>
        <w:t>[1]</w:t>
      </w:r>
      <w:r>
        <w:rPr>
          <w:color w:val="231F20"/>
          <w:spacing w:val="16"/>
        </w:rPr>
        <w:t> </w:t>
      </w:r>
      <w:r>
        <w:rPr>
          <w:color w:val="231F20"/>
        </w:rPr>
        <w:t>отмечает,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состоянию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2019</w:t>
      </w:r>
      <w:r>
        <w:rPr>
          <w:color w:val="231F20"/>
          <w:spacing w:val="16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4"/>
        <w:ind w:left="158" w:right="156"/>
        <w:jc w:val="both"/>
      </w:pPr>
      <w:r>
        <w:rPr>
          <w:color w:val="231F20"/>
        </w:rPr>
        <w:t>в Санкт-Петербурге строительство жилья осуществляют 109 ком-</w:t>
      </w:r>
      <w:r>
        <w:rPr>
          <w:color w:val="231F20"/>
          <w:spacing w:val="1"/>
        </w:rPr>
        <w:t> </w:t>
      </w:r>
      <w:r>
        <w:rPr>
          <w:color w:val="231F20"/>
        </w:rPr>
        <w:t>паний. В таблице 2 представлен ТОП-10 застройщиков по вводу</w:t>
      </w:r>
      <w:r>
        <w:rPr>
          <w:color w:val="231F20"/>
          <w:spacing w:val="1"/>
        </w:rPr>
        <w:t> </w:t>
      </w:r>
      <w:r>
        <w:rPr>
          <w:color w:val="231F20"/>
        </w:rPr>
        <w:t>жилья.</w:t>
      </w:r>
    </w:p>
    <w:p>
      <w:pPr>
        <w:pStyle w:val="BodyText"/>
        <w:spacing w:line="254" w:lineRule="auto" w:before="2"/>
        <w:ind w:left="158" w:right="154" w:firstLine="396"/>
        <w:jc w:val="both"/>
      </w:pPr>
      <w:r>
        <w:rPr>
          <w:color w:val="231F20"/>
        </w:rPr>
        <w:t>На основе табл.2 можно сделать выводы, что 55,6 %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 жилья в СПб и ЛО приходится на 10 крупных застрой-</w:t>
      </w:r>
      <w:r>
        <w:rPr>
          <w:color w:val="231F20"/>
          <w:spacing w:val="1"/>
        </w:rPr>
        <w:t> </w:t>
      </w:r>
      <w:r>
        <w:rPr>
          <w:color w:val="231F20"/>
        </w:rPr>
        <w:t>щиков, между которыми разворачивается жесткая конкурентная</w:t>
      </w:r>
      <w:r>
        <w:rPr>
          <w:color w:val="231F20"/>
          <w:spacing w:val="1"/>
        </w:rPr>
        <w:t> </w:t>
      </w:r>
      <w:r>
        <w:rPr>
          <w:color w:val="231F20"/>
        </w:rPr>
        <w:t>борьба за покупателя. И в условиях невозможности снижения цен</w:t>
      </w:r>
      <w:r>
        <w:rPr>
          <w:color w:val="231F20"/>
          <w:spacing w:val="-50"/>
        </w:rPr>
        <w:t> </w:t>
      </w:r>
      <w:r>
        <w:rPr>
          <w:color w:val="231F20"/>
        </w:rPr>
        <w:t>ниже</w:t>
      </w:r>
      <w:r>
        <w:rPr>
          <w:color w:val="231F20"/>
          <w:spacing w:val="-8"/>
        </w:rPr>
        <w:t> </w:t>
      </w:r>
      <w:r>
        <w:rPr>
          <w:color w:val="231F20"/>
        </w:rPr>
        <w:t>среднерыночного</w:t>
      </w:r>
      <w:r>
        <w:rPr>
          <w:color w:val="231F20"/>
          <w:spacing w:val="-7"/>
        </w:rPr>
        <w:t> </w:t>
      </w:r>
      <w:r>
        <w:rPr>
          <w:color w:val="231F20"/>
        </w:rPr>
        <w:t>уровня</w:t>
      </w:r>
      <w:r>
        <w:rPr>
          <w:color w:val="231F20"/>
          <w:spacing w:val="-7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-8"/>
        </w:rPr>
        <w:t> </w:t>
      </w:r>
      <w:r>
        <w:rPr>
          <w:color w:val="231F20"/>
        </w:rPr>
        <w:t>укоренившегося</w:t>
      </w:r>
      <w:r>
        <w:rPr>
          <w:color w:val="231F20"/>
          <w:spacing w:val="-7"/>
        </w:rPr>
        <w:t> </w:t>
      </w:r>
      <w:r>
        <w:rPr>
          <w:color w:val="231F20"/>
        </w:rPr>
        <w:t>преду-</w:t>
      </w:r>
      <w:r>
        <w:rPr>
          <w:color w:val="231F20"/>
          <w:spacing w:val="-50"/>
        </w:rPr>
        <w:t> </w:t>
      </w:r>
      <w:r>
        <w:rPr>
          <w:color w:val="231F20"/>
        </w:rPr>
        <w:t>беждения потребителей о том, что это свидетельствует о некаче-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ственном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выполнении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СМР,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привлечения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потребителей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</w:rPr>
        <w:t>вое место выходят вопросы оценки потенциала потребительского</w:t>
      </w:r>
      <w:r>
        <w:rPr>
          <w:color w:val="231F20"/>
          <w:spacing w:val="1"/>
        </w:rPr>
        <w:t> </w:t>
      </w:r>
      <w:r>
        <w:rPr>
          <w:color w:val="231F20"/>
        </w:rPr>
        <w:t>спроса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учета</w:t>
      </w:r>
      <w:r>
        <w:rPr>
          <w:color w:val="231F20"/>
          <w:spacing w:val="4"/>
        </w:rPr>
        <w:t> </w:t>
      </w:r>
      <w:r>
        <w:rPr>
          <w:color w:val="231F20"/>
        </w:rPr>
        <w:t>изменяющихся</w:t>
      </w:r>
      <w:r>
        <w:rPr>
          <w:color w:val="231F20"/>
          <w:spacing w:val="3"/>
        </w:rPr>
        <w:t> </w:t>
      </w:r>
      <w:r>
        <w:rPr>
          <w:color w:val="231F20"/>
        </w:rPr>
        <w:t>тенденций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рынке.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657" w:right="1652" w:firstLine="132"/>
        <w:jc w:val="left"/>
        <w:rPr>
          <w:b/>
          <w:sz w:val="18"/>
        </w:rPr>
      </w:pPr>
      <w:r>
        <w:rPr>
          <w:b/>
          <w:color w:val="231F20"/>
          <w:sz w:val="18"/>
        </w:rPr>
        <w:t>Рейтинг застройщиков СПб 2019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от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«Единого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реестра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застройщиков»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"/>
        <w:gridCol w:w="1247"/>
        <w:gridCol w:w="907"/>
        <w:gridCol w:w="737"/>
        <w:gridCol w:w="2665"/>
      </w:tblGrid>
      <w:tr>
        <w:trPr>
          <w:trHeight w:val="897" w:hRule="atLeast"/>
        </w:trPr>
        <w:tc>
          <w:tcPr>
            <w:tcW w:w="407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1247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443" w:right="241" w:hanging="1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Застрой-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щик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auto" w:before="125"/>
              <w:ind w:left="85" w:right="7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Строится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жилья,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118" w:right="88" w:hanging="3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Место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по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РФ</w:t>
            </w:r>
          </w:p>
        </w:tc>
        <w:tc>
          <w:tcPr>
            <w:tcW w:w="2665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5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Жилые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комплексы</w:t>
            </w:r>
          </w:p>
        </w:tc>
      </w:tr>
      <w:tr>
        <w:trPr>
          <w:trHeight w:val="1580" w:hRule="atLeast"/>
        </w:trPr>
        <w:tc>
          <w:tcPr>
            <w:tcW w:w="407" w:type="dxa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247" w:type="dxa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Группа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ЛСР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2 944 279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738"/>
              <w:rPr>
                <w:sz w:val="18"/>
              </w:rPr>
            </w:pPr>
            <w:r>
              <w:rPr>
                <w:color w:val="231F20"/>
                <w:sz w:val="18"/>
              </w:rPr>
              <w:t>ЖК «Шуваловский»,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 «Цивилизация»,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«Морская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набереж-</w:t>
            </w:r>
          </w:p>
          <w:p>
            <w:pPr>
              <w:pStyle w:val="TableParagraph"/>
              <w:spacing w:line="249" w:lineRule="auto" w:before="3"/>
              <w:ind w:left="85" w:right="355"/>
              <w:rPr>
                <w:sz w:val="18"/>
              </w:rPr>
            </w:pPr>
            <w:r>
              <w:rPr>
                <w:color w:val="231F20"/>
                <w:sz w:val="18"/>
              </w:rPr>
              <w:t>ная», ЖК «Звездный дуэт»,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 «Южная Акватория»,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«Цивилизация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Неве»,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Riviere Noire</w:t>
            </w:r>
          </w:p>
        </w:tc>
      </w:tr>
      <w:tr>
        <w:trPr>
          <w:trHeight w:val="1580" w:hRule="atLeast"/>
        </w:trPr>
        <w:tc>
          <w:tcPr>
            <w:tcW w:w="4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/>
              <w:ind w:left="85" w:right="5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Группа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Эталон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471 499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96"/>
              <w:rPr>
                <w:sz w:val="18"/>
              </w:rPr>
            </w:pPr>
            <w:r>
              <w:rPr>
                <w:color w:val="231F20"/>
                <w:sz w:val="18"/>
              </w:rPr>
              <w:t>ЖК «Охта Хаус», ЖК «Эталон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 Неве», ЖК «Ласточкино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гнездо»,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«Галактика»,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«Дом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Блюхера»,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«Ландыши»,</w:t>
            </w:r>
          </w:p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«Дом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Обручевых»,</w:t>
            </w:r>
          </w:p>
          <w:p>
            <w:pPr>
              <w:pStyle w:val="TableParagraph"/>
              <w:spacing w:line="249" w:lineRule="auto" w:before="9"/>
              <w:ind w:left="85" w:right="7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«Дом на космонавтов»,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«Самоцветы»</w:t>
            </w:r>
          </w:p>
        </w:tc>
      </w:tr>
      <w:tr>
        <w:trPr>
          <w:trHeight w:val="716" w:hRule="atLeast"/>
        </w:trPr>
        <w:tc>
          <w:tcPr>
            <w:tcW w:w="4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/>
              <w:ind w:left="85" w:right="128"/>
              <w:rPr>
                <w:sz w:val="18"/>
              </w:rPr>
            </w:pPr>
            <w:r>
              <w:rPr>
                <w:color w:val="231F20"/>
                <w:sz w:val="18"/>
              </w:rPr>
              <w:t>ГК Аквилон-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Инвест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393 375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244"/>
              <w:rPr>
                <w:sz w:val="18"/>
              </w:rPr>
            </w:pPr>
            <w:r>
              <w:rPr>
                <w:color w:val="231F20"/>
                <w:sz w:val="18"/>
              </w:rPr>
              <w:t>ЖК All inclusive, ЖК 4YOU,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Q-мир,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«Арт-квартал.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Аквилон»</w:t>
            </w:r>
          </w:p>
        </w:tc>
      </w:tr>
      <w:tr>
        <w:trPr>
          <w:trHeight w:val="1364" w:hRule="atLeast"/>
        </w:trPr>
        <w:tc>
          <w:tcPr>
            <w:tcW w:w="4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КВС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385 078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8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ЖК «Ясно. Янино», ЖК «Новое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Сертолово»,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«Континенты»,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ЖК «Жили-Были»,</w:t>
            </w:r>
          </w:p>
          <w:p>
            <w:pPr>
              <w:pStyle w:val="TableParagraph"/>
              <w:spacing w:line="249" w:lineRule="auto" w:before="3"/>
              <w:ind w:left="85" w:right="2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«Наутилус»,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«Кирилл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Дарья»,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«Крылья»,</w:t>
            </w:r>
          </w:p>
          <w:p>
            <w:pPr>
              <w:pStyle w:val="TableParagraph"/>
              <w:spacing w:before="1"/>
              <w:ind w:left="8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G9</w:t>
            </w:r>
          </w:p>
        </w:tc>
      </w:tr>
      <w:tr>
        <w:trPr>
          <w:trHeight w:val="716" w:hRule="atLeast"/>
        </w:trPr>
        <w:tc>
          <w:tcPr>
            <w:tcW w:w="4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/>
              <w:ind w:left="85" w:right="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трест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334 238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83"/>
              <w:rPr>
                <w:sz w:val="18"/>
              </w:rPr>
            </w:pPr>
            <w:r>
              <w:rPr>
                <w:color w:val="231F20"/>
                <w:sz w:val="18"/>
              </w:rPr>
              <w:t>ЖК NewПитер, ЖК «Капитал»,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«Архитектор»,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«Пляж»,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Avatar,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Ostrov</w:t>
            </w:r>
          </w:p>
        </w:tc>
      </w:tr>
      <w:tr>
        <w:trPr>
          <w:trHeight w:val="932" w:hRule="atLeast"/>
        </w:trPr>
        <w:tc>
          <w:tcPr>
            <w:tcW w:w="4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/>
              <w:ind w:left="85" w:right="173"/>
              <w:rPr>
                <w:sz w:val="18"/>
              </w:rPr>
            </w:pPr>
            <w:r>
              <w:rPr>
                <w:color w:val="231F20"/>
                <w:sz w:val="18"/>
              </w:rPr>
              <w:t>Seven Suns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Development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290 273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ЖК «Светлый мир «Я 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мантик»,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«Светлый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мир</w:t>
            </w:r>
          </w:p>
          <w:p>
            <w:pPr>
              <w:pStyle w:val="TableParagraph"/>
              <w:spacing w:before="2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«Жизнь»,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«Светлый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мир</w:t>
            </w:r>
          </w:p>
          <w:p>
            <w:pPr>
              <w:pStyle w:val="TableParagraph"/>
              <w:spacing w:before="9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«Тихая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гавань»</w:t>
            </w:r>
          </w:p>
        </w:tc>
      </w:tr>
    </w:tbl>
    <w:p>
      <w:pPr>
        <w:spacing w:after="0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"/>
        <w:gridCol w:w="1247"/>
        <w:gridCol w:w="907"/>
        <w:gridCol w:w="737"/>
        <w:gridCol w:w="2665"/>
      </w:tblGrid>
      <w:tr>
        <w:trPr>
          <w:trHeight w:val="897" w:hRule="atLeast"/>
        </w:trPr>
        <w:tc>
          <w:tcPr>
            <w:tcW w:w="407" w:type="dxa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1247" w:type="dxa"/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443" w:right="241" w:hanging="1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Застрой-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щик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auto" w:before="125"/>
              <w:ind w:left="85" w:right="7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Строится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жилья,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0"/>
              <w:ind w:left="118" w:right="88" w:hanging="3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Место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по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РФ</w:t>
            </w:r>
          </w:p>
        </w:tc>
        <w:tc>
          <w:tcPr>
            <w:tcW w:w="2665" w:type="dxa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5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Жилые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комплексы</w:t>
            </w:r>
          </w:p>
        </w:tc>
      </w:tr>
      <w:tr>
        <w:trPr>
          <w:trHeight w:val="716" w:hRule="atLeast"/>
        </w:trPr>
        <w:tc>
          <w:tcPr>
            <w:tcW w:w="407" w:type="dxa"/>
          </w:tcPr>
          <w:p>
            <w:pPr>
              <w:pStyle w:val="TableParagraph"/>
              <w:spacing w:before="37"/>
              <w:ind w:right="1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 w:before="37"/>
              <w:ind w:left="84" w:right="174"/>
              <w:rPr>
                <w:sz w:val="18"/>
              </w:rPr>
            </w:pPr>
            <w:r>
              <w:rPr>
                <w:color w:val="231F20"/>
                <w:sz w:val="18"/>
              </w:rPr>
              <w:t>Seven Suns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Development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290 273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77"/>
              <w:rPr>
                <w:sz w:val="18"/>
              </w:rPr>
            </w:pPr>
            <w:r>
              <w:rPr>
                <w:color w:val="231F20"/>
                <w:sz w:val="18"/>
              </w:rPr>
              <w:t>ЖК «Светлый мир «Внутри»,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«Светлый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мир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«О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Юность»,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МФК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Cruise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Apart</w:t>
            </w:r>
          </w:p>
        </w:tc>
      </w:tr>
      <w:tr>
        <w:trPr>
          <w:trHeight w:val="500" w:hRule="atLeast"/>
        </w:trPr>
        <w:tc>
          <w:tcPr>
            <w:tcW w:w="407" w:type="dxa"/>
          </w:tcPr>
          <w:p>
            <w:pPr>
              <w:pStyle w:val="TableParagraph"/>
              <w:ind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24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Группа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RBI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279 579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71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84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ЖК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Studio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Moskovsky,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ЖК EkoCity</w:t>
            </w:r>
          </w:p>
        </w:tc>
      </w:tr>
      <w:tr>
        <w:trPr>
          <w:trHeight w:val="1148" w:hRule="atLeast"/>
        </w:trPr>
        <w:tc>
          <w:tcPr>
            <w:tcW w:w="407" w:type="dxa"/>
          </w:tcPr>
          <w:p>
            <w:pPr>
              <w:pStyle w:val="TableParagraph"/>
              <w:ind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/>
              <w:ind w:left="85" w:right="173"/>
              <w:rPr>
                <w:sz w:val="18"/>
              </w:rPr>
            </w:pPr>
            <w:r>
              <w:rPr>
                <w:color w:val="231F20"/>
                <w:sz w:val="18"/>
              </w:rPr>
              <w:t>Glorax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Development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258 338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6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ЖК «Английская </w:t>
            </w:r>
            <w:r>
              <w:rPr>
                <w:color w:val="231F20"/>
                <w:sz w:val="18"/>
              </w:rPr>
              <w:t>миля»,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ЖК «Второй квартал»,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 «Первый квартал»,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«Мейн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хаус»,</w:t>
            </w:r>
          </w:p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«Твин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хаус»</w:t>
            </w:r>
          </w:p>
        </w:tc>
      </w:tr>
      <w:tr>
        <w:trPr>
          <w:trHeight w:val="932" w:hRule="atLeast"/>
        </w:trPr>
        <w:tc>
          <w:tcPr>
            <w:tcW w:w="407" w:type="dxa"/>
          </w:tcPr>
          <w:p>
            <w:pPr>
              <w:pStyle w:val="TableParagraph"/>
              <w:ind w:right="1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24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Bonava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149 757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168</w:t>
            </w:r>
          </w:p>
        </w:tc>
        <w:tc>
          <w:tcPr>
            <w:tcW w:w="2665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Grona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Lund,</w:t>
            </w:r>
          </w:p>
          <w:p>
            <w:pPr>
              <w:pStyle w:val="TableParagraph"/>
              <w:spacing w:line="249" w:lineRule="auto" w:before="10"/>
              <w:ind w:left="85" w:right="340"/>
              <w:rPr>
                <w:sz w:val="18"/>
              </w:rPr>
            </w:pP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Magnifika,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Magnifika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Residence, ЖК Magnifika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Lifestyle,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Skandi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Klubb</w:t>
            </w:r>
          </w:p>
        </w:tc>
      </w:tr>
      <w:tr>
        <w:trPr>
          <w:trHeight w:val="716" w:hRule="atLeast"/>
        </w:trPr>
        <w:tc>
          <w:tcPr>
            <w:tcW w:w="407" w:type="dxa"/>
          </w:tcPr>
          <w:p>
            <w:pPr>
              <w:pStyle w:val="TableParagraph"/>
              <w:ind w:left="66" w:right="1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247" w:type="dxa"/>
          </w:tcPr>
          <w:p>
            <w:pPr>
              <w:pStyle w:val="TableParagraph"/>
              <w:spacing w:line="249" w:lineRule="auto"/>
              <w:ind w:left="85" w:right="173"/>
              <w:rPr>
                <w:sz w:val="18"/>
              </w:rPr>
            </w:pPr>
            <w:r>
              <w:rPr>
                <w:color w:val="231F20"/>
                <w:sz w:val="18"/>
              </w:rPr>
              <w:t>Legenda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Intelligent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Development</w:t>
            </w:r>
          </w:p>
        </w:tc>
        <w:tc>
          <w:tcPr>
            <w:tcW w:w="90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148 778</w:t>
            </w:r>
          </w:p>
        </w:tc>
        <w:tc>
          <w:tcPr>
            <w:tcW w:w="73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169</w:t>
            </w:r>
          </w:p>
        </w:tc>
        <w:tc>
          <w:tcPr>
            <w:tcW w:w="2665" w:type="dxa"/>
          </w:tcPr>
          <w:p>
            <w:pPr>
              <w:pStyle w:val="TableParagraph"/>
              <w:spacing w:line="249" w:lineRule="auto"/>
              <w:ind w:left="85" w:right="273" w:hanging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ЖК Legenda Комендантского,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Legenda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Героев,</w:t>
            </w:r>
          </w:p>
          <w:p>
            <w:pPr>
              <w:pStyle w:val="TableParagraph"/>
              <w:spacing w:before="2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ЖК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Legenda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Дальневосточного</w:t>
            </w:r>
          </w:p>
        </w:tc>
      </w:tr>
    </w:tbl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pgSz w:w="8400" w:h="11910"/>
          <w:pgMar w:header="1098" w:footer="1149" w:top="1340" w:bottom="1340" w:left="1060" w:right="1060"/>
        </w:sectPr>
      </w:pPr>
    </w:p>
    <w:p>
      <w:pPr>
        <w:spacing w:before="72"/>
        <w:ind w:left="555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hyperlink r:id="rId72">
        <w:r>
          <w:rPr>
            <w:color w:val="231F20"/>
            <w:sz w:val="18"/>
          </w:rPr>
          <w:t>www.spbnovostroyka.ru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line="249" w:lineRule="auto" w:before="0"/>
        <w:ind w:left="1644" w:right="-4" w:hanging="298"/>
        <w:jc w:val="left"/>
        <w:rPr>
          <w:b/>
          <w:sz w:val="18"/>
        </w:rPr>
      </w:pPr>
      <w:r>
        <w:rPr>
          <w:b/>
          <w:color w:val="231F20"/>
          <w:sz w:val="18"/>
        </w:rPr>
        <w:t>Застройщики,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лидирующие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вводу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жилья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эксплуатацию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состоянию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2019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г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392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header="1098" w:footer="1149" w:top="1000" w:bottom="280" w:left="1060" w:right="1060"/>
          <w:cols w:num="2" w:equalWidth="0">
            <w:col w:w="4925" w:space="40"/>
            <w:col w:w="1315"/>
          </w:cols>
        </w:sectPr>
      </w:pPr>
    </w:p>
    <w:p>
      <w:pPr>
        <w:pStyle w:val="BodyText"/>
        <w:spacing w:before="8"/>
        <w:rPr>
          <w:i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721"/>
        <w:gridCol w:w="1417"/>
        <w:gridCol w:w="1417"/>
      </w:tblGrid>
      <w:tr>
        <w:trPr>
          <w:trHeight w:val="443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2721" w:type="dxa"/>
            <w:vMerge w:val="restart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8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Застройщик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14"/>
              <w:ind w:left="6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Строящихся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домов</w:t>
            </w:r>
          </w:p>
        </w:tc>
      </w:tr>
      <w:tr>
        <w:trPr>
          <w:trHeight w:val="443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4"/>
              <w:ind w:right="56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4"/>
              <w:ind w:left="6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2721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Холдинг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Setl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Group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right="56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551"/>
              <w:rPr>
                <w:sz w:val="18"/>
              </w:rPr>
            </w:pPr>
            <w:r>
              <w:rPr>
                <w:color w:val="231F20"/>
                <w:sz w:val="18"/>
              </w:rPr>
              <w:t>16,5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Группа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ЛСР</w:t>
            </w:r>
          </w:p>
        </w:tc>
        <w:tc>
          <w:tcPr>
            <w:tcW w:w="1417" w:type="dxa"/>
          </w:tcPr>
          <w:p>
            <w:pPr>
              <w:pStyle w:val="TableParagraph"/>
              <w:ind w:right="56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551"/>
              <w:rPr>
                <w:sz w:val="18"/>
              </w:rPr>
            </w:pPr>
            <w:r>
              <w:rPr>
                <w:color w:val="231F20"/>
                <w:sz w:val="18"/>
              </w:rPr>
              <w:t>20,0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Группа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ЦДС</w:t>
            </w:r>
          </w:p>
        </w:tc>
        <w:tc>
          <w:tcPr>
            <w:tcW w:w="1417" w:type="dxa"/>
          </w:tcPr>
          <w:p>
            <w:pPr>
              <w:pStyle w:val="TableParagraph"/>
              <w:ind w:right="60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ind w:left="597"/>
              <w:rPr>
                <w:sz w:val="18"/>
              </w:rPr>
            </w:pPr>
            <w:r>
              <w:rPr>
                <w:color w:val="231F20"/>
                <w:sz w:val="18"/>
              </w:rPr>
              <w:t>2,7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8400" w:h="11910"/>
          <w:pgMar w:header="1098" w:footer="1149" w:top="1000" w:bottom="280" w:left="1060" w:right="1060"/>
        </w:sectPr>
      </w:pPr>
    </w:p>
    <w:p>
      <w:pPr>
        <w:pStyle w:val="BodyText"/>
        <w:spacing w:before="7"/>
        <w:rPr>
          <w:i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721"/>
        <w:gridCol w:w="1417"/>
        <w:gridCol w:w="1417"/>
      </w:tblGrid>
      <w:tr>
        <w:trPr>
          <w:trHeight w:val="443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2721" w:type="dxa"/>
            <w:vMerge w:val="restart"/>
          </w:tcPr>
          <w:p>
            <w:pPr>
              <w:pStyle w:val="TableParagraph"/>
              <w:spacing w:before="7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8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Застройщик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14"/>
              <w:ind w:left="6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Строящихся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домов</w:t>
            </w:r>
          </w:p>
        </w:tc>
      </w:tr>
      <w:tr>
        <w:trPr>
          <w:trHeight w:val="443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4"/>
              <w:ind w:left="560" w:right="55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Ед.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4"/>
              <w:ind w:left="6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%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2721" w:type="dxa"/>
          </w:tcPr>
          <w:p>
            <w:pPr>
              <w:pStyle w:val="TableParagraph"/>
              <w:spacing w:before="3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СК Дальпитерстрой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560" w:right="55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596"/>
              <w:rPr>
                <w:sz w:val="18"/>
              </w:rPr>
            </w:pPr>
            <w:r>
              <w:rPr>
                <w:color w:val="231F20"/>
                <w:sz w:val="18"/>
              </w:rPr>
              <w:t>3,1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Группа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Эталон</w:t>
            </w:r>
          </w:p>
        </w:tc>
        <w:tc>
          <w:tcPr>
            <w:tcW w:w="1417" w:type="dxa"/>
          </w:tcPr>
          <w:p>
            <w:pPr>
              <w:pStyle w:val="TableParagraph"/>
              <w:ind w:left="560" w:right="5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596"/>
              <w:rPr>
                <w:sz w:val="18"/>
              </w:rPr>
            </w:pPr>
            <w:r>
              <w:rPr>
                <w:color w:val="231F20"/>
                <w:sz w:val="18"/>
              </w:rPr>
              <w:t>2,0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СПб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Ренрвация</w:t>
            </w:r>
          </w:p>
        </w:tc>
        <w:tc>
          <w:tcPr>
            <w:tcW w:w="1417" w:type="dxa"/>
          </w:tcPr>
          <w:p>
            <w:pPr>
              <w:pStyle w:val="TableParagraph"/>
              <w:ind w:left="560" w:right="5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597"/>
              <w:rPr>
                <w:sz w:val="18"/>
              </w:rPr>
            </w:pPr>
            <w:r>
              <w:rPr>
                <w:color w:val="231F20"/>
                <w:sz w:val="18"/>
              </w:rPr>
              <w:t>3,0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ГК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Главстрой</w:t>
            </w:r>
          </w:p>
        </w:tc>
        <w:tc>
          <w:tcPr>
            <w:tcW w:w="1417" w:type="dxa"/>
          </w:tcPr>
          <w:p>
            <w:pPr>
              <w:pStyle w:val="TableParagraph"/>
              <w:ind w:left="560" w:right="5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597"/>
              <w:rPr>
                <w:sz w:val="18"/>
              </w:rPr>
            </w:pPr>
            <w:r>
              <w:rPr>
                <w:color w:val="231F20"/>
                <w:sz w:val="18"/>
              </w:rPr>
              <w:t>4,0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Мегалит-Охта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групп</w:t>
            </w:r>
          </w:p>
        </w:tc>
        <w:tc>
          <w:tcPr>
            <w:tcW w:w="1417" w:type="dxa"/>
          </w:tcPr>
          <w:p>
            <w:pPr>
              <w:pStyle w:val="TableParagraph"/>
              <w:ind w:left="560" w:right="5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597"/>
              <w:rPr>
                <w:sz w:val="18"/>
              </w:rPr>
            </w:pPr>
            <w:r>
              <w:rPr>
                <w:color w:val="231F20"/>
                <w:sz w:val="18"/>
              </w:rPr>
              <w:t>1,6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2721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Лидер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Групп</w:t>
            </w:r>
          </w:p>
        </w:tc>
        <w:tc>
          <w:tcPr>
            <w:tcW w:w="1417" w:type="dxa"/>
          </w:tcPr>
          <w:p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597"/>
              <w:rPr>
                <w:sz w:val="18"/>
              </w:rPr>
            </w:pPr>
            <w:r>
              <w:rPr>
                <w:color w:val="231F20"/>
                <w:sz w:val="18"/>
              </w:rPr>
              <w:t>1,1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2721" w:type="dxa"/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color w:val="231F20"/>
                <w:sz w:val="18"/>
              </w:rPr>
              <w:t>Glorax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Development</w:t>
            </w:r>
          </w:p>
        </w:tc>
        <w:tc>
          <w:tcPr>
            <w:tcW w:w="1417" w:type="dxa"/>
          </w:tcPr>
          <w:p>
            <w:pPr>
              <w:pStyle w:val="TableParagraph"/>
              <w:ind w:left="560" w:right="5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597"/>
              <w:rPr>
                <w:sz w:val="18"/>
              </w:rPr>
            </w:pPr>
            <w:r>
              <w:rPr>
                <w:color w:val="231F20"/>
                <w:sz w:val="18"/>
              </w:rPr>
              <w:t>1,6</w:t>
            </w:r>
          </w:p>
        </w:tc>
      </w:tr>
    </w:tbl>
    <w:p>
      <w:pPr>
        <w:pStyle w:val="BodyText"/>
        <w:spacing w:before="10"/>
        <w:rPr>
          <w:i/>
        </w:rPr>
      </w:pPr>
    </w:p>
    <w:p>
      <w:pPr>
        <w:pStyle w:val="BodyText"/>
        <w:spacing w:line="261" w:lineRule="auto"/>
        <w:ind w:left="158" w:right="153" w:firstLine="396"/>
        <w:jc w:val="both"/>
      </w:pPr>
      <w:r>
        <w:rPr>
          <w:color w:val="231F20"/>
        </w:rPr>
        <w:t>Таким образом, в рамках проектного управления в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стве маркетинг играет важнейшую роль в адаптации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к современным рыночным условиям под воздействием факторов</w:t>
      </w:r>
      <w:r>
        <w:rPr>
          <w:color w:val="231F20"/>
          <w:spacing w:val="1"/>
        </w:rPr>
        <w:t> </w:t>
      </w:r>
      <w:r>
        <w:rPr>
          <w:color w:val="231F20"/>
        </w:rPr>
        <w:t>внешней и внутренней среды, конечным результатом которой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максимальное</w:t>
      </w:r>
      <w:r>
        <w:rPr>
          <w:color w:val="231F20"/>
          <w:spacing w:val="1"/>
        </w:rPr>
        <w:t> </w:t>
      </w:r>
      <w:r>
        <w:rPr>
          <w:color w:val="231F20"/>
        </w:rPr>
        <w:t>удовлетворение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1"/>
        </w:rPr>
        <w:t> </w:t>
      </w:r>
      <w:r>
        <w:rPr>
          <w:color w:val="231F20"/>
        </w:rPr>
        <w:t>потребите-</w:t>
      </w:r>
      <w:r>
        <w:rPr>
          <w:color w:val="231F20"/>
          <w:spacing w:val="1"/>
        </w:rPr>
        <w:t> </w:t>
      </w:r>
      <w:r>
        <w:rPr>
          <w:color w:val="231F20"/>
        </w:rPr>
        <w:t>лей,</w:t>
      </w:r>
      <w:r>
        <w:rPr>
          <w:color w:val="231F20"/>
          <w:spacing w:val="6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свою</w:t>
      </w:r>
      <w:r>
        <w:rPr>
          <w:color w:val="231F20"/>
          <w:spacing w:val="7"/>
        </w:rPr>
        <w:t> </w:t>
      </w:r>
      <w:r>
        <w:rPr>
          <w:color w:val="231F20"/>
        </w:rPr>
        <w:t>очередь</w:t>
      </w:r>
      <w:r>
        <w:rPr>
          <w:color w:val="231F20"/>
          <w:spacing w:val="7"/>
        </w:rPr>
        <w:t> </w:t>
      </w:r>
      <w:r>
        <w:rPr>
          <w:color w:val="231F20"/>
        </w:rPr>
        <w:t>приведет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7"/>
        </w:rPr>
        <w:t> </w:t>
      </w:r>
      <w:r>
        <w:rPr>
          <w:color w:val="231F20"/>
        </w:rPr>
        <w:t>прибыльности.</w:t>
      </w:r>
    </w:p>
    <w:p>
      <w:pPr>
        <w:pStyle w:val="BodyText"/>
        <w:spacing w:line="261" w:lineRule="auto" w:before="5"/>
        <w:ind w:left="158" w:right="154" w:firstLine="396"/>
        <w:jc w:val="both"/>
      </w:pPr>
      <w:r>
        <w:rPr>
          <w:color w:val="231F20"/>
        </w:rPr>
        <w:t>Поскольку инвестиционно-строительный цикл проекта вклю-</w:t>
      </w:r>
      <w:r>
        <w:rPr>
          <w:color w:val="231F20"/>
          <w:spacing w:val="-50"/>
        </w:rPr>
        <w:t> </w:t>
      </w:r>
      <w:r>
        <w:rPr>
          <w:color w:val="231F20"/>
        </w:rPr>
        <w:t>чает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себя</w:t>
      </w:r>
      <w:r>
        <w:rPr>
          <w:color w:val="231F20"/>
          <w:spacing w:val="24"/>
        </w:rPr>
        <w:t> </w:t>
      </w:r>
      <w:r>
        <w:rPr>
          <w:color w:val="231F20"/>
        </w:rPr>
        <w:t>основных</w:t>
      </w:r>
      <w:r>
        <w:rPr>
          <w:color w:val="231F20"/>
          <w:spacing w:val="23"/>
        </w:rPr>
        <w:t> </w:t>
      </w:r>
      <w:r>
        <w:rPr>
          <w:color w:val="231F20"/>
        </w:rPr>
        <w:t>этапа</w:t>
      </w:r>
      <w:r>
        <w:rPr>
          <w:color w:val="231F20"/>
          <w:spacing w:val="24"/>
        </w:rPr>
        <w:t> </w:t>
      </w:r>
      <w:r>
        <w:rPr>
          <w:color w:val="231F20"/>
        </w:rPr>
        <w:t>(инициация,</w:t>
      </w:r>
      <w:r>
        <w:rPr>
          <w:color w:val="231F20"/>
          <w:spacing w:val="23"/>
        </w:rPr>
        <w:t> </w:t>
      </w:r>
      <w:r>
        <w:rPr>
          <w:color w:val="231F20"/>
        </w:rPr>
        <w:t>разработка,</w:t>
      </w:r>
      <w:r>
        <w:rPr>
          <w:color w:val="231F20"/>
          <w:spacing w:val="23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завершение),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основные</w:t>
      </w:r>
      <w:r>
        <w:rPr>
          <w:color w:val="231F20"/>
          <w:spacing w:val="-13"/>
        </w:rPr>
        <w:t> </w:t>
      </w:r>
      <w:r>
        <w:rPr>
          <w:color w:val="231F20"/>
        </w:rPr>
        <w:t>задачи</w:t>
      </w:r>
      <w:r>
        <w:rPr>
          <w:color w:val="231F20"/>
          <w:spacing w:val="-13"/>
        </w:rPr>
        <w:t> </w:t>
      </w:r>
      <w:r>
        <w:rPr>
          <w:color w:val="231F20"/>
        </w:rPr>
        <w:t>маркетинга</w:t>
      </w:r>
      <w:r>
        <w:rPr>
          <w:color w:val="231F20"/>
          <w:spacing w:val="-13"/>
        </w:rPr>
        <w:t> </w:t>
      </w:r>
      <w:r>
        <w:rPr>
          <w:color w:val="231F20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</w:rPr>
        <w:t>отражать</w:t>
      </w:r>
      <w:r>
        <w:rPr>
          <w:color w:val="231F20"/>
          <w:spacing w:val="-50"/>
        </w:rPr>
        <w:t> </w:t>
      </w:r>
      <w:r>
        <w:rPr>
          <w:color w:val="231F20"/>
        </w:rPr>
        <w:t>особенности реализации каждого из этапов с учетом полного цик-</w:t>
      </w:r>
      <w:r>
        <w:rPr>
          <w:color w:val="231F20"/>
          <w:spacing w:val="-50"/>
        </w:rPr>
        <w:t> </w:t>
      </w:r>
      <w:r>
        <w:rPr>
          <w:color w:val="231F20"/>
        </w:rPr>
        <w:t>ла вложения инвестиций в строительство какого-либо объекта: от</w:t>
      </w:r>
      <w:r>
        <w:rPr>
          <w:color w:val="231F20"/>
          <w:spacing w:val="1"/>
        </w:rPr>
        <w:t> </w:t>
      </w:r>
      <w:r>
        <w:rPr>
          <w:color w:val="231F20"/>
        </w:rPr>
        <w:t>начального вложения капиталов до достижения цели инвестиро-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завершения</w:t>
      </w:r>
      <w:r>
        <w:rPr>
          <w:color w:val="231F20"/>
          <w:spacing w:val="3"/>
        </w:rPr>
        <w:t> </w:t>
      </w:r>
      <w:r>
        <w:rPr>
          <w:color w:val="231F20"/>
        </w:rPr>
        <w:t>предусмотренных</w:t>
      </w:r>
      <w:r>
        <w:rPr>
          <w:color w:val="231F20"/>
          <w:spacing w:val="3"/>
        </w:rPr>
        <w:t> </w:t>
      </w:r>
      <w:r>
        <w:rPr>
          <w:color w:val="231F20"/>
        </w:rPr>
        <w:t>проектом</w:t>
      </w:r>
      <w:r>
        <w:rPr>
          <w:color w:val="231F20"/>
          <w:spacing w:val="3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61" w:lineRule="auto" w:before="5"/>
        <w:ind w:left="158" w:right="156" w:firstLine="396"/>
        <w:jc w:val="both"/>
      </w:pPr>
      <w:r>
        <w:rPr>
          <w:color w:val="231F20"/>
        </w:rPr>
        <w:t>Управление маркетингом при проектном управлении жилой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недвижимостью, по нашему мнению, должен состоять из следу-</w:t>
      </w:r>
      <w:r>
        <w:rPr>
          <w:color w:val="231F20"/>
          <w:spacing w:val="1"/>
        </w:rPr>
        <w:t> </w:t>
      </w:r>
      <w:r>
        <w:rPr>
          <w:color w:val="231F20"/>
        </w:rPr>
        <w:t>ющих этапов: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37" w:lineRule="exact" w:before="0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Проведение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маркетинговых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исследований.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стратегического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плана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маркетинга.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концепции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маркетинга.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94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этапов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проектного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маркетингом.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40" w:lineRule="auto" w:before="2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бюджета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проектного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маркетингом</w:t>
      </w:r>
    </w:p>
    <w:p>
      <w:pPr>
        <w:pStyle w:val="ListParagraph"/>
        <w:numPr>
          <w:ilvl w:val="0"/>
          <w:numId w:val="19"/>
        </w:numPr>
        <w:tabs>
          <w:tab w:pos="811" w:val="left" w:leader="none"/>
        </w:tabs>
        <w:spacing w:line="261" w:lineRule="auto" w:before="2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Разработка и реализация мероприятий по внедрению мар-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кетинга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проекта.</w:t>
      </w:r>
    </w:p>
    <w:p>
      <w:pPr>
        <w:pStyle w:val="BodyText"/>
        <w:spacing w:line="261" w:lineRule="auto" w:before="2"/>
        <w:ind w:left="158" w:right="155" w:firstLine="396"/>
        <w:jc w:val="both"/>
      </w:pPr>
      <w:r>
        <w:rPr>
          <w:color w:val="231F20"/>
        </w:rPr>
        <w:t>Современный подход к управлению маркетингом подразу-</w:t>
      </w:r>
      <w:r>
        <w:rPr>
          <w:color w:val="231F20"/>
          <w:spacing w:val="1"/>
        </w:rPr>
        <w:t> </w:t>
      </w:r>
      <w:r>
        <w:rPr>
          <w:color w:val="231F20"/>
        </w:rPr>
        <w:t>мевает использование всех возможных инструментов маркетинга</w:t>
      </w:r>
      <w:r>
        <w:rPr>
          <w:color w:val="231F20"/>
          <w:spacing w:val="1"/>
        </w:rPr>
        <w:t> </w:t>
      </w:r>
      <w:r>
        <w:rPr>
          <w:color w:val="231F20"/>
        </w:rPr>
        <w:t>в зависимости от отраслевой специфики. В таблице 3 по основ-</w:t>
      </w:r>
      <w:r>
        <w:rPr>
          <w:color w:val="231F20"/>
          <w:spacing w:val="1"/>
        </w:rPr>
        <w:t> </w:t>
      </w:r>
      <w:r>
        <w:rPr>
          <w:color w:val="231F20"/>
        </w:rPr>
        <w:t>ным этапам жизненного цикла ИСП представлены последователь-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маркетинговых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действий,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применяются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50"/>
        </w:rPr>
        <w:t> </w:t>
      </w:r>
      <w:r>
        <w:rPr>
          <w:color w:val="231F20"/>
        </w:rPr>
        <w:t>время с указанием их основных проблем, и последовательность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маркетинговых мероприятий, которая должна быть использовано</w:t>
      </w:r>
      <w:r>
        <w:rPr>
          <w:color w:val="231F20"/>
          <w:spacing w:val="1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14"/>
        </w:rPr>
        <w:t> </w:t>
      </w:r>
      <w:r>
        <w:rPr>
          <w:color w:val="231F20"/>
        </w:rPr>
        <w:t>ориентации</w:t>
      </w:r>
      <w:r>
        <w:rPr>
          <w:color w:val="231F20"/>
          <w:spacing w:val="1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проектное</w:t>
      </w:r>
      <w:r>
        <w:rPr>
          <w:color w:val="231F20"/>
          <w:spacing w:val="14"/>
        </w:rPr>
        <w:t> </w:t>
      </w:r>
      <w:r>
        <w:rPr>
          <w:color w:val="231F20"/>
        </w:rPr>
        <w:t>управление.</w:t>
      </w:r>
    </w:p>
    <w:p>
      <w:pPr>
        <w:pStyle w:val="BodyText"/>
        <w:spacing w:line="261" w:lineRule="auto" w:before="6"/>
        <w:ind w:left="158" w:right="155" w:firstLine="396"/>
        <w:jc w:val="both"/>
      </w:pPr>
      <w:r>
        <w:rPr>
          <w:color w:val="231F20"/>
        </w:rPr>
        <w:t>Таким образом, применение маркетинговых технологий при</w:t>
      </w:r>
      <w:r>
        <w:rPr>
          <w:color w:val="231F20"/>
          <w:spacing w:val="1"/>
        </w:rPr>
        <w:t> </w:t>
      </w:r>
      <w:r>
        <w:rPr>
          <w:color w:val="231F20"/>
        </w:rPr>
        <w:t>проектном управлении строительства жилых объектов позволит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строительным компаниям оптимизировать внутренние и внешние</w:t>
      </w:r>
      <w:r>
        <w:rPr>
          <w:color w:val="231F20"/>
          <w:spacing w:val="-50"/>
        </w:rPr>
        <w:t> </w:t>
      </w:r>
      <w:r>
        <w:rPr>
          <w:color w:val="231F20"/>
        </w:rPr>
        <w:t>бизнес-процессы, формировать положительный имидж компании</w:t>
      </w:r>
      <w:r>
        <w:rPr>
          <w:color w:val="231F20"/>
          <w:spacing w:val="1"/>
        </w:rPr>
        <w:t> </w:t>
      </w:r>
      <w:r>
        <w:rPr>
          <w:color w:val="231F20"/>
        </w:rPr>
        <w:t>на рынке, повышать эффективность контроля над производствен-</w:t>
      </w:r>
      <w:r>
        <w:rPr>
          <w:color w:val="231F20"/>
          <w:spacing w:val="1"/>
        </w:rPr>
        <w:t> </w:t>
      </w:r>
      <w:r>
        <w:rPr>
          <w:color w:val="231F20"/>
        </w:rPr>
        <w:t>ными процессами, повысит конкурентные преимущества и при-</w:t>
      </w:r>
      <w:r>
        <w:rPr>
          <w:color w:val="231F20"/>
          <w:spacing w:val="1"/>
        </w:rPr>
        <w:t> </w:t>
      </w:r>
      <w:r>
        <w:rPr>
          <w:color w:val="231F20"/>
        </w:rPr>
        <w:t>влечет</w:t>
      </w:r>
      <w:r>
        <w:rPr>
          <w:color w:val="231F20"/>
          <w:spacing w:val="1"/>
        </w:rPr>
        <w:t> </w:t>
      </w:r>
      <w:r>
        <w:rPr>
          <w:color w:val="231F20"/>
        </w:rPr>
        <w:t>новых</w:t>
      </w:r>
      <w:r>
        <w:rPr>
          <w:color w:val="231F20"/>
          <w:spacing w:val="1"/>
        </w:rPr>
        <w:t> </w:t>
      </w:r>
      <w:r>
        <w:rPr>
          <w:color w:val="231F20"/>
        </w:rPr>
        <w:t>покупателей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инвесторов.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37344" type="#_x0000_t202" id="docshape41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2pt;mso-position-horizontal-relative:page;mso-position-vertical-relative:page;z-index:15737856" type="#_x0000_t202" id="docshape4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54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17" w:right="93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691968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9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pacing w:val="-1"/>
          <w:sz w:val="18"/>
        </w:rPr>
        <w:t>Модель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применения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маркетинговых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технологий</w:t>
      </w:r>
    </w:p>
    <w:p>
      <w:pPr>
        <w:spacing w:before="9"/>
        <w:ind w:left="93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при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проектном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управлении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строительства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жилых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объектов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814"/>
        <w:gridCol w:w="1814"/>
        <w:gridCol w:w="1814"/>
        <w:gridCol w:w="1814"/>
      </w:tblGrid>
      <w:tr>
        <w:trPr>
          <w:trHeight w:val="556" w:hRule="atLeast"/>
        </w:trPr>
        <w:tc>
          <w:tcPr>
            <w:tcW w:w="1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814" w:type="dxa"/>
          </w:tcPr>
          <w:p>
            <w:pPr>
              <w:pStyle w:val="TableParagraph"/>
              <w:spacing w:before="171"/>
              <w:ind w:left="4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Инициация</w:t>
            </w:r>
          </w:p>
        </w:tc>
        <w:tc>
          <w:tcPr>
            <w:tcW w:w="1814" w:type="dxa"/>
          </w:tcPr>
          <w:p>
            <w:pPr>
              <w:pStyle w:val="TableParagraph"/>
              <w:spacing w:before="171"/>
              <w:ind w:left="4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Разработка</w:t>
            </w:r>
          </w:p>
        </w:tc>
        <w:tc>
          <w:tcPr>
            <w:tcW w:w="1814" w:type="dxa"/>
          </w:tcPr>
          <w:p>
            <w:pPr>
              <w:pStyle w:val="TableParagraph"/>
              <w:spacing w:before="171"/>
              <w:ind w:left="4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Реализация</w:t>
            </w:r>
          </w:p>
        </w:tc>
        <w:tc>
          <w:tcPr>
            <w:tcW w:w="1814" w:type="dxa"/>
          </w:tcPr>
          <w:p>
            <w:pPr>
              <w:pStyle w:val="TableParagraph"/>
              <w:spacing w:before="171"/>
              <w:ind w:left="4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Завершение</w:t>
            </w:r>
          </w:p>
        </w:tc>
      </w:tr>
      <w:tr>
        <w:trPr>
          <w:trHeight w:val="932" w:hRule="atLeast"/>
        </w:trPr>
        <w:tc>
          <w:tcPr>
            <w:tcW w:w="1417" w:type="dxa"/>
          </w:tcPr>
          <w:p>
            <w:pPr>
              <w:pStyle w:val="TableParagraph"/>
              <w:spacing w:line="249" w:lineRule="auto" w:before="37"/>
              <w:ind w:left="84" w:right="1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Модель марке-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тинговых дей-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ствий «as-is»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(как есть)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 w:before="37"/>
              <w:ind w:left="85" w:right="144"/>
              <w:rPr>
                <w:sz w:val="18"/>
              </w:rPr>
            </w:pPr>
            <w:r>
              <w:rPr>
                <w:color w:val="231F20"/>
                <w:sz w:val="18"/>
              </w:rPr>
              <w:t>Анализ потенциаль-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ного спроса исходя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 престижа пятна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застройки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 w:before="37"/>
              <w:ind w:left="85" w:right="1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Формирование </w:t>
            </w:r>
            <w:r>
              <w:rPr>
                <w:color w:val="231F20"/>
                <w:sz w:val="18"/>
              </w:rPr>
              <w:t>цены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объект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 w:before="37"/>
              <w:ind w:left="85" w:right="1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Организация </w:t>
            </w:r>
            <w:r>
              <w:rPr>
                <w:color w:val="231F20"/>
                <w:sz w:val="18"/>
              </w:rPr>
              <w:t>продаж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Рекламная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компания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 w:before="37"/>
              <w:ind w:left="85" w:right="217"/>
              <w:rPr>
                <w:sz w:val="18"/>
              </w:rPr>
            </w:pPr>
            <w:r>
              <w:rPr>
                <w:color w:val="231F20"/>
                <w:sz w:val="18"/>
              </w:rPr>
              <w:t>Стимулирование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сбыта (акции, па-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кетное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ценообразо-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вание)</w:t>
            </w:r>
          </w:p>
        </w:tc>
      </w:tr>
      <w:tr>
        <w:trPr>
          <w:trHeight w:val="2444" w:hRule="atLeast"/>
        </w:trPr>
        <w:tc>
          <w:tcPr>
            <w:tcW w:w="141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49" w:lineRule="auto"/>
              <w:ind w:left="82" w:right="3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Узкие </w:t>
            </w:r>
            <w:r>
              <w:rPr>
                <w:color w:val="231F20"/>
                <w:spacing w:val="-1"/>
                <w:sz w:val="18"/>
              </w:rPr>
              <w:t>места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(проблемы)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83"/>
              <w:rPr>
                <w:sz w:val="18"/>
              </w:rPr>
            </w:pPr>
            <w:r>
              <w:rPr>
                <w:color w:val="231F20"/>
                <w:sz w:val="18"/>
              </w:rPr>
              <w:t>Ориентация на мак-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симизацию прибы-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ли без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учета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основ-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потребностей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потребителей (на-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пример, </w:t>
            </w:r>
            <w:r>
              <w:rPr>
                <w:color w:val="231F20"/>
                <w:sz w:val="18"/>
              </w:rPr>
              <w:t>социальных,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культурных и т.д.)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характеристик пят-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 застройки и пла-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 развития терри-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торий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143"/>
              <w:rPr>
                <w:sz w:val="18"/>
              </w:rPr>
            </w:pPr>
            <w:r>
              <w:rPr>
                <w:color w:val="231F20"/>
                <w:sz w:val="18"/>
              </w:rPr>
              <w:t>Ориентация на цену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конкурентов</w:t>
            </w:r>
          </w:p>
        </w:tc>
        <w:tc>
          <w:tcPr>
            <w:tcW w:w="1814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5" w:val="left" w:leader="none"/>
              </w:tabs>
              <w:spacing w:line="249" w:lineRule="auto" w:before="36" w:after="0"/>
              <w:ind w:left="85" w:right="101" w:firstLine="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Низкая </w:t>
            </w:r>
            <w:r>
              <w:rPr>
                <w:color w:val="231F20"/>
                <w:sz w:val="18"/>
              </w:rPr>
              <w:t>дифферен-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циация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рынке;</w:t>
            </w:r>
          </w:p>
          <w:p>
            <w:pPr>
              <w:pStyle w:val="TableParagraph"/>
              <w:spacing w:before="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5" w:val="left" w:leader="none"/>
              </w:tabs>
              <w:spacing w:line="249" w:lineRule="auto" w:before="0" w:after="0"/>
              <w:ind w:left="85" w:right="136" w:firstLine="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Однотипность </w:t>
            </w:r>
            <w:r>
              <w:rPr>
                <w:color w:val="231F20"/>
                <w:sz w:val="18"/>
              </w:rPr>
              <w:t>ре-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кламных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компаний;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5" w:val="left" w:leader="none"/>
              </w:tabs>
              <w:spacing w:line="249" w:lineRule="auto" w:before="0" w:after="0"/>
              <w:ind w:left="85" w:right="7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Восприятие рекла-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мы как информаци-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онного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шума.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23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Однотипность сти-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мулирующих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мер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строительных ком-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паний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headerReference w:type="even" r:id="rId73"/>
          <w:footerReference w:type="even" r:id="rId74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-20690432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95.245399pt;width:12pt;height:264.350pt;mso-position-horizontal-relative:page;mso-position-vertical-relative:page;z-index:15738880" type="#_x0000_t202" id="docshape43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w w:val="95"/>
                      <w:sz w:val="18"/>
                    </w:rPr>
                    <w:t>Белова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Н.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Е.,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Яковенко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Н.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Ю.,</w:t>
                  </w:r>
                  <w:r>
                    <w:rPr>
                      <w:i/>
                      <w:color w:val="231F20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Сбитнева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Д.</w:t>
                  </w:r>
                  <w:r>
                    <w:rPr>
                      <w:i/>
                      <w:color w:val="231F20"/>
                      <w:spacing w:val="4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В.</w:t>
                  </w:r>
                  <w:r>
                    <w:rPr>
                      <w:i/>
                      <w:color w:val="231F20"/>
                      <w:spacing w:val="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Проблемы</w:t>
                  </w:r>
                  <w:r>
                    <w:rPr>
                      <w:i/>
                      <w:color w:val="231F20"/>
                      <w:spacing w:val="7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применения…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7.582703pt;width:13.1pt;height:12pt;mso-position-horizontal-relative:page;mso-position-vertical-relative:page;z-index:15739392" type="#_x0000_t202" id="docshape4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1814"/>
        <w:gridCol w:w="1814"/>
        <w:gridCol w:w="1814"/>
        <w:gridCol w:w="1814"/>
      </w:tblGrid>
      <w:tr>
        <w:trPr>
          <w:trHeight w:val="2444" w:hRule="atLeast"/>
        </w:trPr>
        <w:tc>
          <w:tcPr>
            <w:tcW w:w="141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49" w:lineRule="auto"/>
              <w:ind w:left="82" w:right="1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Модель </w:t>
            </w:r>
            <w:r>
              <w:rPr>
                <w:color w:val="231F20"/>
                <w:sz w:val="18"/>
              </w:rPr>
              <w:t>марке-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тинговых дей-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ствий </w:t>
            </w:r>
            <w:r>
              <w:rPr>
                <w:color w:val="231F20"/>
                <w:sz w:val="18"/>
              </w:rPr>
              <w:t>«Should-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be» «as-to-be»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(как должно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быть)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144"/>
              <w:rPr>
                <w:sz w:val="18"/>
              </w:rPr>
            </w:pPr>
            <w:r>
              <w:rPr>
                <w:color w:val="231F20"/>
                <w:sz w:val="18"/>
              </w:rPr>
              <w:t>Анализ потенциаль-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ного спроса исходя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 отраслевой спец-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ифики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92"/>
              <w:rPr>
                <w:sz w:val="18"/>
              </w:rPr>
            </w:pPr>
            <w:r>
              <w:rPr>
                <w:color w:val="231F20"/>
                <w:sz w:val="18"/>
              </w:rPr>
              <w:t>Уточнение потреб-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ностей потенциаль-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покупателей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создания конкурент-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преимуществ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5" w:val="left" w:leader="none"/>
              </w:tabs>
              <w:spacing w:line="249" w:lineRule="auto" w:before="4" w:after="0"/>
              <w:ind w:left="85" w:right="104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цену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кв.м. на основе вос-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принимаемой ценно-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</w:t>
            </w:r>
          </w:p>
        </w:tc>
        <w:tc>
          <w:tcPr>
            <w:tcW w:w="181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85" w:val="left" w:leader="none"/>
              </w:tabs>
              <w:spacing w:line="249" w:lineRule="auto" w:before="36" w:after="0"/>
              <w:ind w:left="85" w:right="180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Ориентация 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подчерки-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вание свойств, ка-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чества и отличий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только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цену;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5" w:val="left" w:leader="none"/>
              </w:tabs>
              <w:spacing w:line="249" w:lineRule="auto" w:before="0" w:after="0"/>
              <w:ind w:left="85" w:right="11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дифференциация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предложений для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групп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купателей.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232"/>
              <w:rPr>
                <w:sz w:val="18"/>
              </w:rPr>
            </w:pPr>
            <w:r>
              <w:rPr>
                <w:color w:val="231F20"/>
                <w:sz w:val="18"/>
              </w:rPr>
              <w:t>Индивидуальный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клиентоориентиро-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ванный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подход</w:t>
            </w:r>
          </w:p>
        </w:tc>
      </w:tr>
    </w:tbl>
    <w:p>
      <w:pPr>
        <w:spacing w:before="139"/>
        <w:ind w:left="509" w:right="0" w:firstLine="0"/>
        <w:jc w:val="left"/>
        <w:rPr>
          <w:sz w:val="18"/>
        </w:rPr>
      </w:pPr>
      <w:r>
        <w:rPr>
          <w:i/>
          <w:color w:val="231F20"/>
          <w:sz w:val="18"/>
        </w:rPr>
        <w:t>Источник</w:t>
      </w:r>
      <w:r>
        <w:rPr>
          <w:color w:val="231F20"/>
          <w:sz w:val="18"/>
        </w:rPr>
        <w:t>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разработано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авторами.</w:t>
      </w:r>
    </w:p>
    <w:p>
      <w:pPr>
        <w:spacing w:after="0"/>
        <w:jc w:val="left"/>
        <w:rPr>
          <w:sz w:val="18"/>
        </w:rPr>
        <w:sectPr>
          <w:headerReference w:type="default" r:id="rId75"/>
          <w:footerReference w:type="default" r:id="rId76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60.944901pt;margin-top:527.846497pt;width:10pt;height:11.1pt;mso-position-horizontal-relative:page;mso-position-vertical-relative:page;z-index:-20688896" type="#_x0000_t202" id="docshape47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1.602001pt;margin-top:516.120972pt;width:63.488pt;height:36.842pt;mso-position-horizontal-relative:page;mso-position-vertical-relative:page;z-index:15740416" id="docshape48" filled="true" fillcolor="#ffffff" stroked="false">
            <v:fill type="solid"/>
            <w10:wrap type="none"/>
          </v:rect>
        </w:pict>
      </w: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spacing w:line="249" w:lineRule="auto" w:before="179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1.</w:t>
      </w:r>
      <w:r>
        <w:rPr>
          <w:color w:val="231F20"/>
          <w:spacing w:val="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Салимова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Г.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С.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Анализ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современного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состояния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жилищного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сектора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стро-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ительного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рынка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Санкт-Петербурга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Молодой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ученый.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№50.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216–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219.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https://moluch.ru/archive/288/65202/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28.02.2020).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Строительство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жилья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профессиональными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застройщиками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Единый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застройщиков.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https://erzrf.ru/images/repfle/11449430001REPFLE.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27.02.2020).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Рынок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жилья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Петербурга: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цены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растут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спаде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Бюллетень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недвижимо-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сти.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23"/>
          <w:w w:val="95"/>
          <w:sz w:val="18"/>
        </w:rPr>
        <w:t> </w:t>
      </w:r>
      <w:hyperlink r:id="rId80">
        <w:r>
          <w:rPr>
            <w:color w:val="231F20"/>
            <w:w w:val="95"/>
            <w:sz w:val="18"/>
          </w:rPr>
          <w:t>https://www.bn.ru/gazeta/articles/255914</w:t>
        </w:r>
        <w:r>
          <w:rPr>
            <w:color w:val="231F20"/>
            <w:spacing w:val="23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27.02.2020).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Жилищное строительство // Центральный банк Российской Федерации.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URL: https://cbr.ru/Content/Document/File/84168/analytic_note_20191004_ddkp.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pdf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27.02.2020).</w:t>
      </w:r>
    </w:p>
    <w:p>
      <w:pPr>
        <w:pStyle w:val="ListParagraph"/>
        <w:numPr>
          <w:ilvl w:val="0"/>
          <w:numId w:val="25"/>
        </w:numPr>
        <w:tabs>
          <w:tab w:pos="783" w:val="left" w:leader="none"/>
        </w:tabs>
        <w:spacing w:line="240" w:lineRule="auto" w:before="2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https://moluch.ru/archive/288/65202</w:t>
      </w:r>
    </w:p>
    <w:p>
      <w:pPr>
        <w:spacing w:after="0" w:line="240" w:lineRule="auto"/>
        <w:jc w:val="both"/>
        <w:rPr>
          <w:sz w:val="18"/>
        </w:rPr>
        <w:sectPr>
          <w:headerReference w:type="even" r:id="rId77"/>
          <w:headerReference w:type="default" r:id="rId78"/>
          <w:footerReference w:type="even" r:id="rId79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051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331.104</w:t>
            </w:r>
          </w:p>
          <w:p>
            <w:pPr>
              <w:pStyle w:val="TableParagraph"/>
              <w:spacing w:line="210" w:lineRule="atLeast" w:before="0"/>
              <w:ind w:left="50" w:right="147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Беседа Екатерина Игоревна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hyperlink r:id="rId85">
              <w:r>
                <w:rPr>
                  <w:i/>
                  <w:color w:val="231F20"/>
                  <w:sz w:val="18"/>
                </w:rPr>
                <w:t>eibeseda@yandex.ru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457" w:right="48" w:hanging="114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Beseda</w:t>
            </w:r>
            <w:r>
              <w:rPr>
                <w:i/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Ekaterina</w:t>
            </w:r>
            <w:r>
              <w:rPr>
                <w:i/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Igorevna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77"/>
                <w:sz w:val="18"/>
              </w:rPr>
              <w:t> </w:t>
            </w:r>
            <w:hyperlink r:id="rId85">
              <w:r>
                <w:rPr>
                  <w:i/>
                  <w:color w:val="231F20"/>
                  <w:w w:val="90"/>
                  <w:sz w:val="18"/>
                </w:rPr>
                <w:t>eibeseda@yandex.ru</w:t>
              </w:r>
            </w:hyperlink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Heading1"/>
        <w:spacing w:line="249" w:lineRule="auto"/>
        <w:ind w:left="943" w:right="933"/>
      </w:pPr>
      <w:r>
        <w:rPr>
          <w:color w:val="231F20"/>
        </w:rPr>
        <w:t>РАЗРАБОТКА</w:t>
      </w:r>
      <w:r>
        <w:rPr>
          <w:color w:val="231F20"/>
          <w:spacing w:val="11"/>
        </w:rPr>
        <w:t> </w:t>
      </w:r>
      <w:r>
        <w:rPr>
          <w:color w:val="231F20"/>
        </w:rPr>
        <w:t>СТРАТЕГИИ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57"/>
        </w:rPr>
        <w:t> </w:t>
      </w:r>
      <w:r>
        <w:rPr>
          <w:color w:val="231F20"/>
        </w:rPr>
        <w:t>ОРГАНИЗАЦИИ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Heading2"/>
        <w:spacing w:line="249" w:lineRule="auto"/>
        <w:ind w:left="1047" w:right="1029"/>
      </w:pPr>
      <w:r>
        <w:rPr>
          <w:color w:val="231F20"/>
        </w:rPr>
        <w:t>DEVELOPMENT</w:t>
      </w:r>
      <w:r>
        <w:rPr>
          <w:color w:val="231F20"/>
          <w:spacing w:val="45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STRATEGY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DEVELOPMENT</w:t>
      </w:r>
    </w:p>
    <w:p>
      <w:pPr>
        <w:spacing w:before="2"/>
        <w:ind w:left="648" w:right="641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ORGANIZATION</w:t>
      </w:r>
    </w:p>
    <w:p>
      <w:pPr>
        <w:pStyle w:val="BodyText"/>
        <w:spacing w:before="7"/>
        <w:rPr>
          <w:sz w:val="24"/>
        </w:rPr>
      </w:pPr>
    </w:p>
    <w:p>
      <w:pPr>
        <w:spacing w:line="254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Стратегия считается одним из наиглавнейших </w:t>
      </w:r>
      <w:r>
        <w:rPr>
          <w:color w:val="231F20"/>
          <w:sz w:val="18"/>
        </w:rPr>
        <w:t>инструментов управления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 развития строительной организации. В статье выявляются основные сдер-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живающие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факторы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усло-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виях, рассматривается порядок разработки стратегии строительной организа-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ции на примере ООО «Термолайн Инжиниринг», виды эталонной стратегии.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Так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рассмотрены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виды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диверсификации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производства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определен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наиболее подходящий вид для рассматриваемой организации, проведен ана-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лиз конкурентоспособности методом многоугольника конкуренции и SWOT-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анализ. Предложен для внедрения наиболее оптимальный вид работ для ди-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версификации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производства.</w:t>
      </w:r>
    </w:p>
    <w:p>
      <w:pPr>
        <w:spacing w:line="254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строительство, стратегия, диверсификация, конкурен-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тоспособность.</w:t>
      </w:r>
    </w:p>
    <w:p>
      <w:pPr>
        <w:pStyle w:val="BodyText"/>
        <w:spacing w:before="3"/>
        <w:rPr>
          <w:sz w:val="19"/>
        </w:rPr>
      </w:pPr>
    </w:p>
    <w:p>
      <w:pPr>
        <w:spacing w:line="254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strategy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considered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tools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and development of the construction organization. The article identifies the main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constraints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conditions,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considers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procedure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developing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strategy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us-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example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Thermoline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Engineering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LLC,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types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reference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strategy.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article also considers the types of diversification of production and determines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suitable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type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question,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analyzes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competitiveness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polygon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competition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SWOT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analysis.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most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optimal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type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diversification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production is proposed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 implementation.</w:t>
      </w:r>
    </w:p>
    <w:p>
      <w:pPr>
        <w:spacing w:before="5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construction,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strategy,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diversification,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competitiveness.</w:t>
      </w:r>
    </w:p>
    <w:p>
      <w:pPr>
        <w:spacing w:after="0"/>
        <w:jc w:val="both"/>
        <w:rPr>
          <w:sz w:val="18"/>
        </w:rPr>
        <w:sectPr>
          <w:headerReference w:type="default" r:id="rId81"/>
          <w:headerReference w:type="even" r:id="rId82"/>
          <w:footerReference w:type="default" r:id="rId83"/>
          <w:footerReference w:type="even" r:id="rId84"/>
          <w:pgSz w:w="8400" w:h="11910"/>
          <w:pgMar w:header="1098" w:footer="1149" w:top="1340" w:bottom="1340" w:left="1060" w:right="1060"/>
          <w:pgNumType w:start="57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both"/>
      </w:pPr>
      <w:r>
        <w:rPr>
          <w:color w:val="231F20"/>
        </w:rPr>
        <w:t>После «Валютного кризиса» 2014 года строительная отрасль</w:t>
      </w:r>
      <w:r>
        <w:rPr>
          <w:color w:val="231F20"/>
          <w:spacing w:val="1"/>
        </w:rPr>
        <w:t> </w:t>
      </w:r>
      <w:r>
        <w:rPr>
          <w:color w:val="231F20"/>
        </w:rPr>
        <w:t>так окончательно и не отправилась и находится не в лучшем со-</w:t>
      </w:r>
      <w:r>
        <w:rPr>
          <w:color w:val="231F20"/>
          <w:spacing w:val="1"/>
        </w:rPr>
        <w:t> </w:t>
      </w:r>
      <w:r>
        <w:rPr>
          <w:color w:val="231F20"/>
        </w:rPr>
        <w:t>стоянии. Согласно данным Росстата, динамика ввода в эксплуа-</w:t>
      </w:r>
      <w:r>
        <w:rPr>
          <w:color w:val="231F20"/>
          <w:spacing w:val="1"/>
        </w:rPr>
        <w:t> </w:t>
      </w:r>
      <w:r>
        <w:rPr>
          <w:color w:val="231F20"/>
        </w:rPr>
        <w:t>тацию жилой недвижимости замедляется уже не первый год, не-</w:t>
      </w:r>
      <w:r>
        <w:rPr>
          <w:color w:val="231F20"/>
          <w:spacing w:val="1"/>
        </w:rPr>
        <w:t> </w:t>
      </w:r>
      <w:r>
        <w:rPr>
          <w:color w:val="231F20"/>
        </w:rPr>
        <w:t>смотря на постановление правительства наращивать объем работ.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квартале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организаций</w:t>
      </w:r>
      <w:r>
        <w:rPr>
          <w:color w:val="231F20"/>
          <w:spacing w:val="-12"/>
        </w:rPr>
        <w:t> </w:t>
      </w:r>
      <w:r>
        <w:rPr>
          <w:color w:val="231F20"/>
        </w:rPr>
        <w:t>отметили</w:t>
      </w:r>
      <w:r>
        <w:rPr>
          <w:color w:val="231F20"/>
          <w:spacing w:val="-11"/>
        </w:rPr>
        <w:t> </w:t>
      </w:r>
      <w:r>
        <w:rPr>
          <w:color w:val="231F20"/>
        </w:rPr>
        <w:t>уменьшение</w:t>
      </w:r>
      <w:r>
        <w:rPr>
          <w:color w:val="231F20"/>
          <w:spacing w:val="-11"/>
        </w:rPr>
        <w:t> </w:t>
      </w:r>
      <w:r>
        <w:rPr>
          <w:color w:val="231F20"/>
        </w:rPr>
        <w:t>ко-</w:t>
      </w:r>
      <w:r>
        <w:rPr>
          <w:color w:val="231F20"/>
          <w:spacing w:val="-51"/>
        </w:rPr>
        <w:t> </w:t>
      </w:r>
      <w:r>
        <w:rPr>
          <w:color w:val="231F20"/>
        </w:rPr>
        <w:t>личества объёма работ. Исследование строительной отрасли, опу-</w:t>
      </w:r>
      <w:r>
        <w:rPr>
          <w:color w:val="231F20"/>
          <w:spacing w:val="-50"/>
        </w:rPr>
        <w:t> </w:t>
      </w:r>
      <w:r>
        <w:rPr>
          <w:color w:val="231F20"/>
        </w:rPr>
        <w:t>бликованное НАФИ, отмечает наихудшие показатели по инвести-</w:t>
      </w:r>
      <w:r>
        <w:rPr>
          <w:color w:val="231F20"/>
          <w:spacing w:val="-50"/>
        </w:rPr>
        <w:t> </w:t>
      </w:r>
      <w:r>
        <w:rPr>
          <w:color w:val="231F20"/>
        </w:rPr>
        <w:t>рованию в жилые здания и помещения в посткризисном периоде</w:t>
      </w:r>
      <w:r>
        <w:rPr>
          <w:color w:val="231F20"/>
          <w:spacing w:val="1"/>
        </w:rPr>
        <w:t> </w:t>
      </w:r>
      <w:r>
        <w:rPr>
          <w:color w:val="231F20"/>
        </w:rPr>
        <w:t>(194,7</w:t>
      </w:r>
      <w:r>
        <w:rPr>
          <w:color w:val="231F20"/>
          <w:spacing w:val="-6"/>
        </w:rPr>
        <w:t> </w:t>
      </w:r>
      <w:r>
        <w:rPr>
          <w:color w:val="231F20"/>
        </w:rPr>
        <w:t>млрд.</w:t>
      </w:r>
      <w:r>
        <w:rPr>
          <w:color w:val="231F20"/>
          <w:spacing w:val="-5"/>
        </w:rPr>
        <w:t> </w:t>
      </w:r>
      <w:r>
        <w:rPr>
          <w:color w:val="231F20"/>
        </w:rPr>
        <w:t>рублей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первое</w:t>
      </w:r>
      <w:r>
        <w:rPr>
          <w:color w:val="231F20"/>
          <w:spacing w:val="-5"/>
        </w:rPr>
        <w:t> </w:t>
      </w:r>
      <w:r>
        <w:rPr>
          <w:color w:val="231F20"/>
        </w:rPr>
        <w:t>полугодие</w:t>
      </w:r>
      <w:r>
        <w:rPr>
          <w:color w:val="231F20"/>
          <w:spacing w:val="-6"/>
        </w:rPr>
        <w:t> </w:t>
      </w:r>
      <w:r>
        <w:rPr>
          <w:color w:val="231F20"/>
        </w:rPr>
        <w:t>2017-го</w:t>
      </w:r>
      <w:r>
        <w:rPr>
          <w:color w:val="231F20"/>
          <w:spacing w:val="-5"/>
        </w:rPr>
        <w:t> </w:t>
      </w:r>
      <w:r>
        <w:rPr>
          <w:color w:val="231F20"/>
        </w:rPr>
        <w:t>против</w:t>
      </w:r>
      <w:r>
        <w:rPr>
          <w:color w:val="231F20"/>
          <w:spacing w:val="-6"/>
        </w:rPr>
        <w:t> </w:t>
      </w:r>
      <w:r>
        <w:rPr>
          <w:color w:val="231F20"/>
        </w:rPr>
        <w:t>239</w:t>
      </w:r>
      <w:r>
        <w:rPr>
          <w:color w:val="231F20"/>
          <w:spacing w:val="-5"/>
        </w:rPr>
        <w:t> </w:t>
      </w:r>
      <w:r>
        <w:rPr>
          <w:color w:val="231F20"/>
        </w:rPr>
        <w:t>млрд.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период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2016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205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млрд.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первом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полугодии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2015-го).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915523</wp:posOffset>
            </wp:positionH>
            <wp:positionV relativeFrom="paragraph">
              <wp:posOffset>199413</wp:posOffset>
            </wp:positionV>
            <wp:extent cx="3524914" cy="2306859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14" cy="230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3"/>
        </w:rPr>
      </w:pPr>
    </w:p>
    <w:p>
      <w:pPr>
        <w:spacing w:line="249" w:lineRule="auto" w:before="1"/>
        <w:ind w:left="1314" w:right="452" w:hanging="823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Показатели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инвестированию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жилые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здания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помещения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посткризисном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периоде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4" w:lineRule="auto" w:before="1"/>
        <w:ind w:left="158" w:right="156" w:firstLine="396"/>
        <w:jc w:val="both"/>
      </w:pPr>
      <w:r>
        <w:rPr>
          <w:color w:val="231F20"/>
        </w:rPr>
        <w:t>Выделяют</w:t>
      </w:r>
      <w:r>
        <w:rPr>
          <w:color w:val="231F20"/>
          <w:spacing w:val="-6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6"/>
        </w:rPr>
        <w:t> </w:t>
      </w:r>
      <w:r>
        <w:rPr>
          <w:color w:val="231F20"/>
        </w:rPr>
        <w:t>сдерживающие</w:t>
      </w:r>
      <w:r>
        <w:rPr>
          <w:color w:val="231F20"/>
          <w:spacing w:val="-6"/>
        </w:rPr>
        <w:t> </w:t>
      </w:r>
      <w:r>
        <w:rPr>
          <w:color w:val="231F20"/>
        </w:rPr>
        <w:t>факторы:</w:t>
      </w:r>
      <w:r>
        <w:rPr>
          <w:color w:val="231F20"/>
          <w:spacing w:val="-6"/>
        </w:rPr>
        <w:t> </w:t>
      </w:r>
      <w:r>
        <w:rPr>
          <w:color w:val="231F20"/>
        </w:rPr>
        <w:t>высокий</w:t>
      </w:r>
      <w:r>
        <w:rPr>
          <w:color w:val="231F20"/>
          <w:spacing w:val="-6"/>
        </w:rPr>
        <w:t> </w:t>
      </w:r>
      <w:r>
        <w:rPr>
          <w:color w:val="231F20"/>
        </w:rPr>
        <w:t>уро-</w:t>
      </w:r>
      <w:r>
        <w:rPr>
          <w:color w:val="231F20"/>
          <w:spacing w:val="-50"/>
        </w:rPr>
        <w:t> </w:t>
      </w:r>
      <w:r>
        <w:rPr>
          <w:color w:val="231F20"/>
        </w:rPr>
        <w:t>вень налогов (45 %), недостаток заказов на работы (30 %), высо-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стоимость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материалов,</w:t>
      </w:r>
      <w:r>
        <w:rPr>
          <w:color w:val="231F20"/>
          <w:spacing w:val="-11"/>
        </w:rPr>
        <w:t> </w:t>
      </w:r>
      <w:r>
        <w:rPr>
          <w:color w:val="231F20"/>
        </w:rPr>
        <w:t>конструкций,</w:t>
      </w:r>
      <w:r>
        <w:rPr>
          <w:color w:val="231F20"/>
          <w:spacing w:val="-11"/>
        </w:rPr>
        <w:t> </w:t>
      </w:r>
      <w:r>
        <w:rPr>
          <w:color w:val="231F20"/>
        </w:rPr>
        <w:t>изделий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недостаток</w:t>
      </w:r>
      <w:r>
        <w:rPr>
          <w:color w:val="231F20"/>
          <w:spacing w:val="-11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нансирования</w:t>
      </w:r>
      <w:r>
        <w:rPr>
          <w:color w:val="231F20"/>
          <w:spacing w:val="-5"/>
        </w:rPr>
        <w:t> </w:t>
      </w:r>
      <w:r>
        <w:rPr>
          <w:color w:val="231F20"/>
        </w:rPr>
        <w:t>(по</w:t>
      </w:r>
      <w:r>
        <w:rPr>
          <w:color w:val="231F20"/>
          <w:spacing w:val="-4"/>
        </w:rPr>
        <w:t> </w:t>
      </w:r>
      <w:r>
        <w:rPr>
          <w:color w:val="231F20"/>
        </w:rPr>
        <w:t>28</w:t>
      </w:r>
      <w:r>
        <w:rPr>
          <w:color w:val="231F20"/>
          <w:spacing w:val="-4"/>
        </w:rPr>
        <w:t> </w:t>
      </w:r>
      <w:r>
        <w:rPr>
          <w:color w:val="231F20"/>
        </w:rPr>
        <w:t>%),</w:t>
      </w:r>
      <w:r>
        <w:rPr>
          <w:color w:val="231F20"/>
          <w:spacing w:val="-5"/>
        </w:rPr>
        <w:t> </w:t>
      </w:r>
      <w:r>
        <w:rPr>
          <w:color w:val="231F20"/>
        </w:rPr>
        <w:t>неплатежеспособность</w:t>
      </w:r>
      <w:r>
        <w:rPr>
          <w:color w:val="231F20"/>
          <w:spacing w:val="-4"/>
        </w:rPr>
        <w:t> </w:t>
      </w:r>
      <w:r>
        <w:rPr>
          <w:color w:val="231F20"/>
        </w:rPr>
        <w:t>заказчиков</w:t>
      </w:r>
      <w:r>
        <w:rPr>
          <w:color w:val="231F20"/>
          <w:spacing w:val="-4"/>
        </w:rPr>
        <w:t> </w:t>
      </w:r>
      <w:r>
        <w:rPr>
          <w:color w:val="231F20"/>
        </w:rPr>
        <w:t>(21</w:t>
      </w:r>
      <w:r>
        <w:rPr>
          <w:color w:val="231F20"/>
          <w:spacing w:val="-3"/>
        </w:rPr>
        <w:t> </w:t>
      </w:r>
      <w:r>
        <w:rPr>
          <w:color w:val="231F20"/>
        </w:rPr>
        <w:t>%)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 w:right="155"/>
        <w:jc w:val="both"/>
      </w:pPr>
      <w:r>
        <w:rPr>
          <w:color w:val="231F20"/>
        </w:rPr>
        <w:t>[1]. Однако не смотря на экономические трудности,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ная отрасль считается одной из важнейших отраслей в россий-</w:t>
      </w:r>
      <w:r>
        <w:rPr>
          <w:color w:val="231F20"/>
          <w:spacing w:val="1"/>
        </w:rPr>
        <w:t> </w:t>
      </w:r>
      <w:r>
        <w:rPr>
          <w:color w:val="231F20"/>
        </w:rPr>
        <w:t>ской экономике. По данным Росстата [2], в 2017 году доля отрас-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ВВП</w:t>
      </w:r>
      <w:r>
        <w:rPr>
          <w:color w:val="231F20"/>
          <w:spacing w:val="12"/>
        </w:rPr>
        <w:t> </w:t>
      </w:r>
      <w:r>
        <w:rPr>
          <w:color w:val="231F20"/>
        </w:rPr>
        <w:t>страны</w:t>
      </w:r>
      <w:r>
        <w:rPr>
          <w:color w:val="231F20"/>
          <w:spacing w:val="12"/>
        </w:rPr>
        <w:t> </w:t>
      </w:r>
      <w:r>
        <w:rPr>
          <w:color w:val="231F20"/>
        </w:rPr>
        <w:t>увеличилась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5,74</w:t>
      </w:r>
      <w:r>
        <w:rPr>
          <w:color w:val="231F20"/>
          <w:spacing w:val="12"/>
        </w:rPr>
        <w:t> </w:t>
      </w:r>
      <w:r>
        <w:rPr>
          <w:color w:val="231F20"/>
        </w:rPr>
        <w:t>%.</w:t>
      </w:r>
      <w:r>
        <w:rPr>
          <w:color w:val="231F20"/>
          <w:spacing w:val="12"/>
        </w:rPr>
        <w:t> </w:t>
      </w:r>
      <w:r>
        <w:rPr>
          <w:color w:val="231F20"/>
        </w:rPr>
        <w:t>Поэтому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> </w:t>
      </w:r>
      <w:r>
        <w:rPr>
          <w:color w:val="231F20"/>
        </w:rPr>
        <w:t>условиях</w:t>
      </w:r>
      <w:r>
        <w:rPr>
          <w:color w:val="231F20"/>
          <w:spacing w:val="-4"/>
        </w:rPr>
        <w:t> </w:t>
      </w:r>
      <w:r>
        <w:rPr>
          <w:color w:val="231F20"/>
        </w:rPr>
        <w:t>важное</w:t>
      </w:r>
      <w:r>
        <w:rPr>
          <w:color w:val="231F20"/>
          <w:spacing w:val="-5"/>
        </w:rPr>
        <w:t> </w:t>
      </w:r>
      <w:r>
        <w:rPr>
          <w:color w:val="231F20"/>
        </w:rPr>
        <w:t>значение</w:t>
      </w:r>
      <w:r>
        <w:rPr>
          <w:color w:val="231F20"/>
          <w:spacing w:val="-4"/>
        </w:rPr>
        <w:t> </w:t>
      </w:r>
      <w:r>
        <w:rPr>
          <w:color w:val="231F20"/>
        </w:rPr>
        <w:t>приобретает</w:t>
      </w:r>
      <w:r>
        <w:rPr>
          <w:color w:val="231F20"/>
          <w:spacing w:val="-5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50"/>
        </w:rPr>
        <w:t> </w:t>
      </w:r>
      <w:r>
        <w:rPr>
          <w:color w:val="231F20"/>
        </w:rPr>
        <w:t>стратегии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6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49" w:lineRule="auto"/>
        <w:ind w:left="158" w:right="154" w:firstLine="396"/>
        <w:jc w:val="both"/>
      </w:pPr>
      <w:r>
        <w:rPr>
          <w:color w:val="231F20"/>
        </w:rPr>
        <w:t>ООО «Термолайн Инжиниринг» находится на строительном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рынке 25 лет и занимается котельным оборудованием и внутренними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инженерными сетями. ООО «Термолайн Инжиниринг» оказывает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95"/>
        </w:rPr>
        <w:t>весь спектр услуг, связанных </w:t>
      </w:r>
      <w:r>
        <w:rPr>
          <w:color w:val="231F20"/>
          <w:w w:val="95"/>
        </w:rPr>
        <w:t>с выполнением строительно-монтажных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работ,</w:t>
      </w:r>
      <w:r>
        <w:rPr>
          <w:color w:val="231F20"/>
          <w:spacing w:val="-9"/>
        </w:rPr>
        <w:t> </w:t>
      </w:r>
      <w:r>
        <w:rPr>
          <w:color w:val="231F20"/>
        </w:rPr>
        <w:t>вводом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дальнейшим</w:t>
      </w:r>
      <w:r>
        <w:rPr>
          <w:color w:val="231F20"/>
          <w:spacing w:val="-8"/>
        </w:rPr>
        <w:t> </w:t>
      </w:r>
      <w:r>
        <w:rPr>
          <w:color w:val="231F20"/>
        </w:rPr>
        <w:t>обслуживанием</w:t>
      </w:r>
      <w:r>
        <w:rPr>
          <w:color w:val="231F20"/>
          <w:spacing w:val="-8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мышленных, жилых и спортивных объектов и их инфраструктуры</w:t>
      </w:r>
      <w:r>
        <w:rPr>
          <w:color w:val="231F20"/>
          <w:spacing w:val="-50"/>
        </w:rPr>
        <w:t> </w:t>
      </w:r>
      <w:r>
        <w:rPr>
          <w:color w:val="231F20"/>
        </w:rPr>
        <w:t>на всей 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Федерации.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  <w:spacing w:val="-1"/>
        </w:rPr>
        <w:t>Высокий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налогов,</w:t>
      </w:r>
      <w:r>
        <w:rPr>
          <w:color w:val="231F20"/>
          <w:spacing w:val="-11"/>
        </w:rPr>
        <w:t> </w:t>
      </w:r>
      <w:r>
        <w:rPr>
          <w:color w:val="231F20"/>
        </w:rPr>
        <w:t>оказывающий</w:t>
      </w:r>
      <w:r>
        <w:rPr>
          <w:color w:val="231F20"/>
          <w:spacing w:val="-12"/>
        </w:rPr>
        <w:t> </w:t>
      </w:r>
      <w:r>
        <w:rPr>
          <w:color w:val="231F20"/>
        </w:rPr>
        <w:t>наибольшее</w:t>
      </w:r>
      <w:r>
        <w:rPr>
          <w:color w:val="231F20"/>
          <w:spacing w:val="-11"/>
        </w:rPr>
        <w:t> </w:t>
      </w:r>
      <w:r>
        <w:rPr>
          <w:color w:val="231F20"/>
        </w:rPr>
        <w:t>сдержи-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вающее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воздействие,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высокая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стоимость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материалов,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конструкций,</w:t>
      </w:r>
      <w:r>
        <w:rPr>
          <w:color w:val="231F20"/>
          <w:spacing w:val="-50"/>
        </w:rPr>
        <w:t> </w:t>
      </w:r>
      <w:r>
        <w:rPr>
          <w:color w:val="231F20"/>
        </w:rPr>
        <w:t>изделий и недостаток финансирования, и неплатежеспособность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заказчиков относятся к тем факторам, которые напрямую влияют</w:t>
      </w:r>
      <w:r>
        <w:rPr>
          <w:color w:val="231F20"/>
          <w:spacing w:val="1"/>
        </w:rPr>
        <w:t> </w:t>
      </w:r>
      <w:r>
        <w:rPr>
          <w:color w:val="231F20"/>
        </w:rPr>
        <w:t>на нашу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Недостаток заказов на работы – второй по величине сдержи-</w:t>
      </w:r>
      <w:r>
        <w:rPr>
          <w:color w:val="231F20"/>
          <w:spacing w:val="1"/>
        </w:rPr>
        <w:t> </w:t>
      </w:r>
      <w:r>
        <w:rPr>
          <w:color w:val="231F20"/>
        </w:rPr>
        <w:t>вающий фактор развития организации. Анализ показателей при-</w:t>
      </w:r>
      <w:r>
        <w:rPr>
          <w:color w:val="231F20"/>
          <w:spacing w:val="1"/>
        </w:rPr>
        <w:t> </w:t>
      </w:r>
      <w:r>
        <w:rPr>
          <w:color w:val="231F20"/>
        </w:rPr>
        <w:t>были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убытков</w:t>
      </w:r>
      <w:r>
        <w:rPr>
          <w:color w:val="231F20"/>
          <w:spacing w:val="-4"/>
        </w:rPr>
        <w:t> </w:t>
      </w:r>
      <w:r>
        <w:rPr>
          <w:color w:val="231F20"/>
        </w:rPr>
        <w:t>ООО</w:t>
      </w:r>
      <w:r>
        <w:rPr>
          <w:color w:val="231F20"/>
          <w:spacing w:val="-4"/>
        </w:rPr>
        <w:t> </w:t>
      </w:r>
      <w:r>
        <w:rPr>
          <w:color w:val="231F20"/>
        </w:rPr>
        <w:t>«Термолайн</w:t>
      </w:r>
      <w:r>
        <w:rPr>
          <w:color w:val="231F20"/>
          <w:spacing w:val="-4"/>
        </w:rPr>
        <w:t> </w:t>
      </w:r>
      <w:r>
        <w:rPr>
          <w:color w:val="231F20"/>
        </w:rPr>
        <w:t>Инжиниринг»</w:t>
      </w:r>
      <w:r>
        <w:rPr>
          <w:color w:val="231F20"/>
          <w:spacing w:val="-4"/>
        </w:rPr>
        <w:t> </w:t>
      </w:r>
      <w:r>
        <w:rPr>
          <w:color w:val="231F20"/>
        </w:rPr>
        <w:t>выявил</w:t>
      </w:r>
      <w:r>
        <w:rPr>
          <w:color w:val="231F20"/>
          <w:spacing w:val="-4"/>
        </w:rPr>
        <w:t> </w:t>
      </w:r>
      <w:r>
        <w:rPr>
          <w:color w:val="231F2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</w:rPr>
        <w:t>замет-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2"/>
        </w:rPr>
        <w:t> </w:t>
      </w:r>
      <w:r>
        <w:rPr>
          <w:color w:val="231F20"/>
        </w:rPr>
        <w:t>снижение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последние</w:t>
      </w:r>
      <w:r>
        <w:rPr>
          <w:color w:val="231F20"/>
          <w:spacing w:val="2"/>
        </w:rPr>
        <w:t> </w:t>
      </w:r>
      <w:r>
        <w:rPr>
          <w:color w:val="231F20"/>
        </w:rPr>
        <w:t>годы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Данное снижение прибыли говорит о необходимости коррек-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тировки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стратегии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организации.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выявления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сильных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сла-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сторон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ООО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«Термолайн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Инжиниринг»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был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проведен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ана-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лиз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виде</w:t>
      </w:r>
      <w:r>
        <w:rPr>
          <w:color w:val="231F20"/>
          <w:spacing w:val="4"/>
        </w:rPr>
        <w:t> </w:t>
      </w:r>
      <w:r>
        <w:rPr>
          <w:color w:val="231F20"/>
        </w:rPr>
        <w:t>многоугольника</w:t>
      </w:r>
      <w:r>
        <w:rPr>
          <w:color w:val="231F20"/>
          <w:spacing w:val="5"/>
        </w:rPr>
        <w:t> </w:t>
      </w:r>
      <w:r>
        <w:rPr>
          <w:color w:val="231F20"/>
        </w:rPr>
        <w:t>конкуренции</w:t>
      </w:r>
      <w:r>
        <w:rPr>
          <w:color w:val="231F20"/>
          <w:spacing w:val="5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3).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Разработанный</w:t>
      </w:r>
      <w:r>
        <w:rPr>
          <w:color w:val="231F20"/>
          <w:spacing w:val="-10"/>
        </w:rPr>
        <w:t> </w:t>
      </w:r>
      <w:r>
        <w:rPr>
          <w:color w:val="231F20"/>
        </w:rPr>
        <w:t>SWOT-анализа,</w:t>
      </w:r>
      <w:r>
        <w:rPr>
          <w:color w:val="231F20"/>
          <w:spacing w:val="-11"/>
        </w:rPr>
        <w:t> </w:t>
      </w:r>
      <w:r>
        <w:rPr>
          <w:color w:val="231F20"/>
        </w:rPr>
        <w:t>предоставленный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таблице</w:t>
      </w:r>
      <w:r>
        <w:rPr>
          <w:color w:val="231F20"/>
          <w:spacing w:val="-8"/>
        </w:rPr>
        <w:t> </w:t>
      </w:r>
      <w:r>
        <w:rPr>
          <w:color w:val="231F20"/>
        </w:rPr>
        <w:t>1,</w:t>
      </w:r>
      <w:r>
        <w:rPr>
          <w:color w:val="231F20"/>
          <w:spacing w:val="-50"/>
        </w:rPr>
        <w:t> </w:t>
      </w:r>
      <w:r>
        <w:rPr>
          <w:color w:val="231F20"/>
        </w:rPr>
        <w:t>выявил</w:t>
      </w:r>
      <w:r>
        <w:rPr>
          <w:color w:val="231F20"/>
          <w:spacing w:val="1"/>
        </w:rPr>
        <w:t> </w:t>
      </w:r>
      <w:r>
        <w:rPr>
          <w:color w:val="231F20"/>
        </w:rPr>
        <w:t>наши</w:t>
      </w:r>
      <w:r>
        <w:rPr>
          <w:color w:val="231F20"/>
          <w:spacing w:val="1"/>
        </w:rPr>
        <w:t> </w:t>
      </w:r>
      <w:r>
        <w:rPr>
          <w:color w:val="231F20"/>
        </w:rPr>
        <w:t>сильные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слабые</w:t>
      </w:r>
      <w:r>
        <w:rPr>
          <w:color w:val="231F20"/>
          <w:spacing w:val="2"/>
        </w:rPr>
        <w:t> </w:t>
      </w:r>
      <w:r>
        <w:rPr>
          <w:color w:val="231F20"/>
        </w:rPr>
        <w:t>стороны.</w:t>
      </w:r>
    </w:p>
    <w:p>
      <w:pPr>
        <w:pStyle w:val="BodyText"/>
        <w:spacing w:line="249" w:lineRule="auto"/>
        <w:ind w:left="158" w:right="155" w:firstLine="396"/>
        <w:jc w:val="both"/>
      </w:pPr>
      <w:r>
        <w:rPr>
          <w:color w:val="231F20"/>
          <w:w w:val="105"/>
        </w:rPr>
        <w:t>На основе выявленных проблем и анализа конкурентоспо-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собности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определены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возможные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стратегии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развития.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этого проведем выбор эталонной стратегии ООО «Термолайн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Инжиниринг».</w:t>
      </w:r>
    </w:p>
    <w:p>
      <w:pPr>
        <w:pStyle w:val="BodyText"/>
        <w:spacing w:line="252" w:lineRule="auto"/>
        <w:ind w:left="158" w:right="156" w:firstLine="396"/>
        <w:jc w:val="both"/>
      </w:pP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таблице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эталонной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стратегией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низации ООО «Термолайн Инжиниринг» является стратегия ди-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версификации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производства.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3755360" cy="212369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360" cy="21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spacing w:line="249" w:lineRule="auto" w:before="93"/>
        <w:ind w:left="142" w:right="14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Показатели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прибыли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убытков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ООО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«Термолайн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инжиниринг»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1043812</wp:posOffset>
            </wp:positionH>
            <wp:positionV relativeFrom="paragraph">
              <wp:posOffset>139839</wp:posOffset>
            </wp:positionV>
            <wp:extent cx="3289184" cy="253593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184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Многоугольник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конкуренции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20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SWOT-анализ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ООО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«Термолайн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Инжиниринг»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386" w:hRule="atLeast"/>
        </w:trPr>
        <w:tc>
          <w:tcPr>
            <w:tcW w:w="2976" w:type="dxa"/>
          </w:tcPr>
          <w:p>
            <w:pPr>
              <w:pStyle w:val="TableParagraph"/>
              <w:spacing w:before="86"/>
              <w:ind w:left="724" w:right="7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Сильные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стороны</w:t>
            </w:r>
          </w:p>
        </w:tc>
        <w:tc>
          <w:tcPr>
            <w:tcW w:w="2976" w:type="dxa"/>
          </w:tcPr>
          <w:p>
            <w:pPr>
              <w:pStyle w:val="TableParagraph"/>
              <w:spacing w:before="86"/>
              <w:ind w:left="724" w:right="7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Слабые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стороны</w:t>
            </w:r>
          </w:p>
        </w:tc>
      </w:tr>
      <w:tr>
        <w:trPr>
          <w:trHeight w:val="2264" w:hRule="atLeast"/>
        </w:trPr>
        <w:tc>
          <w:tcPr>
            <w:tcW w:w="2976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31" w:val="left" w:leader="none"/>
              </w:tabs>
              <w:spacing w:line="230" w:lineRule="auto" w:before="43" w:after="0"/>
              <w:ind w:left="113" w:right="135" w:firstLine="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проектного подразде-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ления,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позволяющего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обеспечивать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многовариантность решения инже-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нерных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задач.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1" w:val="left" w:leader="none"/>
              </w:tabs>
              <w:spacing w:line="230" w:lineRule="auto" w:before="0" w:after="0"/>
              <w:ind w:left="113" w:right="302" w:firstLine="18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Команда высококвалифициро-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1" w:val="left" w:leader="none"/>
              </w:tabs>
              <w:spacing w:line="230" w:lineRule="auto" w:before="0" w:after="0"/>
              <w:ind w:left="114" w:right="194" w:firstLine="1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Устойчивые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постоянны-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заказчиками.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31" w:val="left" w:leader="none"/>
              </w:tabs>
              <w:spacing w:line="230" w:lineRule="auto" w:before="0" w:after="0"/>
              <w:ind w:left="114" w:right="282" w:firstLine="18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Обеспечение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служивания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сданных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объектов.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20" w:val="left" w:leader="none"/>
              </w:tabs>
              <w:spacing w:line="230" w:lineRule="auto" w:before="43" w:after="0"/>
              <w:ind w:left="120" w:right="7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Ориентация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основном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одних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тех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поставщиков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материалов</w:t>
            </w:r>
          </w:p>
          <w:p>
            <w:pPr>
              <w:pStyle w:val="TableParagraph"/>
              <w:spacing w:line="194" w:lineRule="exact" w:before="0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оборудования.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9" w:val="left" w:leader="none"/>
              </w:tabs>
              <w:spacing w:line="230" w:lineRule="auto" w:before="2" w:after="0"/>
              <w:ind w:left="85" w:right="307" w:firstLine="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Отсутствие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системного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марке-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тинга.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20" w:val="left" w:leader="none"/>
              </w:tabs>
              <w:spacing w:line="230" w:lineRule="auto" w:before="0" w:after="0"/>
              <w:ind w:left="120" w:right="24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Отсутствие стратегии развития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50 лет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4" w:val="left" w:leader="none"/>
              </w:tabs>
              <w:spacing w:line="230" w:lineRule="auto" w:before="0" w:after="0"/>
              <w:ind w:left="120" w:right="220" w:firstLine="23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Узкая специализация </w:t>
            </w:r>
            <w:r>
              <w:rPr>
                <w:color w:val="231F20"/>
                <w:sz w:val="18"/>
              </w:rPr>
              <w:t>организа-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ции.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44" w:val="left" w:leader="none"/>
              </w:tabs>
              <w:spacing w:line="230" w:lineRule="auto" w:before="0" w:after="0"/>
              <w:ind w:left="120" w:right="367" w:firstLine="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Слабая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мотивация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линейного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персонала.</w:t>
            </w:r>
          </w:p>
        </w:tc>
      </w:tr>
      <w:tr>
        <w:trPr>
          <w:trHeight w:val="386" w:hRule="atLeast"/>
        </w:trPr>
        <w:tc>
          <w:tcPr>
            <w:tcW w:w="2976" w:type="dxa"/>
          </w:tcPr>
          <w:p>
            <w:pPr>
              <w:pStyle w:val="TableParagraph"/>
              <w:spacing w:before="86"/>
              <w:ind w:left="724" w:right="7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Возможности</w:t>
            </w:r>
          </w:p>
        </w:tc>
        <w:tc>
          <w:tcPr>
            <w:tcW w:w="2976" w:type="dxa"/>
          </w:tcPr>
          <w:p>
            <w:pPr>
              <w:pStyle w:val="TableParagraph"/>
              <w:spacing w:before="86"/>
              <w:ind w:left="724" w:right="7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Угрозы</w:t>
            </w:r>
          </w:p>
        </w:tc>
      </w:tr>
      <w:tr>
        <w:trPr>
          <w:trHeight w:val="1274" w:hRule="atLeast"/>
        </w:trPr>
        <w:tc>
          <w:tcPr>
            <w:tcW w:w="2976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31" w:val="left" w:leader="none"/>
              </w:tabs>
              <w:spacing w:line="230" w:lineRule="auto" w:before="43" w:after="0"/>
              <w:ind w:left="114" w:right="300" w:firstLine="1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Увеличение </w:t>
            </w:r>
            <w:r>
              <w:rPr>
                <w:color w:val="231F20"/>
                <w:spacing w:val="-1"/>
                <w:sz w:val="18"/>
              </w:rPr>
              <w:t>количества рекон-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струирующих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объектов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31" w:val="left" w:leader="none"/>
              </w:tabs>
              <w:spacing w:line="230" w:lineRule="auto" w:before="0" w:after="0"/>
              <w:ind w:left="114" w:right="169" w:firstLine="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новых географических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рынков.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31" w:val="left" w:leader="none"/>
              </w:tabs>
              <w:spacing w:line="230" w:lineRule="auto" w:before="0" w:after="0"/>
              <w:ind w:left="114" w:right="196" w:firstLine="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Появление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энергоэффек-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тивных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технологий.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44" w:val="left" w:leader="none"/>
              </w:tabs>
              <w:spacing w:line="202" w:lineRule="exact" w:before="36" w:after="0"/>
              <w:ind w:left="343" w:right="0" w:hanging="20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Увеличение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инфляции.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4" w:val="left" w:leader="none"/>
              </w:tabs>
              <w:spacing w:line="230" w:lineRule="auto" w:before="3" w:after="0"/>
              <w:ind w:left="120" w:right="107" w:firstLine="24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Изменение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налогового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законода-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тельства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4" w:val="left" w:leader="none"/>
              </w:tabs>
              <w:spacing w:line="199" w:lineRule="exact" w:before="0" w:after="0"/>
              <w:ind w:left="343" w:right="0" w:hanging="20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Нестабильность курса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валюты</w:t>
            </w:r>
          </w:p>
        </w:tc>
      </w:tr>
    </w:tbl>
    <w:p>
      <w:pPr>
        <w:spacing w:before="141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645" w:right="64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Выбор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эталонной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стратегии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развития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организации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608"/>
        <w:gridCol w:w="737"/>
        <w:gridCol w:w="737"/>
        <w:gridCol w:w="737"/>
        <w:gridCol w:w="737"/>
      </w:tblGrid>
      <w:tr>
        <w:trPr>
          <w:trHeight w:val="500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 w:before="0"/>
              <w:ind w:left="492" w:right="473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Факторы успеха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компании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рынке</w:t>
            </w:r>
          </w:p>
        </w:tc>
        <w:tc>
          <w:tcPr>
            <w:tcW w:w="2948" w:type="dxa"/>
            <w:gridSpan w:val="4"/>
          </w:tcPr>
          <w:p>
            <w:pPr>
              <w:pStyle w:val="TableParagraph"/>
              <w:spacing w:before="143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Группы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эталонных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стратегий</w:t>
            </w:r>
          </w:p>
        </w:tc>
      </w:tr>
      <w:tr>
        <w:trPr>
          <w:trHeight w:val="1067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54" w:right="96" w:hanging="24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Концентр.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54" w:right="195" w:hanging="14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Интегр.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54" w:right="85" w:hanging="2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Диверсиф.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273" w:right="228" w:hanging="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Сокра-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щение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2608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Рентабельность</w:t>
            </w:r>
          </w:p>
        </w:tc>
        <w:tc>
          <w:tcPr>
            <w:tcW w:w="73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ind w:right="30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ind w:right="3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500" w:hRule="atLeast"/>
        </w:trPr>
        <w:tc>
          <w:tcPr>
            <w:tcW w:w="397" w:type="dxa"/>
          </w:tcPr>
          <w:p>
            <w:pPr>
              <w:pStyle w:val="TableParagraph"/>
              <w:spacing w:before="144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2608" w:type="dxa"/>
          </w:tcPr>
          <w:p>
            <w:pPr>
              <w:pStyle w:val="TableParagraph"/>
              <w:spacing w:line="249" w:lineRule="auto"/>
              <w:ind w:left="84" w:right="175"/>
              <w:rPr>
                <w:sz w:val="18"/>
              </w:rPr>
            </w:pPr>
            <w:r>
              <w:rPr>
                <w:color w:val="231F20"/>
                <w:sz w:val="18"/>
              </w:rPr>
              <w:t>Эффективность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изводство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right="30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right="3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500" w:hRule="atLeast"/>
        </w:trPr>
        <w:tc>
          <w:tcPr>
            <w:tcW w:w="397" w:type="dxa"/>
          </w:tcPr>
          <w:p>
            <w:pPr>
              <w:pStyle w:val="TableParagraph"/>
              <w:spacing w:before="144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2608" w:type="dxa"/>
          </w:tcPr>
          <w:p>
            <w:pPr>
              <w:pStyle w:val="TableParagraph"/>
              <w:spacing w:line="249" w:lineRule="auto"/>
              <w:ind w:left="84" w:right="217"/>
              <w:rPr>
                <w:sz w:val="18"/>
              </w:rPr>
            </w:pPr>
            <w:r>
              <w:rPr>
                <w:color w:val="231F20"/>
                <w:sz w:val="18"/>
              </w:rPr>
              <w:t>Эффективность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затрат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раз-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работки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исследования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right="30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44"/>
              <w:ind w:right="3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608"/>
        <w:gridCol w:w="737"/>
        <w:gridCol w:w="737"/>
        <w:gridCol w:w="737"/>
        <w:gridCol w:w="737"/>
      </w:tblGrid>
      <w:tr>
        <w:trPr>
          <w:trHeight w:val="556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2608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170"/>
              <w:ind w:left="492" w:right="473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Факторы успеха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компании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рынке</w:t>
            </w:r>
          </w:p>
        </w:tc>
        <w:tc>
          <w:tcPr>
            <w:tcW w:w="2948" w:type="dxa"/>
            <w:gridSpan w:val="4"/>
          </w:tcPr>
          <w:p>
            <w:pPr>
              <w:pStyle w:val="TableParagraph"/>
              <w:spacing w:before="171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Группы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эталонных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стратегий</w:t>
            </w:r>
          </w:p>
        </w:tc>
      </w:tr>
      <w:tr>
        <w:trPr>
          <w:trHeight w:val="1123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82" w:right="124" w:hanging="24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Концентр.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82" w:right="223" w:hanging="14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Интегр.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82" w:right="113" w:hanging="2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Диверсиф.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рост</w:t>
            </w:r>
          </w:p>
        </w:tc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3"/>
              <w:ind w:left="302" w:right="255" w:hanging="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Сокра-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щение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16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2608" w:type="dxa"/>
          </w:tcPr>
          <w:p>
            <w:pPr>
              <w:pStyle w:val="TableParagraph"/>
              <w:spacing w:line="249" w:lineRule="auto" w:before="59"/>
              <w:ind w:left="84"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Ассортимент выпускаемой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продукции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317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59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Объемы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продаж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317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59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Ценовая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политика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317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167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2608" w:type="dxa"/>
          </w:tcPr>
          <w:p>
            <w:pPr>
              <w:pStyle w:val="TableParagraph"/>
              <w:spacing w:line="249" w:lineRule="auto" w:before="59"/>
              <w:ind w:left="84" w:right="245"/>
              <w:rPr>
                <w:sz w:val="18"/>
              </w:rPr>
            </w:pPr>
            <w:r>
              <w:rPr>
                <w:color w:val="231F20"/>
                <w:sz w:val="18"/>
              </w:rPr>
              <w:t>Эффективность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методов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движения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316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167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2608" w:type="dxa"/>
          </w:tcPr>
          <w:p>
            <w:pPr>
              <w:pStyle w:val="TableParagraph"/>
              <w:spacing w:line="249" w:lineRule="auto" w:before="59"/>
              <w:ind w:left="84" w:right="64"/>
              <w:rPr>
                <w:sz w:val="18"/>
              </w:rPr>
            </w:pPr>
            <w:r>
              <w:rPr>
                <w:color w:val="231F20"/>
                <w:sz w:val="18"/>
              </w:rPr>
              <w:t>Обслуживание после непосред-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ственных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продаж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316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167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Система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мотивации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322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59"/>
              <w:ind w:left="83" w:right="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целом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316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59"/>
              <w:ind w:left="79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left="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Объемы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производства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316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59"/>
              <w:ind w:left="83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Качество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и/или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услуг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316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</w:p>
        </w:tc>
      </w:tr>
      <w:tr>
        <w:trPr>
          <w:trHeight w:val="330" w:hRule="atLeast"/>
        </w:trPr>
        <w:tc>
          <w:tcPr>
            <w:tcW w:w="39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spacing w:before="59"/>
              <w:ind w:right="7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27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9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737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</w:tbl>
    <w:p>
      <w:pPr>
        <w:pStyle w:val="BodyText"/>
        <w:rPr>
          <w:i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Диверсификация</w:t>
      </w:r>
      <w:r>
        <w:rPr>
          <w:color w:val="231F20"/>
          <w:spacing w:val="1"/>
        </w:rPr>
        <w:t> </w:t>
      </w:r>
      <w:r>
        <w:rPr>
          <w:color w:val="231F20"/>
        </w:rPr>
        <w:t>бывает</w:t>
      </w:r>
      <w:r>
        <w:rPr>
          <w:color w:val="231F20"/>
          <w:spacing w:val="1"/>
        </w:rPr>
        <w:t> </w:t>
      </w:r>
      <w:r>
        <w:rPr>
          <w:color w:val="231F20"/>
        </w:rPr>
        <w:t>связная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новая</w:t>
      </w:r>
      <w:r>
        <w:rPr>
          <w:color w:val="231F20"/>
          <w:spacing w:val="1"/>
        </w:rPr>
        <w:t> </w:t>
      </w:r>
      <w:r>
        <w:rPr>
          <w:color w:val="231F20"/>
        </w:rPr>
        <w:t>область</w:t>
      </w:r>
      <w:r>
        <w:rPr>
          <w:color w:val="231F20"/>
          <w:spacing w:val="1"/>
        </w:rPr>
        <w:t> </w:t>
      </w:r>
      <w:r>
        <w:rPr>
          <w:color w:val="231F20"/>
        </w:rPr>
        <w:t>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30"/>
        </w:rPr>
        <w:t> </w:t>
      </w:r>
      <w:r>
        <w:rPr>
          <w:color w:val="231F20"/>
        </w:rPr>
        <w:t>связанная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существующим</w:t>
      </w:r>
      <w:r>
        <w:rPr>
          <w:color w:val="231F20"/>
          <w:spacing w:val="31"/>
        </w:rPr>
        <w:t> </w:t>
      </w:r>
      <w:r>
        <w:rPr>
          <w:color w:val="231F20"/>
        </w:rPr>
        <w:t>производством</w:t>
      </w:r>
      <w:r>
        <w:rPr>
          <w:color w:val="231F20"/>
          <w:spacing w:val="30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1"/>
        </w:rPr>
        <w:t> </w:t>
      </w:r>
      <w:r>
        <w:rPr>
          <w:color w:val="231F20"/>
        </w:rPr>
        <w:t>и несвязная – деятельность, не имеющая прямой непосредствен-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связи с существующей сферой деятельности. В свою очередь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связная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диверсификация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делиться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вертикальную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горизонталь-</w:t>
      </w:r>
      <w:r>
        <w:rPr>
          <w:color w:val="231F20"/>
          <w:spacing w:val="-50"/>
        </w:rPr>
        <w:t> </w:t>
      </w:r>
      <w:r>
        <w:rPr>
          <w:color w:val="231F20"/>
        </w:rPr>
        <w:t>ную. Вертикальная -</w:t>
      </w:r>
      <w:r>
        <w:rPr>
          <w:color w:val="231F20"/>
          <w:spacing w:val="1"/>
        </w:rPr>
        <w:t> </w:t>
      </w:r>
      <w:r>
        <w:rPr>
          <w:color w:val="231F20"/>
        </w:rPr>
        <w:t>процесс включения в имеющуюся систему</w:t>
      </w:r>
      <w:r>
        <w:rPr>
          <w:color w:val="231F20"/>
          <w:spacing w:val="1"/>
        </w:rPr>
        <w:t> </w:t>
      </w:r>
      <w:r>
        <w:rPr>
          <w:color w:val="231F20"/>
        </w:rPr>
        <w:t>новых компонентов, входящих в единую технологическую цепоч-</w:t>
      </w:r>
      <w:r>
        <w:rPr>
          <w:color w:val="231F20"/>
          <w:spacing w:val="-50"/>
        </w:rPr>
        <w:t> </w:t>
      </w:r>
      <w:r>
        <w:rPr>
          <w:color w:val="231F20"/>
        </w:rPr>
        <w:t>ку производственного процесса, горизонтальная – процесс объе-</w:t>
      </w:r>
      <w:r>
        <w:rPr>
          <w:color w:val="231F20"/>
          <w:spacing w:val="1"/>
        </w:rPr>
        <w:t> </w:t>
      </w:r>
      <w:r>
        <w:rPr>
          <w:color w:val="231F20"/>
        </w:rPr>
        <w:t>динения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3"/>
        </w:rPr>
        <w:t> </w:t>
      </w:r>
      <w:r>
        <w:rPr>
          <w:color w:val="231F20"/>
        </w:rPr>
        <w:t>работающих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одной</w:t>
      </w:r>
      <w:r>
        <w:rPr>
          <w:color w:val="231F20"/>
          <w:spacing w:val="3"/>
        </w:rPr>
        <w:t> </w:t>
      </w:r>
      <w:r>
        <w:rPr>
          <w:color w:val="231F20"/>
        </w:rPr>
        <w:t>сфере.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1260" w:right="665" w:firstLine="245"/>
        <w:jc w:val="left"/>
        <w:rPr>
          <w:b/>
          <w:sz w:val="18"/>
        </w:rPr>
      </w:pPr>
      <w:r>
        <w:rPr>
          <w:b/>
          <w:color w:val="231F20"/>
          <w:sz w:val="18"/>
        </w:rPr>
        <w:t>Выбор типа стратегии диверсификации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организации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ООО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«Термолайн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Инжиниринг»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892"/>
        <w:gridCol w:w="908"/>
        <w:gridCol w:w="908"/>
        <w:gridCol w:w="795"/>
      </w:tblGrid>
      <w:tr>
        <w:trPr>
          <w:trHeight w:val="500" w:hRule="atLeast"/>
        </w:trPr>
        <w:tc>
          <w:tcPr>
            <w:tcW w:w="454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73"/>
              <w:ind w:left="97" w:right="69" w:firstLine="3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п/п</w:t>
            </w:r>
          </w:p>
        </w:tc>
        <w:tc>
          <w:tcPr>
            <w:tcW w:w="2892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73"/>
              <w:ind w:left="536" w:right="343" w:firstLine="1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Критерии выбора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типа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диверсификации</w:t>
            </w:r>
          </w:p>
        </w:tc>
        <w:tc>
          <w:tcPr>
            <w:tcW w:w="1816" w:type="dxa"/>
            <w:gridSpan w:val="2"/>
          </w:tcPr>
          <w:p>
            <w:pPr>
              <w:pStyle w:val="TableParagraph"/>
              <w:spacing w:before="143"/>
              <w:ind w:left="56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Связная</w:t>
            </w:r>
          </w:p>
        </w:tc>
        <w:tc>
          <w:tcPr>
            <w:tcW w:w="795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73"/>
              <w:ind w:left="248" w:right="64" w:hanging="167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Несвяз-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ная</w:t>
            </w:r>
          </w:p>
        </w:tc>
      </w:tr>
      <w:tr>
        <w:trPr>
          <w:trHeight w:val="727" w:hRule="atLeast"/>
        </w:trPr>
        <w:tc>
          <w:tcPr>
            <w:tcW w:w="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148"/>
              <w:ind w:left="112" w:right="85" w:firstLine="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Верти-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кальная</w:t>
            </w:r>
          </w:p>
        </w:tc>
        <w:tc>
          <w:tcPr>
            <w:tcW w:w="908" w:type="dxa"/>
          </w:tcPr>
          <w:p>
            <w:pPr>
              <w:pStyle w:val="TableParagraph"/>
              <w:spacing w:line="249" w:lineRule="auto" w:before="148"/>
              <w:ind w:left="116" w:right="67" w:hanging="2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Горизон-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тальная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2892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Выход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рынки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00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43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</w:tr>
      <w:tr>
        <w:trPr>
          <w:trHeight w:val="620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2892" w:type="dxa"/>
          </w:tcPr>
          <w:p>
            <w:pPr>
              <w:pStyle w:val="TableParagraph"/>
              <w:spacing w:line="249" w:lineRule="auto" w:before="59"/>
              <w:ind w:left="84" w:righ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существующих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тех-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нологий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ресурсов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00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</w:tr>
      <w:tr>
        <w:trPr>
          <w:trHeight w:val="546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2892" w:type="dxa"/>
          </w:tcPr>
          <w:p>
            <w:pPr>
              <w:pStyle w:val="TableParagraph"/>
              <w:spacing w:line="249" w:lineRule="auto" w:before="59"/>
              <w:ind w:left="84"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Повышение эффективности имею-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щихся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ресурсов организации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00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</w:tr>
      <w:tr>
        <w:trPr>
          <w:trHeight w:val="546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2892" w:type="dxa"/>
          </w:tcPr>
          <w:p>
            <w:pPr>
              <w:pStyle w:val="TableParagraph"/>
              <w:spacing w:line="249" w:lineRule="auto" w:before="59"/>
              <w:ind w:left="84" w:right="153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дополняю-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щих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товаров или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услуг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00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</w:tr>
      <w:tr>
        <w:trPr>
          <w:trHeight w:val="546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2892" w:type="dxa"/>
          </w:tcPr>
          <w:p>
            <w:pPr>
              <w:pStyle w:val="TableParagraph"/>
              <w:spacing w:line="249" w:lineRule="auto" w:before="59"/>
              <w:ind w:left="84" w:right="5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Получение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готовых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опыта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конкурентов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43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</w:tr>
      <w:tr>
        <w:trPr>
          <w:trHeight w:val="330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2892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конкуренции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сегменте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00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</w:tr>
      <w:tr>
        <w:trPr>
          <w:trHeight w:val="978" w:hRule="atLeast"/>
        </w:trPr>
        <w:tc>
          <w:tcPr>
            <w:tcW w:w="454" w:type="dxa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2892" w:type="dxa"/>
          </w:tcPr>
          <w:p>
            <w:pPr>
              <w:pStyle w:val="TableParagraph"/>
              <w:spacing w:line="249" w:lineRule="auto" w:before="59"/>
              <w:ind w:left="84" w:right="237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 ввода услуг/работ,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способствующих улучшению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потребления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продукта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(внутренние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инженерные сети)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+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2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6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3346" w:type="dxa"/>
            <w:gridSpan w:val="2"/>
          </w:tcPr>
          <w:p>
            <w:pPr>
              <w:pStyle w:val="TableParagraph"/>
              <w:spacing w:before="59"/>
              <w:ind w:right="7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908" w:type="dxa"/>
          </w:tcPr>
          <w:p>
            <w:pPr>
              <w:pStyle w:val="TableParagraph"/>
              <w:spacing w:before="59"/>
              <w:ind w:left="406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spacing w:before="59"/>
              <w:ind w:left="348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</w:tbl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254" w:lineRule="auto" w:before="95"/>
        <w:ind w:left="158" w:right="153" w:firstLine="396"/>
        <w:jc w:val="both"/>
      </w:pPr>
      <w:r>
        <w:rPr>
          <w:color w:val="231F20"/>
        </w:rPr>
        <w:t>По результатам таблицы 3 мы видим, что наиболее оптималь-</w:t>
      </w:r>
      <w:r>
        <w:rPr>
          <w:color w:val="231F20"/>
          <w:spacing w:val="-50"/>
        </w:rPr>
        <w:t> </w:t>
      </w:r>
      <w:r>
        <w:rPr>
          <w:color w:val="231F20"/>
        </w:rPr>
        <w:t>ным будет выбрать стратегию связной вертикальной диверсифи-</w:t>
      </w:r>
      <w:r>
        <w:rPr>
          <w:color w:val="231F20"/>
          <w:spacing w:val="1"/>
        </w:rPr>
        <w:t> </w:t>
      </w:r>
      <w:r>
        <w:rPr>
          <w:color w:val="231F20"/>
        </w:rPr>
        <w:t>кации для ООО «Термолайн Инжиниринг». Таким образом, нами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предлагается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внедрить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организацию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вид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строитель-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но-монтажных работ – электромонтажные работы, так как они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 требует больших первоначальных вложений в организации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ООО «Термолайн Инжиниринг», так как технологии монтажа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-2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-2"/>
        </w:rPr>
        <w:t> </w:t>
      </w:r>
      <w:r>
        <w:rPr>
          <w:color w:val="231F20"/>
        </w:rPr>
        <w:t>сетей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электромонтажных</w:t>
      </w:r>
      <w:r>
        <w:rPr>
          <w:color w:val="231F20"/>
          <w:spacing w:val="-2"/>
        </w:rPr>
        <w:t> </w:t>
      </w:r>
      <w:r>
        <w:rPr>
          <w:color w:val="231F20"/>
        </w:rPr>
        <w:t>работ</w:t>
      </w:r>
      <w:r>
        <w:rPr>
          <w:color w:val="231F20"/>
          <w:spacing w:val="-3"/>
        </w:rPr>
        <w:t> </w:t>
      </w:r>
      <w:r>
        <w:rPr>
          <w:color w:val="231F20"/>
        </w:rPr>
        <w:t>схожи.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В данной стратегии есть положительные стороны как для са-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заказчика.</w:t>
      </w:r>
      <w:r>
        <w:rPr>
          <w:color w:val="231F20"/>
          <w:spacing w:val="-11"/>
        </w:rPr>
        <w:t> </w:t>
      </w:r>
      <w:r>
        <w:rPr>
          <w:color w:val="231F20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50"/>
        </w:rPr>
        <w:t> </w:t>
      </w:r>
      <w:r>
        <w:rPr>
          <w:color w:val="231F20"/>
        </w:rPr>
        <w:t>данной стратегии позволит ООО «Термолайн Инжиниринг» вый-</w:t>
      </w:r>
      <w:r>
        <w:rPr>
          <w:color w:val="231F20"/>
          <w:spacing w:val="1"/>
        </w:rPr>
        <w:t> </w:t>
      </w:r>
      <w:r>
        <w:rPr>
          <w:color w:val="231F20"/>
        </w:rPr>
        <w:t>ти на новые рынки, привлечь новых заказчиков, повысить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рентоспособность,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заказчика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уменьшить</w:t>
      </w:r>
      <w:r>
        <w:rPr>
          <w:color w:val="231F20"/>
          <w:spacing w:val="-9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> </w:t>
      </w:r>
      <w:r>
        <w:rPr>
          <w:color w:val="231F20"/>
        </w:rPr>
        <w:t>выпол-</w:t>
      </w:r>
      <w:r>
        <w:rPr>
          <w:color w:val="231F20"/>
          <w:spacing w:val="-50"/>
        </w:rPr>
        <w:t> </w:t>
      </w:r>
      <w:r>
        <w:rPr>
          <w:color w:val="231F20"/>
        </w:rPr>
        <w:t>нения работ, обеспечить себе гарантийные обязательства и четко</w:t>
      </w:r>
      <w:r>
        <w:rPr>
          <w:color w:val="231F20"/>
          <w:spacing w:val="1"/>
        </w:rPr>
        <w:t> </w:t>
      </w:r>
      <w:r>
        <w:rPr>
          <w:color w:val="231F20"/>
        </w:rPr>
        <w:t>очертить</w:t>
      </w:r>
      <w:r>
        <w:rPr>
          <w:color w:val="231F20"/>
          <w:spacing w:val="1"/>
        </w:rPr>
        <w:t> </w:t>
      </w:r>
      <w:r>
        <w:rPr>
          <w:color w:val="231F20"/>
        </w:rPr>
        <w:t>зону</w:t>
      </w:r>
      <w:r>
        <w:rPr>
          <w:color w:val="231F20"/>
          <w:spacing w:val="2"/>
        </w:rPr>
        <w:t> </w:t>
      </w:r>
      <w:r>
        <w:rPr>
          <w:color w:val="231F20"/>
        </w:rPr>
        <w:t>ответственности.</w:t>
      </w:r>
    </w:p>
    <w:p>
      <w:pPr>
        <w:pStyle w:val="BodyText"/>
        <w:spacing w:before="1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left"/>
        <w:rPr>
          <w:sz w:val="18"/>
        </w:rPr>
      </w:pPr>
      <w:r>
        <w:rPr>
          <w:i/>
          <w:color w:val="231F20"/>
          <w:spacing w:val="-1"/>
          <w:sz w:val="18"/>
        </w:rPr>
        <w:t>Лактанов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Коллапс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отрасли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потянет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собой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всю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номику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 // Русская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Планета. – 2019.</w:t>
      </w:r>
    </w:p>
    <w:p>
      <w:pPr>
        <w:pStyle w:val="ListParagraph"/>
        <w:numPr>
          <w:ilvl w:val="0"/>
          <w:numId w:val="30"/>
        </w:numPr>
        <w:tabs>
          <w:tab w:pos="783" w:val="left" w:leader="none"/>
        </w:tabs>
        <w:spacing w:line="240" w:lineRule="auto" w:before="1" w:after="0"/>
        <w:ind w:left="782" w:right="0" w:hanging="228"/>
        <w:jc w:val="left"/>
        <w:rPr>
          <w:sz w:val="18"/>
        </w:rPr>
      </w:pPr>
      <w:r>
        <w:rPr>
          <w:color w:val="231F20"/>
          <w:sz w:val="18"/>
        </w:rPr>
        <w:t>https:/</w:t>
      </w:r>
      <w:hyperlink r:id="rId89">
        <w:r>
          <w:rPr>
            <w:color w:val="231F20"/>
            <w:sz w:val="18"/>
          </w:rPr>
          <w:t>/www.gks.ru/</w:t>
        </w:r>
      </w:hyperlink>
    </w:p>
    <w:p>
      <w:pPr>
        <w:spacing w:after="0" w:line="240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5"/>
        <w:gridCol w:w="2959"/>
      </w:tblGrid>
      <w:tr>
        <w:trPr>
          <w:trHeight w:val="1481" w:hRule="atLeast"/>
        </w:trPr>
        <w:tc>
          <w:tcPr>
            <w:tcW w:w="3095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65-05</w:t>
            </w:r>
            <w:r>
              <w:rPr>
                <w:b/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(73.37.21)</w:t>
            </w:r>
          </w:p>
          <w:p>
            <w:pPr>
              <w:pStyle w:val="TableParagraph"/>
              <w:spacing w:line="247" w:lineRule="auto" w:before="6"/>
              <w:ind w:left="50" w:right="75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Бородина Ольга Владимировна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научный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сотрудник</w:t>
            </w:r>
          </w:p>
          <w:p>
            <w:pPr>
              <w:pStyle w:val="TableParagraph"/>
              <w:spacing w:line="247" w:lineRule="auto" w:before="1"/>
              <w:ind w:left="50" w:right="79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(Институт </w:t>
            </w:r>
            <w:r>
              <w:rPr>
                <w:color w:val="231F20"/>
                <w:spacing w:val="-1"/>
                <w:w w:val="95"/>
                <w:sz w:val="18"/>
              </w:rPr>
              <w:t>проблем транспорта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Академии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наук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им.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Соломенко)</w:t>
            </w:r>
          </w:p>
          <w:p>
            <w:pPr>
              <w:pStyle w:val="TableParagraph"/>
              <w:spacing w:line="190" w:lineRule="exact" w:before="7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Email: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hyperlink r:id="rId94">
              <w:r>
                <w:rPr>
                  <w:i/>
                  <w:color w:val="231F20"/>
                  <w:spacing w:val="-1"/>
                  <w:w w:val="95"/>
                  <w:sz w:val="18"/>
                </w:rPr>
                <w:t>bor</w:t>
              </w:r>
            </w:hyperlink>
            <w:hyperlink r:id="rId95">
              <w:r>
                <w:rPr>
                  <w:i/>
                  <w:color w:val="231F20"/>
                  <w:spacing w:val="-1"/>
                  <w:w w:val="95"/>
                  <w:sz w:val="18"/>
                </w:rPr>
                <w:t>odinaov@gmail.com</w:t>
              </w:r>
            </w:hyperlink>
          </w:p>
        </w:tc>
        <w:tc>
          <w:tcPr>
            <w:tcW w:w="2959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Borodina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Olga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Vladimirovna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7"/>
              <w:ind w:left="798" w:right="48" w:firstLine="892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research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(Institute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transport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problems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Russian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Academy</w:t>
            </w:r>
          </w:p>
          <w:p>
            <w:pPr>
              <w:pStyle w:val="TableParagraph"/>
              <w:spacing w:before="1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Sciences.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Solomenko)</w:t>
            </w:r>
          </w:p>
          <w:p>
            <w:pPr>
              <w:pStyle w:val="TableParagraph"/>
              <w:spacing w:line="187" w:lineRule="exact" w:before="6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Email:</w:t>
            </w:r>
            <w:r>
              <w:rPr>
                <w:i/>
                <w:color w:val="231F20"/>
                <w:spacing w:val="77"/>
                <w:sz w:val="18"/>
              </w:rPr>
              <w:t> </w:t>
            </w:r>
            <w:hyperlink r:id="rId94">
              <w:r>
                <w:rPr>
                  <w:i/>
                  <w:color w:val="231F20"/>
                  <w:w w:val="90"/>
                  <w:sz w:val="18"/>
                </w:rPr>
                <w:t>bor</w:t>
              </w:r>
            </w:hyperlink>
            <w:hyperlink r:id="rId95">
              <w:r>
                <w:rPr>
                  <w:i/>
                  <w:color w:val="231F20"/>
                  <w:w w:val="90"/>
                  <w:sz w:val="18"/>
                </w:rPr>
                <w:t>odinaov@gmail.com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426" w:right="417" w:hanging="2"/>
      </w:pP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ВОПРОСУ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1"/>
        </w:rPr>
        <w:t> </w:t>
      </w:r>
      <w:r>
        <w:rPr>
          <w:color w:val="231F20"/>
        </w:rPr>
        <w:t>СЛОТОВ</w:t>
      </w:r>
      <w:r>
        <w:rPr>
          <w:color w:val="231F20"/>
          <w:spacing w:val="1"/>
        </w:rPr>
        <w:t> </w:t>
      </w:r>
      <w:r>
        <w:rPr>
          <w:color w:val="231F20"/>
        </w:rPr>
        <w:t>АЭРОПОРТА</w:t>
      </w:r>
      <w:r>
        <w:rPr>
          <w:color w:val="231F20"/>
          <w:spacing w:val="28"/>
        </w:rPr>
        <w:t> </w:t>
      </w:r>
      <w:r>
        <w:rPr>
          <w:color w:val="231F20"/>
        </w:rPr>
        <w:t>МЕЖДУ</w:t>
      </w:r>
      <w:r>
        <w:rPr>
          <w:color w:val="231F20"/>
          <w:spacing w:val="28"/>
        </w:rPr>
        <w:t> </w:t>
      </w:r>
      <w:r>
        <w:rPr>
          <w:color w:val="231F20"/>
        </w:rPr>
        <w:t>АВИАКОМПАНИЯМИ</w:t>
      </w:r>
    </w:p>
    <w:p>
      <w:pPr>
        <w:pStyle w:val="Heading2"/>
        <w:spacing w:line="249" w:lineRule="auto" w:before="229"/>
        <w:ind w:left="433" w:right="425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AIRPORT</w:t>
      </w:r>
      <w:r>
        <w:rPr>
          <w:color w:val="231F20"/>
          <w:spacing w:val="1"/>
        </w:rPr>
        <w:t> </w:t>
      </w:r>
      <w:r>
        <w:rPr>
          <w:color w:val="231F20"/>
        </w:rPr>
        <w:t>SLOTS</w:t>
      </w:r>
      <w:r>
        <w:rPr>
          <w:color w:val="231F20"/>
          <w:spacing w:val="1"/>
        </w:rPr>
        <w:t> </w:t>
      </w:r>
      <w:r>
        <w:rPr>
          <w:color w:val="231F20"/>
        </w:rPr>
        <w:t>DISTRIBUTION</w:t>
      </w:r>
      <w:r>
        <w:rPr>
          <w:color w:val="231F20"/>
          <w:spacing w:val="1"/>
        </w:rPr>
        <w:t> </w:t>
      </w:r>
      <w:r>
        <w:rPr>
          <w:color w:val="231F20"/>
        </w:rPr>
        <w:t>PROCESS</w:t>
      </w:r>
      <w:r>
        <w:rPr>
          <w:color w:val="231F20"/>
          <w:spacing w:val="-57"/>
        </w:rPr>
        <w:t> </w:t>
      </w:r>
      <w:r>
        <w:rPr>
          <w:color w:val="231F20"/>
        </w:rPr>
        <w:t>(SLOT</w:t>
      </w:r>
      <w:r>
        <w:rPr>
          <w:color w:val="231F20"/>
          <w:spacing w:val="9"/>
        </w:rPr>
        <w:t> </w:t>
      </w:r>
      <w:r>
        <w:rPr>
          <w:color w:val="231F20"/>
        </w:rPr>
        <w:t>COORDINATION</w:t>
      </w:r>
      <w:r>
        <w:rPr>
          <w:color w:val="231F20"/>
          <w:spacing w:val="14"/>
        </w:rPr>
        <w:t> </w:t>
      </w:r>
      <w:r>
        <w:rPr>
          <w:color w:val="231F20"/>
        </w:rPr>
        <w:t>PROCESS)</w:t>
      </w:r>
    </w:p>
    <w:p>
      <w:pPr>
        <w:spacing w:line="249" w:lineRule="auto" w:before="213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Формирование воздушной линии для авиакомпании означает в том чис-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 определение временных интервалов осуществления взлетно-посадочных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операций в аэропорту (слоты аэропортов). Успех существования воздушной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линии в рамках маршрутной сети авиакомпании зависит от выбранного вре-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мени осуществления взлётно-посадочных операций в аэропорту. В мировом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бизнес-сообществе распространены правила распределения данных слотов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(слот-координации), учитывающие исторические права авиакомпаний на до-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ступ к объектам инфраструктуры аэропорта. Правила разработаны международ-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ассоциацией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авиатранспортных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предприятий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(ИАТА)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представляют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бой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цикл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отношений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сессией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(WSGS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сессия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слот-координации),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которая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длится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практически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весь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зимнего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и/или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летнего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расписания.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аэропорт, слот, слот-координация, авиакомпания, 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пускная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способность, степень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координированности аэропорта.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158" w:right="154" w:firstLine="396"/>
        <w:jc w:val="righ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formation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air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traffic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airline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means,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among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things,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termining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intervals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taking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landing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operations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airport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(airport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slots).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success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air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line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within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airline’s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route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network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depends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selected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time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take-off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landing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operations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airport.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global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business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community,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rules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distribution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slots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(slot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coordination)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common,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it’s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taking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into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account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historical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rights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airlines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access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airport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infrastructure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facilities.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rules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developed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2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International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Association</w:t>
      </w:r>
      <w:r>
        <w:rPr>
          <w:color w:val="231F20"/>
          <w:spacing w:val="2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Air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Transport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companies (IATA) and represent a cycle of relations within the session (WSG – world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slot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guide)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which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lasts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almost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entire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period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winter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and/or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summer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schedule.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airport,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slot,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slot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coordination,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airline,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capacity,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level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airport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ac-</w:t>
      </w:r>
    </w:p>
    <w:p>
      <w:pPr>
        <w:spacing w:before="7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tivity.</w:t>
      </w:r>
    </w:p>
    <w:p>
      <w:pPr>
        <w:spacing w:after="0"/>
        <w:jc w:val="left"/>
        <w:rPr>
          <w:sz w:val="18"/>
        </w:rPr>
        <w:sectPr>
          <w:headerReference w:type="default" r:id="rId90"/>
          <w:headerReference w:type="even" r:id="rId91"/>
          <w:footerReference w:type="default" r:id="rId92"/>
          <w:footerReference w:type="even" r:id="rId93"/>
          <w:pgSz w:w="8400" w:h="11910"/>
          <w:pgMar w:header="1098" w:footer="1149" w:top="1340" w:bottom="1340" w:left="1060" w:right="1060"/>
          <w:pgNumType w:start="65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 w:firstLine="396"/>
        <w:jc w:val="both"/>
      </w:pPr>
      <w:r>
        <w:rPr>
          <w:color w:val="231F20"/>
        </w:rPr>
        <w:t>Умение быстро оценить ситуацию на рынке является залогом</w:t>
      </w:r>
      <w:r>
        <w:rPr>
          <w:color w:val="231F20"/>
          <w:spacing w:val="-50"/>
        </w:rPr>
        <w:t> </w:t>
      </w:r>
      <w:r>
        <w:rPr>
          <w:color w:val="231F20"/>
        </w:rPr>
        <w:t>успеха и высокой конкурентоспособности услуг [1]. Анализируя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эффективность коммерческой деятельности авиакомпаний как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пользователей воздушного транспорта в части осуществления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эффективных логистических манипуляций в аэропорту большую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важность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составляют: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40" w:lineRule="auto" w:before="5" w:after="0"/>
        <w:ind w:left="810" w:right="0" w:hanging="256"/>
        <w:jc w:val="left"/>
        <w:rPr>
          <w:sz w:val="21"/>
        </w:rPr>
      </w:pPr>
      <w:r>
        <w:rPr>
          <w:color w:val="231F20"/>
          <w:w w:val="95"/>
          <w:sz w:val="21"/>
        </w:rPr>
        <w:t>возможность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быстро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вносить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корректировки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план</w:t>
      </w:r>
      <w:r>
        <w:rPr>
          <w:color w:val="231F20"/>
          <w:spacing w:val="9"/>
          <w:w w:val="95"/>
          <w:sz w:val="21"/>
        </w:rPr>
        <w:t> </w:t>
      </w:r>
      <w:r>
        <w:rPr>
          <w:color w:val="231F20"/>
          <w:w w:val="95"/>
          <w:sz w:val="21"/>
        </w:rPr>
        <w:t>полётов;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23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эффективные движенческие манипуляции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 борта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воздуш-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судна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районе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аэродрома;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61" w:lineRule="auto" w:before="1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удобный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слот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выполнение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взлётно-посадочных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операций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аэропорту.</w:t>
      </w:r>
    </w:p>
    <w:p>
      <w:pPr>
        <w:pStyle w:val="BodyText"/>
        <w:spacing w:line="261" w:lineRule="auto" w:before="2"/>
        <w:ind w:left="158" w:right="152" w:firstLine="396"/>
        <w:jc w:val="both"/>
      </w:pPr>
      <w:r>
        <w:rPr>
          <w:color w:val="231F20"/>
          <w:w w:val="105"/>
        </w:rPr>
        <w:t>Операционная и коммерческая эффективность авиакомпа-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нии тесно связана с доступностью на рынок услуг аэропортов,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составляющих маршрутную сеть.</w:t>
      </w:r>
      <w:r>
        <w:rPr>
          <w:color w:val="231F20"/>
          <w:spacing w:val="1"/>
        </w:rPr>
        <w:t> </w:t>
      </w:r>
      <w:r>
        <w:rPr>
          <w:color w:val="231F20"/>
        </w:rPr>
        <w:t>Доступность аэропортовой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фраструктуры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услуг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операторов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аэропортового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сервиса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выра-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жается в получении авиакомпанией слота – временного интерва-</w:t>
      </w:r>
      <w:r>
        <w:rPr>
          <w:color w:val="231F20"/>
          <w:spacing w:val="1"/>
        </w:rPr>
        <w:t> </w:t>
      </w:r>
      <w:r>
        <w:rPr>
          <w:color w:val="231F20"/>
        </w:rPr>
        <w:t>ла в суточном плане, в рамках которого запланировано наземное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обслуживание конкретного рейса (слот аэропорта). Система рас-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пределения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слотов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множества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факторов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возможно-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стей операторов аэропортовых услуг обеспечить своим клиентам</w:t>
      </w:r>
      <w:r>
        <w:rPr>
          <w:color w:val="231F20"/>
          <w:spacing w:val="1"/>
        </w:rPr>
        <w:t> </w:t>
      </w:r>
      <w:r>
        <w:rPr>
          <w:color w:val="231F20"/>
        </w:rPr>
        <w:t>(авиакомпаниям) честный и безопасны доступ. Интересы авиапе-</w:t>
      </w:r>
      <w:r>
        <w:rPr>
          <w:color w:val="231F20"/>
          <w:spacing w:val="1"/>
        </w:rPr>
        <w:t> </w:t>
      </w:r>
      <w:r>
        <w:rPr>
          <w:color w:val="231F20"/>
        </w:rPr>
        <w:t>ревозчиков, желающих работать в одном и том же аэропорту, 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 сталкиваются в вопросах удобного для пассажиров вре-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мени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(исключая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ночные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перелёты)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зимнего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и/или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лет-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расписания.</w:t>
      </w:r>
    </w:p>
    <w:p>
      <w:pPr>
        <w:pStyle w:val="BodyText"/>
        <w:spacing w:line="261" w:lineRule="auto" w:before="11"/>
        <w:ind w:left="158" w:right="156" w:firstLine="396"/>
        <w:jc w:val="both"/>
      </w:pPr>
      <w:r>
        <w:rPr>
          <w:color w:val="231F20"/>
        </w:rPr>
        <w:t>В отношении слот-координации аэропорта, или практик аэ-</w:t>
      </w:r>
      <w:r>
        <w:rPr>
          <w:color w:val="231F20"/>
          <w:spacing w:val="1"/>
        </w:rPr>
        <w:t> </w:t>
      </w:r>
      <w:r>
        <w:rPr>
          <w:color w:val="231F20"/>
        </w:rPr>
        <w:t>ропорта по распределению слотов между авиакомпаниями, самой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удачной является «Слот-координация </w:t>
      </w:r>
      <w:r>
        <w:rPr>
          <w:color w:val="231F20"/>
          <w:spacing w:val="-1"/>
        </w:rPr>
        <w:t>по правилам международной</w:t>
      </w:r>
      <w:r>
        <w:rPr>
          <w:color w:val="231F20"/>
          <w:spacing w:val="-51"/>
        </w:rPr>
        <w:t> </w:t>
      </w:r>
      <w:r>
        <w:rPr>
          <w:color w:val="231F20"/>
        </w:rPr>
        <w:t>Ассоциации предприятий воздушного транспорта ИАТА» (прави-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Слот-координации).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отношений</w:t>
      </w:r>
      <w:r>
        <w:rPr>
          <w:color w:val="231F20"/>
          <w:spacing w:val="-12"/>
        </w:rPr>
        <w:t> </w:t>
      </w:r>
      <w:r>
        <w:rPr>
          <w:color w:val="231F20"/>
        </w:rPr>
        <w:t>учитывает</w:t>
      </w:r>
      <w:r>
        <w:rPr>
          <w:color w:val="231F20"/>
          <w:spacing w:val="-12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мерческие интересы и аэропорта, и авиакомпании. Согласно этим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правилам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степень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коммерческой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привлекательности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аэропорта</w:t>
      </w:r>
      <w:r>
        <w:rPr>
          <w:color w:val="231F20"/>
          <w:spacing w:val="-11"/>
        </w:rPr>
        <w:t> </w:t>
      </w:r>
      <w:r>
        <w:rPr>
          <w:color w:val="231F20"/>
        </w:rPr>
        <w:t>тем</w:t>
      </w:r>
      <w:r>
        <w:rPr>
          <w:color w:val="231F20"/>
          <w:spacing w:val="-50"/>
        </w:rPr>
        <w:t> </w:t>
      </w:r>
      <w:r>
        <w:rPr>
          <w:color w:val="231F20"/>
        </w:rPr>
        <w:t>выше</w:t>
      </w:r>
      <w:r>
        <w:rPr>
          <w:color w:val="231F20"/>
          <w:spacing w:val="4"/>
        </w:rPr>
        <w:t> </w:t>
      </w:r>
      <w:r>
        <w:rPr>
          <w:color w:val="231F20"/>
        </w:rPr>
        <w:t>чем</w:t>
      </w:r>
      <w:r>
        <w:rPr>
          <w:color w:val="231F20"/>
          <w:spacing w:val="5"/>
        </w:rPr>
        <w:t> </w:t>
      </w:r>
      <w:r>
        <w:rPr>
          <w:color w:val="231F20"/>
        </w:rPr>
        <w:t>меньше</w:t>
      </w:r>
      <w:r>
        <w:rPr>
          <w:color w:val="231F20"/>
          <w:spacing w:val="4"/>
        </w:rPr>
        <w:t> </w:t>
      </w:r>
      <w:r>
        <w:rPr>
          <w:color w:val="231F20"/>
        </w:rPr>
        <w:t>Регулятор</w:t>
      </w:r>
      <w:r>
        <w:rPr>
          <w:color w:val="231F20"/>
          <w:spacing w:val="5"/>
        </w:rPr>
        <w:t> </w:t>
      </w:r>
      <w:r>
        <w:rPr>
          <w:color w:val="231F20"/>
        </w:rPr>
        <w:t>(государство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случае</w:t>
      </w:r>
      <w:r>
        <w:rPr>
          <w:color w:val="231F20"/>
          <w:spacing w:val="5"/>
        </w:rPr>
        <w:t> </w:t>
      </w:r>
      <w:r>
        <w:rPr>
          <w:color w:val="231F20"/>
        </w:rPr>
        <w:t>РФ)</w:t>
      </w:r>
      <w:r>
        <w:rPr>
          <w:color w:val="231F20"/>
          <w:spacing w:val="4"/>
        </w:rPr>
        <w:t> </w:t>
      </w:r>
      <w:r>
        <w:rPr>
          <w:color w:val="231F20"/>
        </w:rPr>
        <w:t>вмешива-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ется в распределение слотов, а авиакомпания способна поддержи-</w:t>
      </w:r>
      <w:r>
        <w:rPr>
          <w:color w:val="231F20"/>
          <w:spacing w:val="-50"/>
        </w:rPr>
        <w:t> </w:t>
      </w:r>
      <w:r>
        <w:rPr>
          <w:color w:val="231F20"/>
        </w:rPr>
        <w:t>вать жизнеспособность обслуживаемой ей воздушной линии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пользуя</w:t>
      </w:r>
      <w:r>
        <w:rPr>
          <w:color w:val="231F20"/>
          <w:spacing w:val="2"/>
        </w:rPr>
        <w:t> </w:t>
      </w:r>
      <w:r>
        <w:rPr>
          <w:color w:val="231F20"/>
        </w:rPr>
        <w:t>историческое</w:t>
      </w:r>
      <w:r>
        <w:rPr>
          <w:color w:val="231F20"/>
          <w:spacing w:val="2"/>
        </w:rPr>
        <w:t> </w:t>
      </w:r>
      <w:r>
        <w:rPr>
          <w:color w:val="231F20"/>
        </w:rPr>
        <w:t>право</w:t>
      </w:r>
      <w:r>
        <w:rPr>
          <w:color w:val="231F20"/>
          <w:spacing w:val="2"/>
        </w:rPr>
        <w:t> </w:t>
      </w:r>
      <w:r>
        <w:rPr>
          <w:color w:val="231F20"/>
        </w:rPr>
        <w:t>на доступ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аэропорт.</w:t>
      </w:r>
    </w:p>
    <w:p>
      <w:pPr>
        <w:pStyle w:val="BodyText"/>
        <w:spacing w:line="261" w:lineRule="auto" w:before="3"/>
        <w:ind w:left="158" w:right="154" w:firstLine="396"/>
        <w:jc w:val="both"/>
      </w:pPr>
      <w:r>
        <w:rPr>
          <w:color w:val="231F20"/>
        </w:rPr>
        <w:t>Процедура слот-координации проходит по правилам, утверж-</w:t>
      </w:r>
      <w:r>
        <w:rPr>
          <w:color w:val="231F20"/>
          <w:spacing w:val="-50"/>
        </w:rPr>
        <w:t> </w:t>
      </w:r>
      <w:r>
        <w:rPr>
          <w:color w:val="231F20"/>
        </w:rPr>
        <w:t>денным международной Ассоциацией предприятий воздушного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транспорта</w:t>
      </w:r>
      <w:r>
        <w:rPr>
          <w:color w:val="231F20"/>
          <w:spacing w:val="17"/>
        </w:rPr>
        <w:t> </w:t>
      </w:r>
      <w:r>
        <w:rPr>
          <w:color w:val="231F20"/>
        </w:rPr>
        <w:t>(ИАТА).</w:t>
      </w:r>
      <w:r>
        <w:rPr>
          <w:color w:val="231F20"/>
          <w:spacing w:val="17"/>
        </w:rPr>
        <w:t> </w:t>
      </w:r>
      <w:r>
        <w:rPr>
          <w:color w:val="231F20"/>
        </w:rPr>
        <w:t>Данная</w:t>
      </w:r>
      <w:r>
        <w:rPr>
          <w:color w:val="231F20"/>
          <w:spacing w:val="17"/>
        </w:rPr>
        <w:t> </w:t>
      </w:r>
      <w:r>
        <w:rPr>
          <w:color w:val="231F20"/>
        </w:rPr>
        <w:t>процедура</w:t>
      </w:r>
      <w:r>
        <w:rPr>
          <w:color w:val="231F20"/>
          <w:spacing w:val="17"/>
        </w:rPr>
        <w:t> </w:t>
      </w:r>
      <w:r>
        <w:rPr>
          <w:color w:val="231F20"/>
        </w:rPr>
        <w:t>координации</w:t>
      </w:r>
      <w:r>
        <w:rPr>
          <w:color w:val="231F20"/>
          <w:spacing w:val="17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-50"/>
        </w:rPr>
        <w:t> </w:t>
      </w:r>
      <w:r>
        <w:rPr>
          <w:color w:val="231F20"/>
        </w:rPr>
        <w:t>в рамках сессия WSG (World Slot Guidelines) [2]. максимально от-</w:t>
      </w:r>
      <w:r>
        <w:rPr>
          <w:color w:val="231F20"/>
          <w:spacing w:val="-50"/>
        </w:rPr>
        <w:t> </w:t>
      </w:r>
      <w:r>
        <w:rPr>
          <w:color w:val="231F20"/>
        </w:rPr>
        <w:t>вечает коммерческой эффективности использования авиакомпа-</w:t>
      </w:r>
      <w:r>
        <w:rPr>
          <w:color w:val="231F20"/>
          <w:spacing w:val="1"/>
        </w:rPr>
        <w:t> </w:t>
      </w:r>
      <w:r>
        <w:rPr>
          <w:color w:val="231F20"/>
        </w:rPr>
        <w:t>ниями</w:t>
      </w:r>
      <w:r>
        <w:rPr>
          <w:color w:val="231F20"/>
          <w:spacing w:val="1"/>
        </w:rPr>
        <w:t> </w:t>
      </w:r>
      <w:r>
        <w:rPr>
          <w:color w:val="231F20"/>
        </w:rPr>
        <w:t>объектов</w:t>
      </w:r>
      <w:r>
        <w:rPr>
          <w:color w:val="231F20"/>
          <w:spacing w:val="2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2"/>
        </w:rPr>
        <w:t> </w:t>
      </w:r>
      <w:r>
        <w:rPr>
          <w:color w:val="231F20"/>
        </w:rPr>
        <w:t>аэропортов.</w:t>
      </w:r>
    </w:p>
    <w:p>
      <w:pPr>
        <w:pStyle w:val="BodyText"/>
        <w:spacing w:line="261" w:lineRule="auto" w:before="4"/>
        <w:ind w:left="158" w:right="154" w:firstLine="396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честной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конкуренции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аэропорту</w:t>
      </w:r>
      <w:r>
        <w:rPr>
          <w:color w:val="231F20"/>
          <w:spacing w:val="-12"/>
        </w:rPr>
        <w:t> </w:t>
      </w:r>
      <w:r>
        <w:rPr>
          <w:color w:val="231F20"/>
        </w:rPr>
        <w:t>должно</w:t>
      </w:r>
      <w:r>
        <w:rPr>
          <w:color w:val="231F20"/>
          <w:spacing w:val="-50"/>
        </w:rPr>
        <w:t> </w:t>
      </w:r>
      <w:r>
        <w:rPr>
          <w:color w:val="231F20"/>
        </w:rPr>
        <w:t>быть, как минимум два оператора хэндлинговых услуг. Для 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чения аэропортом членства в ИАТА данные требования обязаны.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аэропорту</w:t>
      </w:r>
      <w:r>
        <w:rPr>
          <w:color w:val="231F20"/>
          <w:spacing w:val="-7"/>
        </w:rPr>
        <w:t> </w:t>
      </w:r>
      <w:r>
        <w:rPr>
          <w:color w:val="231F20"/>
        </w:rPr>
        <w:t>«Пулково»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недавнего</w:t>
      </w:r>
      <w:r>
        <w:rPr>
          <w:color w:val="231F20"/>
          <w:spacing w:val="-6"/>
        </w:rPr>
        <w:t> </w:t>
      </w:r>
      <w:r>
        <w:rPr>
          <w:color w:val="231F20"/>
        </w:rPr>
        <w:t>времени</w:t>
      </w:r>
      <w:r>
        <w:rPr>
          <w:color w:val="231F20"/>
          <w:spacing w:val="-7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два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хэндлинговых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агента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ООО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«ВВСС»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ОАО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«Аэропорт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Пулково»,</w:t>
      </w:r>
      <w:r>
        <w:rPr>
          <w:color w:val="231F20"/>
          <w:spacing w:val="-50"/>
        </w:rPr>
        <w:t> </w:t>
      </w:r>
      <w:r>
        <w:rPr>
          <w:color w:val="231F20"/>
        </w:rPr>
        <w:t>сегодня на рынок услуг заходят более конкурентоспособные хэн-</w:t>
      </w:r>
      <w:r>
        <w:rPr>
          <w:color w:val="231F20"/>
          <w:spacing w:val="1"/>
        </w:rPr>
        <w:t> </w:t>
      </w:r>
      <w:r>
        <w:rPr>
          <w:color w:val="231F20"/>
        </w:rPr>
        <w:t>длинговые агенты и ситуация с определением степени координи-</w:t>
      </w:r>
      <w:r>
        <w:rPr>
          <w:color w:val="231F20"/>
          <w:spacing w:val="1"/>
        </w:rPr>
        <w:t> </w:t>
      </w:r>
      <w:r>
        <w:rPr>
          <w:color w:val="231F20"/>
        </w:rPr>
        <w:t>рованности</w:t>
      </w:r>
      <w:r>
        <w:rPr>
          <w:color w:val="231F20"/>
          <w:spacing w:val="2"/>
        </w:rPr>
        <w:t> </w:t>
      </w:r>
      <w:r>
        <w:rPr>
          <w:color w:val="231F20"/>
        </w:rPr>
        <w:t>аэропорта</w:t>
      </w:r>
      <w:r>
        <w:rPr>
          <w:color w:val="231F20"/>
          <w:spacing w:val="3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правдоподобна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61" w:lineRule="auto" w:before="7"/>
        <w:ind w:left="158" w:right="156" w:firstLine="396"/>
        <w:jc w:val="both"/>
      </w:pPr>
      <w:r>
        <w:rPr>
          <w:color w:val="231F20"/>
        </w:rPr>
        <w:t>Согласно процедуре слот-координации, оператор аэропорта</w:t>
      </w:r>
      <w:r>
        <w:rPr>
          <w:color w:val="231F20"/>
          <w:spacing w:val="1"/>
        </w:rPr>
        <w:t> </w:t>
      </w:r>
      <w:r>
        <w:rPr>
          <w:color w:val="231F20"/>
        </w:rPr>
        <w:t>регулярно отправляет в ИАТА отчёт о текущем состоянии и/или</w:t>
      </w:r>
      <w:r>
        <w:rPr>
          <w:color w:val="231F20"/>
          <w:spacing w:val="1"/>
        </w:rPr>
        <w:t> </w:t>
      </w:r>
      <w:r>
        <w:rPr>
          <w:color w:val="231F20"/>
        </w:rPr>
        <w:t>изменении спроса на объекты инфраструктуры, подтверждая тем</w:t>
      </w:r>
      <w:r>
        <w:rPr>
          <w:color w:val="231F20"/>
          <w:spacing w:val="1"/>
        </w:rPr>
        <w:t> </w:t>
      </w:r>
      <w:r>
        <w:rPr>
          <w:color w:val="231F20"/>
        </w:rPr>
        <w:t>самым уверенность у партнёров/авиакомпаний в собственной со-</w:t>
      </w:r>
      <w:r>
        <w:rPr>
          <w:color w:val="231F20"/>
          <w:spacing w:val="1"/>
        </w:rPr>
        <w:t> </w:t>
      </w:r>
      <w:r>
        <w:rPr>
          <w:color w:val="231F20"/>
        </w:rPr>
        <w:t>стоятельности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5"/>
        </w:rPr>
        <w:t> </w:t>
      </w:r>
      <w:r>
        <w:rPr>
          <w:color w:val="231F20"/>
        </w:rPr>
        <w:t>пропускную</w:t>
      </w:r>
      <w:r>
        <w:rPr>
          <w:color w:val="231F20"/>
          <w:spacing w:val="-6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5"/>
        </w:rPr>
        <w:t> </w:t>
      </w:r>
      <w:r>
        <w:rPr>
          <w:color w:val="231F20"/>
        </w:rPr>
        <w:t>согласно</w:t>
      </w:r>
      <w:r>
        <w:rPr>
          <w:color w:val="231F20"/>
          <w:spacing w:val="-5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данным</w:t>
      </w:r>
      <w:r>
        <w:rPr>
          <w:color w:val="231F20"/>
          <w:spacing w:val="7"/>
        </w:rPr>
        <w:t> </w:t>
      </w:r>
      <w:r>
        <w:rPr>
          <w:color w:val="231F20"/>
        </w:rPr>
        <w:t>слотам</w:t>
      </w:r>
      <w:r>
        <w:rPr>
          <w:color w:val="231F20"/>
          <w:spacing w:val="8"/>
        </w:rPr>
        <w:t> </w:t>
      </w:r>
      <w:r>
        <w:rPr>
          <w:color w:val="231F20"/>
        </w:rPr>
        <w:t>[3]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нарушая</w:t>
      </w:r>
      <w:r>
        <w:rPr>
          <w:color w:val="231F20"/>
          <w:spacing w:val="8"/>
        </w:rPr>
        <w:t> </w:t>
      </w:r>
      <w:r>
        <w:rPr>
          <w:color w:val="231F20"/>
        </w:rPr>
        <w:t>правил</w:t>
      </w:r>
      <w:r>
        <w:rPr>
          <w:color w:val="231F20"/>
          <w:spacing w:val="7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7"/>
        </w:rPr>
        <w:t> </w:t>
      </w:r>
      <w:r>
        <w:rPr>
          <w:color w:val="231F20"/>
        </w:rPr>
        <w:t>полётов.</w:t>
      </w:r>
    </w:p>
    <w:p>
      <w:pPr>
        <w:pStyle w:val="BodyText"/>
        <w:spacing w:line="261" w:lineRule="auto" w:before="4"/>
        <w:ind w:left="158" w:right="156" w:firstLine="396"/>
        <w:jc w:val="both"/>
      </w:pPr>
      <w:r>
        <w:rPr>
          <w:color w:val="231F20"/>
        </w:rPr>
        <w:t>Пропускную способность оператор подтверждает заполнени-</w:t>
      </w:r>
      <w:r>
        <w:rPr>
          <w:color w:val="231F20"/>
          <w:spacing w:val="-50"/>
        </w:rPr>
        <w:t> </w:t>
      </w:r>
      <w:r>
        <w:rPr>
          <w:color w:val="231F20"/>
        </w:rPr>
        <w:t>ем</w:t>
      </w:r>
      <w:r>
        <w:rPr>
          <w:color w:val="231F20"/>
          <w:spacing w:val="-9"/>
        </w:rPr>
        <w:t> </w:t>
      </w:r>
      <w:r>
        <w:rPr>
          <w:color w:val="231F20"/>
        </w:rPr>
        <w:t>форм</w:t>
      </w:r>
      <w:r>
        <w:rPr>
          <w:color w:val="231F20"/>
          <w:spacing w:val="-9"/>
        </w:rPr>
        <w:t> </w:t>
      </w:r>
      <w:r>
        <w:rPr>
          <w:color w:val="231F20"/>
        </w:rPr>
        <w:t>пропускной</w:t>
      </w:r>
      <w:r>
        <w:rPr>
          <w:color w:val="231F20"/>
          <w:spacing w:val="-8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9"/>
        </w:rPr>
        <w:t> </w:t>
      </w:r>
      <w:r>
        <w:rPr>
          <w:color w:val="231F20"/>
        </w:rPr>
        <w:t>аэропорта</w:t>
      </w:r>
      <w:r>
        <w:rPr>
          <w:color w:val="231F20"/>
          <w:spacing w:val="-8"/>
        </w:rPr>
        <w:t> </w:t>
      </w:r>
      <w:r>
        <w:rPr>
          <w:color w:val="231F20"/>
        </w:rPr>
        <w:t>NAC</w:t>
      </w:r>
      <w:r>
        <w:rPr>
          <w:color w:val="231F20"/>
          <w:spacing w:val="-9"/>
        </w:rPr>
        <w:t> </w:t>
      </w:r>
      <w:r>
        <w:rPr>
          <w:color w:val="231F20"/>
        </w:rPr>
        <w:t>(notice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airport</w:t>
      </w:r>
      <w:r>
        <w:rPr>
          <w:color w:val="231F20"/>
          <w:spacing w:val="1"/>
        </w:rPr>
        <w:t> </w:t>
      </w:r>
      <w:r>
        <w:rPr>
          <w:color w:val="231F20"/>
        </w:rPr>
        <w:t>capacity)</w:t>
      </w:r>
      <w:r>
        <w:rPr>
          <w:color w:val="231F20"/>
          <w:spacing w:val="-5"/>
        </w:rPr>
        <w:t> </w:t>
      </w:r>
      <w:r>
        <w:rPr>
          <w:color w:val="231F20"/>
        </w:rPr>
        <w:t>согласно</w:t>
      </w:r>
      <w:r>
        <w:rPr>
          <w:color w:val="231F20"/>
          <w:spacing w:val="-5"/>
        </w:rPr>
        <w:t> </w:t>
      </w:r>
      <w:r>
        <w:rPr>
          <w:color w:val="231F20"/>
        </w:rPr>
        <w:t>расчётам</w:t>
      </w:r>
      <w:r>
        <w:rPr>
          <w:color w:val="231F20"/>
          <w:spacing w:val="-5"/>
        </w:rPr>
        <w:t> </w:t>
      </w:r>
      <w:r>
        <w:rPr>
          <w:color w:val="231F20"/>
        </w:rPr>
        <w:t>текущей</w:t>
      </w:r>
      <w:r>
        <w:rPr>
          <w:color w:val="231F20"/>
          <w:spacing w:val="-4"/>
        </w:rPr>
        <w:t> </w:t>
      </w:r>
      <w:r>
        <w:rPr>
          <w:color w:val="231F20"/>
        </w:rPr>
        <w:t>пропускной</w:t>
      </w:r>
      <w:r>
        <w:rPr>
          <w:color w:val="231F20"/>
          <w:spacing w:val="-5"/>
        </w:rPr>
        <w:t> </w:t>
      </w:r>
      <w:r>
        <w:rPr>
          <w:color w:val="231F20"/>
        </w:rPr>
        <w:t>способности,</w:t>
      </w:r>
      <w:r>
        <w:rPr>
          <w:color w:val="231F20"/>
          <w:spacing w:val="-5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торая не должна приближаться к максимальной расчётной менее</w:t>
      </w:r>
      <w:r>
        <w:rPr>
          <w:color w:val="231F20"/>
          <w:spacing w:val="1"/>
        </w:rPr>
        <w:t> </w:t>
      </w:r>
      <w:r>
        <w:rPr>
          <w:color w:val="231F20"/>
        </w:rPr>
        <w:t>чем на 20%. Если расчётные показатели пропускной 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становятся выше, то оператор аэропорта обязан понизить уровень</w:t>
      </w:r>
      <w:r>
        <w:rPr>
          <w:color w:val="231F20"/>
          <w:spacing w:val="-50"/>
        </w:rPr>
        <w:t> </w:t>
      </w:r>
      <w:r>
        <w:rPr>
          <w:color w:val="231F20"/>
        </w:rPr>
        <w:t>координированности своего аэропорта (levels of airport activity),</w:t>
      </w:r>
      <w:r>
        <w:rPr>
          <w:color w:val="231F20"/>
          <w:spacing w:val="1"/>
        </w:rPr>
        <w:t> </w:t>
      </w:r>
      <w:r>
        <w:rPr>
          <w:color w:val="231F20"/>
        </w:rPr>
        <w:t>вводя как минимум команду во главе с Советником по расписа-</w:t>
      </w:r>
      <w:r>
        <w:rPr>
          <w:color w:val="231F20"/>
          <w:spacing w:val="1"/>
        </w:rPr>
        <w:t> </w:t>
      </w:r>
      <w:r>
        <w:rPr>
          <w:color w:val="231F20"/>
        </w:rPr>
        <w:t>нию (Schedule Facilitators) или привлекая государственные орга-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составе</w:t>
      </w:r>
      <w:r>
        <w:rPr>
          <w:color w:val="231F20"/>
          <w:spacing w:val="2"/>
        </w:rPr>
        <w:t> </w:t>
      </w:r>
      <w:r>
        <w:rPr>
          <w:color w:val="231F20"/>
        </w:rPr>
        <w:t>Координационного</w:t>
      </w:r>
      <w:r>
        <w:rPr>
          <w:color w:val="231F20"/>
          <w:spacing w:val="3"/>
        </w:rPr>
        <w:t> </w:t>
      </w:r>
      <w:r>
        <w:rPr>
          <w:color w:val="231F20"/>
        </w:rPr>
        <w:t>совета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after="1"/>
        <w:rPr>
          <w:sz w:val="27"/>
        </w:rPr>
      </w:pPr>
    </w:p>
    <w:p>
      <w:pPr>
        <w:pStyle w:val="BodyText"/>
        <w:ind w:left="202"/>
        <w:rPr>
          <w:sz w:val="20"/>
        </w:rPr>
      </w:pPr>
      <w:r>
        <w:rPr>
          <w:sz w:val="20"/>
        </w:rPr>
        <w:drawing>
          <wp:inline distT="0" distB="0" distL="0" distR="0">
            <wp:extent cx="3789794" cy="293074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794" cy="29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spacing w:before="92"/>
        <w:ind w:left="378" w:right="0" w:firstLine="0"/>
        <w:jc w:val="left"/>
        <w:rPr>
          <w:sz w:val="18"/>
        </w:rPr>
      </w:pPr>
      <w:r>
        <w:rPr>
          <w:color w:val="231F20"/>
          <w:sz w:val="18"/>
        </w:rPr>
        <w:t>Рис.1.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аэропортов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степени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координированности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(зависимости)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Уровнями вовлеченности администрации оператора аэропор-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процедуры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выдачи/аннулирования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слотов,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правилам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ИАТА,</w:t>
      </w:r>
      <w:r>
        <w:rPr>
          <w:color w:val="231F20"/>
          <w:spacing w:val="-50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аэропорты: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координируемый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аэропорт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(Non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Coordinated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Airport);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54" w:lineRule="auto" w:before="15" w:after="0"/>
        <w:ind w:left="158" w:right="163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Аэропорт,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слоты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которого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распределяются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комиссией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(Schedules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Facilitated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Airport);</w:t>
      </w:r>
    </w:p>
    <w:p>
      <w:pPr>
        <w:pStyle w:val="ListParagraph"/>
        <w:numPr>
          <w:ilvl w:val="0"/>
          <w:numId w:val="32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Координируемый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аэропорт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(Fully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Coordinated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Airport).</w:t>
      </w:r>
    </w:p>
    <w:p>
      <w:pPr>
        <w:pStyle w:val="BodyText"/>
        <w:spacing w:line="254" w:lineRule="auto" w:before="15"/>
        <w:ind w:left="158" w:right="154" w:firstLine="396"/>
        <w:jc w:val="both"/>
      </w:pPr>
      <w:r>
        <w:rPr>
          <w:color w:val="231F20"/>
        </w:rPr>
        <w:t>Важное</w:t>
      </w:r>
      <w:r>
        <w:rPr>
          <w:color w:val="231F20"/>
          <w:spacing w:val="1"/>
        </w:rPr>
        <w:t> </w:t>
      </w:r>
      <w:r>
        <w:rPr>
          <w:color w:val="231F20"/>
        </w:rPr>
        <w:t>значение</w:t>
      </w:r>
      <w:r>
        <w:rPr>
          <w:color w:val="231F20"/>
          <w:spacing w:val="1"/>
        </w:rPr>
        <w:t> </w:t>
      </w:r>
      <w:r>
        <w:rPr>
          <w:color w:val="231F20"/>
        </w:rPr>
        <w:t>независимого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аэропортом</w:t>
      </w:r>
      <w:r>
        <w:rPr>
          <w:color w:val="231F20"/>
          <w:spacing w:val="1"/>
        </w:rPr>
        <w:t> </w:t>
      </w:r>
      <w:r>
        <w:rPr>
          <w:color w:val="231F20"/>
        </w:rPr>
        <w:t>своей коммерческой активности на рынке транспортных услуг от-</w:t>
      </w:r>
      <w:r>
        <w:rPr>
          <w:color w:val="231F20"/>
          <w:spacing w:val="-50"/>
        </w:rPr>
        <w:t> </w:t>
      </w:r>
      <w:r>
        <w:rPr>
          <w:color w:val="231F20"/>
        </w:rPr>
        <w:t>ражает данное правило. В России с учётом развивающегося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мышленного производства </w:t>
      </w:r>
      <w:r>
        <w:rPr>
          <w:color w:val="231F20"/>
        </w:rPr>
        <w:t>предполагается плотное информацион-</w:t>
      </w:r>
      <w:r>
        <w:rPr>
          <w:color w:val="231F20"/>
          <w:spacing w:val="-51"/>
        </w:rPr>
        <w:t> </w:t>
      </w:r>
      <w:r>
        <w:rPr>
          <w:color w:val="231F20"/>
        </w:rPr>
        <w:t>но-когнитивное</w:t>
      </w:r>
      <w:r>
        <w:rPr>
          <w:color w:val="231F20"/>
          <w:spacing w:val="-9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наукой,</w:t>
      </w:r>
      <w:r>
        <w:rPr>
          <w:color w:val="231F20"/>
          <w:spacing w:val="-9"/>
        </w:rPr>
        <w:t> </w:t>
      </w:r>
      <w:r>
        <w:rPr>
          <w:color w:val="231F20"/>
        </w:rPr>
        <w:t>образованием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рынком</w:t>
      </w:r>
      <w:r>
        <w:rPr>
          <w:color w:val="231F20"/>
          <w:spacing w:val="-50"/>
        </w:rPr>
        <w:t> </w:t>
      </w:r>
      <w:r>
        <w:rPr>
          <w:color w:val="231F20"/>
        </w:rPr>
        <w:t>[4].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рамках</w:t>
      </w:r>
      <w:r>
        <w:rPr>
          <w:color w:val="231F20"/>
          <w:spacing w:val="10"/>
        </w:rPr>
        <w:t> </w:t>
      </w:r>
      <w:r>
        <w:rPr>
          <w:color w:val="231F20"/>
        </w:rPr>
        <w:t>новой</w:t>
      </w:r>
      <w:r>
        <w:rPr>
          <w:color w:val="231F20"/>
          <w:spacing w:val="11"/>
        </w:rPr>
        <w:t> </w:t>
      </w:r>
      <w:r>
        <w:rPr>
          <w:color w:val="231F20"/>
        </w:rPr>
        <w:t>индустриальной</w:t>
      </w:r>
      <w:r>
        <w:rPr>
          <w:color w:val="231F20"/>
          <w:spacing w:val="10"/>
        </w:rPr>
        <w:t> </w:t>
      </w:r>
      <w:r>
        <w:rPr>
          <w:color w:val="231F20"/>
        </w:rPr>
        <w:t>революции</w:t>
      </w:r>
      <w:r>
        <w:rPr>
          <w:color w:val="231F20"/>
          <w:spacing w:val="11"/>
        </w:rPr>
        <w:t> </w:t>
      </w:r>
      <w:r>
        <w:rPr>
          <w:color w:val="231F20"/>
        </w:rPr>
        <w:t>уже</w:t>
      </w:r>
      <w:r>
        <w:rPr>
          <w:color w:val="231F20"/>
          <w:spacing w:val="10"/>
        </w:rPr>
        <w:t> </w:t>
      </w:r>
      <w:r>
        <w:rPr>
          <w:color w:val="231F20"/>
        </w:rPr>
        <w:t>недостаточ-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  <w:rPr>
          <w:sz w:val="20"/>
        </w:rPr>
      </w:pPr>
      <w:r>
        <w:rPr>
          <w:color w:val="231F20"/>
        </w:rPr>
        <w:t>но ручного метода координации участников рынка. Подтолкнуть</w:t>
      </w:r>
      <w:r>
        <w:rPr>
          <w:color w:val="231F20"/>
          <w:spacing w:val="1"/>
        </w:rPr>
        <w:t> </w:t>
      </w:r>
      <w:r>
        <w:rPr>
          <w:color w:val="231F20"/>
        </w:rPr>
        <w:t>решение проблемы координации аэропортов и авиакомпаний в их</w:t>
      </w:r>
      <w:r>
        <w:rPr>
          <w:color w:val="231F20"/>
          <w:spacing w:val="-50"/>
        </w:rPr>
        <w:t> </w:t>
      </w:r>
      <w:r>
        <w:rPr>
          <w:color w:val="231F20"/>
        </w:rPr>
        <w:t>коммерческом взаимодействии помогут методы управления через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9"/>
        </w:rPr>
        <w:t> </w:t>
      </w:r>
      <w:r>
        <w:rPr>
          <w:color w:val="231F20"/>
        </w:rPr>
        <w:t>новых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8"/>
        </w:rPr>
        <w:t> </w:t>
      </w:r>
      <w:r>
        <w:rPr>
          <w:color w:val="231F20"/>
        </w:rPr>
        <w:t>наукоемких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-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когнитивных транспортных технологий [5]. Факт существования</w:t>
      </w:r>
      <w:r>
        <w:rPr>
          <w:color w:val="231F20"/>
          <w:spacing w:val="1"/>
        </w:rPr>
        <w:t> </w:t>
      </w:r>
      <w:r>
        <w:rPr>
          <w:color w:val="231F20"/>
        </w:rPr>
        <w:t>данной процедуры говорит о важности эффективного взаимодей-</w:t>
      </w:r>
      <w:r>
        <w:rPr>
          <w:color w:val="231F20"/>
          <w:spacing w:val="1"/>
        </w:rPr>
        <w:t> </w:t>
      </w:r>
      <w:r>
        <w:rPr>
          <w:color w:val="231F20"/>
        </w:rPr>
        <w:t>ствия между пользователями воздушного транспорта - оператора-</w:t>
      </w:r>
      <w:r>
        <w:rPr>
          <w:color w:val="231F20"/>
          <w:spacing w:val="-50"/>
        </w:rPr>
        <w:t> </w:t>
      </w:r>
      <w:r>
        <w:rPr>
          <w:color w:val="231F20"/>
        </w:rPr>
        <w:t>ми аэропорта, авиакомпаниями, собственниками объектов инфра-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аэропорта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собственниками</w:t>
      </w:r>
      <w:r>
        <w:rPr>
          <w:color w:val="231F20"/>
          <w:spacing w:val="-12"/>
        </w:rPr>
        <w:t> </w:t>
      </w:r>
      <w:r>
        <w:rPr>
          <w:color w:val="231F20"/>
        </w:rPr>
        <w:t>воздушного</w:t>
      </w:r>
      <w:r>
        <w:rPr>
          <w:color w:val="231F20"/>
          <w:spacing w:val="-11"/>
        </w:rPr>
        <w:t> </w:t>
      </w:r>
      <w:r>
        <w:rPr>
          <w:color w:val="231F20"/>
        </w:rPr>
        <w:t>пространства.</w:t>
      </w:r>
      <w:r>
        <w:rPr>
          <w:color w:val="231F20"/>
          <w:spacing w:val="-50"/>
        </w:rPr>
        <w:t> </w:t>
      </w:r>
      <w:r>
        <w:rPr>
          <w:color w:val="231F20"/>
        </w:rPr>
        <w:t>Однако, применимость данной процедуры на практике в РФ пока</w:t>
      </w:r>
      <w:r>
        <w:rPr>
          <w:color w:val="231F20"/>
          <w:spacing w:val="1"/>
        </w:rPr>
        <w:t> </w:t>
      </w:r>
      <w:r>
        <w:rPr>
          <w:color w:val="231F20"/>
        </w:rPr>
        <w:t>не представляется реальной, но если в нашей стране будут разви-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коммерческие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отношения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транспорте,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</w:rPr>
        <w:t>Слот-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координации,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участвуют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члены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ИАТА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дет</w:t>
      </w:r>
      <w:r>
        <w:rPr>
          <w:color w:val="231F20"/>
          <w:spacing w:val="1"/>
        </w:rPr>
        <w:t> </w:t>
      </w:r>
      <w:r>
        <w:rPr>
          <w:color w:val="231F20"/>
        </w:rPr>
        <w:t>иметь</w:t>
      </w:r>
      <w:r>
        <w:rPr>
          <w:color w:val="231F20"/>
          <w:spacing w:val="1"/>
        </w:rPr>
        <w:t> </w:t>
      </w:r>
      <w:r>
        <w:rPr>
          <w:color w:val="231F20"/>
          <w:sz w:val="20"/>
        </w:rPr>
        <w:t>место.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180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Бобрик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когниктивные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обобщения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транспортной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задачи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Технологии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построения когнитивных транспортных систем. Материалы Всероссийской на-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учно-практической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30-31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ИПТ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Петербург.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191 c.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IATA Worldwide Slot Guidelines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 ресурс]. – Режим 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ступа:</w:t>
      </w:r>
      <w:r>
        <w:rPr>
          <w:color w:val="231F20"/>
          <w:spacing w:val="44"/>
          <w:sz w:val="18"/>
        </w:rPr>
        <w:t> </w:t>
      </w:r>
      <w:hyperlink r:id="rId97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.iata.or</w:t>
      </w:r>
      <w:hyperlink r:id="rId97">
        <w:r>
          <w:rPr>
            <w:color w:val="231F20"/>
            <w:sz w:val="18"/>
          </w:rPr>
          <w:t>g/en/policy/slots/</w:t>
        </w:r>
      </w:hyperlink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1" w:after="0"/>
        <w:ind w:left="158" w:right="152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IATA Worldwide Slot Guidelines [Электронный ресурс]. </w:t>
      </w:r>
      <w:r>
        <w:rPr>
          <w:color w:val="231F20"/>
          <w:w w:val="95"/>
          <w:sz w:val="18"/>
        </w:rPr>
        <w:t>– Режим доступа:</w:t>
      </w:r>
      <w:r>
        <w:rPr>
          <w:color w:val="231F20"/>
          <w:spacing w:val="-40"/>
          <w:w w:val="95"/>
          <w:sz w:val="18"/>
        </w:rPr>
        <w:t> </w:t>
      </w:r>
      <w:hyperlink r:id="rId98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.iata.or</w:t>
      </w:r>
      <w:hyperlink r:id="rId98">
        <w:r>
          <w:rPr>
            <w:color w:val="231F20"/>
            <w:sz w:val="18"/>
          </w:rPr>
          <w:t>g/en/policy/slots/slot-guidelines/</w:t>
        </w:r>
      </w:hyperlink>
      <w:r>
        <w:rPr>
          <w:color w:val="231F20"/>
          <w:spacing w:val="38"/>
          <w:sz w:val="18"/>
        </w:rPr>
        <w:t> </w:t>
      </w:r>
      <w:r>
        <w:rPr>
          <w:color w:val="231F20"/>
          <w:sz w:val="18"/>
        </w:rPr>
        <w:t>дата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24.02.2020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Малыгин И. Г. </w:t>
      </w:r>
      <w:r>
        <w:rPr>
          <w:color w:val="231F20"/>
          <w:sz w:val="18"/>
        </w:rPr>
        <w:t>Когнитивная экономика и транспорт. Технологии 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строения когнитивных транспортных систем. Материалы Всероссийской 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учно-практической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30-31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ИПТ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Петербург.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127 c.</w:t>
      </w:r>
    </w:p>
    <w:p>
      <w:pPr>
        <w:pStyle w:val="ListParagraph"/>
        <w:numPr>
          <w:ilvl w:val="0"/>
          <w:numId w:val="33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Лукомская О. Ю. </w:t>
      </w:r>
      <w:r>
        <w:rPr>
          <w:color w:val="231F20"/>
          <w:sz w:val="18"/>
        </w:rPr>
        <w:t>Когнитивные нейросетевые технологии в задачах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управления транспортной системой. Технологии построения когнитивных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транспортных систем. Материалы Всероссийской научно-практической кон-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ференции.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30-31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мая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2018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СПб.: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ИПТ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РАН.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141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c.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0"/>
      </w:tblGrid>
      <w:tr>
        <w:trPr>
          <w:trHeight w:val="190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338.242.2</w:t>
            </w:r>
          </w:p>
          <w:p>
            <w:pPr>
              <w:pStyle w:val="TableParagraph"/>
              <w:spacing w:line="247" w:lineRule="auto" w:before="6"/>
              <w:ind w:left="50" w:right="905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Гераськина </w:t>
            </w:r>
            <w:r>
              <w:rPr>
                <w:i/>
                <w:color w:val="231F20"/>
                <w:w w:val="95"/>
                <w:sz w:val="18"/>
              </w:rPr>
              <w:t>Инна Николаевна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 экон. наук, профессор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Глотова Екатерина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Андреевна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7" w:lineRule="auto" w:before="2"/>
              <w:ind w:left="50" w:right="147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99">
              <w:r>
                <w:rPr>
                  <w:i/>
                  <w:color w:val="231F20"/>
                  <w:sz w:val="18"/>
                </w:rPr>
                <w:t>Geraskina82@mail.ru</w:t>
              </w:r>
            </w:hyperlink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hyperlink r:id="rId100">
              <w:r>
                <w:rPr>
                  <w:i/>
                  <w:color w:val="231F20"/>
                  <w:sz w:val="18"/>
                </w:rPr>
                <w:t>glotova.elaterina@mail.ru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698" w:right="47" w:firstLine="150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Geraskina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Inna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Nikolaevna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9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Dr. of Ec. Sci.,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Glotova</w:t>
            </w:r>
            <w:r>
              <w:rPr>
                <w:i/>
                <w:color w:val="231F20"/>
                <w:spacing w:val="37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Ekaterina</w:t>
            </w:r>
            <w:r>
              <w:rPr>
                <w:i/>
                <w:color w:val="231F20"/>
                <w:spacing w:val="32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Andreevna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1"/>
              <w:ind w:left="457" w:right="47" w:firstLine="181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210" w:lineRule="atLeast" w:before="0"/>
              <w:ind w:left="923" w:right="47" w:hanging="245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4"/>
                <w:w w:val="90"/>
                <w:sz w:val="18"/>
              </w:rPr>
              <w:t> </w:t>
            </w:r>
            <w:hyperlink r:id="rId99">
              <w:r>
                <w:rPr>
                  <w:i/>
                  <w:color w:val="231F20"/>
                  <w:w w:val="90"/>
                  <w:sz w:val="18"/>
                </w:rPr>
                <w:t>Geraskina82@mail.ru</w:t>
              </w:r>
            </w:hyperlink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101">
              <w:r>
                <w:rPr>
                  <w:i/>
                  <w:color w:val="231F20"/>
                  <w:w w:val="90"/>
                  <w:sz w:val="18"/>
                </w:rPr>
                <w:t>glotova.ekaterina@mail.ru</w:t>
              </w:r>
            </w:hyperlink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pStyle w:val="Heading1"/>
        <w:spacing w:line="249" w:lineRule="auto"/>
        <w:ind w:left="328" w:right="318" w:hanging="1"/>
      </w:pPr>
      <w:r>
        <w:rPr>
          <w:color w:val="231F20"/>
        </w:rPr>
        <w:t>СБАЛАНСИРОВАННОЕ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ИННОВАЦИОННОЕ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СОЦИАЛЬНО-ЭКОНОМИЧЕСКИХ</w:t>
      </w:r>
      <w:r>
        <w:rPr>
          <w:color w:val="231F20"/>
          <w:spacing w:val="-57"/>
        </w:rPr>
        <w:t> </w:t>
      </w:r>
      <w:r>
        <w:rPr>
          <w:color w:val="231F20"/>
        </w:rPr>
        <w:t>СИСТЕМ:</w:t>
      </w:r>
      <w:r>
        <w:rPr>
          <w:color w:val="231F20"/>
          <w:spacing w:val="7"/>
        </w:rPr>
        <w:t> </w:t>
      </w:r>
      <w:r>
        <w:rPr>
          <w:color w:val="231F20"/>
        </w:rPr>
        <w:t>КОНЦЕПТУАЛЬНЫЕ</w:t>
      </w:r>
    </w:p>
    <w:p>
      <w:pPr>
        <w:spacing w:before="3"/>
        <w:ind w:left="648" w:right="642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И</w:t>
      </w:r>
      <w:r>
        <w:rPr>
          <w:b/>
          <w:color w:val="231F20"/>
          <w:spacing w:val="56"/>
          <w:sz w:val="24"/>
        </w:rPr>
        <w:t> </w:t>
      </w:r>
      <w:r>
        <w:rPr>
          <w:b/>
          <w:color w:val="231F20"/>
          <w:sz w:val="24"/>
        </w:rPr>
        <w:t>МЕТОДОЛОГИЧЕСКИЕ</w:t>
      </w:r>
      <w:r>
        <w:rPr>
          <w:b/>
          <w:color w:val="231F20"/>
          <w:spacing w:val="56"/>
          <w:sz w:val="24"/>
        </w:rPr>
        <w:t> </w:t>
      </w:r>
      <w:r>
        <w:rPr>
          <w:b/>
          <w:color w:val="231F20"/>
          <w:sz w:val="24"/>
        </w:rPr>
        <w:t>ОСНОВАНИЯ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line="249" w:lineRule="auto"/>
        <w:ind w:left="943" w:right="934"/>
      </w:pPr>
      <w:r>
        <w:rPr>
          <w:color w:val="231F20"/>
        </w:rPr>
        <w:t>BALANCED</w:t>
      </w:r>
      <w:r>
        <w:rPr>
          <w:color w:val="231F20"/>
          <w:spacing w:val="12"/>
        </w:rPr>
        <w:t> </w:t>
      </w:r>
      <w:r>
        <w:rPr>
          <w:color w:val="231F20"/>
        </w:rPr>
        <w:t>INNOVATION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1"/>
        </w:rPr>
        <w:t> </w:t>
      </w:r>
      <w:r>
        <w:rPr>
          <w:color w:val="231F20"/>
        </w:rPr>
        <w:t>SOCIO-ECONOMIC</w:t>
      </w:r>
      <w:r>
        <w:rPr>
          <w:color w:val="231F20"/>
          <w:spacing w:val="-57"/>
        </w:rPr>
        <w:t> </w:t>
      </w:r>
      <w:r>
        <w:rPr>
          <w:color w:val="231F20"/>
        </w:rPr>
        <w:t>SYSTEMS:</w:t>
      </w:r>
      <w:r>
        <w:rPr>
          <w:color w:val="231F20"/>
          <w:spacing w:val="10"/>
        </w:rPr>
        <w:t> </w:t>
      </w:r>
      <w:r>
        <w:rPr>
          <w:color w:val="231F20"/>
        </w:rPr>
        <w:t>CONCEPTUAL</w:t>
      </w:r>
    </w:p>
    <w:p>
      <w:pPr>
        <w:spacing w:before="3"/>
        <w:ind w:left="648" w:right="642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METHODOLOGICAL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FOUNDATIONS</w:t>
      </w:r>
    </w:p>
    <w:p>
      <w:pPr>
        <w:spacing w:line="254" w:lineRule="auto" w:before="227"/>
        <w:ind w:left="158" w:right="155" w:firstLine="396"/>
        <w:jc w:val="righ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раскрывается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актуальность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сбалансированного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инновационно-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Отмечены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тенденции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размывания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границ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меж-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ду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познавательными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ценностными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установками,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обозначены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междисципли-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нарные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интенции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проблемно-ориентированные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формы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исследовательской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деятельности.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Выделены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ведущие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научного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прогресса,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меняю-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щие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представления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инновационного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менеджмента,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выражаю-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щиеся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поиске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новых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активизации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внутренних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сил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взаимодействия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системы,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объективных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законов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управления.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Раскрыты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сущность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содержание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сбалансированного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инновационного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тия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социально-экономических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систем,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его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концептуальные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методологические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основания.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Выделены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базовые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отличия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кибернетического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сбалансированно-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 подходов в моделях менеджмента, а также методологические особенности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инновациями.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менеджменте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предлагается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противопоставлять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самоорганизацию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организации,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поскольку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их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разумное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сочетание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служит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зало-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гом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устойчивости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динамического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развития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социально-экономических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систем.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pacing w:val="-2"/>
          <w:sz w:val="18"/>
        </w:rPr>
        <w:t>Ключевые слова</w:t>
      </w:r>
      <w:r>
        <w:rPr>
          <w:color w:val="231F20"/>
          <w:spacing w:val="-2"/>
          <w:sz w:val="18"/>
        </w:rPr>
        <w:t>: управление инновациями, </w:t>
      </w:r>
      <w:r>
        <w:rPr>
          <w:color w:val="231F20"/>
          <w:spacing w:val="-1"/>
          <w:sz w:val="18"/>
        </w:rPr>
        <w:t>менеджмент, синергетический</w:t>
      </w:r>
      <w:r>
        <w:rPr>
          <w:color w:val="231F20"/>
          <w:sz w:val="18"/>
        </w:rPr>
        <w:t> менеджмент,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социально-экономические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системы,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сбалансированное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развитие</w:t>
      </w:r>
    </w:p>
    <w:p>
      <w:pPr>
        <w:spacing w:after="0" w:line="254" w:lineRule="auto"/>
        <w:jc w:val="righ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54" w:lineRule="auto" w:before="93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 article reveals the relevance of balanced innovative development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Russian economy. Tendencies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blurring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the boundaries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95"/>
          <w:sz w:val="18"/>
        </w:rPr>
        <w:t>between cognitive and val-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ue attitudes are noted, and interdisciplinary intentions and problem-oriented forms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research activity are indicated. The leading directions of scientific progress 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change the traditional ideas of innovative management, expressed in the search for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new ways to form and activate the internal forces of interaction of the economic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system, objective laws of management, are highlighted. The article reveals the 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sence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balanced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innovative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socio-economic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systems,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its conceptual and methodological foundations. The basic differences between cy-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bernetic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balanced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approaches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models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highlighted,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methodological features of innovation management. In management, it is suggest-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 not to oppose self-organization of an organization, since their reasonable com-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bination serves as a guarantee of stability and dynamic development of socio-eco-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nomic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systems.</w:t>
      </w:r>
    </w:p>
    <w:p>
      <w:pPr>
        <w:spacing w:line="249" w:lineRule="auto" w:before="4"/>
        <w:ind w:left="158" w:right="153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innovation management, management, synergistic management,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socio-economic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systems,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balanced development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54" w:lineRule="auto"/>
        <w:ind w:left="158" w:right="152" w:firstLine="396"/>
        <w:jc w:val="both"/>
      </w:pPr>
      <w:r>
        <w:rPr>
          <w:color w:val="231F20"/>
        </w:rPr>
        <w:t>Актуализация</w:t>
      </w:r>
      <w:r>
        <w:rPr>
          <w:color w:val="231F20"/>
          <w:spacing w:val="1"/>
        </w:rPr>
        <w:t> </w:t>
      </w:r>
      <w:r>
        <w:rPr>
          <w:color w:val="231F20"/>
        </w:rPr>
        <w:t>концептуализации</w:t>
      </w:r>
      <w:r>
        <w:rPr>
          <w:color w:val="231F20"/>
          <w:spacing w:val="1"/>
        </w:rPr>
        <w:t> </w:t>
      </w:r>
      <w:r>
        <w:rPr>
          <w:color w:val="231F20"/>
        </w:rPr>
        <w:t>сбалансированного</w:t>
      </w:r>
      <w:r>
        <w:rPr>
          <w:color w:val="231F20"/>
          <w:spacing w:val="1"/>
        </w:rPr>
        <w:t> </w:t>
      </w:r>
      <w:r>
        <w:rPr>
          <w:color w:val="231F20"/>
        </w:rPr>
        <w:t>инно-</w:t>
      </w:r>
      <w:r>
        <w:rPr>
          <w:color w:val="231F20"/>
          <w:spacing w:val="1"/>
        </w:rPr>
        <w:t> </w:t>
      </w:r>
      <w:r>
        <w:rPr>
          <w:color w:val="231F20"/>
        </w:rPr>
        <w:t>вационного развития социально-экономической системы (СЭС)</w:t>
      </w:r>
      <w:r>
        <w:rPr>
          <w:color w:val="231F20"/>
          <w:spacing w:val="1"/>
        </w:rPr>
        <w:t> </w:t>
      </w:r>
      <w:r>
        <w:rPr>
          <w:color w:val="231F20"/>
        </w:rPr>
        <w:t>России подтверждается множеством исследователей и соответ-</w:t>
      </w:r>
      <w:r>
        <w:rPr>
          <w:color w:val="231F20"/>
          <w:spacing w:val="1"/>
        </w:rPr>
        <w:t> </w:t>
      </w:r>
      <w:r>
        <w:rPr>
          <w:color w:val="231F20"/>
        </w:rPr>
        <w:t>ствующих научных работ. Преобладание научно-инновационных,</w:t>
      </w:r>
      <w:r>
        <w:rPr>
          <w:color w:val="231F20"/>
          <w:spacing w:val="-50"/>
        </w:rPr>
        <w:t> </w:t>
      </w:r>
      <w:r>
        <w:rPr>
          <w:color w:val="231F20"/>
        </w:rPr>
        <w:t>экологических, политических, духовно-культурных и креативных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характеристик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институтов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устоявшимися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экономически-</w:t>
      </w:r>
      <w:r>
        <w:rPr>
          <w:color w:val="231F20"/>
          <w:spacing w:val="-50"/>
        </w:rPr>
        <w:t> </w:t>
      </w:r>
      <w:r>
        <w:rPr>
          <w:color w:val="231F20"/>
        </w:rPr>
        <w:t>ми взглядами (законы спроса и предложения, эффект масштаба,</w:t>
      </w:r>
      <w:r>
        <w:rPr>
          <w:color w:val="231F20"/>
          <w:spacing w:val="1"/>
        </w:rPr>
        <w:t> </w:t>
      </w:r>
      <w:r>
        <w:rPr>
          <w:color w:val="231F20"/>
        </w:rPr>
        <w:t>денежного обращения и др.) фокусирует тренд на нетривиальных</w:t>
      </w:r>
      <w:r>
        <w:rPr>
          <w:color w:val="231F20"/>
          <w:spacing w:val="1"/>
        </w:rPr>
        <w:t> </w:t>
      </w:r>
      <w:r>
        <w:rPr>
          <w:color w:val="231F20"/>
        </w:rPr>
        <w:t>подходах к менеджменту. Концепция сбалансированного иннова-</w:t>
      </w:r>
      <w:r>
        <w:rPr>
          <w:color w:val="231F20"/>
          <w:spacing w:val="1"/>
        </w:rPr>
        <w:t> </w:t>
      </w:r>
      <w:r>
        <w:rPr>
          <w:color w:val="231F20"/>
        </w:rPr>
        <w:t>ционного развития экономики и ее подсистем обобщает универ-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сальные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положения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теорий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синергетики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общей</w:t>
      </w:r>
      <w:r>
        <w:rPr>
          <w:color w:val="231F20"/>
          <w:spacing w:val="-50"/>
        </w:rPr>
        <w:t> </w:t>
      </w:r>
      <w:r>
        <w:rPr>
          <w:color w:val="231F20"/>
        </w:rPr>
        <w:t>теории систем, представляя попытку объединить и углубить мас-</w:t>
      </w:r>
      <w:r>
        <w:rPr>
          <w:color w:val="231F20"/>
          <w:spacing w:val="1"/>
        </w:rPr>
        <w:t> </w:t>
      </w:r>
      <w:r>
        <w:rPr>
          <w:color w:val="231F20"/>
        </w:rPr>
        <w:t>совые мировоззренческие взгляды, концепты, школы и направле-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ния,</w:t>
      </w:r>
      <w:r>
        <w:rPr>
          <w:color w:val="231F20"/>
          <w:spacing w:val="-9"/>
        </w:rPr>
        <w:t> </w:t>
      </w:r>
      <w:r>
        <w:rPr>
          <w:color w:val="231F20"/>
        </w:rPr>
        <w:t>имеющиеся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</w:rPr>
        <w:t>областях</w:t>
      </w:r>
      <w:r>
        <w:rPr>
          <w:color w:val="231F20"/>
          <w:spacing w:val="-9"/>
        </w:rPr>
        <w:t> </w:t>
      </w:r>
      <w:r>
        <w:rPr>
          <w:color w:val="231F20"/>
        </w:rPr>
        <w:t>[2;</w:t>
      </w:r>
      <w:r>
        <w:rPr>
          <w:color w:val="231F20"/>
          <w:spacing w:val="-9"/>
        </w:rPr>
        <w:t> </w:t>
      </w:r>
      <w:r>
        <w:rPr>
          <w:color w:val="231F20"/>
        </w:rPr>
        <w:t>10;</w:t>
      </w:r>
      <w:r>
        <w:rPr>
          <w:color w:val="231F20"/>
          <w:spacing w:val="-9"/>
        </w:rPr>
        <w:t> </w:t>
      </w:r>
      <w:r>
        <w:rPr>
          <w:color w:val="231F20"/>
        </w:rPr>
        <w:t>12;</w:t>
      </w:r>
      <w:r>
        <w:rPr>
          <w:color w:val="231F20"/>
          <w:spacing w:val="-9"/>
        </w:rPr>
        <w:t> </w:t>
      </w:r>
      <w:r>
        <w:rPr>
          <w:color w:val="231F20"/>
        </w:rPr>
        <w:t>14].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прорыв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осуществить,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стратегическом</w:t>
      </w:r>
      <w:r>
        <w:rPr>
          <w:color w:val="231F20"/>
          <w:spacing w:val="-11"/>
        </w:rPr>
        <w:t> </w:t>
      </w:r>
      <w:r>
        <w:rPr>
          <w:color w:val="231F20"/>
        </w:rPr>
        <w:t>пла-</w:t>
      </w:r>
      <w:r>
        <w:rPr>
          <w:color w:val="231F20"/>
          <w:spacing w:val="-50"/>
        </w:rPr>
        <w:t> </w:t>
      </w:r>
      <w:r>
        <w:rPr>
          <w:color w:val="231F20"/>
        </w:rPr>
        <w:t>не реализовать идеи сбалансированного и инновационного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тия. Принимая во внимание, что инновации – базовый источник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и они пронизывают абсолютно все сферы человеческой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12"/>
        </w:rPr>
        <w:t> </w:t>
      </w:r>
      <w:r>
        <w:rPr>
          <w:color w:val="231F20"/>
        </w:rPr>
        <w:t>инновационное</w:t>
      </w:r>
      <w:r>
        <w:rPr>
          <w:color w:val="231F20"/>
          <w:spacing w:val="13"/>
        </w:rPr>
        <w:t> </w:t>
      </w:r>
      <w:r>
        <w:rPr>
          <w:color w:val="231F20"/>
        </w:rPr>
        <w:t>развитие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это</w:t>
      </w:r>
      <w:r>
        <w:rPr>
          <w:color w:val="231F20"/>
          <w:spacing w:val="13"/>
        </w:rPr>
        <w:t> </w:t>
      </w:r>
      <w:r>
        <w:rPr>
          <w:color w:val="231F20"/>
        </w:rPr>
        <w:t>прежде</w:t>
      </w:r>
      <w:r>
        <w:rPr>
          <w:color w:val="231F20"/>
          <w:spacing w:val="13"/>
        </w:rPr>
        <w:t> </w:t>
      </w:r>
      <w:r>
        <w:rPr>
          <w:color w:val="231F20"/>
        </w:rPr>
        <w:t>всего,</w:t>
      </w:r>
      <w:r>
        <w:rPr>
          <w:color w:val="231F20"/>
          <w:spacing w:val="12"/>
        </w:rPr>
        <w:t> </w:t>
      </w:r>
      <w:r>
        <w:rPr>
          <w:color w:val="231F20"/>
        </w:rPr>
        <w:t>каче-</w:t>
      </w:r>
    </w:p>
    <w:p>
      <w:pPr>
        <w:spacing w:after="0" w:line="254" w:lineRule="auto"/>
        <w:jc w:val="both"/>
        <w:sectPr>
          <w:headerReference w:type="default" r:id="rId102"/>
          <w:headerReference w:type="even" r:id="rId103"/>
          <w:footerReference w:type="default" r:id="rId104"/>
          <w:footerReference w:type="even" r:id="rId105"/>
          <w:pgSz w:w="8400" w:h="11910"/>
          <w:pgMar w:header="1098" w:footer="1149" w:top="1340" w:bottom="1340" w:left="1060" w:right="1060"/>
          <w:pgNumType w:start="7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ственное преобразование СЭС на основе научно-технических до-</w:t>
      </w:r>
      <w:r>
        <w:rPr>
          <w:color w:val="231F20"/>
          <w:spacing w:val="1"/>
        </w:rPr>
        <w:t> </w:t>
      </w:r>
      <w:r>
        <w:rPr>
          <w:color w:val="231F20"/>
        </w:rPr>
        <w:t>стижений, проектов формирования и реализации инновационно-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и инновационной</w:t>
      </w:r>
      <w:r>
        <w:rPr>
          <w:color w:val="231F20"/>
          <w:spacing w:val="2"/>
        </w:rPr>
        <w:t> </w:t>
      </w:r>
      <w:r>
        <w:rPr>
          <w:color w:val="231F20"/>
        </w:rPr>
        <w:t>культуры.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Сбалансированное инновационное развитие СЭС – структур-</w:t>
      </w:r>
      <w:r>
        <w:rPr>
          <w:color w:val="231F20"/>
          <w:spacing w:val="1"/>
        </w:rPr>
        <w:t> </w:t>
      </w:r>
      <w:r>
        <w:rPr>
          <w:color w:val="231F20"/>
        </w:rPr>
        <w:t>ное преобразование подсистем (производственная, инвестицион-</w:t>
      </w:r>
      <w:r>
        <w:rPr>
          <w:color w:val="231F20"/>
          <w:spacing w:val="1"/>
        </w:rPr>
        <w:t> </w:t>
      </w:r>
      <w:r>
        <w:rPr>
          <w:color w:val="231F20"/>
        </w:rPr>
        <w:t>ная, научно-техническая, обслуживающая и др.), процессов и свя-</w:t>
      </w:r>
      <w:r>
        <w:rPr>
          <w:color w:val="231F20"/>
          <w:spacing w:val="-50"/>
        </w:rPr>
        <w:t> </w:t>
      </w:r>
      <w:r>
        <w:rPr>
          <w:color w:val="231F20"/>
        </w:rPr>
        <w:t>зей</w:t>
      </w:r>
      <w:r>
        <w:rPr>
          <w:color w:val="231F20"/>
          <w:spacing w:val="13"/>
        </w:rPr>
        <w:t> </w:t>
      </w:r>
      <w:r>
        <w:rPr>
          <w:color w:val="231F20"/>
        </w:rPr>
        <w:t>между</w:t>
      </w:r>
      <w:r>
        <w:rPr>
          <w:color w:val="231F20"/>
          <w:spacing w:val="14"/>
        </w:rPr>
        <w:t> </w:t>
      </w:r>
      <w:r>
        <w:rPr>
          <w:color w:val="231F20"/>
        </w:rPr>
        <w:t>ними,</w:t>
      </w:r>
      <w:r>
        <w:rPr>
          <w:color w:val="231F20"/>
          <w:spacing w:val="14"/>
        </w:rPr>
        <w:t> </w:t>
      </w:r>
      <w:r>
        <w:rPr>
          <w:color w:val="231F20"/>
        </w:rPr>
        <w:t>которое</w:t>
      </w:r>
      <w:r>
        <w:rPr>
          <w:color w:val="231F20"/>
          <w:spacing w:val="14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14"/>
        </w:rPr>
        <w:t> </w:t>
      </w:r>
      <w:r>
        <w:rPr>
          <w:color w:val="231F20"/>
        </w:rPr>
        <w:t>потенциал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 достижению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стратегической цели перехода системы на качествен-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 новый уровень развития за счет синергии, системных (в осо-</w:t>
      </w:r>
      <w:r>
        <w:rPr>
          <w:color w:val="231F20"/>
          <w:spacing w:val="1"/>
        </w:rPr>
        <w:t> </w:t>
      </w:r>
      <w:r>
        <w:rPr>
          <w:color w:val="231F20"/>
        </w:rPr>
        <w:t>бенности синергетических) эффектов, повышение эффективности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2"/>
        </w:rPr>
        <w:t> </w:t>
      </w:r>
      <w:r>
        <w:rPr>
          <w:color w:val="231F20"/>
        </w:rPr>
        <w:t>ресурсов</w:t>
      </w:r>
      <w:r>
        <w:rPr>
          <w:color w:val="231F20"/>
          <w:spacing w:val="3"/>
        </w:rPr>
        <w:t> </w:t>
      </w:r>
      <w:r>
        <w:rPr>
          <w:color w:val="231F20"/>
        </w:rPr>
        <w:t>[3,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145].</w:t>
      </w:r>
    </w:p>
    <w:p>
      <w:pPr>
        <w:pStyle w:val="BodyText"/>
        <w:spacing w:line="254" w:lineRule="auto" w:before="6"/>
        <w:ind w:left="158" w:right="155" w:firstLine="396"/>
        <w:jc w:val="right"/>
      </w:pPr>
      <w:r>
        <w:rPr>
          <w:color w:val="231F20"/>
          <w:spacing w:val="-1"/>
        </w:rPr>
        <w:t>Проблема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взаимного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принципов</w:t>
      </w:r>
      <w:r>
        <w:rPr>
          <w:color w:val="231F20"/>
          <w:spacing w:val="-11"/>
        </w:rPr>
        <w:t> </w:t>
      </w:r>
      <w:r>
        <w:rPr>
          <w:color w:val="231F20"/>
        </w:rPr>
        <w:t>процесса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конкуренции и кооперации показывает, что устойчивые элементы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СЭС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(крупные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хозяйствующие</w:t>
      </w:r>
      <w:r>
        <w:rPr>
          <w:color w:val="231F20"/>
          <w:spacing w:val="-12"/>
        </w:rPr>
        <w:t> </w:t>
      </w:r>
      <w:r>
        <w:rPr>
          <w:color w:val="231F20"/>
        </w:rPr>
        <w:t>субъекты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отраслевые</w:t>
      </w:r>
      <w:r>
        <w:rPr>
          <w:color w:val="231F20"/>
          <w:spacing w:val="-12"/>
        </w:rPr>
        <w:t> </w:t>
      </w:r>
      <w:r>
        <w:rPr>
          <w:color w:val="231F20"/>
        </w:rPr>
        <w:t>комплексы)</w:t>
      </w:r>
      <w:r>
        <w:rPr>
          <w:color w:val="231F20"/>
          <w:spacing w:val="-50"/>
        </w:rPr>
        <w:t> </w:t>
      </w:r>
      <w:r>
        <w:rPr>
          <w:color w:val="231F20"/>
        </w:rPr>
        <w:t>благоприятствуют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тому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другому.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сильного</w:t>
      </w:r>
      <w:r>
        <w:rPr>
          <w:color w:val="231F20"/>
          <w:spacing w:val="-10"/>
        </w:rPr>
        <w:t> </w:t>
      </w:r>
      <w:r>
        <w:rPr>
          <w:color w:val="231F20"/>
        </w:rPr>
        <w:t>хозяйствующе-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</w:rPr>
        <w:t>субъекта</w:t>
      </w:r>
      <w:r>
        <w:rPr>
          <w:color w:val="231F20"/>
          <w:spacing w:val="-11"/>
        </w:rPr>
        <w:t> </w:t>
      </w:r>
      <w:r>
        <w:rPr>
          <w:color w:val="231F20"/>
        </w:rPr>
        <w:t>конкуренция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собой</w:t>
      </w:r>
      <w:r>
        <w:rPr>
          <w:color w:val="231F20"/>
          <w:spacing w:val="-10"/>
        </w:rPr>
        <w:t> </w:t>
      </w:r>
      <w:r>
        <w:rPr>
          <w:color w:val="231F20"/>
        </w:rPr>
        <w:t>выгоду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естествен-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ному</w:t>
      </w:r>
      <w:r>
        <w:rPr>
          <w:color w:val="231F20"/>
          <w:spacing w:val="6"/>
        </w:rPr>
        <w:t> </w:t>
      </w:r>
      <w:r>
        <w:rPr>
          <w:color w:val="231F20"/>
        </w:rPr>
        <w:t>закону</w:t>
      </w:r>
      <w:r>
        <w:rPr>
          <w:color w:val="231F20"/>
          <w:spacing w:val="7"/>
        </w:rPr>
        <w:t> </w:t>
      </w:r>
      <w:r>
        <w:rPr>
          <w:color w:val="231F20"/>
        </w:rPr>
        <w:t>природы,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кооперация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возникновение</w:t>
      </w:r>
      <w:r>
        <w:rPr>
          <w:color w:val="231F20"/>
          <w:spacing w:val="6"/>
        </w:rPr>
        <w:t> </w:t>
      </w:r>
      <w:r>
        <w:rPr>
          <w:color w:val="231F20"/>
        </w:rPr>
        <w:t>партнерств,</w:t>
      </w:r>
      <w:r>
        <w:rPr>
          <w:color w:val="231F20"/>
          <w:spacing w:val="-49"/>
        </w:rPr>
        <w:t> </w:t>
      </w:r>
      <w:r>
        <w:rPr>
          <w:color w:val="231F20"/>
        </w:rPr>
        <w:t>поглощений, слияний и других ее проявлений, где существует по-</w:t>
      </w:r>
      <w:r>
        <w:rPr>
          <w:color w:val="231F20"/>
          <w:spacing w:val="-50"/>
        </w:rPr>
        <w:t> </w:t>
      </w:r>
      <w:r>
        <w:rPr>
          <w:color w:val="231F20"/>
        </w:rPr>
        <w:t>добная</w:t>
      </w:r>
      <w:r>
        <w:rPr>
          <w:color w:val="231F20"/>
          <w:spacing w:val="3"/>
        </w:rPr>
        <w:t> </w:t>
      </w:r>
      <w:r>
        <w:rPr>
          <w:color w:val="231F20"/>
        </w:rPr>
        <w:t>гетерархия.</w:t>
      </w:r>
      <w:r>
        <w:rPr>
          <w:color w:val="231F20"/>
          <w:spacing w:val="4"/>
        </w:rPr>
        <w:t> </w:t>
      </w:r>
      <w:r>
        <w:rPr>
          <w:color w:val="231F20"/>
        </w:rPr>
        <w:t>Дж.</w:t>
      </w:r>
      <w:r>
        <w:rPr>
          <w:color w:val="231F20"/>
          <w:spacing w:val="4"/>
        </w:rPr>
        <w:t> </w:t>
      </w:r>
      <w:r>
        <w:rPr>
          <w:color w:val="231F20"/>
        </w:rPr>
        <w:t>Сорос</w:t>
      </w:r>
      <w:r>
        <w:rPr>
          <w:color w:val="231F20"/>
          <w:spacing w:val="4"/>
        </w:rPr>
        <w:t> </w:t>
      </w:r>
      <w:r>
        <w:rPr>
          <w:color w:val="231F20"/>
        </w:rPr>
        <w:t>предупреждал</w:t>
      </w:r>
      <w:r>
        <w:rPr>
          <w:color w:val="231F20"/>
          <w:spacing w:val="4"/>
        </w:rPr>
        <w:t> </w:t>
      </w:r>
      <w:r>
        <w:rPr>
          <w:color w:val="231F20"/>
        </w:rPr>
        <w:t>об</w:t>
      </w:r>
      <w:r>
        <w:rPr>
          <w:color w:val="231F20"/>
          <w:spacing w:val="4"/>
        </w:rPr>
        <w:t> </w:t>
      </w:r>
      <w:r>
        <w:rPr>
          <w:color w:val="231F20"/>
        </w:rPr>
        <w:t>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(недо-</w:t>
      </w:r>
      <w:r>
        <w:rPr>
          <w:color w:val="231F20"/>
          <w:spacing w:val="1"/>
        </w:rPr>
        <w:t> </w:t>
      </w:r>
      <w:r>
        <w:rPr>
          <w:color w:val="231F20"/>
        </w:rPr>
        <w:t>статки</w:t>
      </w:r>
      <w:r>
        <w:rPr>
          <w:color w:val="231F20"/>
          <w:spacing w:val="14"/>
        </w:rPr>
        <w:t> </w:t>
      </w:r>
      <w:r>
        <w:rPr>
          <w:color w:val="231F20"/>
        </w:rPr>
        <w:t>системы</w:t>
      </w:r>
      <w:r>
        <w:rPr>
          <w:color w:val="231F20"/>
          <w:spacing w:val="14"/>
        </w:rPr>
        <w:t> </w:t>
      </w:r>
      <w:r>
        <w:rPr>
          <w:color w:val="231F20"/>
        </w:rPr>
        <w:t>мирового</w:t>
      </w:r>
      <w:r>
        <w:rPr>
          <w:color w:val="231F20"/>
          <w:spacing w:val="14"/>
        </w:rPr>
        <w:t> </w:t>
      </w:r>
      <w:r>
        <w:rPr>
          <w:color w:val="231F20"/>
        </w:rPr>
        <w:t>капитализма)</w:t>
      </w:r>
      <w:r>
        <w:rPr>
          <w:color w:val="231F20"/>
          <w:spacing w:val="14"/>
        </w:rPr>
        <w:t> </w:t>
      </w:r>
      <w:r>
        <w:rPr>
          <w:color w:val="231F20"/>
        </w:rPr>
        <w:t>влияния</w:t>
      </w:r>
      <w:r>
        <w:rPr>
          <w:color w:val="231F20"/>
          <w:spacing w:val="14"/>
        </w:rPr>
        <w:t> </w:t>
      </w:r>
      <w:r>
        <w:rPr>
          <w:color w:val="231F20"/>
        </w:rPr>
        <w:t>рыночного</w:t>
      </w:r>
      <w:r>
        <w:rPr>
          <w:color w:val="231F20"/>
          <w:spacing w:val="14"/>
        </w:rPr>
        <w:t> </w:t>
      </w:r>
      <w:r>
        <w:rPr>
          <w:color w:val="231F20"/>
        </w:rPr>
        <w:t>фун-</w:t>
      </w:r>
      <w:r>
        <w:rPr>
          <w:color w:val="231F20"/>
          <w:spacing w:val="-50"/>
        </w:rPr>
        <w:t> </w:t>
      </w:r>
      <w:r>
        <w:rPr>
          <w:color w:val="231F20"/>
        </w:rPr>
        <w:t>даментализма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общество,</w:t>
      </w:r>
      <w:r>
        <w:rPr>
          <w:color w:val="231F20"/>
          <w:spacing w:val="3"/>
        </w:rPr>
        <w:t> </w:t>
      </w:r>
      <w:r>
        <w:rPr>
          <w:color w:val="231F20"/>
        </w:rPr>
        <w:t>когда</w:t>
      </w:r>
      <w:r>
        <w:rPr>
          <w:color w:val="231F20"/>
          <w:spacing w:val="2"/>
        </w:rPr>
        <w:t> </w:t>
      </w:r>
      <w:r>
        <w:rPr>
          <w:color w:val="231F20"/>
        </w:rPr>
        <w:t>рыночный</w:t>
      </w:r>
      <w:r>
        <w:rPr>
          <w:color w:val="231F20"/>
          <w:spacing w:val="3"/>
        </w:rPr>
        <w:t> </w:t>
      </w:r>
      <w:r>
        <w:rPr>
          <w:color w:val="231F20"/>
        </w:rPr>
        <w:t>механизм</w:t>
      </w:r>
      <w:r>
        <w:rPr>
          <w:color w:val="231F20"/>
          <w:spacing w:val="2"/>
        </w:rPr>
        <w:t> </w:t>
      </w:r>
      <w:r>
        <w:rPr>
          <w:color w:val="231F20"/>
        </w:rPr>
        <w:t>проникает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4"/>
        </w:rPr>
        <w:t> </w:t>
      </w:r>
      <w:r>
        <w:rPr>
          <w:color w:val="231F20"/>
        </w:rPr>
        <w:t>все</w:t>
      </w:r>
      <w:r>
        <w:rPr>
          <w:color w:val="231F20"/>
          <w:spacing w:val="14"/>
        </w:rPr>
        <w:t> </w:t>
      </w:r>
      <w:r>
        <w:rPr>
          <w:color w:val="231F20"/>
        </w:rPr>
        <w:t>сферы</w:t>
      </w:r>
      <w:r>
        <w:rPr>
          <w:color w:val="231F20"/>
          <w:spacing w:val="14"/>
        </w:rPr>
        <w:t> </w:t>
      </w:r>
      <w:r>
        <w:rPr>
          <w:color w:val="231F20"/>
        </w:rPr>
        <w:t>человеческой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сравнении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социали-</w:t>
      </w:r>
      <w:r>
        <w:rPr>
          <w:color w:val="231F20"/>
          <w:spacing w:val="-50"/>
        </w:rPr>
        <w:t> </w:t>
      </w:r>
      <w:r>
        <w:rPr>
          <w:color w:val="231F20"/>
        </w:rPr>
        <w:t>стической</w:t>
      </w:r>
      <w:r>
        <w:rPr>
          <w:color w:val="231F20"/>
          <w:spacing w:val="1"/>
        </w:rPr>
        <w:t> </w:t>
      </w:r>
      <w:r>
        <w:rPr>
          <w:color w:val="231F20"/>
        </w:rPr>
        <w:t>идеологией</w:t>
      </w:r>
      <w:r>
        <w:rPr>
          <w:color w:val="231F20"/>
          <w:spacing w:val="2"/>
        </w:rPr>
        <w:t> </w:t>
      </w:r>
      <w:r>
        <w:rPr>
          <w:color w:val="231F20"/>
        </w:rPr>
        <w:t>[13,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64].</w:t>
      </w:r>
      <w:r>
        <w:rPr>
          <w:color w:val="231F20"/>
          <w:spacing w:val="2"/>
        </w:rPr>
        <w:t> </w:t>
      </w:r>
      <w:r>
        <w:rPr>
          <w:color w:val="231F20"/>
        </w:rPr>
        <w:t>Подобные</w:t>
      </w:r>
      <w:r>
        <w:rPr>
          <w:color w:val="231F20"/>
          <w:spacing w:val="2"/>
        </w:rPr>
        <w:t> </w:t>
      </w:r>
      <w:r>
        <w:rPr>
          <w:color w:val="231F20"/>
        </w:rPr>
        <w:t>процессы</w:t>
      </w:r>
      <w:r>
        <w:rPr>
          <w:color w:val="231F20"/>
          <w:spacing w:val="2"/>
        </w:rPr>
        <w:t> </w:t>
      </w:r>
      <w:r>
        <w:rPr>
          <w:color w:val="231F20"/>
        </w:rPr>
        <w:t>неминуемо</w:t>
      </w:r>
      <w:r>
        <w:rPr>
          <w:color w:val="231F20"/>
          <w:spacing w:val="1"/>
        </w:rPr>
        <w:t> </w:t>
      </w:r>
      <w:r>
        <w:rPr>
          <w:color w:val="231F20"/>
        </w:rPr>
        <w:t>влекут за собой расслоение СЭС (гетерогенность), напряженность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неустойчивость,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структурные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перестройки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другие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метаморфозы.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В последней четверти ХХ в. в </w:t>
      </w:r>
      <w:r>
        <w:rPr>
          <w:color w:val="231F20"/>
          <w:spacing w:val="-1"/>
        </w:rPr>
        <w:t>российской экономической среде</w:t>
      </w:r>
      <w:r>
        <w:rPr>
          <w:color w:val="231F20"/>
        </w:rPr>
        <w:t> особое внимание уделялось концепции рыночной саморегуляции,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характеризовалась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трудностями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представ-</w:t>
      </w:r>
      <w:r>
        <w:rPr>
          <w:color w:val="231F20"/>
          <w:spacing w:val="-49"/>
        </w:rPr>
        <w:t> </w:t>
      </w:r>
      <w:r>
        <w:rPr>
          <w:color w:val="231F20"/>
        </w:rPr>
        <w:t>ления</w:t>
      </w:r>
      <w:r>
        <w:rPr>
          <w:color w:val="231F20"/>
          <w:spacing w:val="-6"/>
        </w:rPr>
        <w:t> </w:t>
      </w:r>
      <w:r>
        <w:rPr>
          <w:color w:val="231F20"/>
        </w:rPr>
        <w:t>концептуальных</w:t>
      </w:r>
      <w:r>
        <w:rPr>
          <w:color w:val="231F20"/>
          <w:spacing w:val="-6"/>
        </w:rPr>
        <w:t> </w:t>
      </w:r>
      <w:r>
        <w:rPr>
          <w:color w:val="231F20"/>
        </w:rPr>
        <w:t>явлений</w:t>
      </w:r>
      <w:r>
        <w:rPr>
          <w:color w:val="231F20"/>
          <w:spacing w:val="-6"/>
        </w:rPr>
        <w:t> </w:t>
      </w:r>
      <w:r>
        <w:rPr>
          <w:color w:val="231F20"/>
        </w:rPr>
        <w:t>(«стабильность»,</w:t>
      </w:r>
      <w:r>
        <w:rPr>
          <w:color w:val="231F20"/>
          <w:spacing w:val="-6"/>
        </w:rPr>
        <w:t> </w:t>
      </w:r>
      <w:r>
        <w:rPr>
          <w:color w:val="231F20"/>
        </w:rPr>
        <w:t>«устойчивость»)</w:t>
      </w:r>
      <w:r>
        <w:rPr>
          <w:color w:val="231F20"/>
          <w:spacing w:val="-49"/>
        </w:rPr>
        <w:t> </w:t>
      </w:r>
      <w:r>
        <w:rPr>
          <w:color w:val="231F20"/>
        </w:rPr>
        <w:t>эволюции</w:t>
      </w:r>
      <w:r>
        <w:rPr>
          <w:color w:val="231F20"/>
          <w:spacing w:val="-2"/>
        </w:rPr>
        <w:t> </w:t>
      </w:r>
      <w:r>
        <w:rPr>
          <w:color w:val="231F20"/>
        </w:rPr>
        <w:t>СЭС.</w:t>
      </w:r>
      <w:r>
        <w:rPr>
          <w:color w:val="231F20"/>
          <w:spacing w:val="-2"/>
        </w:rPr>
        <w:t> </w:t>
      </w:r>
      <w:r>
        <w:rPr>
          <w:color w:val="231F20"/>
        </w:rPr>
        <w:t>Фокус</w:t>
      </w:r>
      <w:r>
        <w:rPr>
          <w:color w:val="231F20"/>
          <w:spacing w:val="-2"/>
        </w:rPr>
        <w:t> </w:t>
      </w:r>
      <w:r>
        <w:rPr>
          <w:color w:val="231F20"/>
        </w:rPr>
        <w:t>внимания</w:t>
      </w:r>
      <w:r>
        <w:rPr>
          <w:color w:val="231F20"/>
          <w:spacing w:val="-2"/>
        </w:rPr>
        <w:t> </w:t>
      </w:r>
      <w:r>
        <w:rPr>
          <w:color w:val="231F20"/>
        </w:rPr>
        <w:t>двинулся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углублению</w:t>
      </w:r>
      <w:r>
        <w:rPr>
          <w:color w:val="231F20"/>
          <w:spacing w:val="-2"/>
        </w:rPr>
        <w:t> </w:t>
      </w:r>
      <w:r>
        <w:rPr>
          <w:color w:val="231F20"/>
        </w:rPr>
        <w:t>понятий</w:t>
      </w:r>
    </w:p>
    <w:p>
      <w:pPr>
        <w:pStyle w:val="BodyText"/>
        <w:spacing w:line="254" w:lineRule="auto" w:before="16"/>
        <w:ind w:left="158" w:right="156"/>
        <w:jc w:val="both"/>
      </w:pPr>
      <w:r>
        <w:rPr>
          <w:color w:val="231F20"/>
        </w:rPr>
        <w:t>«фазовые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структурные</w:t>
      </w:r>
      <w:r>
        <w:rPr>
          <w:color w:val="231F20"/>
          <w:spacing w:val="-7"/>
        </w:rPr>
        <w:t> </w:t>
      </w:r>
      <w:r>
        <w:rPr>
          <w:color w:val="231F20"/>
        </w:rPr>
        <w:t>переходы»,</w:t>
      </w:r>
      <w:r>
        <w:rPr>
          <w:color w:val="231F20"/>
          <w:spacing w:val="-7"/>
        </w:rPr>
        <w:t> </w:t>
      </w:r>
      <w:r>
        <w:rPr>
          <w:color w:val="231F20"/>
        </w:rPr>
        <w:t>«бифуркации»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естествен-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ным свойствам сложных и развивающихся СЭС. Благодаря этому</w:t>
      </w:r>
      <w:r>
        <w:rPr>
          <w:color w:val="231F20"/>
          <w:spacing w:val="1"/>
        </w:rPr>
        <w:t> </w:t>
      </w:r>
      <w:r>
        <w:rPr>
          <w:color w:val="231F20"/>
        </w:rPr>
        <w:t>ученые сконцентрировались на концепте сбалансированного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</w:t>
      </w:r>
      <w:r>
        <w:rPr>
          <w:color w:val="231F20"/>
          <w:spacing w:val="3"/>
        </w:rPr>
        <w:t> </w:t>
      </w:r>
      <w:r>
        <w:rPr>
          <w:color w:val="231F20"/>
        </w:rPr>
        <w:t>сложноорганизованных</w:t>
      </w:r>
      <w:r>
        <w:rPr>
          <w:color w:val="231F20"/>
          <w:spacing w:val="4"/>
        </w:rPr>
        <w:t> </w:t>
      </w:r>
      <w:r>
        <w:rPr>
          <w:color w:val="231F20"/>
        </w:rPr>
        <w:t>СЭС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целью</w:t>
      </w:r>
      <w:r>
        <w:rPr>
          <w:color w:val="231F20"/>
          <w:spacing w:val="4"/>
        </w:rPr>
        <w:t> </w:t>
      </w:r>
      <w:r>
        <w:rPr>
          <w:color w:val="231F20"/>
        </w:rPr>
        <w:t>минимизации</w:t>
      </w:r>
      <w:r>
        <w:rPr>
          <w:color w:val="231F20"/>
          <w:spacing w:val="4"/>
        </w:rPr>
        <w:t> </w:t>
      </w:r>
      <w:r>
        <w:rPr>
          <w:color w:val="231F20"/>
        </w:rPr>
        <w:t>уровня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хаоса в них [9, с. 268]. Уверены, что формирование нового мыш-</w:t>
      </w:r>
      <w:r>
        <w:rPr>
          <w:color w:val="231F20"/>
          <w:spacing w:val="1"/>
        </w:rPr>
        <w:t> </w:t>
      </w:r>
      <w:r>
        <w:rPr>
          <w:color w:val="231F20"/>
        </w:rPr>
        <w:t>ления XXI в. должно исходить из теории об универсальном эво-</w:t>
      </w:r>
      <w:r>
        <w:rPr>
          <w:color w:val="231F20"/>
          <w:spacing w:val="1"/>
        </w:rPr>
        <w:t> </w:t>
      </w:r>
      <w:r>
        <w:rPr>
          <w:color w:val="231F20"/>
        </w:rPr>
        <w:t>люционизме</w:t>
      </w:r>
      <w:r>
        <w:rPr>
          <w:color w:val="231F20"/>
          <w:spacing w:val="1"/>
        </w:rPr>
        <w:t> </w:t>
      </w:r>
      <w:r>
        <w:rPr>
          <w:color w:val="231F20"/>
        </w:rPr>
        <w:t>[4;</w:t>
      </w:r>
      <w:r>
        <w:rPr>
          <w:color w:val="231F20"/>
          <w:spacing w:val="1"/>
        </w:rPr>
        <w:t> </w:t>
      </w:r>
      <w:r>
        <w:rPr>
          <w:color w:val="231F20"/>
        </w:rPr>
        <w:t>15].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  <w:spacing w:val="-2"/>
        </w:rPr>
        <w:t>Распознание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механизмов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управления,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действующих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ядре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вития</w:t>
      </w:r>
      <w:r>
        <w:rPr>
          <w:color w:val="231F20"/>
          <w:spacing w:val="-6"/>
        </w:rPr>
        <w:t> </w:t>
      </w:r>
      <w:r>
        <w:rPr>
          <w:color w:val="231F20"/>
        </w:rPr>
        <w:t>СЭС,</w:t>
      </w:r>
      <w:r>
        <w:rPr>
          <w:color w:val="231F20"/>
          <w:spacing w:val="-5"/>
        </w:rPr>
        <w:t> </w:t>
      </w:r>
      <w:r>
        <w:rPr>
          <w:color w:val="231F20"/>
        </w:rPr>
        <w:t>пересмотр</w:t>
      </w:r>
      <w:r>
        <w:rPr>
          <w:color w:val="231F20"/>
          <w:spacing w:val="-5"/>
        </w:rPr>
        <w:t> </w:t>
      </w:r>
      <w:r>
        <w:rPr>
          <w:color w:val="231F20"/>
        </w:rPr>
        <w:t>силовых</w:t>
      </w:r>
      <w:r>
        <w:rPr>
          <w:color w:val="231F20"/>
          <w:spacing w:val="-6"/>
        </w:rPr>
        <w:t> </w:t>
      </w:r>
      <w:r>
        <w:rPr>
          <w:color w:val="231F20"/>
        </w:rPr>
        <w:t>методов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переход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теории</w:t>
      </w:r>
      <w:r>
        <w:rPr>
          <w:color w:val="231F20"/>
          <w:spacing w:val="-5"/>
        </w:rPr>
        <w:t> </w:t>
      </w:r>
      <w:r>
        <w:rPr>
          <w:color w:val="231F20"/>
        </w:rPr>
        <w:t>согла-</w:t>
      </w:r>
      <w:r>
        <w:rPr>
          <w:color w:val="231F20"/>
          <w:spacing w:val="-50"/>
        </w:rPr>
        <w:t> </w:t>
      </w:r>
      <w:r>
        <w:rPr>
          <w:color w:val="231F20"/>
        </w:rPr>
        <w:t>сованного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управления,</w:t>
      </w:r>
      <w:r>
        <w:rPr>
          <w:color w:val="231F20"/>
          <w:spacing w:val="-11"/>
        </w:rPr>
        <w:t> </w:t>
      </w:r>
      <w:r>
        <w:rPr>
          <w:color w:val="231F20"/>
        </w:rPr>
        <w:t>поиск</w:t>
      </w:r>
      <w:r>
        <w:rPr>
          <w:color w:val="231F20"/>
          <w:spacing w:val="-11"/>
        </w:rPr>
        <w:t> </w:t>
      </w:r>
      <w:r>
        <w:rPr>
          <w:color w:val="231F20"/>
        </w:rPr>
        <w:t>новых</w:t>
      </w:r>
      <w:r>
        <w:rPr>
          <w:color w:val="231F20"/>
          <w:spacing w:val="-12"/>
        </w:rPr>
        <w:t> </w:t>
      </w:r>
      <w:r>
        <w:rPr>
          <w:color w:val="231F20"/>
        </w:rPr>
        <w:t>путей</w:t>
      </w:r>
      <w:r>
        <w:rPr>
          <w:color w:val="231F20"/>
          <w:spacing w:val="-10"/>
        </w:rPr>
        <w:t> </w:t>
      </w:r>
      <w:r>
        <w:rPr>
          <w:color w:val="231F20"/>
        </w:rPr>
        <w:t>воздействия,</w:t>
      </w:r>
      <w:r>
        <w:rPr>
          <w:color w:val="231F20"/>
          <w:spacing w:val="-12"/>
        </w:rPr>
        <w:t> </w:t>
      </w:r>
      <w:r>
        <w:rPr>
          <w:color w:val="231F20"/>
        </w:rPr>
        <w:t>позволяю-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реализовать</w:t>
      </w:r>
      <w:r>
        <w:rPr>
          <w:color w:val="231F20"/>
          <w:spacing w:val="-11"/>
        </w:rPr>
        <w:t> </w:t>
      </w:r>
      <w:r>
        <w:rPr>
          <w:color w:val="231F20"/>
        </w:rPr>
        <w:t>цели,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общие</w:t>
      </w:r>
      <w:r>
        <w:rPr>
          <w:color w:val="231F20"/>
          <w:spacing w:val="-11"/>
        </w:rPr>
        <w:t> </w:t>
      </w:r>
      <w:r>
        <w:rPr>
          <w:color w:val="231F20"/>
        </w:rPr>
        <w:t>законы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-50"/>
        </w:rPr>
        <w:t> </w:t>
      </w:r>
      <w:r>
        <w:rPr>
          <w:color w:val="231F20"/>
        </w:rPr>
        <w:t>нелинейных движущихся систем, сводимых в менеджменте к уве-</w:t>
      </w:r>
      <w:r>
        <w:rPr>
          <w:color w:val="231F20"/>
          <w:spacing w:val="-50"/>
        </w:rPr>
        <w:t> </w:t>
      </w:r>
      <w:r>
        <w:rPr>
          <w:color w:val="231F20"/>
        </w:rPr>
        <w:t>личению учета качеств исследуемого объекта – являются страте-</w:t>
      </w:r>
      <w:r>
        <w:rPr>
          <w:color w:val="231F20"/>
          <w:spacing w:val="1"/>
        </w:rPr>
        <w:t> </w:t>
      </w:r>
      <w:r>
        <w:rPr>
          <w:color w:val="231F20"/>
        </w:rPr>
        <w:t>гически доступным решением глобальных проблем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16"/>
        </w:rPr>
        <w:t> </w:t>
      </w:r>
      <w:r>
        <w:rPr>
          <w:color w:val="231F20"/>
        </w:rPr>
        <w:t>науки.</w:t>
      </w:r>
      <w:r>
        <w:rPr>
          <w:color w:val="231F20"/>
          <w:spacing w:val="16"/>
        </w:rPr>
        <w:t> </w:t>
      </w:r>
      <w:r>
        <w:rPr>
          <w:color w:val="231F20"/>
        </w:rPr>
        <w:t>Синергетические</w:t>
      </w:r>
      <w:r>
        <w:rPr>
          <w:color w:val="231F20"/>
          <w:spacing w:val="17"/>
        </w:rPr>
        <w:t> </w:t>
      </w:r>
      <w:r>
        <w:rPr>
          <w:color w:val="231F20"/>
        </w:rPr>
        <w:t>процессы</w:t>
      </w:r>
      <w:r>
        <w:rPr>
          <w:color w:val="231F20"/>
          <w:spacing w:val="16"/>
        </w:rPr>
        <w:t> </w:t>
      </w:r>
      <w:r>
        <w:rPr>
          <w:color w:val="231F20"/>
        </w:rPr>
        <w:t>являются</w:t>
      </w:r>
      <w:r>
        <w:rPr>
          <w:color w:val="231F20"/>
          <w:spacing w:val="17"/>
        </w:rPr>
        <w:t> </w:t>
      </w:r>
      <w:r>
        <w:rPr>
          <w:color w:val="231F20"/>
        </w:rPr>
        <w:t>естественными</w:t>
      </w:r>
      <w:r>
        <w:rPr>
          <w:color w:val="231F20"/>
          <w:spacing w:val="-51"/>
        </w:rPr>
        <w:t> </w:t>
      </w:r>
      <w:r>
        <w:rPr>
          <w:color w:val="231F20"/>
        </w:rPr>
        <w:t>в достижении СЭС новых состояний без целенаправленного воз-</w:t>
      </w:r>
      <w:r>
        <w:rPr>
          <w:color w:val="231F20"/>
          <w:spacing w:val="1"/>
        </w:rPr>
        <w:t> </w:t>
      </w:r>
      <w:r>
        <w:rPr>
          <w:color w:val="231F20"/>
        </w:rPr>
        <w:t>действия. Результаты исследования показывают, что новое состо-</w:t>
      </w:r>
      <w:r>
        <w:rPr>
          <w:color w:val="231F20"/>
          <w:spacing w:val="-50"/>
        </w:rPr>
        <w:t> </w:t>
      </w:r>
      <w:r>
        <w:rPr>
          <w:color w:val="231F20"/>
        </w:rPr>
        <w:t>яние</w:t>
      </w:r>
      <w:r>
        <w:rPr>
          <w:color w:val="231F20"/>
          <w:spacing w:val="23"/>
        </w:rPr>
        <w:t> </w:t>
      </w:r>
      <w:r>
        <w:rPr>
          <w:color w:val="231F20"/>
        </w:rPr>
        <w:t>объекта</w:t>
      </w:r>
      <w:r>
        <w:rPr>
          <w:color w:val="231F20"/>
          <w:spacing w:val="23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3"/>
        </w:rPr>
        <w:t> </w:t>
      </w:r>
      <w:r>
        <w:rPr>
          <w:color w:val="231F20"/>
        </w:rPr>
        <w:t>часто</w:t>
      </w:r>
      <w:r>
        <w:rPr>
          <w:color w:val="231F20"/>
          <w:spacing w:val="23"/>
        </w:rPr>
        <w:t> </w:t>
      </w:r>
      <w:r>
        <w:rPr>
          <w:color w:val="231F20"/>
        </w:rPr>
        <w:t>достигается</w:t>
      </w:r>
      <w:r>
        <w:rPr>
          <w:color w:val="231F20"/>
          <w:spacing w:val="23"/>
        </w:rPr>
        <w:t> </w:t>
      </w:r>
      <w:r>
        <w:rPr>
          <w:color w:val="231F20"/>
        </w:rPr>
        <w:t>путем</w:t>
      </w:r>
      <w:r>
        <w:rPr>
          <w:color w:val="231F20"/>
          <w:spacing w:val="23"/>
        </w:rPr>
        <w:t> </w:t>
      </w:r>
      <w:r>
        <w:rPr>
          <w:color w:val="231F20"/>
        </w:rPr>
        <w:t>саморазвития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 самоорганизации.</w:t>
      </w:r>
    </w:p>
    <w:p>
      <w:pPr>
        <w:pStyle w:val="BodyText"/>
        <w:spacing w:line="254" w:lineRule="auto" w:before="10"/>
        <w:ind w:left="158" w:right="156" w:firstLine="396"/>
        <w:jc w:val="both"/>
      </w:pPr>
      <w:r>
        <w:rPr>
          <w:color w:val="231F20"/>
        </w:rPr>
        <w:t>При таком сбалансированном подходе к управлению СЭС ос-</w:t>
      </w:r>
      <w:r>
        <w:rPr>
          <w:color w:val="231F20"/>
          <w:spacing w:val="-50"/>
        </w:rPr>
        <w:t> </w:t>
      </w:r>
      <w:r>
        <w:rPr>
          <w:color w:val="231F20"/>
        </w:rPr>
        <w:t>новное внимание уделяется изучению ее поведения, пониманию</w:t>
      </w:r>
      <w:r>
        <w:rPr>
          <w:color w:val="231F20"/>
          <w:spacing w:val="1"/>
        </w:rPr>
        <w:t> </w:t>
      </w:r>
      <w:r>
        <w:rPr>
          <w:color w:val="231F20"/>
        </w:rPr>
        <w:t>естественных факторов эволюции, согласованности взаимосвязей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почти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совершенной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архитектуры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целост-</w:t>
      </w:r>
      <w:r>
        <w:rPr>
          <w:color w:val="231F20"/>
          <w:spacing w:val="-50"/>
        </w:rPr>
        <w:t> </w:t>
      </w:r>
      <w:r>
        <w:rPr>
          <w:color w:val="231F20"/>
        </w:rPr>
        <w:t>ной системы для резонансного воздействия. Основная сложность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индивидуума связана с выстраиванием архитектуры</w:t>
      </w:r>
      <w:r>
        <w:rPr>
          <w:color w:val="231F20"/>
          <w:spacing w:val="-50"/>
        </w:rPr>
        <w:t> </w:t>
      </w:r>
      <w:r>
        <w:rPr>
          <w:color w:val="231F20"/>
        </w:rPr>
        <w:t>искусственно-созданных форм организации и скрытого принуж-</w:t>
      </w:r>
      <w:r>
        <w:rPr>
          <w:color w:val="231F20"/>
          <w:spacing w:val="1"/>
        </w:rPr>
        <w:t> </w:t>
      </w:r>
      <w:r>
        <w:rPr>
          <w:color w:val="231F20"/>
        </w:rPr>
        <w:t>дения объекта к заданному положению. Человек, являясь актив-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-5"/>
        </w:rPr>
        <w:t> </w:t>
      </w:r>
      <w:r>
        <w:rPr>
          <w:color w:val="231F20"/>
        </w:rPr>
        <w:t>элементом</w:t>
      </w:r>
      <w:r>
        <w:rPr>
          <w:color w:val="231F20"/>
          <w:spacing w:val="-5"/>
        </w:rPr>
        <w:t> </w:t>
      </w:r>
      <w:r>
        <w:rPr>
          <w:color w:val="231F20"/>
        </w:rPr>
        <w:t>СЭС,</w:t>
      </w:r>
      <w:r>
        <w:rPr>
          <w:color w:val="231F20"/>
          <w:spacing w:val="-5"/>
        </w:rPr>
        <w:t> </w:t>
      </w:r>
      <w:r>
        <w:rPr>
          <w:color w:val="231F20"/>
        </w:rPr>
        <w:t>включен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объективные</w:t>
      </w:r>
      <w:r>
        <w:rPr>
          <w:color w:val="231F20"/>
          <w:spacing w:val="-5"/>
        </w:rPr>
        <w:t> </w:t>
      </w:r>
      <w:r>
        <w:rPr>
          <w:color w:val="231F20"/>
        </w:rPr>
        <w:t>процессы</w:t>
      </w:r>
      <w:r>
        <w:rPr>
          <w:color w:val="231F20"/>
          <w:spacing w:val="-4"/>
        </w:rPr>
        <w:t> </w:t>
      </w:r>
      <w:r>
        <w:rPr>
          <w:color w:val="231F20"/>
        </w:rPr>
        <w:t>эволюции</w:t>
      </w:r>
      <w:r>
        <w:rPr>
          <w:color w:val="231F20"/>
          <w:spacing w:val="-50"/>
        </w:rPr>
        <w:t> </w:t>
      </w:r>
      <w:r>
        <w:rPr>
          <w:color w:val="231F20"/>
        </w:rPr>
        <w:t>природы,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целостность.</w:t>
      </w:r>
    </w:p>
    <w:p>
      <w:pPr>
        <w:pStyle w:val="BodyText"/>
        <w:spacing w:line="254" w:lineRule="auto" w:before="8"/>
        <w:ind w:left="158" w:right="155" w:firstLine="396"/>
        <w:jc w:val="both"/>
      </w:pPr>
      <w:r>
        <w:rPr>
          <w:color w:val="231F20"/>
        </w:rPr>
        <w:t>На сегодня в научном сообществе актуальна проблема соот-</w:t>
      </w:r>
      <w:r>
        <w:rPr>
          <w:color w:val="231F20"/>
          <w:spacing w:val="1"/>
        </w:rPr>
        <w:t> </w:t>
      </w:r>
      <w:r>
        <w:rPr>
          <w:color w:val="231F20"/>
        </w:rPr>
        <w:t>ношения процессов управления и самоорганизации в развитии</w:t>
      </w:r>
      <w:r>
        <w:rPr>
          <w:color w:val="231F20"/>
          <w:spacing w:val="1"/>
        </w:rPr>
        <w:t> </w:t>
      </w:r>
      <w:r>
        <w:rPr>
          <w:color w:val="231F20"/>
        </w:rPr>
        <w:t>СЭС [4; 6; 8; 10]. Взаимообусловленность порядка и хаоса в лю-</w:t>
      </w:r>
      <w:r>
        <w:rPr>
          <w:color w:val="231F20"/>
          <w:spacing w:val="1"/>
        </w:rPr>
        <w:t> </w:t>
      </w:r>
      <w:r>
        <w:rPr>
          <w:color w:val="231F20"/>
        </w:rPr>
        <w:t>бой СЭС являются источником ее развития и устойчивого состо-</w:t>
      </w:r>
      <w:r>
        <w:rPr>
          <w:color w:val="231F20"/>
          <w:spacing w:val="1"/>
        </w:rPr>
        <w:t> </w:t>
      </w:r>
      <w:r>
        <w:rPr>
          <w:color w:val="231F20"/>
        </w:rPr>
        <w:t>яния, поэтому важным условием является не противопоставлять</w:t>
      </w:r>
      <w:r>
        <w:rPr>
          <w:color w:val="231F20"/>
          <w:spacing w:val="1"/>
        </w:rPr>
        <w:t> </w:t>
      </w:r>
      <w:r>
        <w:rPr>
          <w:color w:val="231F20"/>
        </w:rPr>
        <w:t>самоорганизацию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регулируемой</w:t>
      </w:r>
      <w:r>
        <w:rPr>
          <w:color w:val="231F20"/>
          <w:spacing w:val="-5"/>
        </w:rPr>
        <w:t> </w:t>
      </w:r>
      <w:r>
        <w:rPr>
          <w:color w:val="231F20"/>
        </w:rPr>
        <w:t>формы</w:t>
      </w:r>
      <w:r>
        <w:rPr>
          <w:color w:val="231F20"/>
          <w:spacing w:val="-5"/>
        </w:rPr>
        <w:t> </w:t>
      </w:r>
      <w:r>
        <w:rPr>
          <w:color w:val="231F20"/>
        </w:rPr>
        <w:t>самоор-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ганизации первостепенной задачей в управлении является поиск</w:t>
      </w:r>
      <w:r>
        <w:rPr>
          <w:color w:val="231F20"/>
          <w:spacing w:val="1"/>
        </w:rPr>
        <w:t> </w:t>
      </w:r>
      <w:r>
        <w:rPr>
          <w:color w:val="231F20"/>
        </w:rPr>
        <w:t>самого эффективного способа воздействия, учитывающего имма-</w:t>
      </w:r>
      <w:r>
        <w:rPr>
          <w:color w:val="231F20"/>
          <w:spacing w:val="1"/>
        </w:rPr>
        <w:t> </w:t>
      </w:r>
      <w:r>
        <w:rPr>
          <w:color w:val="231F20"/>
        </w:rPr>
        <w:t>нентные свойства.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 w:firstLine="396"/>
        <w:jc w:val="both"/>
      </w:pPr>
      <w:r>
        <w:rPr>
          <w:color w:val="231F20"/>
        </w:rPr>
        <w:t>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сбалансированным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инновационным</w:t>
      </w:r>
      <w:r>
        <w:rPr>
          <w:color w:val="231F20"/>
          <w:spacing w:val="1"/>
        </w:rPr>
        <w:t> </w:t>
      </w:r>
      <w:r>
        <w:rPr>
          <w:color w:val="231F20"/>
        </w:rPr>
        <w:t>развитием</w:t>
      </w:r>
      <w:r>
        <w:rPr>
          <w:color w:val="231F20"/>
          <w:spacing w:val="1"/>
        </w:rPr>
        <w:t> </w:t>
      </w:r>
      <w:r>
        <w:rPr>
          <w:color w:val="231F20"/>
        </w:rPr>
        <w:t>СЭС предполагает посредством организационно-управленческих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инноваций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вывод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спектр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нужного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тренда</w:t>
      </w:r>
      <w:r>
        <w:rPr>
          <w:color w:val="231F20"/>
          <w:spacing w:val="-12"/>
        </w:rPr>
        <w:t> </w:t>
      </w:r>
      <w:r>
        <w:rPr>
          <w:color w:val="231F20"/>
        </w:rPr>
        <w:t>(аттрактора).</w:t>
      </w:r>
      <w:r>
        <w:rPr>
          <w:color w:val="231F20"/>
          <w:spacing w:val="-12"/>
        </w:rPr>
        <w:t> </w:t>
      </w:r>
      <w:r>
        <w:rPr>
          <w:color w:val="231F20"/>
        </w:rPr>
        <w:t>Ученые</w:t>
      </w:r>
      <w:r>
        <w:rPr>
          <w:color w:val="231F20"/>
          <w:spacing w:val="-50"/>
        </w:rPr>
        <w:t> </w:t>
      </w:r>
      <w:r>
        <w:rPr>
          <w:color w:val="231F20"/>
        </w:rPr>
        <w:t>[1; 5] считают, что влияние последнего распространяется на 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деление будущего состояния СЭС, что раскрывает такое явление,</w:t>
      </w:r>
      <w:r>
        <w:rPr>
          <w:color w:val="231F20"/>
          <w:spacing w:val="1"/>
        </w:rPr>
        <w:t> </w:t>
      </w:r>
      <w:r>
        <w:rPr>
          <w:color w:val="231F20"/>
        </w:rPr>
        <w:t>как предсказуемость и принципиальная непредсказуемость, неор-</w:t>
      </w:r>
      <w:r>
        <w:rPr>
          <w:color w:val="231F20"/>
          <w:spacing w:val="1"/>
        </w:rPr>
        <w:t> </w:t>
      </w:r>
      <w:r>
        <w:rPr>
          <w:color w:val="231F20"/>
        </w:rPr>
        <w:t>динарное ее поведение по причине великого множества возмож-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состояний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природы</w:t>
      </w:r>
      <w:r>
        <w:rPr>
          <w:color w:val="231F20"/>
          <w:spacing w:val="2"/>
        </w:rPr>
        <w:t> </w:t>
      </w:r>
      <w:r>
        <w:rPr>
          <w:color w:val="231F20"/>
        </w:rPr>
        <w:t>нелинейных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систем.</w:t>
      </w:r>
    </w:p>
    <w:p>
      <w:pPr>
        <w:pStyle w:val="BodyText"/>
        <w:spacing w:line="254" w:lineRule="auto" w:before="7"/>
        <w:ind w:left="158" w:right="153" w:firstLine="396"/>
        <w:jc w:val="both"/>
      </w:pPr>
      <w:r>
        <w:rPr>
          <w:color w:val="231F20"/>
          <w:spacing w:val="-2"/>
        </w:rPr>
        <w:t>Успешное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управление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сбалансированным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инновационным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витием СЭС ограничено из-за отсутствия в ней неких постоянных</w:t>
      </w:r>
      <w:r>
        <w:rPr>
          <w:color w:val="231F20"/>
          <w:spacing w:val="-50"/>
        </w:rPr>
        <w:t> </w:t>
      </w:r>
      <w:r>
        <w:rPr>
          <w:color w:val="231F20"/>
        </w:rPr>
        <w:t>величин,</w:t>
      </w:r>
      <w:r>
        <w:rPr>
          <w:color w:val="231F20"/>
          <w:spacing w:val="34"/>
        </w:rPr>
        <w:t> </w:t>
      </w:r>
      <w:r>
        <w:rPr>
          <w:color w:val="231F20"/>
        </w:rPr>
        <w:t>что</w:t>
      </w:r>
      <w:r>
        <w:rPr>
          <w:color w:val="231F20"/>
          <w:spacing w:val="35"/>
        </w:rPr>
        <w:t> </w:t>
      </w:r>
      <w:r>
        <w:rPr>
          <w:color w:val="231F20"/>
        </w:rPr>
        <w:t>затрудняет</w:t>
      </w:r>
      <w:r>
        <w:rPr>
          <w:color w:val="231F20"/>
          <w:spacing w:val="34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35"/>
        </w:rPr>
        <w:t> </w:t>
      </w:r>
      <w:r>
        <w:rPr>
          <w:color w:val="231F20"/>
        </w:rPr>
        <w:t>математического</w:t>
      </w:r>
      <w:r>
        <w:rPr>
          <w:color w:val="231F20"/>
          <w:spacing w:val="35"/>
        </w:rPr>
        <w:t> </w:t>
      </w:r>
      <w:r>
        <w:rPr>
          <w:color w:val="231F20"/>
        </w:rPr>
        <w:t>аппарата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процессе</w:t>
      </w:r>
      <w:r>
        <w:rPr>
          <w:color w:val="231F20"/>
          <w:spacing w:val="-7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-6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приводит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некачественным</w:t>
      </w:r>
      <w:r>
        <w:rPr>
          <w:color w:val="231F20"/>
          <w:spacing w:val="-50"/>
        </w:rPr>
        <w:t> </w:t>
      </w:r>
      <w:r>
        <w:rPr>
          <w:color w:val="231F20"/>
        </w:rPr>
        <w:t>прогнозам. При этом экономико-математическое моделирование</w:t>
      </w:r>
      <w:r>
        <w:rPr>
          <w:color w:val="231F20"/>
          <w:spacing w:val="1"/>
        </w:rPr>
        <w:t> </w:t>
      </w:r>
      <w:r>
        <w:rPr>
          <w:color w:val="231F20"/>
        </w:rPr>
        <w:t>СЭС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</w:rPr>
        <w:t>единственным</w:t>
      </w:r>
      <w:r>
        <w:rPr>
          <w:color w:val="231F20"/>
          <w:spacing w:val="-9"/>
        </w:rPr>
        <w:t> </w:t>
      </w:r>
      <w:r>
        <w:rPr>
          <w:color w:val="231F20"/>
        </w:rPr>
        <w:t>решением</w:t>
      </w:r>
      <w:r>
        <w:rPr>
          <w:color w:val="231F20"/>
          <w:spacing w:val="-10"/>
        </w:rPr>
        <w:t> </w:t>
      </w:r>
      <w:r>
        <w:rPr>
          <w:color w:val="231F20"/>
        </w:rPr>
        <w:t>многих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9"/>
        </w:rPr>
        <w:t> </w:t>
      </w:r>
      <w:r>
        <w:rPr>
          <w:color w:val="231F20"/>
        </w:rPr>
        <w:t>за-</w:t>
      </w:r>
      <w:r>
        <w:rPr>
          <w:color w:val="231F20"/>
          <w:spacing w:val="-51"/>
        </w:rPr>
        <w:t> </w:t>
      </w:r>
      <w:r>
        <w:rPr>
          <w:color w:val="231F20"/>
        </w:rPr>
        <w:t>дач. Попытка формирования универсальной модели СЭС теорети-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чески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привести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идентификации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2"/>
        </w:rPr>
        <w:t> </w:t>
      </w:r>
      <w:r>
        <w:rPr>
          <w:color w:val="231F20"/>
        </w:rPr>
        <w:t>эндо-</w:t>
      </w:r>
      <w:r>
        <w:rPr>
          <w:color w:val="231F20"/>
          <w:spacing w:val="-50"/>
        </w:rPr>
        <w:t> </w:t>
      </w:r>
      <w:r>
        <w:rPr>
          <w:color w:val="231F20"/>
        </w:rPr>
        <w:t>генных</w:t>
      </w:r>
      <w:r>
        <w:rPr>
          <w:color w:val="231F20"/>
          <w:spacing w:val="-5"/>
        </w:rPr>
        <w:t> </w:t>
      </w:r>
      <w:r>
        <w:rPr>
          <w:color w:val="231F20"/>
        </w:rPr>
        <w:t>индикаторов</w:t>
      </w:r>
      <w:r>
        <w:rPr>
          <w:color w:val="231F20"/>
          <w:spacing w:val="-5"/>
        </w:rPr>
        <w:t> </w:t>
      </w:r>
      <w:r>
        <w:rPr>
          <w:color w:val="231F20"/>
        </w:rPr>
        <w:t>[16,</w:t>
      </w:r>
      <w:r>
        <w:rPr>
          <w:color w:val="231F20"/>
          <w:spacing w:val="-5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1440].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таком</w:t>
      </w:r>
      <w:r>
        <w:rPr>
          <w:color w:val="231F20"/>
          <w:spacing w:val="-4"/>
        </w:rPr>
        <w:t> </w:t>
      </w:r>
      <w:r>
        <w:rPr>
          <w:color w:val="231F20"/>
        </w:rPr>
        <w:t>случае</w:t>
      </w:r>
      <w:r>
        <w:rPr>
          <w:color w:val="231F20"/>
          <w:spacing w:val="-5"/>
        </w:rPr>
        <w:t> </w:t>
      </w:r>
      <w:r>
        <w:rPr>
          <w:color w:val="231F20"/>
        </w:rPr>
        <w:t>целесообразным</w:t>
      </w:r>
      <w:r>
        <w:rPr>
          <w:color w:val="231F20"/>
          <w:spacing w:val="-50"/>
        </w:rPr>
        <w:t> </w:t>
      </w:r>
      <w:r>
        <w:rPr>
          <w:color w:val="231F20"/>
        </w:rPr>
        <w:t>решением будет провести выборку относительно маленького чис-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показателей,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характеризуют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СЭС.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Актуализируя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нение инновационно-сбалансированного концепта </w:t>
      </w:r>
      <w:r>
        <w:rPr>
          <w:color w:val="231F20"/>
        </w:rPr>
        <w:t>применительно</w:t>
      </w:r>
      <w:r>
        <w:rPr>
          <w:color w:val="231F20"/>
          <w:spacing w:val="-50"/>
        </w:rPr>
        <w:t> </w:t>
      </w:r>
      <w:r>
        <w:rPr>
          <w:color w:val="231F20"/>
        </w:rPr>
        <w:t>к развитию последней, отметим ее двойственную, искусственно-</w:t>
      </w:r>
      <w:r>
        <w:rPr>
          <w:color w:val="231F20"/>
          <w:spacing w:val="1"/>
        </w:rPr>
        <w:t> </w:t>
      </w:r>
      <w:r>
        <w:rPr>
          <w:color w:val="231F20"/>
        </w:rPr>
        <w:t>естественную природу, содержащую большие возможности для</w:t>
      </w:r>
      <w:r>
        <w:rPr>
          <w:color w:val="231F20"/>
          <w:spacing w:val="1"/>
        </w:rPr>
        <w:t> </w:t>
      </w:r>
      <w:r>
        <w:rPr>
          <w:color w:val="231F20"/>
        </w:rPr>
        <w:t>синергетических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1"/>
        </w:rPr>
        <w:t> </w:t>
      </w:r>
      <w:r>
        <w:rPr>
          <w:color w:val="231F20"/>
        </w:rPr>
        <w:t>[15].</w:t>
      </w:r>
    </w:p>
    <w:p>
      <w:pPr>
        <w:pStyle w:val="BodyText"/>
        <w:spacing w:line="254" w:lineRule="auto" w:before="12"/>
        <w:ind w:left="158" w:right="153" w:firstLine="396"/>
        <w:jc w:val="both"/>
      </w:pPr>
      <w:r>
        <w:rPr>
          <w:color w:val="231F20"/>
        </w:rPr>
        <w:t>Одна из главных черт эволюции СЭС – необратимость и пол-</w:t>
      </w:r>
      <w:r>
        <w:rPr>
          <w:color w:val="231F20"/>
          <w:spacing w:val="-50"/>
        </w:rPr>
        <w:t> </w:t>
      </w:r>
      <w:r>
        <w:rPr>
          <w:color w:val="231F20"/>
        </w:rPr>
        <w:t>ная невозможность изменения процессов на одном участке вре-</w:t>
      </w:r>
      <w:r>
        <w:rPr>
          <w:color w:val="231F20"/>
          <w:spacing w:val="1"/>
        </w:rPr>
        <w:t> </w:t>
      </w:r>
      <w:r>
        <w:rPr>
          <w:color w:val="231F20"/>
        </w:rPr>
        <w:t>мени.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участвовать</w:t>
      </w:r>
      <w:r>
        <w:rPr>
          <w:color w:val="231F20"/>
          <w:spacing w:val="1"/>
        </w:rPr>
        <w:t> </w:t>
      </w:r>
      <w:r>
        <w:rPr>
          <w:color w:val="231F20"/>
        </w:rPr>
        <w:t>будет</w:t>
      </w:r>
      <w:r>
        <w:rPr>
          <w:color w:val="231F20"/>
          <w:spacing w:val="1"/>
        </w:rPr>
        <w:t> </w:t>
      </w:r>
      <w:r>
        <w:rPr>
          <w:color w:val="231F20"/>
        </w:rPr>
        <w:t>большее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52"/>
        </w:rPr>
        <w:t> </w:t>
      </w:r>
      <w:r>
        <w:rPr>
          <w:color w:val="231F20"/>
        </w:rPr>
        <w:t>обрати-</w:t>
      </w:r>
      <w:r>
        <w:rPr>
          <w:color w:val="231F20"/>
          <w:spacing w:val="-50"/>
        </w:rPr>
        <w:t> </w:t>
      </w:r>
      <w:r>
        <w:rPr>
          <w:color w:val="231F20"/>
        </w:rPr>
        <w:t>мых процессов, то в совокупности получится отдельная частица</w:t>
      </w:r>
      <w:r>
        <w:rPr>
          <w:color w:val="231F20"/>
          <w:spacing w:val="1"/>
        </w:rPr>
        <w:t> </w:t>
      </w:r>
      <w:r>
        <w:rPr>
          <w:color w:val="231F20"/>
        </w:rPr>
        <w:t>сложного и необратимого явления инновационного развития, ко-</w:t>
      </w:r>
      <w:r>
        <w:rPr>
          <w:color w:val="231F20"/>
          <w:spacing w:val="1"/>
        </w:rPr>
        <w:t> </w:t>
      </w:r>
      <w:r>
        <w:rPr>
          <w:color w:val="231F20"/>
        </w:rPr>
        <w:t>торый имеет циклический характер. В любом цикле период подъ-</w:t>
      </w:r>
      <w:r>
        <w:rPr>
          <w:color w:val="231F20"/>
          <w:spacing w:val="1"/>
        </w:rPr>
        <w:t> </w:t>
      </w:r>
      <w:r>
        <w:rPr>
          <w:color w:val="231F20"/>
        </w:rPr>
        <w:t>ема наступает вследствие динамики структуры системы, вызыва-</w:t>
      </w:r>
      <w:r>
        <w:rPr>
          <w:color w:val="231F20"/>
          <w:spacing w:val="1"/>
        </w:rPr>
        <w:t> </w:t>
      </w:r>
      <w:r>
        <w:rPr>
          <w:color w:val="231F20"/>
        </w:rPr>
        <w:t>ющей формирование системного потенциала (прирост энергии)</w:t>
      </w:r>
      <w:r>
        <w:rPr>
          <w:color w:val="231F20"/>
          <w:spacing w:val="1"/>
        </w:rPr>
        <w:t> </w:t>
      </w:r>
      <w:r>
        <w:rPr>
          <w:color w:val="231F20"/>
        </w:rPr>
        <w:t>[7]. Сбалансированное инновационное развитие СЭС определяет-</w:t>
      </w:r>
      <w:r>
        <w:rPr>
          <w:color w:val="231F20"/>
          <w:spacing w:val="1"/>
        </w:rPr>
        <w:t> </w:t>
      </w:r>
      <w:r>
        <w:rPr>
          <w:color w:val="231F20"/>
        </w:rPr>
        <w:t>ся мерой и спектром внешнего воздействия, организованностью</w:t>
      </w:r>
      <w:r>
        <w:rPr>
          <w:color w:val="231F20"/>
          <w:spacing w:val="1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22"/>
        </w:rPr>
        <w:t> </w:t>
      </w:r>
      <w:r>
        <w:rPr>
          <w:color w:val="231F20"/>
        </w:rPr>
        <w:t>среды,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22"/>
        </w:rPr>
        <w:t> </w:t>
      </w:r>
      <w:r>
        <w:rPr>
          <w:color w:val="231F20"/>
        </w:rPr>
        <w:t>качественные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количествен-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ные изменения управленческого сигнала. Он приводит к резонан-</w:t>
      </w:r>
      <w:r>
        <w:rPr>
          <w:color w:val="231F20"/>
          <w:spacing w:val="1"/>
        </w:rPr>
        <w:t> </w:t>
      </w:r>
      <w:r>
        <w:rPr>
          <w:color w:val="231F20"/>
        </w:rPr>
        <w:t>су, нарушению равновесности структуры и установившегося по-</w:t>
      </w:r>
      <w:r>
        <w:rPr>
          <w:color w:val="231F20"/>
          <w:spacing w:val="1"/>
        </w:rPr>
        <w:t> </w:t>
      </w:r>
      <w:r>
        <w:rPr>
          <w:color w:val="231F20"/>
        </w:rPr>
        <w:t>рядка, и получению новых характеристик СЭС. Если учесть эти</w:t>
      </w:r>
      <w:r>
        <w:rPr>
          <w:color w:val="231F20"/>
          <w:spacing w:val="1"/>
        </w:rPr>
        <w:t> </w:t>
      </w:r>
      <w:r>
        <w:rPr>
          <w:color w:val="231F20"/>
        </w:rPr>
        <w:t>закономерности, то сущность инновационного менеджмента сво-</w:t>
      </w:r>
      <w:r>
        <w:rPr>
          <w:color w:val="231F20"/>
          <w:spacing w:val="1"/>
        </w:rPr>
        <w:t> </w:t>
      </w:r>
      <w:r>
        <w:rPr>
          <w:color w:val="231F20"/>
        </w:rPr>
        <w:t>дится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следующему: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сложноорганизованные СЭС не приемлют насильственно-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принуждения в развитии. Важно спрогнозировать и понять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сколько приемлемы технологии и способы развития их собствен-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ным трендам;</w:t>
      </w:r>
    </w:p>
    <w:p>
      <w:pPr>
        <w:pStyle w:val="ListParagraph"/>
        <w:numPr>
          <w:ilvl w:val="0"/>
          <w:numId w:val="31"/>
        </w:numPr>
        <w:tabs>
          <w:tab w:pos="812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присутствие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своего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рода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альтернатив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развитии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возмож-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ность их выбора обуславливается прежде всего отсутствием жест-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предопределенности;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высокая консильность определяет множество позиций управ-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ления;</w:t>
      </w:r>
    </w:p>
    <w:p>
      <w:pPr>
        <w:pStyle w:val="ListParagraph"/>
        <w:numPr>
          <w:ilvl w:val="0"/>
          <w:numId w:val="31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pacing w:val="-2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момент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неустойчивости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значительное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влияние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тренд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могут оказать даже небольшие флуктуации. В это время большой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эффективностью отличаются выверенные точечные управляющие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воздействия.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Проблема идентификации значимых процессов и факторов,</w:t>
      </w:r>
      <w:r>
        <w:rPr>
          <w:color w:val="231F20"/>
          <w:spacing w:val="1"/>
        </w:rPr>
        <w:t> </w:t>
      </w:r>
      <w:r>
        <w:rPr>
          <w:color w:val="231F20"/>
        </w:rPr>
        <w:t>детерминирующих динамику СЭС состоит в поиске необходимо-</w:t>
      </w:r>
      <w:r>
        <w:rPr>
          <w:color w:val="231F20"/>
          <w:spacing w:val="1"/>
        </w:rPr>
        <w:t> </w:t>
      </w:r>
      <w:r>
        <w:rPr>
          <w:color w:val="231F20"/>
        </w:rPr>
        <w:t>го уровня организации, поддерживаемого определенными пара-</w:t>
      </w:r>
      <w:r>
        <w:rPr>
          <w:color w:val="231F20"/>
          <w:spacing w:val="1"/>
        </w:rPr>
        <w:t> </w:t>
      </w:r>
      <w:r>
        <w:rPr>
          <w:color w:val="231F20"/>
        </w:rPr>
        <w:t>метрами</w:t>
      </w:r>
      <w:r>
        <w:rPr>
          <w:color w:val="231F20"/>
          <w:spacing w:val="1"/>
        </w:rPr>
        <w:t> </w:t>
      </w:r>
      <w:r>
        <w:rPr>
          <w:color w:val="231F20"/>
        </w:rPr>
        <w:t>порядка.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Используя</w:t>
      </w:r>
      <w:r>
        <w:rPr>
          <w:color w:val="231F20"/>
          <w:spacing w:val="25"/>
        </w:rPr>
        <w:t> </w:t>
      </w:r>
      <w:r>
        <w:rPr>
          <w:color w:val="231F20"/>
        </w:rPr>
        <w:t>междисциплинарный</w:t>
      </w:r>
      <w:r>
        <w:rPr>
          <w:color w:val="231F20"/>
          <w:spacing w:val="25"/>
        </w:rPr>
        <w:t> </w:t>
      </w:r>
      <w:r>
        <w:rPr>
          <w:color w:val="231F20"/>
        </w:rPr>
        <w:t>подход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26"/>
        </w:rPr>
        <w:t> </w:t>
      </w:r>
      <w:r>
        <w:rPr>
          <w:color w:val="231F20"/>
        </w:rPr>
        <w:t>СЭС</w:t>
      </w:r>
      <w:r>
        <w:rPr>
          <w:color w:val="231F20"/>
          <w:spacing w:val="1"/>
        </w:rPr>
        <w:t> </w:t>
      </w:r>
      <w:r>
        <w:rPr>
          <w:color w:val="231F20"/>
        </w:rPr>
        <w:t>Г. Г. Малинецкий предлагает следующую укрупненную последо-</w:t>
      </w:r>
      <w:r>
        <w:rPr>
          <w:color w:val="231F20"/>
          <w:spacing w:val="1"/>
        </w:rPr>
        <w:t> </w:t>
      </w:r>
      <w:r>
        <w:rPr>
          <w:color w:val="231F20"/>
        </w:rPr>
        <w:t>вательность</w:t>
      </w:r>
      <w:r>
        <w:rPr>
          <w:color w:val="231F20"/>
          <w:spacing w:val="2"/>
        </w:rPr>
        <w:t> </w:t>
      </w:r>
      <w:r>
        <w:rPr>
          <w:color w:val="231F20"/>
        </w:rPr>
        <w:t>действий</w:t>
      </w:r>
      <w:r>
        <w:rPr>
          <w:color w:val="231F20"/>
          <w:spacing w:val="2"/>
        </w:rPr>
        <w:t> </w:t>
      </w:r>
      <w:r>
        <w:rPr>
          <w:color w:val="231F20"/>
        </w:rPr>
        <w:t>[8,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127]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Факт того, что в такого рода системах незначительная ди-</w:t>
      </w:r>
      <w:r>
        <w:rPr>
          <w:color w:val="231F20"/>
          <w:spacing w:val="1"/>
        </w:rPr>
        <w:t> </w:t>
      </w:r>
      <w:r>
        <w:rPr>
          <w:color w:val="231F20"/>
        </w:rPr>
        <w:t>намика может вызвать необратимые последствия – главная про-</w:t>
      </w:r>
      <w:r>
        <w:rPr>
          <w:color w:val="231F20"/>
          <w:spacing w:val="1"/>
        </w:rPr>
        <w:t> </w:t>
      </w:r>
      <w:r>
        <w:rPr>
          <w:color w:val="231F20"/>
        </w:rPr>
        <w:t>блема проектирования систем инновационного управления СЭС.</w:t>
      </w:r>
      <w:r>
        <w:rPr>
          <w:color w:val="231F20"/>
          <w:spacing w:val="1"/>
        </w:rPr>
        <w:t> </w:t>
      </w:r>
      <w:r>
        <w:rPr>
          <w:color w:val="231F20"/>
        </w:rPr>
        <w:t>Однако, это свойство внушает надежду менеджерам на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52"/>
        </w:rPr>
        <w:t> </w:t>
      </w:r>
      <w:r>
        <w:rPr>
          <w:color w:val="231F20"/>
        </w:rPr>
        <w:t>принципиального</w:t>
      </w:r>
      <w:r>
        <w:rPr>
          <w:color w:val="231F20"/>
          <w:spacing w:val="53"/>
        </w:rPr>
        <w:t> </w:t>
      </w:r>
      <w:r>
        <w:rPr>
          <w:color w:val="231F20"/>
        </w:rPr>
        <w:t>изменения</w:t>
      </w:r>
      <w:r>
        <w:rPr>
          <w:color w:val="231F20"/>
          <w:spacing w:val="52"/>
        </w:rPr>
        <w:t> </w:t>
      </w:r>
      <w:r>
        <w:rPr>
          <w:color w:val="231F20"/>
        </w:rPr>
        <w:t>подходов</w:t>
      </w:r>
      <w:r>
        <w:rPr>
          <w:color w:val="231F20"/>
          <w:spacing w:val="53"/>
        </w:rPr>
        <w:t> </w:t>
      </w:r>
      <w:r>
        <w:rPr>
          <w:color w:val="231F20"/>
        </w:rPr>
        <w:t>к</w:t>
      </w:r>
      <w:r>
        <w:rPr>
          <w:color w:val="231F20"/>
          <w:spacing w:val="52"/>
        </w:rPr>
        <w:t> </w:t>
      </w:r>
      <w:r>
        <w:rPr>
          <w:color w:val="231F20"/>
        </w:rPr>
        <w:t>ее</w:t>
      </w:r>
      <w:r>
        <w:rPr>
          <w:color w:val="231F20"/>
          <w:spacing w:val="53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1"/>
        </w:rPr>
        <w:t> </w:t>
      </w:r>
      <w:r>
        <w:rPr>
          <w:color w:val="231F20"/>
        </w:rPr>
        <w:t>и в то же время повышает уровень ответственности за управлен-</w:t>
      </w:r>
      <w:r>
        <w:rPr>
          <w:color w:val="231F20"/>
          <w:spacing w:val="1"/>
        </w:rPr>
        <w:t> </w:t>
      </w:r>
      <w:r>
        <w:rPr>
          <w:color w:val="231F20"/>
        </w:rPr>
        <w:t>ческие действия. В следствии этого, стратегическое планирова-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организационно-управленческих</w:t>
      </w:r>
      <w:r>
        <w:rPr>
          <w:color w:val="231F20"/>
          <w:spacing w:val="52"/>
        </w:rPr>
        <w:t> </w:t>
      </w:r>
      <w:r>
        <w:rPr>
          <w:color w:val="231F20"/>
        </w:rPr>
        <w:t>инноваций</w:t>
      </w:r>
      <w:r>
        <w:rPr>
          <w:color w:val="231F20"/>
          <w:spacing w:val="53"/>
        </w:rPr>
        <w:t> </w:t>
      </w:r>
      <w:r>
        <w:rPr>
          <w:color w:val="231F20"/>
        </w:rPr>
        <w:t>является</w:t>
      </w:r>
      <w:r>
        <w:rPr>
          <w:color w:val="231F20"/>
          <w:spacing w:val="52"/>
        </w:rPr>
        <w:t> </w:t>
      </w:r>
      <w:r>
        <w:rPr>
          <w:color w:val="231F20"/>
        </w:rPr>
        <w:t>осо-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важной</w:t>
      </w:r>
      <w:r>
        <w:rPr>
          <w:color w:val="231F20"/>
          <w:spacing w:val="1"/>
        </w:rPr>
        <w:t> </w:t>
      </w:r>
      <w:r>
        <w:rPr>
          <w:color w:val="231F20"/>
        </w:rPr>
        <w:t>процедурой,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должно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</w:t>
      </w:r>
      <w:r>
        <w:rPr>
          <w:color w:val="231F20"/>
          <w:spacing w:val="4"/>
        </w:rPr>
        <w:t> </w:t>
      </w:r>
      <w:r>
        <w:rPr>
          <w:color w:val="231F20"/>
        </w:rPr>
        <w:t>случайные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1"/>
        <w:jc w:val="both"/>
      </w:pPr>
      <w:r>
        <w:rPr>
          <w:color w:val="231F20"/>
        </w:rPr>
        <w:t>события. Следуя из этого можно сделать вывод о том, что если</w:t>
      </w:r>
      <w:r>
        <w:rPr>
          <w:color w:val="231F20"/>
          <w:spacing w:val="1"/>
        </w:rPr>
        <w:t> </w:t>
      </w:r>
      <w:r>
        <w:rPr>
          <w:color w:val="231F20"/>
        </w:rPr>
        <w:t>приложить</w:t>
      </w:r>
      <w:r>
        <w:rPr>
          <w:color w:val="231F20"/>
          <w:spacing w:val="34"/>
        </w:rPr>
        <w:t> </w:t>
      </w:r>
      <w:r>
        <w:rPr>
          <w:color w:val="231F20"/>
        </w:rPr>
        <w:t>к</w:t>
      </w:r>
      <w:r>
        <w:rPr>
          <w:color w:val="231F20"/>
          <w:spacing w:val="34"/>
        </w:rPr>
        <w:t> </w:t>
      </w:r>
      <w:r>
        <w:rPr>
          <w:color w:val="231F20"/>
        </w:rPr>
        <w:t>СЭС</w:t>
      </w:r>
      <w:r>
        <w:rPr>
          <w:color w:val="231F20"/>
          <w:spacing w:val="35"/>
        </w:rPr>
        <w:t> </w:t>
      </w:r>
      <w:r>
        <w:rPr>
          <w:color w:val="231F20"/>
        </w:rPr>
        <w:t>даже</w:t>
      </w:r>
      <w:r>
        <w:rPr>
          <w:color w:val="231F20"/>
          <w:spacing w:val="34"/>
        </w:rPr>
        <w:t> </w:t>
      </w:r>
      <w:r>
        <w:rPr>
          <w:color w:val="231F20"/>
        </w:rPr>
        <w:t>небольшие</w:t>
      </w:r>
      <w:r>
        <w:rPr>
          <w:color w:val="231F20"/>
          <w:spacing w:val="35"/>
        </w:rPr>
        <w:t> </w:t>
      </w:r>
      <w:r>
        <w:rPr>
          <w:color w:val="231F20"/>
        </w:rPr>
        <w:t>воздействия,</w:t>
      </w:r>
      <w:r>
        <w:rPr>
          <w:color w:val="231F20"/>
          <w:spacing w:val="34"/>
        </w:rPr>
        <w:t> </w:t>
      </w:r>
      <w:r>
        <w:rPr>
          <w:color w:val="231F20"/>
        </w:rPr>
        <w:t>согласованные</w:t>
      </w:r>
      <w:r>
        <w:rPr>
          <w:color w:val="231F20"/>
          <w:spacing w:val="-50"/>
        </w:rPr>
        <w:t> </w:t>
      </w:r>
      <w:r>
        <w:rPr>
          <w:color w:val="231F20"/>
        </w:rPr>
        <w:t>с ее внутренними свойствами, то можно получить новое ее со-</w:t>
      </w:r>
      <w:r>
        <w:rPr>
          <w:color w:val="231F20"/>
          <w:spacing w:val="1"/>
        </w:rPr>
        <w:t> </w:t>
      </w:r>
      <w:r>
        <w:rPr>
          <w:color w:val="231F20"/>
        </w:rPr>
        <w:t>стояние и новые характеристики. Это свойство объясняется эф-</w:t>
      </w:r>
      <w:r>
        <w:rPr>
          <w:color w:val="231F20"/>
          <w:spacing w:val="1"/>
        </w:rPr>
        <w:t> </w:t>
      </w:r>
      <w:r>
        <w:rPr>
          <w:color w:val="231F20"/>
        </w:rPr>
        <w:t>фектом самоорганизации, открывающим новые, до конца не из-</w:t>
      </w:r>
      <w:r>
        <w:rPr>
          <w:color w:val="231F20"/>
          <w:spacing w:val="1"/>
        </w:rPr>
        <w:t> </w:t>
      </w:r>
      <w:r>
        <w:rPr>
          <w:color w:val="231F20"/>
        </w:rPr>
        <w:t>ученные возможности решения задач инновационного и в то же</w:t>
      </w:r>
      <w:r>
        <w:rPr>
          <w:color w:val="231F20"/>
          <w:spacing w:val="1"/>
        </w:rPr>
        <w:t> </w:t>
      </w:r>
      <w:r>
        <w:rPr>
          <w:color w:val="231F20"/>
        </w:rPr>
        <w:t>время сбалансированного развития сложноорганизованных СЭС</w:t>
      </w:r>
      <w:r>
        <w:rPr>
          <w:color w:val="231F20"/>
          <w:spacing w:val="1"/>
        </w:rPr>
        <w:t> </w:t>
      </w:r>
      <w:r>
        <w:rPr>
          <w:color w:val="231F20"/>
        </w:rPr>
        <w:t>[3,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148;</w:t>
      </w:r>
      <w:r>
        <w:rPr>
          <w:color w:val="231F20"/>
          <w:spacing w:val="1"/>
        </w:rPr>
        <w:t> </w:t>
      </w:r>
      <w:r>
        <w:rPr>
          <w:color w:val="231F20"/>
        </w:rPr>
        <w:t>6,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94].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1166624</wp:posOffset>
            </wp:positionH>
            <wp:positionV relativeFrom="paragraph">
              <wp:posOffset>174575</wp:posOffset>
            </wp:positionV>
            <wp:extent cx="2921638" cy="3224974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38" cy="322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8"/>
        </w:rPr>
      </w:pPr>
    </w:p>
    <w:p>
      <w:pPr>
        <w:spacing w:before="1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Инновационное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СЭС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Малинецкому</w:t>
      </w:r>
    </w:p>
    <w:p>
      <w:pPr>
        <w:pStyle w:val="BodyText"/>
        <w:spacing w:before="6"/>
      </w:pPr>
    </w:p>
    <w:p>
      <w:pPr>
        <w:pStyle w:val="BodyText"/>
        <w:spacing w:line="254" w:lineRule="auto" w:before="1"/>
        <w:ind w:left="158" w:firstLine="396"/>
      </w:pPr>
      <w:r>
        <w:rPr>
          <w:color w:val="231F20"/>
          <w:spacing w:val="-3"/>
          <w:w w:val="105"/>
        </w:rPr>
        <w:t>Итак,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концепт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сбалансированного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инновационного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развития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</w:rPr>
        <w:t>СЭС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строиться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сближении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объединении</w:t>
      </w:r>
      <w:r>
        <w:rPr>
          <w:color w:val="231F20"/>
          <w:spacing w:val="-12"/>
        </w:rPr>
        <w:t> </w:t>
      </w:r>
      <w:r>
        <w:rPr>
          <w:color w:val="231F20"/>
        </w:rPr>
        <w:t>всеобщих</w:t>
      </w:r>
      <w:r>
        <w:rPr>
          <w:color w:val="231F20"/>
          <w:spacing w:val="-12"/>
        </w:rPr>
        <w:t> </w:t>
      </w:r>
      <w:r>
        <w:rPr>
          <w:color w:val="231F20"/>
        </w:rPr>
        <w:t>законов</w:t>
      </w:r>
      <w:r>
        <w:rPr>
          <w:color w:val="231F20"/>
          <w:spacing w:val="-12"/>
        </w:rPr>
        <w:t> </w:t>
      </w:r>
      <w:r>
        <w:rPr>
          <w:color w:val="231F20"/>
        </w:rPr>
        <w:t>си-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стем,</w:t>
      </w:r>
      <w:r>
        <w:rPr>
          <w:color w:val="231F20"/>
          <w:spacing w:val="-12"/>
        </w:rPr>
        <w:t> </w:t>
      </w:r>
      <w:r>
        <w:rPr>
          <w:color w:val="231F20"/>
        </w:rPr>
        <w:t>синергетики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самоорганизации.</w:t>
      </w:r>
      <w:r>
        <w:rPr>
          <w:color w:val="231F20"/>
          <w:spacing w:val="-12"/>
        </w:rPr>
        <w:t> </w:t>
      </w:r>
      <w:r>
        <w:rPr>
          <w:color w:val="231F20"/>
        </w:rPr>
        <w:t>Учитывая</w:t>
      </w:r>
      <w:r>
        <w:rPr>
          <w:color w:val="231F20"/>
          <w:spacing w:val="-11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правленность рассеянных процессов СЭС приходят к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мости</w:t>
      </w:r>
      <w:r>
        <w:rPr>
          <w:color w:val="231F20"/>
          <w:spacing w:val="24"/>
        </w:rPr>
        <w:t> </w:t>
      </w:r>
      <w:r>
        <w:rPr>
          <w:color w:val="231F20"/>
        </w:rPr>
        <w:t>некой</w:t>
      </w:r>
      <w:r>
        <w:rPr>
          <w:color w:val="231F20"/>
          <w:spacing w:val="24"/>
        </w:rPr>
        <w:t> </w:t>
      </w:r>
      <w:r>
        <w:rPr>
          <w:color w:val="231F20"/>
        </w:rPr>
        <w:t>формы</w:t>
      </w:r>
      <w:r>
        <w:rPr>
          <w:color w:val="231F20"/>
          <w:spacing w:val="24"/>
        </w:rPr>
        <w:t> </w:t>
      </w:r>
      <w:r>
        <w:rPr>
          <w:color w:val="231F20"/>
        </w:rPr>
        <w:t>креативности</w:t>
      </w:r>
      <w:r>
        <w:rPr>
          <w:color w:val="231F20"/>
          <w:spacing w:val="24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24"/>
        </w:rPr>
        <w:t> </w:t>
      </w:r>
      <w:r>
        <w:rPr>
          <w:color w:val="231F20"/>
        </w:rPr>
        <w:t>выражающейся</w:t>
      </w:r>
      <w:r>
        <w:rPr>
          <w:color w:val="231F20"/>
          <w:spacing w:val="-50"/>
        </w:rPr>
        <w:t> </w:t>
      </w:r>
      <w:r>
        <w:rPr>
          <w:color w:val="231F20"/>
        </w:rPr>
        <w:t>в идентификации естественных и построении улучшенных пара-</w:t>
      </w:r>
      <w:r>
        <w:rPr>
          <w:color w:val="231F20"/>
          <w:spacing w:val="1"/>
        </w:rPr>
        <w:t> </w:t>
      </w:r>
      <w:r>
        <w:rPr>
          <w:color w:val="231F20"/>
        </w:rPr>
        <w:t>метров</w:t>
      </w:r>
      <w:r>
        <w:rPr>
          <w:color w:val="231F20"/>
          <w:spacing w:val="1"/>
        </w:rPr>
        <w:t> </w:t>
      </w:r>
      <w:r>
        <w:rPr>
          <w:color w:val="231F20"/>
        </w:rPr>
        <w:t>порядка.</w:t>
      </w:r>
    </w:p>
    <w:p>
      <w:pPr>
        <w:pStyle w:val="BodyText"/>
        <w:spacing w:line="254" w:lineRule="auto" w:before="4"/>
        <w:ind w:left="158" w:right="154" w:firstLine="396"/>
        <w:jc w:val="both"/>
      </w:pPr>
      <w:r>
        <w:rPr>
          <w:color w:val="231F20"/>
        </w:rPr>
        <w:t>Полный цикл синергетических изменений от нарастания слу-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чайного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отклонения,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фазового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перехода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СЭС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иннова-</w:t>
      </w:r>
      <w:r>
        <w:rPr>
          <w:color w:val="231F20"/>
          <w:spacing w:val="-51"/>
        </w:rPr>
        <w:t> </w:t>
      </w:r>
      <w:r>
        <w:rPr>
          <w:color w:val="231F20"/>
        </w:rPr>
        <w:t>ционных свойств до неожиданного становления абсолютно новой</w:t>
      </w:r>
      <w:r>
        <w:rPr>
          <w:color w:val="231F20"/>
          <w:spacing w:val="-50"/>
        </w:rPr>
        <w:t> </w:t>
      </w:r>
      <w:r>
        <w:rPr>
          <w:color w:val="231F20"/>
        </w:rPr>
        <w:t>системы, закономерностей и порядка рассматривается в подсисте-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мах,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СЭС,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разрушаясь,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новом</w:t>
      </w:r>
      <w:r>
        <w:rPr>
          <w:color w:val="231F20"/>
          <w:spacing w:val="-12"/>
        </w:rPr>
        <w:t> </w:t>
      </w:r>
      <w:r>
        <w:rPr>
          <w:color w:val="231F20"/>
        </w:rPr>
        <w:t>уровне</w:t>
      </w:r>
      <w:r>
        <w:rPr>
          <w:color w:val="231F20"/>
          <w:spacing w:val="-12"/>
        </w:rPr>
        <w:t> </w:t>
      </w:r>
      <w:r>
        <w:rPr>
          <w:color w:val="231F20"/>
        </w:rPr>
        <w:t>воспроизводит</w:t>
      </w:r>
      <w:r>
        <w:rPr>
          <w:color w:val="231F20"/>
          <w:spacing w:val="-12"/>
        </w:rPr>
        <w:t> </w:t>
      </w:r>
      <w:r>
        <w:rPr>
          <w:color w:val="231F20"/>
        </w:rPr>
        <w:t>дис-</w:t>
      </w:r>
      <w:r>
        <w:rPr>
          <w:color w:val="231F20"/>
          <w:spacing w:val="-50"/>
        </w:rPr>
        <w:t> </w:t>
      </w:r>
      <w:r>
        <w:rPr>
          <w:color w:val="231F20"/>
        </w:rPr>
        <w:t>сипативные структуры иной направленности. Неоднозначность</w:t>
      </w:r>
      <w:r>
        <w:rPr>
          <w:color w:val="231F20"/>
          <w:spacing w:val="1"/>
        </w:rPr>
        <w:t> </w:t>
      </w:r>
      <w:r>
        <w:rPr>
          <w:color w:val="231F20"/>
        </w:rPr>
        <w:t>ориентации вектора развития СЭС обусловливается дихотомией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объективных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состояний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«порядок»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«хаос».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стороны,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осо-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бенностью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устойчивого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превалирование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«поряд-</w:t>
      </w:r>
      <w:r>
        <w:rPr>
          <w:color w:val="231F20"/>
          <w:spacing w:val="-50"/>
        </w:rPr>
        <w:t> </w:t>
      </w:r>
      <w:r>
        <w:rPr>
          <w:color w:val="231F20"/>
        </w:rPr>
        <w:t>ка» и «организации» в структуре СЭС, с другой стороны, для ин-</w:t>
      </w:r>
      <w:r>
        <w:rPr>
          <w:color w:val="231F20"/>
          <w:spacing w:val="1"/>
        </w:rPr>
        <w:t> </w:t>
      </w:r>
      <w:r>
        <w:rPr>
          <w:color w:val="231F20"/>
        </w:rPr>
        <w:t>новационного процесса необходима некоторая величина «хаоса»,</w:t>
      </w:r>
      <w:r>
        <w:rPr>
          <w:color w:val="231F20"/>
          <w:spacing w:val="1"/>
        </w:rPr>
        <w:t> </w:t>
      </w:r>
      <w:r>
        <w:rPr>
          <w:color w:val="231F20"/>
        </w:rPr>
        <w:t>чтобы обеспечить формирование системного потенциала (энер-</w:t>
      </w:r>
      <w:r>
        <w:rPr>
          <w:color w:val="231F20"/>
          <w:spacing w:val="1"/>
        </w:rPr>
        <w:t> </w:t>
      </w:r>
      <w:r>
        <w:rPr>
          <w:color w:val="231F20"/>
        </w:rPr>
        <w:t>гии)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структурных</w:t>
      </w:r>
      <w:r>
        <w:rPr>
          <w:color w:val="231F20"/>
          <w:spacing w:val="9"/>
        </w:rPr>
        <w:t> </w:t>
      </w:r>
      <w:r>
        <w:rPr>
          <w:color w:val="231F20"/>
        </w:rPr>
        <w:t>модификаций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обретения</w:t>
      </w:r>
      <w:r>
        <w:rPr>
          <w:color w:val="231F20"/>
          <w:spacing w:val="9"/>
        </w:rPr>
        <w:t> </w:t>
      </w:r>
      <w:r>
        <w:rPr>
          <w:color w:val="231F20"/>
        </w:rPr>
        <w:t>новых</w:t>
      </w:r>
      <w:r>
        <w:rPr>
          <w:color w:val="231F20"/>
          <w:spacing w:val="9"/>
        </w:rPr>
        <w:t> </w:t>
      </w:r>
      <w:r>
        <w:rPr>
          <w:color w:val="231F20"/>
        </w:rPr>
        <w:t>свойств.</w:t>
      </w:r>
    </w:p>
    <w:p>
      <w:pPr>
        <w:pStyle w:val="BodyText"/>
        <w:spacing w:line="254" w:lineRule="auto" w:before="11"/>
        <w:ind w:left="158" w:right="156" w:firstLine="396"/>
        <w:jc w:val="both"/>
      </w:pPr>
      <w:r>
        <w:rPr>
          <w:color w:val="231F20"/>
        </w:rPr>
        <w:t>Определение управляющих параметров, сфер и величины же-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лательного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1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центре</w:t>
      </w:r>
      <w:r>
        <w:rPr>
          <w:color w:val="231F20"/>
          <w:spacing w:val="-11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метной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области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инновационного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менеджмента,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формулируются</w:t>
      </w:r>
      <w:r>
        <w:rPr>
          <w:color w:val="231F20"/>
          <w:spacing w:val="-50"/>
        </w:rPr>
        <w:t> </w:t>
      </w:r>
      <w:r>
        <w:rPr>
          <w:color w:val="231F20"/>
        </w:rPr>
        <w:t>и задачи сбалансированности тренда. Эволюция СЭС на продол-</w:t>
      </w:r>
      <w:r>
        <w:rPr>
          <w:color w:val="231F20"/>
          <w:spacing w:val="1"/>
        </w:rPr>
        <w:t> </w:t>
      </w:r>
      <w:r>
        <w:rPr>
          <w:color w:val="231F20"/>
        </w:rPr>
        <w:t>жительную</w:t>
      </w:r>
      <w:r>
        <w:rPr>
          <w:color w:val="231F20"/>
          <w:spacing w:val="-6"/>
        </w:rPr>
        <w:t> </w:t>
      </w:r>
      <w:r>
        <w:rPr>
          <w:color w:val="231F20"/>
        </w:rPr>
        <w:t>перспективу</w:t>
      </w:r>
      <w:r>
        <w:rPr>
          <w:color w:val="231F20"/>
          <w:spacing w:val="-5"/>
        </w:rPr>
        <w:t> </w:t>
      </w:r>
      <w:r>
        <w:rPr>
          <w:color w:val="231F20"/>
        </w:rPr>
        <w:t>слабо</w:t>
      </w:r>
      <w:r>
        <w:rPr>
          <w:color w:val="231F20"/>
          <w:spacing w:val="-5"/>
        </w:rPr>
        <w:t> </w:t>
      </w:r>
      <w:r>
        <w:rPr>
          <w:color w:val="231F20"/>
        </w:rPr>
        <w:t>предсказуема,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нам</w:t>
      </w:r>
      <w:r>
        <w:rPr>
          <w:color w:val="231F20"/>
          <w:spacing w:val="-5"/>
        </w:rPr>
        <w:t> </w:t>
      </w:r>
      <w:r>
        <w:rPr>
          <w:color w:val="231F20"/>
        </w:rPr>
        <w:t>известно,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истинные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тренды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любом</w:t>
      </w:r>
      <w:r>
        <w:rPr>
          <w:color w:val="231F20"/>
          <w:spacing w:val="-12"/>
        </w:rPr>
        <w:t> </w:t>
      </w:r>
      <w:r>
        <w:rPr>
          <w:color w:val="231F20"/>
        </w:rPr>
        <w:t>случае</w:t>
      </w:r>
      <w:r>
        <w:rPr>
          <w:color w:val="231F20"/>
          <w:spacing w:val="-11"/>
        </w:rPr>
        <w:t> </w:t>
      </w:r>
      <w:r>
        <w:rPr>
          <w:color w:val="231F20"/>
        </w:rPr>
        <w:t>связаны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самосохране-</w:t>
      </w:r>
      <w:r>
        <w:rPr>
          <w:color w:val="231F20"/>
          <w:spacing w:val="-50"/>
        </w:rPr>
        <w:t> </w:t>
      </w:r>
      <w:r>
        <w:rPr>
          <w:color w:val="231F20"/>
        </w:rPr>
        <w:t>нием,</w:t>
      </w:r>
      <w:r>
        <w:rPr>
          <w:color w:val="231F20"/>
          <w:spacing w:val="-9"/>
        </w:rPr>
        <w:t> </w:t>
      </w:r>
      <w:r>
        <w:rPr>
          <w:color w:val="231F20"/>
        </w:rPr>
        <w:t>самовоспроизведением,</w:t>
      </w:r>
      <w:r>
        <w:rPr>
          <w:color w:val="231F20"/>
          <w:spacing w:val="-8"/>
        </w:rPr>
        <w:t> </w:t>
      </w:r>
      <w:r>
        <w:rPr>
          <w:color w:val="231F20"/>
        </w:rPr>
        <w:t>стабилизацией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снижени-</w:t>
      </w:r>
      <w:r>
        <w:rPr>
          <w:color w:val="231F20"/>
          <w:spacing w:val="-50"/>
        </w:rPr>
        <w:t> </w:t>
      </w:r>
      <w:r>
        <w:rPr>
          <w:color w:val="231F20"/>
        </w:rPr>
        <w:t>ем</w:t>
      </w:r>
      <w:r>
        <w:rPr>
          <w:color w:val="231F20"/>
          <w:spacing w:val="-13"/>
        </w:rPr>
        <w:t> </w:t>
      </w:r>
      <w:r>
        <w:rPr>
          <w:color w:val="231F20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</w:rPr>
        <w:t>беспорядка.</w:t>
      </w:r>
      <w:r>
        <w:rPr>
          <w:color w:val="231F20"/>
          <w:spacing w:val="-12"/>
        </w:rPr>
        <w:t> </w:t>
      </w:r>
      <w:r>
        <w:rPr>
          <w:color w:val="231F20"/>
        </w:rPr>
        <w:t>Поэтому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-13"/>
        </w:rPr>
        <w:t> </w:t>
      </w:r>
      <w:r>
        <w:rPr>
          <w:color w:val="231F20"/>
        </w:rPr>
        <w:t>приоритетов,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обходимо стремиться понять фазовое пространство СЭС, главные</w:t>
      </w:r>
      <w:r>
        <w:rPr>
          <w:color w:val="231F20"/>
          <w:spacing w:val="-50"/>
        </w:rPr>
        <w:t> </w:t>
      </w:r>
      <w:r>
        <w:rPr>
          <w:color w:val="231F20"/>
        </w:rPr>
        <w:t>параметры порядка, условия, спектр организационно-управленче-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1"/>
        </w:rPr>
        <w:t> </w:t>
      </w:r>
      <w:r>
        <w:rPr>
          <w:color w:val="231F20"/>
        </w:rPr>
        <w:t>инноваций.</w:t>
      </w:r>
    </w:p>
    <w:p>
      <w:pPr>
        <w:pStyle w:val="BodyText"/>
        <w:spacing w:line="254" w:lineRule="auto" w:before="9"/>
        <w:ind w:left="158" w:right="156" w:firstLine="396"/>
        <w:jc w:val="both"/>
      </w:pPr>
      <w:r>
        <w:rPr>
          <w:color w:val="231F20"/>
          <w:spacing w:val="-1"/>
        </w:rPr>
        <w:t>Важно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виду,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> </w:t>
      </w:r>
      <w:r>
        <w:rPr>
          <w:color w:val="231F20"/>
        </w:rPr>
        <w:t>нехватки</w:t>
      </w:r>
      <w:r>
        <w:rPr>
          <w:color w:val="231F20"/>
          <w:spacing w:val="-13"/>
        </w:rPr>
        <w:t> </w:t>
      </w:r>
      <w:r>
        <w:rPr>
          <w:color w:val="231F20"/>
        </w:rPr>
        <w:t>ресурсов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нера-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венства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параметров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взаимное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самоорганизующихся</w:t>
      </w:r>
      <w:r>
        <w:rPr>
          <w:color w:val="231F20"/>
          <w:spacing w:val="-50"/>
        </w:rPr>
        <w:t> </w:t>
      </w:r>
      <w:r>
        <w:rPr>
          <w:color w:val="231F20"/>
          <w:spacing w:val="-6"/>
        </w:rPr>
        <w:t>однотипных и неоднородных СЭС предопределяет переход </w:t>
      </w:r>
      <w:r>
        <w:rPr>
          <w:color w:val="231F20"/>
          <w:spacing w:val="-5"/>
        </w:rPr>
        <w:t>одной или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нескольких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систем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высокий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ранг,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понижая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уровень</w:t>
      </w:r>
      <w:r>
        <w:rPr>
          <w:color w:val="231F20"/>
          <w:spacing w:val="-50"/>
        </w:rPr>
        <w:t> </w:t>
      </w:r>
      <w:r>
        <w:rPr>
          <w:color w:val="231F20"/>
        </w:rPr>
        <w:t>хаоса</w:t>
      </w:r>
      <w:r>
        <w:rPr>
          <w:color w:val="231F20"/>
          <w:spacing w:val="-8"/>
        </w:rPr>
        <w:t> </w:t>
      </w:r>
      <w:r>
        <w:rPr>
          <w:color w:val="231F20"/>
        </w:rPr>
        <w:t>надсистемы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счет</w:t>
      </w:r>
      <w:r>
        <w:rPr>
          <w:color w:val="231F20"/>
          <w:spacing w:val="-8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-8"/>
        </w:rPr>
        <w:t> </w:t>
      </w:r>
      <w:r>
        <w:rPr>
          <w:color w:val="231F20"/>
        </w:rPr>
        <w:t>ее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другие.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2" w:firstLine="396"/>
        <w:jc w:val="both"/>
      </w:pPr>
      <w:r>
        <w:rPr>
          <w:color w:val="231F20"/>
          <w:w w:val="105"/>
        </w:rPr>
        <w:t>Стратегически главная цель управления СЭС, опираясь 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концепцию сбалансированного инновационного развития, опре-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деляется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идентификацией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потребностей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возможностей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разви-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тия, необходимостью структурной динамики для формирования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синергетического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потенциала,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согласования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изменений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 интенсивностью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направлениями</w:t>
      </w:r>
      <w:r>
        <w:rPr>
          <w:color w:val="231F20"/>
          <w:spacing w:val="1"/>
        </w:rPr>
        <w:t> </w:t>
      </w:r>
      <w:r>
        <w:rPr>
          <w:color w:val="231F20"/>
        </w:rPr>
        <w:t>трендов</w:t>
      </w:r>
      <w:r>
        <w:rPr>
          <w:color w:val="231F20"/>
          <w:spacing w:val="52"/>
        </w:rPr>
        <w:t> </w:t>
      </w:r>
      <w:r>
        <w:rPr>
          <w:color w:val="231F20"/>
        </w:rPr>
        <w:t>саморазвивающих-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локальных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процессов.</w:t>
      </w:r>
    </w:p>
    <w:p>
      <w:pPr>
        <w:pStyle w:val="BodyText"/>
        <w:spacing w:line="261" w:lineRule="auto" w:before="6"/>
        <w:ind w:left="158" w:right="156" w:firstLine="396"/>
        <w:jc w:val="both"/>
      </w:pPr>
      <w:r>
        <w:rPr>
          <w:color w:val="231F20"/>
        </w:rPr>
        <w:t>Таким образом, главные особенности управления сбаланси-</w:t>
      </w:r>
      <w:r>
        <w:rPr>
          <w:color w:val="231F20"/>
          <w:spacing w:val="1"/>
        </w:rPr>
        <w:t> </w:t>
      </w:r>
      <w:r>
        <w:rPr>
          <w:color w:val="231F20"/>
        </w:rPr>
        <w:t>рованным инновационным развитием СЭС выражаются в следу-</w:t>
      </w:r>
      <w:r>
        <w:rPr>
          <w:color w:val="231F20"/>
          <w:spacing w:val="1"/>
        </w:rPr>
        <w:t> </w:t>
      </w:r>
      <w:r>
        <w:rPr>
          <w:color w:val="231F20"/>
        </w:rPr>
        <w:t>ющем [3,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149]:</w:t>
      </w:r>
    </w:p>
    <w:p>
      <w:pPr>
        <w:pStyle w:val="ListParagraph"/>
        <w:numPr>
          <w:ilvl w:val="0"/>
          <w:numId w:val="34"/>
        </w:numPr>
        <w:tabs>
          <w:tab w:pos="782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невозможность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принуждения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тому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иному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тренду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вития,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согласован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имманентными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возможностями;</w:t>
      </w:r>
    </w:p>
    <w:p>
      <w:pPr>
        <w:pStyle w:val="ListParagraph"/>
        <w:numPr>
          <w:ilvl w:val="0"/>
          <w:numId w:val="34"/>
        </w:numPr>
        <w:tabs>
          <w:tab w:pos="800" w:val="left" w:leader="none"/>
        </w:tabs>
        <w:spacing w:line="261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жесткой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предопределенности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тренда,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поэто-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му хаос может выступать как некий импульс или механизм,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воцирующий системную динамику, интегрирующий разные ие-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рархические уровни, создающий поток энергии, который может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быть направлен на обеспечение возможности выхода СЭС на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чественно новый уровень ее развития, или на ее деградацию. Это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опасный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момент;</w:t>
      </w:r>
    </w:p>
    <w:p>
      <w:pPr>
        <w:pStyle w:val="ListParagraph"/>
        <w:numPr>
          <w:ilvl w:val="0"/>
          <w:numId w:val="34"/>
        </w:numPr>
        <w:tabs>
          <w:tab w:pos="785" w:val="left" w:leader="none"/>
        </w:tabs>
        <w:spacing w:line="261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положение статуса углубляется особенностями суперпози-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ции, сборки сложного эволюционного неделимого из частностей,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создания сложных формирующихся структур из ее разнородных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более простых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субъектов;</w:t>
      </w:r>
    </w:p>
    <w:p>
      <w:pPr>
        <w:pStyle w:val="ListParagraph"/>
        <w:numPr>
          <w:ilvl w:val="0"/>
          <w:numId w:val="34"/>
        </w:numPr>
        <w:tabs>
          <w:tab w:pos="786" w:val="left" w:leader="none"/>
        </w:tabs>
        <w:spacing w:line="261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формирование и реализация синергетического потенциала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СЭС,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системной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особенностью,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образующей-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в результате взаимодействий между субъектами и структурно-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институционального движения по большей части из-за нематери-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альных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активов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комплементарных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эффектов,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сопровождающееся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повышением активности и энтропии системы. Оно обеспечивает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восприимчивость и адекватную реакцию субъектов и связей 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стемы к небольшим экзогенным воздействиям и эндогенным 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менениям для развития по единому пути системы целей и дости-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состояния;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34"/>
        </w:numPr>
        <w:tabs>
          <w:tab w:pos="780" w:val="left" w:leader="none"/>
        </w:tabs>
        <w:spacing w:line="259" w:lineRule="auto" w:before="94" w:after="0"/>
        <w:ind w:left="158" w:right="155" w:firstLine="396"/>
        <w:jc w:val="right"/>
        <w:rPr>
          <w:sz w:val="21"/>
        </w:rPr>
      </w:pPr>
      <w:r>
        <w:rPr>
          <w:color w:val="231F20"/>
          <w:sz w:val="21"/>
        </w:rPr>
        <w:t>составление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моделей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быстрое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реагирование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менеджмента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на изменения как внешних, так и внутренних факторов, определе-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«резонансных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зон»,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где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значение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результата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будет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определяться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силой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воздействия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соответствием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эндогенными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свойствами.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Экономическое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требует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поиска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непростой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проблемы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формирования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методов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механизмов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сбалансирован-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инновационного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СЭС,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будут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гарантировать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выживаемость и устойчивость ее функционирования, достижения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новейших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характеристик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условиях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быстрого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изменения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среды,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нацеленных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инновационный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прорыв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минимальными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времен-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ресурсными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издержками.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применить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главные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поло-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жения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концепции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сбалансированного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инновационного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практике,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позволит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менеджменту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исследовать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суть,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ха-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рактер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природу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процессов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СЭС,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факторы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положи-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тельной динамики и инновационных свойств более детально и 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всем под другим углом зрения. Понимание свойств и механизмов,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протекающих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национальных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инновационных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системах,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большую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возможность,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стороны,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определить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сфе-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управляющие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параметры,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способствуют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сбалан-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сированному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инновационному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развитию,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другой,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обнаружить</w:t>
      </w:r>
    </w:p>
    <w:p>
      <w:pPr>
        <w:pStyle w:val="BodyText"/>
        <w:spacing w:before="24"/>
        <w:ind w:left="158"/>
        <w:jc w:val="both"/>
      </w:pPr>
      <w:r>
        <w:rPr>
          <w:color w:val="231F20"/>
        </w:rPr>
        <w:t>структурный</w:t>
      </w:r>
      <w:r>
        <w:rPr>
          <w:color w:val="231F20"/>
          <w:spacing w:val="8"/>
        </w:rPr>
        <w:t> </w:t>
      </w:r>
      <w:r>
        <w:rPr>
          <w:color w:val="231F20"/>
        </w:rPr>
        <w:t>дисбаланс,</w:t>
      </w:r>
      <w:r>
        <w:rPr>
          <w:color w:val="231F20"/>
          <w:spacing w:val="7"/>
        </w:rPr>
        <w:t> </w:t>
      </w:r>
      <w:r>
        <w:rPr>
          <w:color w:val="231F20"/>
        </w:rPr>
        <w:t>препятствующий</w:t>
      </w:r>
      <w:r>
        <w:rPr>
          <w:color w:val="231F20"/>
          <w:spacing w:val="8"/>
        </w:rPr>
        <w:t> </w:t>
      </w:r>
      <w:r>
        <w:rPr>
          <w:color w:val="231F20"/>
        </w:rPr>
        <w:t>этому.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3"/>
          <w:sz w:val="18"/>
        </w:rPr>
        <w:t>Акаев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Структурно-циклические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процессы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экономической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динами-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3"/>
          <w:sz w:val="18"/>
        </w:rPr>
        <w:t>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/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А.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3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Акаев,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Ю.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Румянцева,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3"/>
          <w:sz w:val="18"/>
        </w:rPr>
        <w:t>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Сарыгулов,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3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Соколов.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СПб.: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Изд-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Политех.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ун-та,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392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Берталанфи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Общая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обзор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проблем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результатов.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Системные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исследования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ежегодник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Берталанфи.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Наука,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1976.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218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Гераськина И. Н. </w:t>
      </w:r>
      <w:r>
        <w:rPr>
          <w:color w:val="231F20"/>
          <w:spacing w:val="-2"/>
          <w:sz w:val="18"/>
        </w:rPr>
        <w:t>Методологические </w:t>
      </w:r>
      <w:r>
        <w:rPr>
          <w:color w:val="231F20"/>
          <w:spacing w:val="-1"/>
          <w:sz w:val="18"/>
        </w:rPr>
        <w:t>основы сбалансированного инно-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вационного развития социально-экономических систем / И. Н. Гераськина 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Вестник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гуманитарных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наук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Правительстве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Республики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Мордовия.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–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 (47). – 2018. – С. 144 – 150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Дульнев Г. Н</w:t>
      </w:r>
      <w:r>
        <w:rPr>
          <w:color w:val="231F20"/>
          <w:sz w:val="18"/>
        </w:rPr>
        <w:t>. Роль синергетики в формировании нового мышления /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Г. Н. Дульнев. – URL: </w:t>
      </w:r>
      <w:hyperlink r:id="rId107">
        <w:r>
          <w:rPr>
            <w:color w:val="231F20"/>
            <w:w w:val="95"/>
            <w:sz w:val="18"/>
          </w:rPr>
          <w:t>http://spkurdyumov.ru/what/rol-sinergetiki-v-formirovanii-no-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vogo-myshleniya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12.05.2018).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93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Затонский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Разработка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объектных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имитационного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гоагентного моделирования производственных процессов / А. В. Затонский,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 Н. Уфимцева // Вестник Астраханского государственного технического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Серия: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Управление,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вычислительная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техника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информатика.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2018.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– С. 56–62.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Колесников А. А. </w:t>
      </w:r>
      <w:r>
        <w:rPr>
          <w:color w:val="231F20"/>
          <w:sz w:val="18"/>
        </w:rPr>
        <w:t>Синергетические методы управления сложными си-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стемами: теория системного синтеза / А. А. Колесников. – Изд. Стереотип.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URSS,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– 240 с.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Кондратьев Н. Д. </w:t>
      </w:r>
      <w:r>
        <w:rPr>
          <w:color w:val="231F20"/>
          <w:sz w:val="18"/>
        </w:rPr>
        <w:t>Большие циклы конъюнктуры и теория предвиде-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Избранные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труды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Д.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Кондратьев,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Ю.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Яковец,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Абалкин.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42"/>
          <w:sz w:val="18"/>
        </w:rPr>
        <w:t> </w:t>
      </w:r>
      <w:hyperlink r:id="rId108">
        <w:r>
          <w:rPr>
            <w:color w:val="231F20"/>
            <w:sz w:val="18"/>
          </w:rPr>
          <w:t>http://noocivil.esrae.ru/pdf/2012/1/879.pdf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11.02.2018).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Малинецкий Г. Г. </w:t>
      </w:r>
      <w:r>
        <w:rPr>
          <w:color w:val="231F20"/>
          <w:w w:val="95"/>
          <w:sz w:val="18"/>
        </w:rPr>
        <w:t>Инновационный кризис, политика, самоорганизация 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Малинецкий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Инновации.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(238).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3–12.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9" w:lineRule="auto" w:before="1" w:after="0"/>
        <w:ind w:left="158" w:right="159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Майнцер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spacing w:val="-1"/>
          <w:w w:val="95"/>
          <w:sz w:val="18"/>
        </w:rPr>
        <w:t>К.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Сложносистемное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мышление: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Материя,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разум,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человечество.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Новый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синтез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Майнцер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Синергетика: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прошлого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будущему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;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пер.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англ.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Либроком,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464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Николис Г. </w:t>
      </w:r>
      <w:r>
        <w:rPr>
          <w:color w:val="231F20"/>
          <w:w w:val="95"/>
          <w:sz w:val="18"/>
        </w:rPr>
        <w:t>Самоорганизация в неравновесных системах / Г. Николис,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Пригожин. –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Мир,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1979. – 512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Осипов Ю. М. </w:t>
      </w:r>
      <w:r>
        <w:rPr>
          <w:color w:val="231F20"/>
          <w:w w:val="95"/>
          <w:sz w:val="18"/>
        </w:rPr>
        <w:t>Российское системное перестроение как неизбежная ак-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туальность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Ю.М.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Осипов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Философия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хозяйства.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2016.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6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(108).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3–31.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Пригожин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Порядок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хаоса: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Новый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диалог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человека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природой;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пер.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англ.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Ю.А.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Данилова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6-е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Пригожин,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Стенгерс.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URSS,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2008. – 38 с.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Сорос Дж. </w:t>
      </w:r>
      <w:r>
        <w:rPr>
          <w:color w:val="231F20"/>
          <w:w w:val="95"/>
          <w:sz w:val="18"/>
        </w:rPr>
        <w:t>Кризис мирового капитализма. Открытое общество в опас-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ности;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англ. 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Дж.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Сорос.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1999. – 262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Хакен</w:t>
      </w:r>
      <w:r>
        <w:rPr>
          <w:i/>
          <w:color w:val="231F20"/>
          <w:spacing w:val="13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13"/>
          <w:sz w:val="18"/>
        </w:rPr>
        <w:t> </w:t>
      </w:r>
      <w:r>
        <w:rPr>
          <w:color w:val="231F20"/>
          <w:sz w:val="18"/>
        </w:rPr>
        <w:t>Можем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ли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мы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применять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синергетику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науках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челове-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ке / Г. Хакен. – URL: </w:t>
      </w:r>
      <w:hyperlink r:id="rId109">
        <w:r>
          <w:rPr>
            <w:color w:val="231F20"/>
            <w:sz w:val="18"/>
          </w:rPr>
          <w:t>http://spkurdyumov.ru/what/primenyat-sinergetiku-vnauk-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ax-o-cheloveke-german-xaken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12.05.2018).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Geraskina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I.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N.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Basic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principles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constructing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convergence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managing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innovative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economic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social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system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I.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Geraskina,</w:t>
      </w:r>
    </w:p>
    <w:p>
      <w:pPr>
        <w:spacing w:line="249" w:lineRule="auto" w:before="2"/>
        <w:ind w:left="158" w:right="152" w:firstLine="0"/>
        <w:jc w:val="both"/>
        <w:rPr>
          <w:sz w:val="18"/>
        </w:rPr>
      </w:pPr>
      <w:r>
        <w:rPr>
          <w:color w:val="231F20"/>
          <w:sz w:val="18"/>
        </w:rPr>
        <w:t>A. A. Petrov // IV International Scientific Conference «Convergence of digital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physical worlds: technological, economic and social challenges» St. Petersburg,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Russia,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16-18,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Web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Conferences.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Vol.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44,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00034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(2018).</w:t>
      </w:r>
    </w:p>
    <w:p>
      <w:pPr>
        <w:pStyle w:val="ListParagraph"/>
        <w:numPr>
          <w:ilvl w:val="0"/>
          <w:numId w:val="35"/>
        </w:numPr>
        <w:tabs>
          <w:tab w:pos="868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Geraskina I. N. </w:t>
      </w:r>
      <w:r>
        <w:rPr>
          <w:color w:val="231F20"/>
          <w:sz w:val="18"/>
        </w:rPr>
        <w:t>Modeling of the investment and construction trend 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Russia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I.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N.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Geraskina,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A.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V.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Zatonskiy,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A.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Petrov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International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Journal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Civil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Engineering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Technology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(IJCIET).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Vol.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8,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Issue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10,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October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1432–1447.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2880"/>
      </w:tblGrid>
      <w:tr>
        <w:trPr>
          <w:trHeight w:val="1656" w:hRule="atLeast"/>
        </w:trPr>
        <w:tc>
          <w:tcPr>
            <w:tcW w:w="3174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</w:t>
            </w:r>
          </w:p>
          <w:p>
            <w:pPr>
              <w:pStyle w:val="TableParagraph"/>
              <w:spacing w:before="1"/>
              <w:ind w:left="50" w:right="964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Гераськина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Инна Николаевна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before="2"/>
              <w:ind w:left="50" w:right="567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Саначин Эрнест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Константинович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10" w:lineRule="atLeast" w:before="0"/>
              <w:ind w:left="50" w:right="79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114">
              <w:r>
                <w:rPr>
                  <w:i/>
                  <w:color w:val="231F20"/>
                  <w:sz w:val="18"/>
                </w:rPr>
                <w:t>Sanachin_er@mail.ru</w:t>
              </w:r>
            </w:hyperlink>
          </w:p>
        </w:tc>
        <w:tc>
          <w:tcPr>
            <w:tcW w:w="288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0"/>
              <w:ind w:left="1330" w:right="49" w:hanging="414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Geraskina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Inna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Nikolaevna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Dr.</w:t>
            </w:r>
            <w:r>
              <w:rPr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Ec.,</w:t>
            </w:r>
            <w:r>
              <w:rPr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</w:p>
          <w:p>
            <w:pPr>
              <w:pStyle w:val="TableParagraph"/>
              <w:spacing w:before="3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Sanachin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Ernest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Konstantinovich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0"/>
              <w:ind w:left="389" w:right="49" w:firstLine="142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undergraduate</w:t>
            </w:r>
            <w:r>
              <w:rPr>
                <w:color w:val="231F20"/>
                <w:w w:val="98"/>
                <w:sz w:val="18"/>
              </w:rPr>
              <w:t>    </w:t>
            </w:r>
            <w:r>
              <w:rPr>
                <w:color w:val="231F20"/>
                <w:spacing w:val="-1"/>
                <w:sz w:val="18"/>
              </w:rPr>
              <w:t>(Saint-Petersburg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State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Architecture</w:t>
            </w:r>
            <w:r>
              <w:rPr>
                <w:color w:val="231F20"/>
                <w:spacing w:val="2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2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2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1"/>
                <w:sz w:val="18"/>
              </w:rPr>
              <w:t> </w:t>
            </w:r>
            <w:hyperlink r:id="rId114">
              <w:r>
                <w:rPr>
                  <w:i/>
                  <w:color w:val="231F20"/>
                  <w:w w:val="90"/>
                  <w:sz w:val="18"/>
                </w:rPr>
                <w:t>Sanachin_er@mail.ru</w:t>
              </w:r>
            </w:hyperlink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pStyle w:val="Heading1"/>
        <w:spacing w:line="249" w:lineRule="auto"/>
        <w:ind w:left="594" w:right="585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ЭНЕРГЕТИЧЕСКОЙ</w:t>
      </w:r>
      <w:r>
        <w:rPr>
          <w:color w:val="231F20"/>
          <w:spacing w:val="60"/>
        </w:rPr>
        <w:t> </w:t>
      </w:r>
      <w:r>
        <w:rPr>
          <w:color w:val="231F20"/>
        </w:rPr>
        <w:t>ОТРАСЛИ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УСЛОВИЯХ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1"/>
        </w:rPr>
        <w:t> </w:t>
      </w:r>
      <w:r>
        <w:rPr>
          <w:color w:val="231F20"/>
        </w:rPr>
        <w:t>ИЗМЕНЕНИЙ</w:t>
      </w:r>
      <w:r>
        <w:rPr>
          <w:color w:val="231F20"/>
          <w:spacing w:val="10"/>
        </w:rPr>
        <w:t> </w:t>
      </w:r>
      <w:r>
        <w:rPr>
          <w:color w:val="231F20"/>
        </w:rPr>
        <w:t>«ИНДУСТРИИ</w:t>
      </w:r>
      <w:r>
        <w:rPr>
          <w:color w:val="231F20"/>
          <w:spacing w:val="11"/>
        </w:rPr>
        <w:t> </w:t>
      </w:r>
      <w:r>
        <w:rPr>
          <w:color w:val="231F20"/>
        </w:rPr>
        <w:t>4.0»</w:t>
      </w:r>
    </w:p>
    <w:p>
      <w:pPr>
        <w:pStyle w:val="Heading2"/>
        <w:spacing w:line="249" w:lineRule="auto" w:before="229"/>
        <w:ind w:left="433" w:right="415"/>
      </w:pP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DEVELOPMENT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ENERGY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FACE</w:t>
      </w:r>
      <w:r>
        <w:rPr>
          <w:color w:val="231F20"/>
          <w:spacing w:val="45"/>
        </w:rPr>
        <w:t> </w:t>
      </w:r>
      <w:r>
        <w:rPr>
          <w:color w:val="231F20"/>
        </w:rPr>
        <w:t>OF</w:t>
      </w:r>
      <w:r>
        <w:rPr>
          <w:color w:val="231F20"/>
          <w:spacing w:val="38"/>
        </w:rPr>
        <w:t> </w:t>
      </w:r>
      <w:r>
        <w:rPr>
          <w:color w:val="231F20"/>
        </w:rPr>
        <w:t>TECHNOLOGICAL</w:t>
      </w:r>
      <w:r>
        <w:rPr>
          <w:color w:val="231F20"/>
          <w:spacing w:val="-57"/>
        </w:rPr>
        <w:t> </w:t>
      </w:r>
      <w:r>
        <w:rPr>
          <w:color w:val="231F20"/>
        </w:rPr>
        <w:t>CHANGES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«INDUSTRY</w:t>
      </w:r>
      <w:r>
        <w:rPr>
          <w:color w:val="231F20"/>
          <w:spacing w:val="-3"/>
        </w:rPr>
        <w:t> </w:t>
      </w:r>
      <w:r>
        <w:rPr>
          <w:color w:val="231F20"/>
        </w:rPr>
        <w:t>4.0»</w:t>
      </w:r>
    </w:p>
    <w:p>
      <w:pPr>
        <w:spacing w:line="244" w:lineRule="auto" w:before="210"/>
        <w:ind w:left="158" w:right="156" w:firstLine="396"/>
        <w:jc w:val="right"/>
        <w:rPr>
          <w:sz w:val="18"/>
        </w:rPr>
      </w:pPr>
      <w:r>
        <w:rPr>
          <w:color w:val="231F20"/>
          <w:w w:val="95"/>
          <w:sz w:val="18"/>
        </w:rPr>
        <w:t>В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статье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основные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факторы,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которые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влияют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потребление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электроэнергии.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связи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увеличением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её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потребления,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необходимо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создавать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больше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производств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её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добычи,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должны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вреда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экологии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бывать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нужный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объём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осуществлять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её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хранение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транспортировку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до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потре-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бителей. Именно с этой целью, были проанализированы технологические из-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менения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индустрии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4.0,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которые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могут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применяться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энергетической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отрасли.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возобновляемые источники энергии, индустрия 4.0, чет-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вёртая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промышленная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революция,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энергетическая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отрасль,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Цифровизация,</w:t>
      </w:r>
    </w:p>
    <w:p>
      <w:pPr>
        <w:spacing w:before="7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прогнозирование.</w:t>
      </w:r>
    </w:p>
    <w:p>
      <w:pPr>
        <w:pStyle w:val="BodyText"/>
        <w:spacing w:before="9"/>
        <w:rPr>
          <w:sz w:val="22"/>
        </w:rPr>
      </w:pPr>
    </w:p>
    <w:p>
      <w:pPr>
        <w:spacing w:line="244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The article considers the main factors that affect electricity consumption. In con-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nection with the increase in its consumption, it is necessary to create more produc-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facilities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production,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which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should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produce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necessary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volume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without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harm to the environment and carry out its storage and transportation to consumers.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purpose,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technological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changes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4.0,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applied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energy industry, were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analyzed.</w:t>
      </w:r>
    </w:p>
    <w:p>
      <w:pPr>
        <w:spacing w:line="244" w:lineRule="auto" w:before="5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renewable energy, industry 4.0, fourth industrial revolution, ener-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gy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industry, digitalization, forecasting.</w:t>
      </w:r>
    </w:p>
    <w:p>
      <w:pPr>
        <w:pStyle w:val="BodyText"/>
        <w:rPr>
          <w:sz w:val="24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  <w:spacing w:val="-1"/>
        </w:rPr>
        <w:t>Оценочный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анализ</w:t>
      </w:r>
      <w:r>
        <w:rPr>
          <w:color w:val="231F20"/>
          <w:spacing w:val="-12"/>
        </w:rPr>
        <w:t> </w:t>
      </w:r>
      <w:r>
        <w:rPr>
          <w:color w:val="231F20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учётом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</w:rPr>
        <w:t>си-</w:t>
      </w:r>
      <w:r>
        <w:rPr>
          <w:color w:val="231F20"/>
          <w:spacing w:val="-50"/>
        </w:rPr>
        <w:t> </w:t>
      </w:r>
      <w:r>
        <w:rPr>
          <w:color w:val="231F20"/>
        </w:rPr>
        <w:t>стемы</w:t>
      </w:r>
      <w:r>
        <w:rPr>
          <w:color w:val="231F20"/>
          <w:spacing w:val="18"/>
        </w:rPr>
        <w:t> </w:t>
      </w:r>
      <w:r>
        <w:rPr>
          <w:color w:val="231F20"/>
        </w:rPr>
        <w:t>мирового</w:t>
      </w:r>
      <w:r>
        <w:rPr>
          <w:color w:val="231F20"/>
          <w:spacing w:val="19"/>
        </w:rPr>
        <w:t> </w:t>
      </w:r>
      <w:r>
        <w:rPr>
          <w:color w:val="231F20"/>
        </w:rPr>
        <w:t>общества</w:t>
      </w:r>
      <w:r>
        <w:rPr>
          <w:color w:val="231F20"/>
          <w:spacing w:val="19"/>
        </w:rPr>
        <w:t> </w:t>
      </w:r>
      <w:r>
        <w:rPr>
          <w:color w:val="231F20"/>
        </w:rPr>
        <w:t>даёт</w:t>
      </w:r>
      <w:r>
        <w:rPr>
          <w:color w:val="231F20"/>
          <w:spacing w:val="19"/>
        </w:rPr>
        <w:t> </w:t>
      </w:r>
      <w:r>
        <w:rPr>
          <w:color w:val="231F20"/>
        </w:rPr>
        <w:t>нам</w:t>
      </w:r>
      <w:r>
        <w:rPr>
          <w:color w:val="231F20"/>
          <w:spacing w:val="19"/>
        </w:rPr>
        <w:t> </w:t>
      </w:r>
      <w:r>
        <w:rPr>
          <w:color w:val="231F20"/>
        </w:rPr>
        <w:t>понять,</w:t>
      </w:r>
      <w:r>
        <w:rPr>
          <w:color w:val="231F20"/>
          <w:spacing w:val="19"/>
        </w:rPr>
        <w:t> </w:t>
      </w:r>
      <w:r>
        <w:rPr>
          <w:color w:val="231F20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сегодняшний</w:t>
      </w:r>
    </w:p>
    <w:p>
      <w:pPr>
        <w:spacing w:after="0" w:line="254" w:lineRule="auto"/>
        <w:jc w:val="both"/>
        <w:sectPr>
          <w:headerReference w:type="default" r:id="rId110"/>
          <w:headerReference w:type="even" r:id="rId111"/>
          <w:footerReference w:type="default" r:id="rId112"/>
          <w:footerReference w:type="even" r:id="rId113"/>
          <w:pgSz w:w="8400" w:h="11910"/>
          <w:pgMar w:header="1098" w:footer="1149" w:top="1340" w:bottom="1340" w:left="1060" w:right="1060"/>
          <w:pgNumType w:start="8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день мы наблюдаем переход мировой энергетики из гиперболиче-</w:t>
      </w:r>
      <w:r>
        <w:rPr>
          <w:color w:val="231F20"/>
          <w:spacing w:val="-50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роста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новую</w:t>
      </w:r>
      <w:r>
        <w:rPr>
          <w:color w:val="231F20"/>
          <w:spacing w:val="2"/>
        </w:rPr>
        <w:t> </w:t>
      </w:r>
      <w:r>
        <w:rPr>
          <w:color w:val="231F20"/>
        </w:rPr>
        <w:t>стадию</w:t>
      </w:r>
      <w:r>
        <w:rPr>
          <w:color w:val="231F20"/>
          <w:spacing w:val="2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Причиной перехода можно назвать достаточное накопление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 важных проблем развития энергетики в мире, что не-</w:t>
      </w:r>
      <w:r>
        <w:rPr>
          <w:color w:val="231F20"/>
          <w:spacing w:val="1"/>
        </w:rPr>
        <w:t> </w:t>
      </w:r>
      <w:r>
        <w:rPr>
          <w:color w:val="231F20"/>
        </w:rPr>
        <w:t>сомненно</w:t>
      </w:r>
      <w:r>
        <w:rPr>
          <w:color w:val="231F20"/>
          <w:spacing w:val="4"/>
        </w:rPr>
        <w:t> </w:t>
      </w:r>
      <w:r>
        <w:rPr>
          <w:color w:val="231F20"/>
        </w:rPr>
        <w:t>ведёт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возникновению</w:t>
      </w:r>
      <w:r>
        <w:rPr>
          <w:color w:val="231F20"/>
          <w:spacing w:val="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4"/>
        </w:rPr>
        <w:t> </w:t>
      </w:r>
      <w:r>
        <w:rPr>
          <w:color w:val="231F20"/>
        </w:rPr>
        <w:t>кризисов.</w:t>
      </w:r>
    </w:p>
    <w:p>
      <w:pPr>
        <w:pStyle w:val="BodyText"/>
        <w:spacing w:line="254" w:lineRule="auto" w:before="2"/>
        <w:ind w:left="158" w:right="153" w:firstLine="396"/>
        <w:jc w:val="both"/>
      </w:pPr>
      <w:r>
        <w:rPr>
          <w:color w:val="231F20"/>
          <w:w w:val="105"/>
        </w:rPr>
        <w:t>Новая стадия в развитии мировой энергетики влечёт за со-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бой как положительные стороны и возможности, так и угрозы.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Для того, чтобы выбрать правильное направление развития, кото-</w:t>
      </w:r>
      <w:r>
        <w:rPr>
          <w:color w:val="231F20"/>
          <w:spacing w:val="-50"/>
        </w:rPr>
        <w:t> </w:t>
      </w:r>
      <w:r>
        <w:rPr>
          <w:color w:val="231F20"/>
        </w:rPr>
        <w:t>рое позволит различным компания функционировать с наиболь-</w:t>
      </w:r>
      <w:r>
        <w:rPr>
          <w:color w:val="231F20"/>
          <w:spacing w:val="1"/>
        </w:rPr>
        <w:t> </w:t>
      </w:r>
      <w:r>
        <w:rPr>
          <w:color w:val="231F20"/>
        </w:rPr>
        <w:t>шей эффективностью было решено уменьшить неопределённость</w:t>
      </w:r>
      <w:r>
        <w:rPr>
          <w:color w:val="231F20"/>
          <w:spacing w:val="1"/>
        </w:rPr>
        <w:t> </w:t>
      </w:r>
      <w:r>
        <w:rPr>
          <w:color w:val="231F20"/>
        </w:rPr>
        <w:t>с помощью исследования внешних условий, влияющих на миро-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вую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энергетику.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известно,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осуществлении</w:t>
      </w:r>
      <w:r>
        <w:rPr>
          <w:color w:val="231F20"/>
          <w:spacing w:val="-9"/>
        </w:rPr>
        <w:t> </w:t>
      </w:r>
      <w:r>
        <w:rPr>
          <w:color w:val="231F20"/>
        </w:rPr>
        <w:t>прогнозов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развитие</w:t>
      </w:r>
      <w:r>
        <w:rPr>
          <w:color w:val="231F20"/>
          <w:spacing w:val="-9"/>
        </w:rPr>
        <w:t> </w:t>
      </w:r>
      <w:r>
        <w:rPr>
          <w:color w:val="231F20"/>
        </w:rPr>
        <w:t>рын-</w:t>
      </w:r>
      <w:r>
        <w:rPr>
          <w:color w:val="231F20"/>
          <w:spacing w:val="-50"/>
        </w:rPr>
        <w:t> </w:t>
      </w:r>
      <w:r>
        <w:rPr>
          <w:color w:val="231F20"/>
        </w:rPr>
        <w:t>ков энергетики в большей части случаев используется так назы-</w:t>
      </w:r>
      <w:r>
        <w:rPr>
          <w:color w:val="231F20"/>
          <w:spacing w:val="1"/>
        </w:rPr>
        <w:t> </w:t>
      </w:r>
      <w:r>
        <w:rPr>
          <w:color w:val="231F20"/>
        </w:rPr>
        <w:t>ваемый сценарный подход. Исследования, разработка и дальней-</w:t>
      </w:r>
      <w:r>
        <w:rPr>
          <w:color w:val="231F20"/>
          <w:spacing w:val="1"/>
        </w:rPr>
        <w:t> </w:t>
      </w:r>
      <w:r>
        <w:rPr>
          <w:color w:val="231F20"/>
        </w:rPr>
        <w:t>шее применение различных подходов, которые основываются на</w:t>
      </w:r>
      <w:r>
        <w:rPr>
          <w:color w:val="231F20"/>
          <w:spacing w:val="1"/>
        </w:rPr>
        <w:t> </w:t>
      </w:r>
      <w:r>
        <w:rPr>
          <w:color w:val="231F20"/>
        </w:rPr>
        <w:t>моделировании, позволяют компаниям осуществлять прогноз на:</w:t>
      </w:r>
      <w:r>
        <w:rPr>
          <w:color w:val="231F20"/>
          <w:spacing w:val="1"/>
        </w:rPr>
        <w:t> </w:t>
      </w:r>
      <w:r>
        <w:rPr>
          <w:color w:val="231F20"/>
        </w:rPr>
        <w:t>спрос</w:t>
      </w:r>
      <w:r>
        <w:rPr>
          <w:color w:val="231F20"/>
          <w:spacing w:val="1"/>
        </w:rPr>
        <w:t> </w:t>
      </w:r>
      <w:r>
        <w:rPr>
          <w:color w:val="231F20"/>
        </w:rPr>
        <w:t>электроэнергии,</w:t>
      </w:r>
      <w:r>
        <w:rPr>
          <w:color w:val="231F20"/>
          <w:spacing w:val="1"/>
        </w:rPr>
        <w:t> </w:t>
      </w:r>
      <w:r>
        <w:rPr>
          <w:color w:val="231F20"/>
        </w:rPr>
        <w:t>научно-технический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</w:t>
      </w:r>
      <w:r>
        <w:rPr>
          <w:color w:val="231F20"/>
          <w:spacing w:val="1"/>
        </w:rPr>
        <w:t> </w:t>
      </w:r>
      <w:r>
        <w:rPr>
          <w:color w:val="231F20"/>
        </w:rPr>
        <w:t>мировой</w:t>
      </w:r>
      <w:r>
        <w:rPr>
          <w:color w:val="231F20"/>
          <w:spacing w:val="-50"/>
        </w:rPr>
        <w:t> </w:t>
      </w:r>
      <w:r>
        <w:rPr>
          <w:color w:val="231F20"/>
        </w:rPr>
        <w:t>энергетики,</w:t>
      </w:r>
      <w:r>
        <w:rPr>
          <w:color w:val="231F20"/>
          <w:spacing w:val="3"/>
        </w:rPr>
        <w:t> </w:t>
      </w:r>
      <w:r>
        <w:rPr>
          <w:color w:val="231F20"/>
        </w:rPr>
        <w:t>характер</w:t>
      </w:r>
      <w:r>
        <w:rPr>
          <w:color w:val="231F20"/>
          <w:spacing w:val="3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4"/>
        </w:rPr>
        <w:t> </w:t>
      </w:r>
      <w:r>
        <w:rPr>
          <w:color w:val="231F20"/>
        </w:rPr>
        <w:t>данной</w:t>
      </w:r>
      <w:r>
        <w:rPr>
          <w:color w:val="231F20"/>
          <w:spacing w:val="3"/>
        </w:rPr>
        <w:t> </w:t>
      </w:r>
      <w:r>
        <w:rPr>
          <w:color w:val="231F20"/>
        </w:rPr>
        <w:t>отрасли.</w:t>
      </w:r>
    </w:p>
    <w:p>
      <w:pPr>
        <w:pStyle w:val="BodyText"/>
        <w:spacing w:line="254" w:lineRule="auto" w:before="6"/>
        <w:ind w:left="158" w:right="156" w:firstLine="396"/>
        <w:jc w:val="both"/>
      </w:pPr>
      <w:r>
        <w:rPr>
          <w:color w:val="231F20"/>
        </w:rPr>
        <w:t>Хочется</w:t>
      </w:r>
      <w:r>
        <w:rPr>
          <w:color w:val="231F20"/>
          <w:spacing w:val="-9"/>
        </w:rPr>
        <w:t> </w:t>
      </w:r>
      <w:r>
        <w:rPr>
          <w:color w:val="231F20"/>
        </w:rPr>
        <w:t>отметить,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8"/>
        </w:rPr>
        <w:t> </w:t>
      </w:r>
      <w:r>
        <w:rPr>
          <w:color w:val="231F20"/>
        </w:rPr>
        <w:t>компании</w:t>
      </w:r>
      <w:r>
        <w:rPr>
          <w:color w:val="231F20"/>
          <w:spacing w:val="-8"/>
        </w:rPr>
        <w:t> </w:t>
      </w:r>
      <w:r>
        <w:rPr>
          <w:color w:val="231F20"/>
        </w:rPr>
        <w:t>имеют</w:t>
      </w:r>
      <w:r>
        <w:rPr>
          <w:color w:val="231F20"/>
          <w:spacing w:val="-8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50"/>
        </w:rPr>
        <w:t> </w:t>
      </w:r>
      <w:r>
        <w:rPr>
          <w:color w:val="231F20"/>
        </w:rPr>
        <w:t>сценарии развития, отличающиеся следующими факторами: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нологическими, демографическими, политическими,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скими,</w:t>
      </w:r>
      <w:r>
        <w:rPr>
          <w:color w:val="231F20"/>
          <w:spacing w:val="3"/>
        </w:rPr>
        <w:t> </w:t>
      </w:r>
      <w:r>
        <w:rPr>
          <w:color w:val="231F20"/>
        </w:rPr>
        <w:t>социальными,</w:t>
      </w:r>
      <w:r>
        <w:rPr>
          <w:color w:val="231F20"/>
          <w:spacing w:val="2"/>
        </w:rPr>
        <w:t> </w:t>
      </w:r>
      <w:r>
        <w:rPr>
          <w:color w:val="231F20"/>
        </w:rPr>
        <w:t>культурными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экологическими.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  <w:w w:val="95"/>
        </w:rPr>
        <w:t>Изучая базовый сценарий, который был разработан Институтом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энергетических исследований российской академии наук (ИНЭИ</w:t>
      </w:r>
      <w:r>
        <w:rPr>
          <w:color w:val="231F20"/>
          <w:spacing w:val="1"/>
        </w:rPr>
        <w:t> </w:t>
      </w:r>
      <w:r>
        <w:rPr>
          <w:color w:val="231F20"/>
        </w:rPr>
        <w:t>РАН) и Аналитическим центром (АЦ) при Правительстве РФ, мы</w:t>
      </w:r>
      <w:r>
        <w:rPr>
          <w:color w:val="231F20"/>
          <w:spacing w:val="1"/>
        </w:rPr>
        <w:t> </w:t>
      </w:r>
      <w:r>
        <w:rPr>
          <w:color w:val="231F20"/>
        </w:rPr>
        <w:t>можем увидеть, что с каждым годом потребление мировой элек-</w:t>
      </w:r>
      <w:r>
        <w:rPr>
          <w:color w:val="231F20"/>
          <w:spacing w:val="1"/>
        </w:rPr>
        <w:t> </w:t>
      </w:r>
      <w:r>
        <w:rPr>
          <w:color w:val="231F20"/>
        </w:rPr>
        <w:t>троэнергии только увеличивается за счёт влияния четвёртой про-</w:t>
      </w:r>
      <w:r>
        <w:rPr>
          <w:color w:val="231F20"/>
          <w:spacing w:val="1"/>
        </w:rPr>
        <w:t> </w:t>
      </w:r>
      <w:r>
        <w:rPr>
          <w:color w:val="231F20"/>
        </w:rPr>
        <w:t>мышленной революции или «Индустрии 4.0», что соответственно</w:t>
      </w:r>
      <w:r>
        <w:rPr>
          <w:color w:val="231F20"/>
          <w:spacing w:val="-50"/>
        </w:rPr>
        <w:t> </w:t>
      </w:r>
      <w:r>
        <w:rPr>
          <w:color w:val="231F20"/>
        </w:rPr>
        <w:t>подразумевает ежегодное увеличение вложений в развитие инно-</w:t>
      </w:r>
      <w:r>
        <w:rPr>
          <w:color w:val="231F20"/>
          <w:spacing w:val="1"/>
        </w:rPr>
        <w:t> </w:t>
      </w:r>
      <w:r>
        <w:rPr>
          <w:color w:val="231F20"/>
        </w:rPr>
        <w:t>ваций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2"/>
        </w:rPr>
        <w:t> </w:t>
      </w:r>
      <w:r>
        <w:rPr>
          <w:color w:val="231F20"/>
        </w:rPr>
        <w:t>отрасли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Согласно</w:t>
      </w:r>
      <w:r>
        <w:rPr>
          <w:color w:val="231F20"/>
          <w:spacing w:val="-12"/>
        </w:rPr>
        <w:t> </w:t>
      </w:r>
      <w:r>
        <w:rPr>
          <w:color w:val="231F20"/>
        </w:rPr>
        <w:t>статистике,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2040</w:t>
      </w:r>
      <w:r>
        <w:rPr>
          <w:color w:val="231F20"/>
          <w:spacing w:val="-11"/>
        </w:rPr>
        <w:t> </w:t>
      </w:r>
      <w:r>
        <w:rPr>
          <w:color w:val="231F20"/>
        </w:rPr>
        <w:t>г.,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2000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  <w:r>
        <w:rPr>
          <w:color w:val="231F20"/>
          <w:spacing w:val="-10"/>
        </w:rPr>
        <w:t> </w:t>
      </w:r>
      <w:r>
        <w:rPr>
          <w:color w:val="231F20"/>
        </w:rPr>
        <w:t>прогно-</w:t>
      </w:r>
      <w:r>
        <w:rPr>
          <w:color w:val="231F20"/>
          <w:spacing w:val="-51"/>
        </w:rPr>
        <w:t> </w:t>
      </w:r>
      <w:r>
        <w:rPr>
          <w:color w:val="231F20"/>
        </w:rPr>
        <w:t>зируется, что объёмы потребления энергии увеличатся в 1,7 раза.</w:t>
      </w:r>
      <w:r>
        <w:rPr>
          <w:color w:val="231F20"/>
          <w:spacing w:val="1"/>
        </w:rPr>
        <w:t> </w:t>
      </w:r>
      <w:r>
        <w:rPr>
          <w:color w:val="231F20"/>
        </w:rPr>
        <w:t>Если</w:t>
      </w:r>
      <w:r>
        <w:rPr>
          <w:color w:val="231F20"/>
          <w:spacing w:val="19"/>
        </w:rPr>
        <w:t> </w:t>
      </w:r>
      <w:r>
        <w:rPr>
          <w:color w:val="231F20"/>
        </w:rPr>
        <w:t>говорить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20"/>
        </w:rPr>
        <w:t> </w:t>
      </w:r>
      <w:r>
        <w:rPr>
          <w:color w:val="231F20"/>
        </w:rPr>
        <w:t>изменениях,</w:t>
      </w:r>
      <w:r>
        <w:rPr>
          <w:color w:val="231F20"/>
          <w:spacing w:val="19"/>
        </w:rPr>
        <w:t> </w:t>
      </w:r>
      <w:r>
        <w:rPr>
          <w:color w:val="231F20"/>
        </w:rPr>
        <w:t>то</w:t>
      </w:r>
      <w:r>
        <w:rPr>
          <w:color w:val="231F20"/>
          <w:spacing w:val="20"/>
        </w:rPr>
        <w:t> </w:t>
      </w:r>
      <w:r>
        <w:rPr>
          <w:color w:val="231F20"/>
        </w:rPr>
        <w:t>они</w:t>
      </w:r>
      <w:r>
        <w:rPr>
          <w:color w:val="231F20"/>
          <w:spacing w:val="20"/>
        </w:rPr>
        <w:t> </w:t>
      </w:r>
      <w:r>
        <w:rPr>
          <w:color w:val="231F20"/>
        </w:rPr>
        <w:t>будут</w:t>
      </w:r>
      <w:r>
        <w:rPr>
          <w:color w:val="231F20"/>
          <w:spacing w:val="20"/>
        </w:rPr>
        <w:t> </w:t>
      </w:r>
      <w:r>
        <w:rPr>
          <w:color w:val="231F20"/>
        </w:rPr>
        <w:t>вы-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2" w:lineRule="auto" w:before="94"/>
        <w:ind w:left="158" w:right="156"/>
        <w:jc w:val="both"/>
      </w:pPr>
      <w:r>
        <w:rPr>
          <w:color w:val="231F20"/>
        </w:rPr>
        <w:t>ражаться во внедрении и применении абсолютно новых цифро-</w:t>
      </w:r>
      <w:r>
        <w:rPr>
          <w:color w:val="231F20"/>
          <w:spacing w:val="1"/>
        </w:rPr>
        <w:t> </w:t>
      </w:r>
      <w:r>
        <w:rPr>
          <w:color w:val="231F20"/>
        </w:rPr>
        <w:t>вых технологий, которые крайне энергозатратны. Использование</w:t>
      </w:r>
      <w:r>
        <w:rPr>
          <w:color w:val="231F20"/>
          <w:spacing w:val="1"/>
        </w:rPr>
        <w:t> </w:t>
      </w:r>
      <w:r>
        <w:rPr>
          <w:color w:val="231F20"/>
        </w:rPr>
        <w:t>таких инноваций, как искусственный интеллект, нанотехнологии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др.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9"/>
        </w:rPr>
        <w:t> </w:t>
      </w:r>
      <w:r>
        <w:rPr>
          <w:color w:val="231F20"/>
        </w:rPr>
        <w:t>день</w:t>
      </w:r>
      <w:r>
        <w:rPr>
          <w:color w:val="231F20"/>
          <w:spacing w:val="-9"/>
        </w:rPr>
        <w:t> </w:t>
      </w:r>
      <w:r>
        <w:rPr>
          <w:color w:val="231F20"/>
        </w:rPr>
        <w:t>являются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просто</w:t>
      </w:r>
      <w:r>
        <w:rPr>
          <w:color w:val="231F20"/>
          <w:spacing w:val="-8"/>
        </w:rPr>
        <w:t> </w:t>
      </w:r>
      <w:r>
        <w:rPr>
          <w:color w:val="231F20"/>
        </w:rPr>
        <w:t>конкурентным</w:t>
      </w:r>
      <w:r>
        <w:rPr>
          <w:color w:val="231F20"/>
          <w:spacing w:val="-9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имуществом, а теми технологиями, без использования которых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1"/>
        </w:rPr>
        <w:t> </w:t>
      </w:r>
      <w:r>
        <w:rPr>
          <w:color w:val="231F20"/>
        </w:rPr>
        <w:t>не обойтись.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844553</wp:posOffset>
            </wp:positionH>
            <wp:positionV relativeFrom="paragraph">
              <wp:posOffset>152264</wp:posOffset>
            </wp:positionV>
            <wp:extent cx="3613198" cy="173736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9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601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Увеличение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потребления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энергии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мире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видам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топлива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5" w:firstLine="396"/>
        <w:jc w:val="right"/>
      </w:pPr>
      <w:r>
        <w:rPr>
          <w:color w:val="231F20"/>
        </w:rPr>
        <w:t>Согласно осуществлённому прогнозу консалтинговой компа-</w:t>
      </w:r>
      <w:r>
        <w:rPr>
          <w:color w:val="231F20"/>
          <w:spacing w:val="-50"/>
        </w:rPr>
        <w:t> </w:t>
      </w:r>
      <w:r>
        <w:rPr>
          <w:color w:val="231F20"/>
        </w:rPr>
        <w:t>нии</w:t>
      </w:r>
      <w:r>
        <w:rPr>
          <w:color w:val="231F20"/>
          <w:spacing w:val="23"/>
        </w:rPr>
        <w:t> </w:t>
      </w:r>
      <w:r>
        <w:rPr>
          <w:color w:val="231F20"/>
        </w:rPr>
        <w:t>PwC</w:t>
      </w:r>
      <w:r>
        <w:rPr>
          <w:color w:val="231F20"/>
          <w:spacing w:val="24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24"/>
        </w:rPr>
        <w:t> </w:t>
      </w:r>
      <w:r>
        <w:rPr>
          <w:color w:val="231F20"/>
        </w:rPr>
        <w:t>тенденцией</w:t>
      </w:r>
      <w:r>
        <w:rPr>
          <w:color w:val="231F20"/>
          <w:spacing w:val="24"/>
        </w:rPr>
        <w:t> </w:t>
      </w:r>
      <w:r>
        <w:rPr>
          <w:color w:val="231F20"/>
        </w:rPr>
        <w:t>развития</w:t>
      </w:r>
      <w:r>
        <w:rPr>
          <w:color w:val="231F20"/>
          <w:spacing w:val="24"/>
        </w:rPr>
        <w:t> </w:t>
      </w:r>
      <w:r>
        <w:rPr>
          <w:color w:val="231F20"/>
        </w:rPr>
        <w:t>пользуется</w:t>
      </w:r>
      <w:r>
        <w:rPr>
          <w:color w:val="231F20"/>
          <w:spacing w:val="24"/>
        </w:rPr>
        <w:t> </w:t>
      </w:r>
      <w:r>
        <w:rPr>
          <w:color w:val="231F20"/>
        </w:rPr>
        <w:t>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гический прогресс и к 2030 г. жителям нашей планеты потребует-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7"/>
        </w:rPr>
        <w:t> </w:t>
      </w:r>
      <w:r>
        <w:rPr>
          <w:color w:val="231F20"/>
        </w:rPr>
        <w:t>более</w:t>
      </w:r>
      <w:r>
        <w:rPr>
          <w:color w:val="231F20"/>
          <w:spacing w:val="18"/>
        </w:rPr>
        <w:t> </w:t>
      </w:r>
      <w:r>
        <w:rPr>
          <w:color w:val="231F20"/>
        </w:rPr>
        <w:t>чем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50%</w:t>
      </w:r>
      <w:r>
        <w:rPr>
          <w:color w:val="231F20"/>
          <w:spacing w:val="18"/>
        </w:rPr>
        <w:t> </w:t>
      </w:r>
      <w:r>
        <w:rPr>
          <w:color w:val="231F20"/>
        </w:rPr>
        <w:t>электроэнергии.</w:t>
      </w:r>
      <w:r>
        <w:rPr>
          <w:color w:val="231F20"/>
          <w:spacing w:val="18"/>
        </w:rPr>
        <w:t> </w:t>
      </w:r>
      <w:r>
        <w:rPr>
          <w:color w:val="231F20"/>
        </w:rPr>
        <w:t>PwC</w:t>
      </w:r>
      <w:r>
        <w:rPr>
          <w:color w:val="231F20"/>
          <w:spacing w:val="17"/>
        </w:rPr>
        <w:t> </w:t>
      </w:r>
      <w:r>
        <w:rPr>
          <w:color w:val="231F20"/>
        </w:rPr>
        <w:t>выделили</w:t>
      </w:r>
      <w:r>
        <w:rPr>
          <w:color w:val="231F20"/>
          <w:spacing w:val="18"/>
        </w:rPr>
        <w:t> </w:t>
      </w:r>
      <w:r>
        <w:rPr>
          <w:color w:val="231F20"/>
        </w:rPr>
        <w:t>8</w:t>
      </w:r>
      <w:r>
        <w:rPr>
          <w:color w:val="231F20"/>
          <w:spacing w:val="18"/>
        </w:rPr>
        <w:t> </w:t>
      </w:r>
      <w:r>
        <w:rPr>
          <w:color w:val="231F20"/>
        </w:rPr>
        <w:t>наиболее</w:t>
      </w:r>
      <w:r>
        <w:rPr>
          <w:color w:val="231F20"/>
          <w:spacing w:val="1"/>
        </w:rPr>
        <w:t> </w:t>
      </w:r>
      <w:r>
        <w:rPr>
          <w:color w:val="231F20"/>
        </w:rPr>
        <w:t>оказывающих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бизнес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именно:</w:t>
      </w:r>
      <w:r>
        <w:rPr>
          <w:color w:val="231F20"/>
          <w:spacing w:val="1"/>
        </w:rPr>
        <w:t> </w:t>
      </w:r>
      <w:r>
        <w:rPr>
          <w:color w:val="231F20"/>
        </w:rPr>
        <w:t>блок-</w:t>
      </w:r>
      <w:r>
        <w:rPr>
          <w:color w:val="231F20"/>
          <w:spacing w:val="1"/>
        </w:rPr>
        <w:t> </w:t>
      </w:r>
      <w:r>
        <w:rPr>
          <w:color w:val="231F20"/>
        </w:rPr>
        <w:t>чейн,</w:t>
      </w:r>
      <w:r>
        <w:rPr>
          <w:color w:val="231F20"/>
          <w:spacing w:val="10"/>
        </w:rPr>
        <w:t> </w:t>
      </w:r>
      <w:r>
        <w:rPr>
          <w:color w:val="231F20"/>
        </w:rPr>
        <w:t>дополненная</w:t>
      </w:r>
      <w:r>
        <w:rPr>
          <w:color w:val="231F20"/>
          <w:spacing w:val="11"/>
        </w:rPr>
        <w:t> </w:t>
      </w:r>
      <w:r>
        <w:rPr>
          <w:color w:val="231F20"/>
        </w:rPr>
        <w:t>реальность,</w:t>
      </w:r>
      <w:r>
        <w:rPr>
          <w:color w:val="231F20"/>
          <w:spacing w:val="10"/>
        </w:rPr>
        <w:t> </w:t>
      </w:r>
      <w:r>
        <w:rPr>
          <w:color w:val="231F20"/>
        </w:rPr>
        <w:t>дроны,</w:t>
      </w:r>
      <w:r>
        <w:rPr>
          <w:color w:val="231F20"/>
          <w:spacing w:val="11"/>
        </w:rPr>
        <w:t> </w:t>
      </w:r>
      <w:r>
        <w:rPr>
          <w:color w:val="231F20"/>
        </w:rPr>
        <w:t>«интернет</w:t>
      </w:r>
      <w:r>
        <w:rPr>
          <w:color w:val="231F20"/>
          <w:spacing w:val="11"/>
        </w:rPr>
        <w:t> </w:t>
      </w:r>
      <w:r>
        <w:rPr>
          <w:color w:val="231F20"/>
        </w:rPr>
        <w:t>вещей»,</w:t>
      </w:r>
      <w:r>
        <w:rPr>
          <w:color w:val="231F20"/>
          <w:spacing w:val="10"/>
        </w:rPr>
        <w:t> </w:t>
      </w:r>
      <w:r>
        <w:rPr>
          <w:color w:val="231F20"/>
        </w:rPr>
        <w:t>3-д</w:t>
      </w:r>
      <w:r>
        <w:rPr>
          <w:color w:val="231F20"/>
          <w:spacing w:val="11"/>
        </w:rPr>
        <w:t> </w:t>
      </w:r>
      <w:r>
        <w:rPr>
          <w:color w:val="231F20"/>
        </w:rPr>
        <w:t>пе-</w:t>
      </w:r>
      <w:r>
        <w:rPr>
          <w:color w:val="231F20"/>
          <w:spacing w:val="-49"/>
        </w:rPr>
        <w:t> </w:t>
      </w:r>
      <w:r>
        <w:rPr>
          <w:color w:val="231F20"/>
        </w:rPr>
        <w:t>чать,</w:t>
      </w:r>
      <w:r>
        <w:rPr>
          <w:color w:val="231F20"/>
          <w:spacing w:val="-9"/>
        </w:rPr>
        <w:t> </w:t>
      </w:r>
      <w:r>
        <w:rPr>
          <w:color w:val="231F20"/>
        </w:rPr>
        <w:t>искусственный</w:t>
      </w:r>
      <w:r>
        <w:rPr>
          <w:color w:val="231F20"/>
          <w:spacing w:val="-8"/>
        </w:rPr>
        <w:t> </w:t>
      </w:r>
      <w:r>
        <w:rPr>
          <w:color w:val="231F20"/>
        </w:rPr>
        <w:t>интеллект,</w:t>
      </w:r>
      <w:r>
        <w:rPr>
          <w:color w:val="231F20"/>
          <w:spacing w:val="-9"/>
        </w:rPr>
        <w:t> </w:t>
      </w:r>
      <w:r>
        <w:rPr>
          <w:color w:val="231F20"/>
        </w:rPr>
        <w:t>виртуальная</w:t>
      </w:r>
      <w:r>
        <w:rPr>
          <w:color w:val="231F20"/>
          <w:spacing w:val="-8"/>
        </w:rPr>
        <w:t> </w:t>
      </w:r>
      <w:r>
        <w:rPr>
          <w:color w:val="231F20"/>
        </w:rPr>
        <w:t>реальность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роботы.</w:t>
      </w:r>
      <w:r>
        <w:rPr>
          <w:color w:val="231F20"/>
          <w:spacing w:val="-49"/>
        </w:rPr>
        <w:t> </w:t>
      </w:r>
      <w:r>
        <w:rPr>
          <w:color w:val="231F20"/>
        </w:rPr>
        <w:t>PwC</w:t>
      </w:r>
      <w:r>
        <w:rPr>
          <w:color w:val="231F20"/>
          <w:spacing w:val="4"/>
        </w:rPr>
        <w:t> </w:t>
      </w:r>
      <w:r>
        <w:rPr>
          <w:color w:val="231F20"/>
        </w:rPr>
        <w:t>представили</w:t>
      </w:r>
      <w:r>
        <w:rPr>
          <w:color w:val="231F20"/>
          <w:spacing w:val="6"/>
        </w:rPr>
        <w:t> </w:t>
      </w:r>
      <w:r>
        <w:rPr>
          <w:color w:val="231F20"/>
        </w:rPr>
        <w:t>прогноз</w:t>
      </w:r>
      <w:r>
        <w:rPr>
          <w:color w:val="231F20"/>
          <w:spacing w:val="5"/>
        </w:rPr>
        <w:t> </w:t>
      </w:r>
      <w:r>
        <w:rPr>
          <w:color w:val="231F20"/>
        </w:rPr>
        <w:t>развития</w:t>
      </w:r>
      <w:r>
        <w:rPr>
          <w:color w:val="231F20"/>
          <w:spacing w:val="6"/>
        </w:rPr>
        <w:t> </w:t>
      </w:r>
      <w:r>
        <w:rPr>
          <w:color w:val="231F20"/>
        </w:rPr>
        <w:t>интернет</w:t>
      </w:r>
      <w:r>
        <w:rPr>
          <w:color w:val="231F20"/>
          <w:spacing w:val="5"/>
        </w:rPr>
        <w:t> </w:t>
      </w:r>
      <w:r>
        <w:rPr>
          <w:color w:val="231F20"/>
        </w:rPr>
        <w:t>вещей</w:t>
      </w:r>
      <w:r>
        <w:rPr>
          <w:color w:val="231F20"/>
          <w:spacing w:val="6"/>
        </w:rPr>
        <w:t> </w:t>
      </w:r>
      <w:r>
        <w:rPr>
          <w:color w:val="231F20"/>
        </w:rPr>
        <w:t>(рис.</w:t>
      </w:r>
      <w:r>
        <w:rPr>
          <w:color w:val="231F20"/>
          <w:spacing w:val="6"/>
        </w:rPr>
        <w:t> </w:t>
      </w:r>
      <w:r>
        <w:rPr>
          <w:color w:val="231F20"/>
        </w:rPr>
        <w:t>2).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</w:rPr>
        <w:t>взять</w:t>
      </w:r>
      <w:r>
        <w:rPr>
          <w:color w:val="231F20"/>
          <w:spacing w:val="-10"/>
        </w:rPr>
        <w:t> </w:t>
      </w:r>
      <w:r>
        <w:rPr>
          <w:color w:val="231F20"/>
        </w:rPr>
        <w:t>промежуток</w:t>
      </w:r>
      <w:r>
        <w:rPr>
          <w:color w:val="231F20"/>
          <w:spacing w:val="-10"/>
        </w:rPr>
        <w:t> </w:t>
      </w:r>
      <w:r>
        <w:rPr>
          <w:color w:val="231F20"/>
        </w:rPr>
        <w:t>последних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10"/>
        </w:rPr>
        <w:t> </w:t>
      </w:r>
      <w:r>
        <w:rPr>
          <w:color w:val="231F20"/>
        </w:rPr>
        <w:t>лет,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</w:rPr>
        <w:t>видеть,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подключение устройств к сети интернет было крайне стремитель-</w:t>
      </w:r>
      <w:r>
        <w:rPr>
          <w:color w:val="231F20"/>
          <w:spacing w:val="-50"/>
        </w:rPr>
        <w:t> </w:t>
      </w:r>
      <w:r>
        <w:rPr>
          <w:color w:val="231F20"/>
        </w:rPr>
        <w:t>ным. Несомненно, подобные тенденции сказываются на увеличе-</w:t>
      </w:r>
      <w:r>
        <w:rPr>
          <w:color w:val="231F20"/>
          <w:spacing w:val="1"/>
        </w:rPr>
        <w:t> </w:t>
      </w:r>
      <w:r>
        <w:rPr>
          <w:color w:val="231F20"/>
        </w:rPr>
        <w:t>нии объёмов</w:t>
      </w:r>
      <w:r>
        <w:rPr>
          <w:color w:val="231F20"/>
          <w:spacing w:val="1"/>
        </w:rPr>
        <w:t> </w:t>
      </w:r>
      <w:r>
        <w:rPr>
          <w:color w:val="231F20"/>
        </w:rPr>
        <w:t>потребления</w:t>
      </w:r>
      <w:r>
        <w:rPr>
          <w:color w:val="231F20"/>
          <w:spacing w:val="1"/>
        </w:rPr>
        <w:t> </w:t>
      </w:r>
      <w:r>
        <w:rPr>
          <w:color w:val="231F20"/>
        </w:rPr>
        <w:t>электроэнергии.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Также, в качестве не менее важного фактора повышения ис-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пользования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электроэнергии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демографический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фак-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/>
        <w:jc w:val="both"/>
      </w:pPr>
      <w:r>
        <w:rPr>
          <w:color w:val="231F20"/>
        </w:rPr>
        <w:t>тор. По прогнозам учёных, рост мирового населения будет толь-</w:t>
      </w:r>
      <w:r>
        <w:rPr>
          <w:color w:val="231F20"/>
          <w:spacing w:val="1"/>
        </w:rPr>
        <w:t> </w:t>
      </w:r>
      <w:r>
        <w:rPr>
          <w:color w:val="231F20"/>
        </w:rPr>
        <w:t>ко</w:t>
      </w:r>
      <w:r>
        <w:rPr>
          <w:color w:val="231F20"/>
          <w:spacing w:val="28"/>
        </w:rPr>
        <w:t> </w:t>
      </w:r>
      <w:r>
        <w:rPr>
          <w:color w:val="231F20"/>
        </w:rPr>
        <w:t>увеличиваться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каждым</w:t>
      </w:r>
      <w:r>
        <w:rPr>
          <w:color w:val="231F20"/>
          <w:spacing w:val="29"/>
        </w:rPr>
        <w:t> </w:t>
      </w:r>
      <w:r>
        <w:rPr>
          <w:color w:val="231F20"/>
        </w:rPr>
        <w:t>годом,</w:t>
      </w:r>
      <w:r>
        <w:rPr>
          <w:color w:val="231F20"/>
          <w:spacing w:val="29"/>
        </w:rPr>
        <w:t> </w:t>
      </w:r>
      <w:r>
        <w:rPr>
          <w:color w:val="231F20"/>
        </w:rPr>
        <w:t>без</w:t>
      </w:r>
      <w:r>
        <w:rPr>
          <w:color w:val="231F20"/>
          <w:spacing w:val="29"/>
        </w:rPr>
        <w:t> </w:t>
      </w:r>
      <w:r>
        <w:rPr>
          <w:color w:val="231F20"/>
        </w:rPr>
        <w:t>снижений</w:t>
      </w:r>
      <w:r>
        <w:rPr>
          <w:color w:val="231F20"/>
          <w:spacing w:val="29"/>
        </w:rPr>
        <w:t> </w:t>
      </w:r>
      <w:r>
        <w:rPr>
          <w:color w:val="231F20"/>
        </w:rPr>
        <w:t>темпов</w:t>
      </w:r>
      <w:r>
        <w:rPr>
          <w:color w:val="231F20"/>
          <w:spacing w:val="29"/>
        </w:rPr>
        <w:t> </w:t>
      </w:r>
      <w:r>
        <w:rPr>
          <w:color w:val="231F20"/>
        </w:rPr>
        <w:t>роста.</w:t>
      </w:r>
      <w:r>
        <w:rPr>
          <w:color w:val="231F20"/>
          <w:spacing w:val="1"/>
        </w:rPr>
        <w:t> </w:t>
      </w:r>
      <w:r>
        <w:rPr>
          <w:color w:val="231F20"/>
        </w:rPr>
        <w:t>На рисунке 3 представлены прогнозы численности населения по</w:t>
      </w:r>
      <w:r>
        <w:rPr>
          <w:color w:val="231F20"/>
          <w:spacing w:val="1"/>
        </w:rPr>
        <w:t> </w:t>
      </w:r>
      <w:r>
        <w:rPr>
          <w:color w:val="231F20"/>
        </w:rPr>
        <w:t>трем сценариям. Источником данных послужили расчёты ИЭС по</w:t>
      </w:r>
      <w:r>
        <w:rPr>
          <w:color w:val="231F20"/>
          <w:spacing w:val="-50"/>
        </w:rPr>
        <w:t> </w:t>
      </w:r>
      <w:r>
        <w:rPr>
          <w:color w:val="231F20"/>
        </w:rPr>
        <w:t>данным</w:t>
      </w:r>
      <w:r>
        <w:rPr>
          <w:color w:val="231F20"/>
          <w:spacing w:val="1"/>
        </w:rPr>
        <w:t> </w:t>
      </w:r>
      <w:r>
        <w:rPr>
          <w:color w:val="231F20"/>
        </w:rPr>
        <w:t>ООН.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1653590</wp:posOffset>
            </wp:positionH>
            <wp:positionV relativeFrom="paragraph">
              <wp:posOffset>154715</wp:posOffset>
            </wp:positionV>
            <wp:extent cx="2026744" cy="154838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74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425" w:right="42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устройств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мире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подключением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интернету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928508</wp:posOffset>
            </wp:positionH>
            <wp:positionV relativeFrom="paragraph">
              <wp:posOffset>171975</wp:posOffset>
            </wp:positionV>
            <wp:extent cx="3462774" cy="227076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774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Рост численности населения Земли [6]</w:t>
      </w:r>
    </w:p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Развитые</w:t>
      </w:r>
      <w:r>
        <w:rPr>
          <w:color w:val="231F20"/>
          <w:spacing w:val="-5"/>
        </w:rPr>
        <w:t> </w:t>
      </w:r>
      <w:r>
        <w:rPr>
          <w:color w:val="231F20"/>
        </w:rPr>
        <w:t>страны</w:t>
      </w:r>
      <w:r>
        <w:rPr>
          <w:color w:val="231F20"/>
          <w:spacing w:val="-5"/>
        </w:rPr>
        <w:t> </w:t>
      </w:r>
      <w:r>
        <w:rPr>
          <w:color w:val="231F20"/>
        </w:rPr>
        <w:t>(ОЭСР)</w:t>
      </w:r>
      <w:r>
        <w:rPr>
          <w:color w:val="231F20"/>
          <w:spacing w:val="-5"/>
        </w:rPr>
        <w:t> </w:t>
      </w:r>
      <w:r>
        <w:rPr>
          <w:color w:val="231F20"/>
        </w:rPr>
        <w:t>оказывают</w:t>
      </w:r>
      <w:r>
        <w:rPr>
          <w:color w:val="231F20"/>
          <w:spacing w:val="-5"/>
        </w:rPr>
        <w:t> </w:t>
      </w:r>
      <w:r>
        <w:rPr>
          <w:color w:val="231F20"/>
        </w:rPr>
        <w:t>наименьшее</w:t>
      </w:r>
      <w:r>
        <w:rPr>
          <w:color w:val="231F20"/>
          <w:spacing w:val="-5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приросту</w:t>
      </w:r>
      <w:r>
        <w:rPr>
          <w:color w:val="231F20"/>
          <w:spacing w:val="-1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развивающимися</w:t>
      </w:r>
      <w:r>
        <w:rPr>
          <w:color w:val="231F20"/>
          <w:spacing w:val="-11"/>
        </w:rPr>
        <w:t> </w:t>
      </w:r>
      <w:r>
        <w:rPr>
          <w:color w:val="231F20"/>
        </w:rPr>
        <w:t>странами</w:t>
      </w:r>
      <w:r>
        <w:rPr>
          <w:color w:val="231F20"/>
          <w:spacing w:val="-50"/>
        </w:rPr>
        <w:t> </w:t>
      </w:r>
      <w:r>
        <w:rPr>
          <w:color w:val="231F20"/>
        </w:rPr>
        <w:t>(РС). Соответственно, так как 90% прироста численности населе-</w:t>
      </w:r>
      <w:r>
        <w:rPr>
          <w:color w:val="231F20"/>
          <w:spacing w:val="1"/>
        </w:rPr>
        <w:t> </w:t>
      </w:r>
      <w:r>
        <w:rPr>
          <w:color w:val="231F20"/>
        </w:rPr>
        <w:t>ния нашей планеты будет за счёт развивающихся стран, то и объ-</w:t>
      </w:r>
      <w:r>
        <w:rPr>
          <w:color w:val="231F20"/>
          <w:spacing w:val="1"/>
        </w:rPr>
        <w:t> </w:t>
      </w:r>
      <w:r>
        <w:rPr>
          <w:color w:val="231F20"/>
        </w:rPr>
        <w:t>ём электричества они будут тратить больше, чем если бы в дан-</w:t>
      </w:r>
      <w:r>
        <w:rPr>
          <w:color w:val="231F20"/>
          <w:spacing w:val="1"/>
        </w:rPr>
        <w:t> </w:t>
      </w:r>
      <w:r>
        <w:rPr>
          <w:color w:val="231F20"/>
        </w:rPr>
        <w:t>ном случае лидировали развитые страны. Это будет происходить</w:t>
      </w:r>
      <w:r>
        <w:rPr>
          <w:color w:val="231F20"/>
          <w:spacing w:val="1"/>
        </w:rPr>
        <w:t> </w:t>
      </w:r>
      <w:r>
        <w:rPr>
          <w:color w:val="231F20"/>
        </w:rPr>
        <w:t>за счёт того, что развивающиеся страны имеют большой спрос 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электроэнергию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из-за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прохождения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этапов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индустриализация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инфраструктурное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строительство.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данным</w:t>
      </w:r>
      <w:r>
        <w:rPr>
          <w:color w:val="231F20"/>
          <w:spacing w:val="-50"/>
        </w:rPr>
        <w:t> </w:t>
      </w:r>
      <w:r>
        <w:rPr>
          <w:color w:val="231F20"/>
        </w:rPr>
        <w:t>ИНИЭИ</w:t>
      </w:r>
      <w:r>
        <w:rPr>
          <w:color w:val="231F20"/>
          <w:spacing w:val="-4"/>
        </w:rPr>
        <w:t> </w:t>
      </w:r>
      <w:r>
        <w:rPr>
          <w:color w:val="231F20"/>
        </w:rPr>
        <w:t>РАН</w:t>
      </w:r>
      <w:r>
        <w:rPr>
          <w:color w:val="231F20"/>
          <w:spacing w:val="-4"/>
        </w:rPr>
        <w:t> </w:t>
      </w:r>
      <w:r>
        <w:rPr>
          <w:color w:val="231F20"/>
        </w:rPr>
        <w:t>более</w:t>
      </w:r>
      <w:r>
        <w:rPr>
          <w:color w:val="231F20"/>
          <w:spacing w:val="-4"/>
        </w:rPr>
        <w:t> </w:t>
      </w:r>
      <w:r>
        <w:rPr>
          <w:color w:val="231F20"/>
        </w:rPr>
        <w:t>75</w:t>
      </w:r>
      <w:r>
        <w:rPr>
          <w:color w:val="231F20"/>
          <w:spacing w:val="-4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потребления</w:t>
      </w:r>
      <w:r>
        <w:rPr>
          <w:color w:val="231F20"/>
          <w:spacing w:val="-5"/>
        </w:rPr>
        <w:t> </w:t>
      </w:r>
      <w:r>
        <w:rPr>
          <w:color w:val="231F20"/>
        </w:rPr>
        <w:t>энергии</w:t>
      </w:r>
      <w:r>
        <w:rPr>
          <w:color w:val="231F20"/>
          <w:spacing w:val="-3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раз-</w:t>
      </w:r>
      <w:r>
        <w:rPr>
          <w:color w:val="231F20"/>
          <w:spacing w:val="-51"/>
        </w:rPr>
        <w:t> </w:t>
      </w:r>
      <w:r>
        <w:rPr>
          <w:color w:val="231F20"/>
        </w:rPr>
        <w:t>вивающиеся</w:t>
      </w:r>
      <w:r>
        <w:rPr>
          <w:color w:val="231F20"/>
          <w:spacing w:val="1"/>
        </w:rPr>
        <w:t> </w:t>
      </w:r>
      <w:r>
        <w:rPr>
          <w:color w:val="231F20"/>
        </w:rPr>
        <w:t>страны.</w:t>
      </w:r>
    </w:p>
    <w:p>
      <w:pPr>
        <w:pStyle w:val="BodyText"/>
        <w:spacing w:line="254" w:lineRule="auto" w:before="9"/>
        <w:ind w:left="158" w:right="156" w:firstLine="396"/>
        <w:jc w:val="both"/>
      </w:pPr>
      <w:r>
        <w:rPr>
          <w:color w:val="231F20"/>
          <w:w w:val="95"/>
        </w:rPr>
        <w:t>Учитывая, что получение электроэнергии традиционным источ-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никами энергии крайне не экологично и затратно с точки зре-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 использования не возобновляемых ресурсов, таких как газ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 нефть и атомная энергетика, к 2040 г. мир будет добывать око-</w:t>
      </w:r>
      <w:r>
        <w:rPr>
          <w:color w:val="231F20"/>
          <w:spacing w:val="1"/>
        </w:rPr>
        <w:t> </w:t>
      </w:r>
      <w:r>
        <w:rPr>
          <w:color w:val="231F20"/>
        </w:rPr>
        <w:t>ло 30 % электроэнергии с помощью возобновляемых источников</w:t>
      </w:r>
      <w:r>
        <w:rPr>
          <w:color w:val="231F20"/>
          <w:spacing w:val="1"/>
        </w:rPr>
        <w:t> </w:t>
      </w:r>
      <w:r>
        <w:rPr>
          <w:color w:val="231F20"/>
        </w:rPr>
        <w:t>энергии (ВИЭ). Примером таких источников могут служить сол-</w:t>
      </w:r>
      <w:r>
        <w:rPr>
          <w:color w:val="231F20"/>
          <w:spacing w:val="1"/>
        </w:rPr>
        <w:t> </w:t>
      </w:r>
      <w:r>
        <w:rPr>
          <w:color w:val="231F20"/>
        </w:rPr>
        <w:t>нечные электростанции, ветряные электростанции, станции, 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ботающие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счёт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приливов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отливов,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ГЭС,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получение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энергии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биомассы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другие.</w:t>
      </w:r>
    </w:p>
    <w:p>
      <w:pPr>
        <w:pStyle w:val="BodyText"/>
        <w:spacing w:before="8"/>
        <w:ind w:left="555"/>
        <w:jc w:val="both"/>
      </w:pPr>
      <w:r>
        <w:rPr>
          <w:color w:val="231F20"/>
        </w:rPr>
        <w:t>Переход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ВИЭ</w:t>
      </w:r>
      <w:r>
        <w:rPr>
          <w:color w:val="231F20"/>
          <w:spacing w:val="7"/>
        </w:rPr>
        <w:t> </w:t>
      </w:r>
      <w:r>
        <w:rPr>
          <w:color w:val="231F20"/>
        </w:rPr>
        <w:t>можно</w:t>
      </w:r>
      <w:r>
        <w:rPr>
          <w:color w:val="231F20"/>
          <w:spacing w:val="8"/>
        </w:rPr>
        <w:t> </w:t>
      </w:r>
      <w:r>
        <w:rPr>
          <w:color w:val="231F20"/>
        </w:rPr>
        <w:t>объяснить</w:t>
      </w:r>
      <w:r>
        <w:rPr>
          <w:color w:val="231F20"/>
          <w:spacing w:val="6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8"/>
        </w:rPr>
        <w:t> </w:t>
      </w:r>
      <w:r>
        <w:rPr>
          <w:color w:val="231F20"/>
        </w:rPr>
        <w:t>факторами:</w:t>
      </w:r>
    </w:p>
    <w:p>
      <w:pPr>
        <w:pStyle w:val="ListParagraph"/>
        <w:numPr>
          <w:ilvl w:val="0"/>
          <w:numId w:val="36"/>
        </w:numPr>
        <w:tabs>
          <w:tab w:pos="811" w:val="left" w:leader="none"/>
        </w:tabs>
        <w:spacing w:line="254" w:lineRule="auto" w:before="15" w:after="0"/>
        <w:ind w:left="158" w:right="154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рост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цен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электроэнергию,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добытую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традиционными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спо-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собами;</w:t>
      </w:r>
    </w:p>
    <w:p>
      <w:pPr>
        <w:pStyle w:val="ListParagraph"/>
        <w:numPr>
          <w:ilvl w:val="0"/>
          <w:numId w:val="36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ресурсные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ограничения;</w:t>
      </w:r>
    </w:p>
    <w:p>
      <w:pPr>
        <w:pStyle w:val="ListParagraph"/>
        <w:numPr>
          <w:ilvl w:val="0"/>
          <w:numId w:val="36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экологические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ограничения;</w:t>
      </w:r>
    </w:p>
    <w:p>
      <w:pPr>
        <w:pStyle w:val="ListParagraph"/>
        <w:numPr>
          <w:ilvl w:val="0"/>
          <w:numId w:val="36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территориальные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ограничения.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</w:rPr>
        <w:t>Сегодня, мы можем видеть, что использование ВИЭ требует</w:t>
      </w:r>
      <w:r>
        <w:rPr>
          <w:color w:val="231F20"/>
          <w:spacing w:val="1"/>
        </w:rPr>
        <w:t> </w:t>
      </w:r>
      <w:r>
        <w:rPr>
          <w:color w:val="231F20"/>
        </w:rPr>
        <w:t>колоссальных затрат по сравнению с уже привычными традици-</w:t>
      </w:r>
      <w:r>
        <w:rPr>
          <w:color w:val="231F20"/>
          <w:spacing w:val="1"/>
        </w:rPr>
        <w:t> </w:t>
      </w:r>
      <w:r>
        <w:rPr>
          <w:color w:val="231F20"/>
        </w:rPr>
        <w:t>онными источниками энергии, но в отличии от вторых, первые –</w:t>
      </w:r>
      <w:r>
        <w:rPr>
          <w:color w:val="231F20"/>
          <w:spacing w:val="1"/>
        </w:rPr>
        <w:t> </w:t>
      </w:r>
      <w:r>
        <w:rPr>
          <w:color w:val="231F20"/>
        </w:rPr>
        <w:t>обладают</w:t>
      </w:r>
      <w:r>
        <w:rPr>
          <w:color w:val="231F20"/>
          <w:spacing w:val="4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5"/>
        </w:rPr>
        <w:t> </w:t>
      </w:r>
      <w:r>
        <w:rPr>
          <w:color w:val="231F20"/>
        </w:rPr>
        <w:t>полным</w:t>
      </w:r>
      <w:r>
        <w:rPr>
          <w:color w:val="231F20"/>
          <w:spacing w:val="3"/>
        </w:rPr>
        <w:t> </w:t>
      </w:r>
      <w:r>
        <w:rPr>
          <w:color w:val="231F20"/>
        </w:rPr>
        <w:t>отсутствием</w:t>
      </w:r>
      <w:r>
        <w:rPr>
          <w:color w:val="231F20"/>
          <w:spacing w:val="5"/>
        </w:rPr>
        <w:t> </w:t>
      </w:r>
      <w:r>
        <w:rPr>
          <w:color w:val="231F20"/>
        </w:rPr>
        <w:t>текущих</w:t>
      </w:r>
      <w:r>
        <w:rPr>
          <w:color w:val="231F20"/>
          <w:spacing w:val="5"/>
        </w:rPr>
        <w:t> </w:t>
      </w:r>
      <w:r>
        <w:rPr>
          <w:color w:val="231F20"/>
        </w:rPr>
        <w:t>затрат.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Выбросы в атмосферу по прогнозам аналитиков в 2025 г. со-</w:t>
      </w:r>
      <w:r>
        <w:rPr>
          <w:color w:val="231F20"/>
          <w:spacing w:val="1"/>
        </w:rPr>
        <w:t> </w:t>
      </w:r>
      <w:r>
        <w:rPr>
          <w:color w:val="231F20"/>
        </w:rPr>
        <w:t>ставят порядка 37,1 миллиарда тонн. Подобное загрязнение в пер-</w:t>
      </w:r>
      <w:r>
        <w:rPr>
          <w:color w:val="231F20"/>
          <w:spacing w:val="-50"/>
        </w:rPr>
        <w:t> </w:t>
      </w:r>
      <w:r>
        <w:rPr>
          <w:color w:val="231F20"/>
        </w:rPr>
        <w:t>вую очередь происходит за счёт использования ТЭЦ, которые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пользуют</w:t>
      </w:r>
      <w:r>
        <w:rPr>
          <w:color w:val="231F20"/>
          <w:spacing w:val="8"/>
        </w:rPr>
        <w:t> </w:t>
      </w:r>
      <w:r>
        <w:rPr>
          <w:color w:val="231F20"/>
        </w:rPr>
        <w:t>более</w:t>
      </w:r>
      <w:r>
        <w:rPr>
          <w:color w:val="231F20"/>
          <w:spacing w:val="7"/>
        </w:rPr>
        <w:t> </w:t>
      </w:r>
      <w:r>
        <w:rPr>
          <w:color w:val="231F20"/>
        </w:rPr>
        <w:t>чем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50%</w:t>
      </w:r>
      <w:r>
        <w:rPr>
          <w:color w:val="231F20"/>
          <w:spacing w:val="8"/>
        </w:rPr>
        <w:t> </w:t>
      </w:r>
      <w:r>
        <w:rPr>
          <w:color w:val="231F20"/>
        </w:rPr>
        <w:t>случаем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добычи</w:t>
      </w:r>
      <w:r>
        <w:rPr>
          <w:color w:val="231F20"/>
          <w:spacing w:val="8"/>
        </w:rPr>
        <w:t> </w:t>
      </w:r>
      <w:r>
        <w:rPr>
          <w:color w:val="231F20"/>
        </w:rPr>
        <w:t>электроэнергии.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 w:firstLine="396"/>
        <w:jc w:val="right"/>
      </w:pPr>
      <w:r>
        <w:rPr>
          <w:color w:val="231F20"/>
          <w:spacing w:val="-2"/>
        </w:rPr>
        <w:t>Соответственно,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ВИЭ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</w:t>
      </w:r>
      <w:r>
        <w:rPr>
          <w:color w:val="231F20"/>
          <w:spacing w:val="15"/>
        </w:rPr>
        <w:t> </w:t>
      </w:r>
      <w:r>
        <w:rPr>
          <w:color w:val="231F20"/>
        </w:rPr>
        <w:t>проанализировать</w:t>
      </w:r>
      <w:r>
        <w:rPr>
          <w:color w:val="231F20"/>
          <w:spacing w:val="15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15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15"/>
        </w:rPr>
        <w:t> </w:t>
      </w:r>
      <w:r>
        <w:rPr>
          <w:color w:val="231F20"/>
        </w:rPr>
        <w:t>индустрии</w:t>
      </w:r>
      <w:r>
        <w:rPr>
          <w:color w:val="231F20"/>
          <w:spacing w:val="15"/>
        </w:rPr>
        <w:t> </w:t>
      </w:r>
      <w:r>
        <w:rPr>
          <w:color w:val="231F20"/>
        </w:rPr>
        <w:t>4.0.</w:t>
      </w:r>
      <w:r>
        <w:rPr>
          <w:color w:val="231F20"/>
          <w:spacing w:val="-49"/>
        </w:rPr>
        <w:t> </w:t>
      </w:r>
      <w:r>
        <w:rPr>
          <w:color w:val="231F20"/>
        </w:rPr>
        <w:t>Выделим несколько предпосылок использования и развития ВИЭ.</w:t>
      </w:r>
      <w:r>
        <w:rPr>
          <w:color w:val="231F20"/>
          <w:spacing w:val="-50"/>
        </w:rPr>
        <w:t> </w:t>
      </w:r>
      <w:r>
        <w:rPr>
          <w:color w:val="231F20"/>
        </w:rPr>
        <w:t>Децентрализация</w:t>
      </w:r>
      <w:r>
        <w:rPr>
          <w:color w:val="231F20"/>
          <w:spacing w:val="10"/>
        </w:rPr>
        <w:t> </w:t>
      </w:r>
      <w:r>
        <w:rPr>
          <w:color w:val="231F20"/>
        </w:rPr>
        <w:t>энергетики</w:t>
      </w:r>
      <w:r>
        <w:rPr>
          <w:color w:val="231F20"/>
          <w:spacing w:val="10"/>
        </w:rPr>
        <w:t> </w:t>
      </w:r>
      <w:r>
        <w:rPr>
          <w:color w:val="231F20"/>
        </w:rPr>
        <w:t>позволит</w:t>
      </w:r>
      <w:r>
        <w:rPr>
          <w:color w:val="231F20"/>
          <w:spacing w:val="10"/>
        </w:rPr>
        <w:t> </w:t>
      </w:r>
      <w:r>
        <w:rPr>
          <w:color w:val="231F20"/>
        </w:rPr>
        <w:t>находящимся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уда-</w:t>
      </w:r>
      <w:r>
        <w:rPr>
          <w:color w:val="231F20"/>
          <w:spacing w:val="1"/>
        </w:rPr>
        <w:t> </w:t>
      </w:r>
      <w:r>
        <w:rPr>
          <w:color w:val="231F20"/>
        </w:rPr>
        <w:t>лённых</w:t>
      </w:r>
      <w:r>
        <w:rPr>
          <w:color w:val="231F20"/>
          <w:spacing w:val="1"/>
        </w:rPr>
        <w:t> </w:t>
      </w:r>
      <w:r>
        <w:rPr>
          <w:color w:val="231F20"/>
        </w:rPr>
        <w:t>расстояниях</w:t>
      </w:r>
      <w:r>
        <w:rPr>
          <w:color w:val="231F20"/>
          <w:spacing w:val="1"/>
        </w:rPr>
        <w:t> </w:t>
      </w:r>
      <w:r>
        <w:rPr>
          <w:color w:val="231F20"/>
        </w:rPr>
        <w:t>объектам</w:t>
      </w:r>
      <w:r>
        <w:rPr>
          <w:color w:val="231F20"/>
          <w:spacing w:val="52"/>
        </w:rPr>
        <w:t> </w:t>
      </w:r>
      <w:r>
        <w:rPr>
          <w:color w:val="231F20"/>
        </w:rPr>
        <w:t>иметь</w:t>
      </w:r>
      <w:r>
        <w:rPr>
          <w:color w:val="231F20"/>
          <w:spacing w:val="53"/>
        </w:rPr>
        <w:t> </w:t>
      </w:r>
      <w:r>
        <w:rPr>
          <w:color w:val="231F20"/>
        </w:rPr>
        <w:t>доступ</w:t>
      </w:r>
      <w:r>
        <w:rPr>
          <w:color w:val="231F20"/>
          <w:spacing w:val="52"/>
        </w:rPr>
        <w:t> </w:t>
      </w:r>
      <w:r>
        <w:rPr>
          <w:color w:val="231F20"/>
        </w:rPr>
        <w:t>к</w:t>
      </w:r>
      <w:r>
        <w:rPr>
          <w:color w:val="231F20"/>
          <w:spacing w:val="53"/>
        </w:rPr>
        <w:t> </w:t>
      </w:r>
      <w:r>
        <w:rPr>
          <w:color w:val="231F20"/>
        </w:rPr>
        <w:t>электроэнергии.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передача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энергии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значительно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эффективнее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счёт</w:t>
      </w:r>
      <w:r>
        <w:rPr>
          <w:color w:val="231F20"/>
          <w:spacing w:val="-12"/>
        </w:rPr>
        <w:t> </w:t>
      </w:r>
      <w:r>
        <w:rPr>
          <w:color w:val="231F20"/>
        </w:rPr>
        <w:t>новых</w:t>
      </w:r>
      <w:r>
        <w:rPr>
          <w:color w:val="231F20"/>
          <w:spacing w:val="-50"/>
        </w:rPr>
        <w:t> </w:t>
      </w:r>
      <w:r>
        <w:rPr>
          <w:color w:val="231F20"/>
        </w:rPr>
        <w:t>систем её хранения и транспортировки, что в свою очередь устра-</w:t>
      </w:r>
      <w:r>
        <w:rPr>
          <w:color w:val="231F20"/>
          <w:spacing w:val="-50"/>
        </w:rPr>
        <w:t> </w:t>
      </w:r>
      <w:r>
        <w:rPr>
          <w:color w:val="231F20"/>
        </w:rPr>
        <w:t>нит</w:t>
      </w:r>
      <w:r>
        <w:rPr>
          <w:color w:val="231F20"/>
          <w:spacing w:val="3"/>
        </w:rPr>
        <w:t> </w:t>
      </w:r>
      <w:r>
        <w:rPr>
          <w:color w:val="231F20"/>
        </w:rPr>
        <w:t>такую</w:t>
      </w:r>
      <w:r>
        <w:rPr>
          <w:color w:val="231F20"/>
          <w:spacing w:val="5"/>
        </w:rPr>
        <w:t> </w:t>
      </w:r>
      <w:r>
        <w:rPr>
          <w:color w:val="231F20"/>
        </w:rPr>
        <w:t>проблему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большие</w:t>
      </w:r>
      <w:r>
        <w:rPr>
          <w:color w:val="231F20"/>
          <w:spacing w:val="3"/>
        </w:rPr>
        <w:t> </w:t>
      </w:r>
      <w:r>
        <w:rPr>
          <w:color w:val="231F20"/>
        </w:rPr>
        <w:t>потери</w:t>
      </w:r>
      <w:r>
        <w:rPr>
          <w:color w:val="231F20"/>
          <w:spacing w:val="5"/>
        </w:rPr>
        <w:t> </w:t>
      </w:r>
      <w:r>
        <w:rPr>
          <w:color w:val="231F20"/>
        </w:rPr>
        <w:t>электроэнергии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сетях.</w:t>
      </w:r>
      <w:r>
        <w:rPr>
          <w:color w:val="231F20"/>
          <w:spacing w:val="-50"/>
        </w:rPr>
        <w:t> </w:t>
      </w:r>
      <w:r>
        <w:rPr>
          <w:color w:val="231F20"/>
        </w:rPr>
        <w:t>Цифровизация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переход</w:t>
      </w:r>
      <w:r>
        <w:rPr>
          <w:color w:val="231F20"/>
          <w:spacing w:val="53"/>
        </w:rPr>
        <w:t> </w:t>
      </w:r>
      <w:r>
        <w:rPr>
          <w:color w:val="231F20"/>
        </w:rPr>
        <w:t>к</w:t>
      </w:r>
      <w:r>
        <w:rPr>
          <w:color w:val="231F20"/>
          <w:spacing w:val="52"/>
        </w:rPr>
        <w:t> </w:t>
      </w:r>
      <w:r>
        <w:rPr>
          <w:color w:val="231F20"/>
        </w:rPr>
        <w:t>интеллектуаль-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17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18"/>
        </w:rPr>
        <w:t> </w:t>
      </w:r>
      <w:r>
        <w:rPr>
          <w:color w:val="231F20"/>
        </w:rPr>
        <w:t>позволит</w:t>
      </w:r>
      <w:r>
        <w:rPr>
          <w:color w:val="231F20"/>
          <w:spacing w:val="18"/>
        </w:rPr>
        <w:t> </w:t>
      </w:r>
      <w:r>
        <w:rPr>
          <w:color w:val="231F20"/>
        </w:rPr>
        <w:t>оптимизировать</w:t>
      </w:r>
      <w:r>
        <w:rPr>
          <w:color w:val="231F20"/>
          <w:spacing w:val="18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18"/>
        </w:rPr>
        <w:t> </w:t>
      </w:r>
      <w:r>
        <w:rPr>
          <w:color w:val="231F20"/>
        </w:rPr>
        <w:t>над</w:t>
      </w:r>
      <w:r>
        <w:rPr>
          <w:color w:val="231F20"/>
          <w:spacing w:val="18"/>
        </w:rPr>
        <w:t> </w:t>
      </w:r>
      <w:r>
        <w:rPr>
          <w:color w:val="231F20"/>
        </w:rPr>
        <w:t>раз-</w:t>
      </w:r>
    </w:p>
    <w:p>
      <w:pPr>
        <w:pStyle w:val="BodyText"/>
        <w:spacing w:before="9"/>
        <w:ind w:left="158"/>
        <w:jc w:val="both"/>
      </w:pPr>
      <w:r>
        <w:rPr>
          <w:color w:val="231F20"/>
        </w:rPr>
        <w:t>витием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11"/>
        </w:rPr>
        <w:t> </w:t>
      </w:r>
      <w:r>
        <w:rPr>
          <w:color w:val="231F20"/>
        </w:rPr>
        <w:t>энергосистем</w:t>
      </w:r>
    </w:p>
    <w:p>
      <w:pPr>
        <w:pStyle w:val="BodyText"/>
        <w:spacing w:line="254" w:lineRule="auto" w:before="15"/>
        <w:ind w:left="158" w:right="155" w:firstLine="396"/>
        <w:jc w:val="both"/>
      </w:pPr>
      <w:r>
        <w:rPr>
          <w:color w:val="231F20"/>
        </w:rPr>
        <w:t>Развитие интернета вещей санкционирует более грамотное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 ВИЭ и оптимизацию передачи энергии для потре-</w:t>
      </w:r>
      <w:r>
        <w:rPr>
          <w:color w:val="231F20"/>
          <w:spacing w:val="1"/>
        </w:rPr>
        <w:t> </w:t>
      </w:r>
      <w:r>
        <w:rPr>
          <w:color w:val="231F20"/>
        </w:rPr>
        <w:t>бителей.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  <w:spacing w:val="-3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росте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потребления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электроэнергии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тии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технологий,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возможности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Индустрии</w:t>
      </w:r>
    </w:p>
    <w:p>
      <w:pPr>
        <w:pStyle w:val="ListParagraph"/>
        <w:numPr>
          <w:ilvl w:val="1"/>
          <w:numId w:val="37"/>
        </w:numPr>
        <w:tabs>
          <w:tab w:pos="482" w:val="left" w:leader="none"/>
        </w:tabs>
        <w:spacing w:line="254" w:lineRule="auto" w:before="2" w:after="0"/>
        <w:ind w:left="158" w:right="156" w:firstLine="0"/>
        <w:jc w:val="both"/>
        <w:rPr>
          <w:sz w:val="21"/>
        </w:rPr>
      </w:pPr>
      <w:r>
        <w:rPr>
          <w:color w:val="231F20"/>
          <w:sz w:val="21"/>
        </w:rPr>
        <w:t>для создания необходимого объёма электроэнергии, её транс-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портировки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соблюдения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экологических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норм.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2"/>
          <w:numId w:val="37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Безруких П. П. </w:t>
      </w:r>
      <w:r>
        <w:rPr>
          <w:color w:val="231F20"/>
          <w:sz w:val="18"/>
        </w:rPr>
        <w:t>Зачем России возобновляемые источники энергии?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Энергия: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экология.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2–8.</w:t>
      </w:r>
    </w:p>
    <w:p>
      <w:pPr>
        <w:pStyle w:val="ListParagraph"/>
        <w:numPr>
          <w:ilvl w:val="2"/>
          <w:numId w:val="37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Безруких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П.</w:t>
      </w:r>
      <w:r>
        <w:rPr>
          <w:i/>
          <w:color w:val="231F20"/>
          <w:spacing w:val="-4"/>
          <w:sz w:val="18"/>
        </w:rPr>
        <w:t> </w:t>
      </w:r>
      <w:r>
        <w:rPr>
          <w:color w:val="231F20"/>
          <w:sz w:val="18"/>
        </w:rPr>
        <w:t>Использованию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ВИЭ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государственную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поддержку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Энергия: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техника,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экология.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12–20.</w:t>
      </w:r>
    </w:p>
    <w:p>
      <w:pPr>
        <w:pStyle w:val="ListParagraph"/>
        <w:numPr>
          <w:ilvl w:val="2"/>
          <w:numId w:val="3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Куприяновский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П.,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Синягов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Липатов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International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Journal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Open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Technologies.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26–33.</w:t>
      </w:r>
    </w:p>
    <w:p>
      <w:pPr>
        <w:pStyle w:val="ListParagraph"/>
        <w:numPr>
          <w:ilvl w:val="2"/>
          <w:numId w:val="37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Затонский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Гераськина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Н.,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Стерхова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Исследование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исто-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щения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водных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ресурсов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основе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математических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многофакторных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моделей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Вестник Пермского национального исследовательского политехнического уни-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верситета. Электротехника, информационные технологии, системы управле-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26. – Пермь – 2018.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171–182</w:t>
      </w:r>
    </w:p>
    <w:p>
      <w:pPr>
        <w:pStyle w:val="ListParagraph"/>
        <w:numPr>
          <w:ilvl w:val="2"/>
          <w:numId w:val="37"/>
        </w:numPr>
        <w:tabs>
          <w:tab w:pos="783" w:val="left" w:leader="none"/>
        </w:tabs>
        <w:spacing w:line="249" w:lineRule="auto" w:before="4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Рост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мирового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населения.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118">
        <w:r>
          <w:rPr>
            <w:color w:val="231F20"/>
            <w:sz w:val="18"/>
          </w:rPr>
          <w:t>www.un.org/ru/sections/is-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sues-depth/population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15.12.19)</w:t>
      </w:r>
    </w:p>
    <w:p>
      <w:pPr>
        <w:pStyle w:val="ListParagraph"/>
        <w:numPr>
          <w:ilvl w:val="2"/>
          <w:numId w:val="37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Юдина Т. Н. </w:t>
      </w:r>
      <w:r>
        <w:rPr>
          <w:color w:val="231F20"/>
          <w:sz w:val="18"/>
        </w:rPr>
        <w:t>Осмысление цифровой экономики // Теоретическая эко-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номика.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2016. – №3.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12–16.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47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159.9</w:t>
            </w:r>
          </w:p>
          <w:p>
            <w:pPr>
              <w:pStyle w:val="TableParagraph"/>
              <w:spacing w:line="247" w:lineRule="auto" w:before="6"/>
              <w:ind w:left="50" w:right="1407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Гофман</w:t>
            </w:r>
            <w:r>
              <w:rPr>
                <w:i/>
                <w:color w:val="231F20"/>
                <w:spacing w:val="24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Ольга</w:t>
            </w:r>
            <w:r>
              <w:rPr>
                <w:i/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Олеговна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 психол. наук,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преподаватель</w:t>
            </w:r>
          </w:p>
          <w:p>
            <w:pPr>
              <w:pStyle w:val="TableParagraph"/>
              <w:spacing w:line="247" w:lineRule="auto" w:before="0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2" w:lineRule="exact" w:before="0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27"/>
                <w:w w:val="90"/>
                <w:sz w:val="18"/>
              </w:rPr>
              <w:t> </w:t>
            </w:r>
            <w:hyperlink r:id="rId123">
              <w:r>
                <w:rPr>
                  <w:i/>
                  <w:color w:val="231F20"/>
                  <w:w w:val="90"/>
                  <w:sz w:val="18"/>
                </w:rPr>
                <w:t>ms.gofman@mail.ru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 w:before="0"/>
              <w:ind w:left="1314" w:right="48" w:hanging="221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Gofman Olga Olegovna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Psychol.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Sci.,</w:t>
            </w:r>
          </w:p>
          <w:p>
            <w:pPr>
              <w:pStyle w:val="TableParagraph"/>
              <w:spacing w:line="247" w:lineRule="auto" w:before="1"/>
              <w:ind w:left="457" w:right="48" w:firstLine="96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hyperlink r:id="rId123">
              <w:r>
                <w:rPr>
                  <w:i/>
                  <w:color w:val="231F20"/>
                  <w:sz w:val="18"/>
                </w:rPr>
                <w:t>E-mail:ms.gofman@mail.ru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49"/>
      </w:pPr>
      <w:r>
        <w:rPr>
          <w:color w:val="231F20"/>
        </w:rPr>
        <w:t>ПСИХОЛОГИЧЕСКИЕ</w:t>
      </w:r>
      <w:r>
        <w:rPr>
          <w:color w:val="231F20"/>
          <w:spacing w:val="18"/>
        </w:rPr>
        <w:t> </w:t>
      </w:r>
      <w:r>
        <w:rPr>
          <w:color w:val="231F20"/>
        </w:rPr>
        <w:t>АСПЕКТЫ</w:t>
      </w:r>
      <w:r>
        <w:rPr>
          <w:color w:val="231F20"/>
          <w:spacing w:val="18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7"/>
        </w:rPr>
        <w:t> </w:t>
      </w:r>
      <w:r>
        <w:rPr>
          <w:color w:val="231F20"/>
        </w:rPr>
        <w:t>КОМАНДОЙ</w:t>
      </w:r>
      <w:r>
        <w:rPr>
          <w:color w:val="231F20"/>
          <w:spacing w:val="20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21"/>
        </w:rPr>
        <w:t> </w:t>
      </w:r>
      <w:r>
        <w:rPr>
          <w:color w:val="231F20"/>
        </w:rPr>
        <w:t>ПРОЕКТА</w:t>
      </w:r>
    </w:p>
    <w:p>
      <w:pPr>
        <w:pStyle w:val="Heading2"/>
        <w:spacing w:line="249" w:lineRule="auto" w:before="229"/>
        <w:ind w:right="640"/>
      </w:pPr>
      <w:r>
        <w:rPr>
          <w:color w:val="231F20"/>
        </w:rPr>
        <w:t>PSYCHOLOGICAL</w:t>
      </w:r>
      <w:r>
        <w:rPr>
          <w:color w:val="231F20"/>
          <w:spacing w:val="34"/>
        </w:rPr>
        <w:t> </w:t>
      </w:r>
      <w:r>
        <w:rPr>
          <w:color w:val="231F20"/>
        </w:rPr>
        <w:t>ASPECTS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MANAGING</w:t>
      </w:r>
      <w:r>
        <w:rPr>
          <w:color w:val="231F20"/>
          <w:spacing w:val="-57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CONSTRUCTION</w:t>
      </w:r>
      <w:r>
        <w:rPr>
          <w:color w:val="231F20"/>
          <w:spacing w:val="18"/>
        </w:rPr>
        <w:t> </w:t>
      </w:r>
      <w:r>
        <w:rPr>
          <w:color w:val="231F20"/>
        </w:rPr>
        <w:t>PROJECT</w:t>
      </w:r>
      <w:r>
        <w:rPr>
          <w:color w:val="231F20"/>
          <w:spacing w:val="7"/>
        </w:rPr>
        <w:t> </w:t>
      </w:r>
      <w:r>
        <w:rPr>
          <w:color w:val="231F20"/>
        </w:rPr>
        <w:t>TEAM</w:t>
      </w:r>
    </w:p>
    <w:p>
      <w:pPr>
        <w:spacing w:line="261" w:lineRule="auto" w:before="223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Обеспечение конкурентоспособности компании во многом зависит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форм управления. При реализации строительных проектов наиболее успеш-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ной является командная форма организации труда. Несмотря на высокую прак-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тическую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оценку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формы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сотрудничества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специалистов,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требуется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подготовка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проекта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психологии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оргуправленческого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мышления. Среди основных знаний следует </w:t>
      </w:r>
      <w:r>
        <w:rPr>
          <w:color w:val="231F20"/>
          <w:sz w:val="18"/>
        </w:rPr>
        <w:t>считать понимание контекста 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стемы (особенности функционирования организации: иерархия власти, органи-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зационная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пр.),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контекста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культуры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(влияние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численности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участ-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ников,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групповых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эффектов,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этапа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формирования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команды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соответствующие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им нормы и правила команды),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контекста личности (представления о специ-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фике профессиональной деятельности, индивидуально-психологические осо-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бенности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участников команды).</w:t>
      </w:r>
    </w:p>
    <w:p>
      <w:pPr>
        <w:spacing w:line="261" w:lineRule="auto" w:before="4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управление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командой,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строительный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проект,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мышление,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психология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управления, система, личность.</w:t>
      </w:r>
    </w:p>
    <w:p>
      <w:pPr>
        <w:pStyle w:val="BodyText"/>
        <w:spacing w:before="8"/>
        <w:rPr>
          <w:sz w:val="19"/>
        </w:rPr>
      </w:pPr>
    </w:p>
    <w:p>
      <w:pPr>
        <w:spacing w:line="261" w:lineRule="auto" w:before="1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Ensuring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competitiveness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company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largely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depends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management. When implementing construction projects, the most successful is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labor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organization.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Despite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practical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assessment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cooperation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between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specialists,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special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preparation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participants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 terms of psychology and organizational thinking is required. Among the basic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knowledge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should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considered: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context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(features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function-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organization: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hierarchy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power,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organizational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structure,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etc.),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text of culture (the influence of the number of participants, group effects, the stage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team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formation and the corresponding norms and rules of the team),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context</w:t>
      </w:r>
    </w:p>
    <w:p>
      <w:pPr>
        <w:spacing w:after="0" w:line="261" w:lineRule="auto"/>
        <w:jc w:val="both"/>
        <w:rPr>
          <w:sz w:val="18"/>
        </w:rPr>
        <w:sectPr>
          <w:headerReference w:type="default" r:id="rId119"/>
          <w:headerReference w:type="even" r:id="rId120"/>
          <w:footerReference w:type="default" r:id="rId121"/>
          <w:footerReference w:type="even" r:id="rId122"/>
          <w:pgSz w:w="8400" w:h="11910"/>
          <w:pgMar w:header="1098" w:footer="1149" w:top="1340" w:bottom="1340" w:left="1060" w:right="1060"/>
          <w:pgNumType w:start="87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48" w:firstLine="0"/>
        <w:jc w:val="left"/>
        <w:rPr>
          <w:sz w:val="18"/>
        </w:rPr>
      </w:pPr>
      <w:r>
        <w:rPr>
          <w:color w:val="231F20"/>
          <w:sz w:val="18"/>
        </w:rPr>
        <w:t>of the person (ideas about specifics of professional activity, individual psychologi-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cal characteristics of team members).</w:t>
      </w:r>
    </w:p>
    <w:p>
      <w:pPr>
        <w:spacing w:line="249" w:lineRule="auto" w:before="1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team management, construction project, thinking, management psy-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chology,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system,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personality.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" w:right="151" w:firstLine="396"/>
        <w:jc w:val="both"/>
      </w:pPr>
      <w:r>
        <w:rPr>
          <w:color w:val="231F20"/>
        </w:rPr>
        <w:t>Вопрос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 становится ключевым. Несмотря на то, что 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ная</w:t>
      </w:r>
      <w:r>
        <w:rPr>
          <w:color w:val="231F20"/>
          <w:spacing w:val="35"/>
        </w:rPr>
        <w:t> </w:t>
      </w:r>
      <w:r>
        <w:rPr>
          <w:color w:val="231F20"/>
        </w:rPr>
        <w:t>отрасль</w:t>
      </w:r>
      <w:r>
        <w:rPr>
          <w:color w:val="231F20"/>
          <w:spacing w:val="37"/>
        </w:rPr>
        <w:t> </w:t>
      </w:r>
      <w:r>
        <w:rPr>
          <w:color w:val="231F20"/>
        </w:rPr>
        <w:t>считается</w:t>
      </w:r>
      <w:r>
        <w:rPr>
          <w:color w:val="231F20"/>
          <w:spacing w:val="37"/>
        </w:rPr>
        <w:t> </w:t>
      </w:r>
      <w:r>
        <w:rPr>
          <w:color w:val="231F20"/>
        </w:rPr>
        <w:t>наиболее</w:t>
      </w:r>
      <w:r>
        <w:rPr>
          <w:color w:val="231F20"/>
          <w:spacing w:val="36"/>
        </w:rPr>
        <w:t> </w:t>
      </w:r>
      <w:r>
        <w:rPr>
          <w:color w:val="231F20"/>
        </w:rPr>
        <w:t>консервативной,</w:t>
      </w:r>
      <w:r>
        <w:rPr>
          <w:color w:val="231F20"/>
          <w:spacing w:val="37"/>
        </w:rPr>
        <w:t> </w:t>
      </w:r>
      <w:r>
        <w:rPr>
          <w:color w:val="231F20"/>
        </w:rPr>
        <w:t>тем</w:t>
      </w:r>
      <w:r>
        <w:rPr>
          <w:color w:val="231F20"/>
          <w:spacing w:val="37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менее,</w:t>
      </w:r>
      <w:r>
        <w:rPr>
          <w:color w:val="231F20"/>
          <w:spacing w:val="1"/>
        </w:rPr>
        <w:t> </w:t>
      </w:r>
      <w:r>
        <w:rPr>
          <w:color w:val="231F20"/>
        </w:rPr>
        <w:t>в типовом и индивидуальном строительстве постепенно начина-</w:t>
      </w:r>
      <w:r>
        <w:rPr>
          <w:color w:val="231F20"/>
          <w:spacing w:val="1"/>
        </w:rPr>
        <w:t> </w:t>
      </w:r>
      <w:r>
        <w:rPr>
          <w:color w:val="231F20"/>
        </w:rPr>
        <w:t>ют применяться новые материалы, обеспечивающие повышенный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комфорт, экологичность и экономичность эксплуатации (например,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1"/>
        </w:rPr>
        <w:t> </w:t>
      </w:r>
      <w:r>
        <w:rPr>
          <w:color w:val="231F20"/>
        </w:rPr>
        <w:t>«умного</w:t>
      </w:r>
      <w:r>
        <w:rPr>
          <w:color w:val="231F20"/>
          <w:spacing w:val="-10"/>
        </w:rPr>
        <w:t> </w:t>
      </w:r>
      <w:r>
        <w:rPr>
          <w:color w:val="231F20"/>
        </w:rPr>
        <w:t>дома»),</w:t>
      </w:r>
      <w:r>
        <w:rPr>
          <w:color w:val="231F20"/>
          <w:spacing w:val="-10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0"/>
        </w:rPr>
        <w:t> </w:t>
      </w:r>
      <w:r>
        <w:rPr>
          <w:color w:val="231F20"/>
        </w:rPr>
        <w:t>автоматизация</w:t>
      </w:r>
      <w:r>
        <w:rPr>
          <w:color w:val="231F20"/>
          <w:spacing w:val="-11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50"/>
        </w:rPr>
        <w:t> </w:t>
      </w:r>
      <w:r>
        <w:rPr>
          <w:color w:val="231F20"/>
        </w:rPr>
        <w:t>проектирования, возведения и эксплуатации зданий [1].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ценными для отрасли становятся высококвалифицированные ра-</w:t>
      </w:r>
      <w:r>
        <w:rPr>
          <w:color w:val="231F20"/>
          <w:spacing w:val="1"/>
        </w:rPr>
        <w:t> </w:t>
      </w:r>
      <w:r>
        <w:rPr>
          <w:color w:val="231F20"/>
        </w:rPr>
        <w:t>бочие и инженерно-технические специалисты, имеющие не толь-</w:t>
      </w:r>
      <w:r>
        <w:rPr>
          <w:color w:val="231F20"/>
          <w:spacing w:val="1"/>
        </w:rPr>
        <w:t> </w:t>
      </w:r>
      <w:r>
        <w:rPr>
          <w:color w:val="231F20"/>
        </w:rPr>
        <w:t>ко высокую профессиональную квалификацию, но и обладающие</w:t>
      </w:r>
      <w:r>
        <w:rPr>
          <w:color w:val="231F20"/>
          <w:spacing w:val="1"/>
        </w:rPr>
        <w:t> </w:t>
      </w:r>
      <w:r>
        <w:rPr>
          <w:color w:val="231F20"/>
        </w:rPr>
        <w:t>хорошими навыками работы в команде, готовностью к решению</w:t>
      </w:r>
      <w:r>
        <w:rPr>
          <w:color w:val="231F20"/>
          <w:spacing w:val="1"/>
        </w:rPr>
        <w:t> </w:t>
      </w:r>
      <w:r>
        <w:rPr>
          <w:color w:val="231F20"/>
        </w:rPr>
        <w:t>нестандартных задач и пр. Учитывая высокую сложность и уни-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кальность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сокращение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12"/>
        </w:rPr>
        <w:t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> </w:t>
      </w:r>
      <w:r>
        <w:rPr>
          <w:color w:val="231F20"/>
        </w:rPr>
        <w:t>ситуаций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жесткие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началу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завершению</w:t>
      </w:r>
      <w:r>
        <w:rPr>
          <w:color w:val="231F20"/>
          <w:spacing w:val="-12"/>
        </w:rPr>
        <w:t> </w:t>
      </w:r>
      <w:r>
        <w:rPr>
          <w:color w:val="231F20"/>
        </w:rPr>
        <w:t>работ,</w:t>
      </w:r>
      <w:r>
        <w:rPr>
          <w:color w:val="231F20"/>
          <w:spacing w:val="-11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мандная форма организации работы представляется наиболее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фективной, а создание успешных команд - актуальная задача для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1"/>
        </w:rPr>
        <w:t> </w:t>
      </w:r>
      <w:r>
        <w:rPr>
          <w:color w:val="231F20"/>
        </w:rPr>
        <w:t>компаний.</w:t>
      </w:r>
    </w:p>
    <w:p>
      <w:pPr>
        <w:pStyle w:val="BodyText"/>
        <w:spacing w:line="252" w:lineRule="auto" w:before="16"/>
        <w:ind w:left="158" w:right="154" w:firstLine="396"/>
        <w:jc w:val="both"/>
      </w:pPr>
      <w:r>
        <w:rPr>
          <w:color w:val="231F20"/>
          <w:spacing w:val="-1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командой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понимается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малая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группа,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достигшая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сплоченности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> </w:t>
      </w:r>
      <w:r>
        <w:rPr>
          <w:color w:val="231F20"/>
        </w:rPr>
        <w:t>доверия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сотрудниче-</w:t>
      </w:r>
      <w:r>
        <w:rPr>
          <w:color w:val="231F20"/>
          <w:spacing w:val="-50"/>
        </w:rPr>
        <w:t> </w:t>
      </w:r>
      <w:r>
        <w:rPr>
          <w:color w:val="231F20"/>
        </w:rPr>
        <w:t>ства, интеграции личных и командных целей, что позволяет полу-</w:t>
      </w:r>
      <w:r>
        <w:rPr>
          <w:color w:val="231F20"/>
          <w:spacing w:val="-50"/>
        </w:rPr>
        <w:t> </w:t>
      </w:r>
      <w:r>
        <w:rPr>
          <w:color w:val="231F20"/>
        </w:rPr>
        <w:t>чать оптимальный результат при реализации поставленных задач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всем</w:t>
      </w:r>
      <w:r>
        <w:rPr>
          <w:color w:val="231F20"/>
          <w:spacing w:val="-10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-10"/>
        </w:rPr>
        <w:t> </w:t>
      </w:r>
      <w:r>
        <w:rPr>
          <w:color w:val="231F20"/>
        </w:rPr>
        <w:t>проекта.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-50"/>
        </w:rPr>
        <w:t> </w:t>
      </w:r>
      <w:r>
        <w:rPr>
          <w:color w:val="231F20"/>
        </w:rPr>
        <w:t>такого высокого уровня взаимодействия возможно только при за-</w:t>
      </w:r>
      <w:r>
        <w:rPr>
          <w:color w:val="231F20"/>
          <w:spacing w:val="1"/>
        </w:rPr>
        <w:t> </w:t>
      </w:r>
      <w:r>
        <w:rPr>
          <w:color w:val="231F20"/>
        </w:rPr>
        <w:t>действовании социотехнических связок, когда структура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 одного человека становится исходным материалом в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 другого; т.е. когда деятельность направлена не только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преобразование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природного</w:t>
      </w:r>
      <w:r>
        <w:rPr>
          <w:color w:val="231F20"/>
          <w:spacing w:val="-12"/>
        </w:rPr>
        <w:t> </w:t>
      </w:r>
      <w:r>
        <w:rPr>
          <w:color w:val="231F20"/>
        </w:rPr>
        <w:t>материала,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организацию,</w:t>
      </w:r>
      <w:r>
        <w:rPr>
          <w:color w:val="231F20"/>
          <w:spacing w:val="-12"/>
        </w:rPr>
        <w:t> </w:t>
      </w:r>
      <w:r>
        <w:rPr>
          <w:color w:val="231F20"/>
        </w:rPr>
        <w:t>руко-</w:t>
      </w:r>
      <w:r>
        <w:rPr>
          <w:color w:val="231F20"/>
          <w:spacing w:val="-50"/>
        </w:rPr>
        <w:t> </w:t>
      </w:r>
      <w:r>
        <w:rPr>
          <w:color w:val="231F20"/>
        </w:rPr>
        <w:t>водство и управление деятельностью других людей [2]. Отметим,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достаточное</w:t>
      </w:r>
      <w:r>
        <w:rPr>
          <w:color w:val="231F20"/>
          <w:spacing w:val="-10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практике</w:t>
      </w:r>
      <w:r>
        <w:rPr>
          <w:color w:val="231F20"/>
          <w:spacing w:val="-10"/>
        </w:rPr>
        <w:t> </w:t>
      </w:r>
      <w:r>
        <w:rPr>
          <w:color w:val="231F20"/>
        </w:rPr>
        <w:t>имеют</w:t>
      </w:r>
      <w:r>
        <w:rPr>
          <w:color w:val="231F20"/>
          <w:spacing w:val="-9"/>
        </w:rPr>
        <w:t> </w:t>
      </w:r>
      <w:r>
        <w:rPr>
          <w:color w:val="231F20"/>
        </w:rPr>
        <w:t>рабочие</w:t>
      </w:r>
      <w:r>
        <w:rPr>
          <w:color w:val="231F20"/>
          <w:spacing w:val="-10"/>
        </w:rPr>
        <w:t> </w:t>
      </w:r>
      <w:r>
        <w:rPr>
          <w:color w:val="231F20"/>
        </w:rPr>
        <w:t>груп-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8"/>
        <w:jc w:val="both"/>
      </w:pPr>
      <w:r>
        <w:rPr>
          <w:color w:val="231F20"/>
        </w:rPr>
        <w:t>пы, однако, в отличие от команд, они представляют собой сумму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1"/>
        </w:rPr>
        <w:t> </w:t>
      </w:r>
      <w:r>
        <w:rPr>
          <w:color w:val="231F20"/>
        </w:rPr>
        <w:t>усилий,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результат</w:t>
      </w:r>
      <w:r>
        <w:rPr>
          <w:color w:val="231F20"/>
          <w:spacing w:val="2"/>
        </w:rPr>
        <w:t> </w:t>
      </w:r>
      <w:r>
        <w:rPr>
          <w:color w:val="231F20"/>
        </w:rPr>
        <w:t>синергии.</w:t>
      </w:r>
    </w:p>
    <w:p>
      <w:pPr>
        <w:pStyle w:val="BodyText"/>
        <w:spacing w:line="254" w:lineRule="auto" w:before="2"/>
        <w:ind w:left="158" w:right="155" w:firstLine="396"/>
        <w:jc w:val="both"/>
      </w:pPr>
      <w:r>
        <w:rPr>
          <w:color w:val="231F20"/>
        </w:rPr>
        <w:t>При реализации строительных проектов уровень сложности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может быть различным. В простых проектах руково-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дитель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команду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осуществляет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этапах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жизненного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цикла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проекта,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отличие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сложных</w:t>
      </w:r>
      <w:r>
        <w:rPr>
          <w:color w:val="231F20"/>
          <w:spacing w:val="-11"/>
        </w:rPr>
        <w:t> </w:t>
      </w:r>
      <w:r>
        <w:rPr>
          <w:color w:val="231F20"/>
        </w:rPr>
        <w:t>проектов,</w:t>
      </w:r>
      <w:r>
        <w:rPr>
          <w:color w:val="231F20"/>
          <w:spacing w:val="-50"/>
        </w:rPr>
        <w:t> </w:t>
      </w:r>
      <w:r>
        <w:rPr>
          <w:color w:val="231F20"/>
        </w:rPr>
        <w:t>где возможно вовлечение в управление нескольких команд, а об-</w:t>
      </w:r>
      <w:r>
        <w:rPr>
          <w:color w:val="231F20"/>
          <w:spacing w:val="1"/>
        </w:rPr>
        <w:t> </w:t>
      </w:r>
      <w:r>
        <w:rPr>
          <w:color w:val="231F20"/>
        </w:rPr>
        <w:t>щий результат достигается реализацией локальных целей и задач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каждой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команды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приведенном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рисунке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треуголь-</w:t>
      </w:r>
      <w:r>
        <w:rPr>
          <w:color w:val="231F20"/>
          <w:spacing w:val="-50"/>
        </w:rPr>
        <w:t> </w:t>
      </w:r>
      <w:r>
        <w:rPr>
          <w:color w:val="231F20"/>
        </w:rPr>
        <w:t>ник обозначает команду или группу команд; при этом управляю-</w:t>
      </w:r>
      <w:r>
        <w:rPr>
          <w:color w:val="231F20"/>
          <w:spacing w:val="1"/>
        </w:rPr>
        <w:t> </w:t>
      </w:r>
      <w:r>
        <w:rPr>
          <w:color w:val="231F20"/>
        </w:rPr>
        <w:t>щий проектом генподрядчик отвечает за весь проект, а управляю-</w:t>
      </w:r>
      <w:r>
        <w:rPr>
          <w:color w:val="231F20"/>
          <w:spacing w:val="-50"/>
        </w:rPr>
        <w:t> </w:t>
      </w:r>
      <w:r>
        <w:rPr>
          <w:color w:val="231F20"/>
        </w:rPr>
        <w:t>щие проектами в подразделениях отвечают за выполнение работы</w:t>
      </w:r>
      <w:r>
        <w:rPr>
          <w:color w:val="231F20"/>
          <w:spacing w:val="-50"/>
        </w:rPr>
        <w:t> </w:t>
      </w:r>
      <w:r>
        <w:rPr>
          <w:color w:val="231F20"/>
        </w:rPr>
        <w:t>командой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учетом</w:t>
      </w:r>
      <w:r>
        <w:rPr>
          <w:color w:val="231F20"/>
          <w:spacing w:val="2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этапа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1109522</wp:posOffset>
            </wp:positionH>
            <wp:positionV relativeFrom="paragraph">
              <wp:posOffset>170114</wp:posOffset>
            </wp:positionV>
            <wp:extent cx="3091450" cy="235305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450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spacing w:line="249" w:lineRule="auto" w:before="0"/>
        <w:ind w:left="2055" w:right="665" w:hanging="1238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проектом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помощью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нескольких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команд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(модель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Заренкова)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[3]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Усложнение проекта неминуемо приводит к росту сложности</w:t>
      </w:r>
      <w:r>
        <w:rPr>
          <w:color w:val="231F20"/>
          <w:spacing w:val="-50"/>
        </w:rPr>
        <w:t> </w:t>
      </w:r>
      <w:r>
        <w:rPr>
          <w:color w:val="231F20"/>
        </w:rPr>
        <w:t>самого</w:t>
      </w:r>
      <w:r>
        <w:rPr>
          <w:color w:val="231F20"/>
          <w:spacing w:val="2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22"/>
        </w:rPr>
        <w:t> </w:t>
      </w:r>
      <w:r>
        <w:rPr>
          <w:color w:val="231F20"/>
        </w:rPr>
        <w:t>особого</w:t>
      </w:r>
      <w:r>
        <w:rPr>
          <w:color w:val="231F20"/>
          <w:spacing w:val="23"/>
        </w:rPr>
        <w:t> </w:t>
      </w:r>
      <w:r>
        <w:rPr>
          <w:color w:val="231F20"/>
        </w:rPr>
        <w:t>типа</w:t>
      </w:r>
      <w:r>
        <w:rPr>
          <w:color w:val="231F20"/>
          <w:spacing w:val="23"/>
        </w:rPr>
        <w:t> </w:t>
      </w:r>
      <w:r>
        <w:rPr>
          <w:color w:val="231F20"/>
        </w:rPr>
        <w:t>мышления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деятельности,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/>
        <w:jc w:val="both"/>
      </w:pPr>
      <w:r>
        <w:rPr>
          <w:color w:val="231F20"/>
        </w:rPr>
        <w:t>т. к. система управления не может быть проще той системы, кото-</w:t>
      </w:r>
      <w:r>
        <w:rPr>
          <w:color w:val="231F20"/>
          <w:spacing w:val="-50"/>
        </w:rPr>
        <w:t> </w:t>
      </w:r>
      <w:r>
        <w:rPr>
          <w:color w:val="231F20"/>
        </w:rPr>
        <w:t>рой она призвана управлять [2]. Сложности, которые возникают</w:t>
      </w:r>
      <w:r>
        <w:rPr>
          <w:color w:val="231F20"/>
          <w:spacing w:val="1"/>
        </w:rPr>
        <w:t> </w:t>
      </w:r>
      <w:r>
        <w:rPr>
          <w:color w:val="231F20"/>
        </w:rPr>
        <w:t>перед командой можно разделить на три группы: первая, связан-</w:t>
      </w:r>
      <w:r>
        <w:rPr>
          <w:color w:val="231F20"/>
          <w:spacing w:val="1"/>
        </w:rPr>
        <w:t> </w:t>
      </w:r>
      <w:r>
        <w:rPr>
          <w:color w:val="231F20"/>
        </w:rPr>
        <w:t>ная с внутригрупповым взаимодействием (сработанность 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ников,</w:t>
      </w:r>
      <w:r>
        <w:rPr>
          <w:color w:val="231F20"/>
          <w:spacing w:val="36"/>
        </w:rPr>
        <w:t> </w:t>
      </w:r>
      <w:r>
        <w:rPr>
          <w:color w:val="231F20"/>
        </w:rPr>
        <w:t>постоянная</w:t>
      </w:r>
      <w:r>
        <w:rPr>
          <w:color w:val="231F20"/>
          <w:spacing w:val="37"/>
        </w:rPr>
        <w:t> </w:t>
      </w:r>
      <w:r>
        <w:rPr>
          <w:color w:val="231F20"/>
        </w:rPr>
        <w:t>коррекция</w:t>
      </w:r>
      <w:r>
        <w:rPr>
          <w:color w:val="231F20"/>
          <w:spacing w:val="36"/>
        </w:rPr>
        <w:t> </w:t>
      </w:r>
      <w:r>
        <w:rPr>
          <w:color w:val="231F20"/>
        </w:rPr>
        <w:t>планов,</w:t>
      </w:r>
      <w:r>
        <w:rPr>
          <w:color w:val="231F20"/>
          <w:spacing w:val="37"/>
        </w:rPr>
        <w:t> </w:t>
      </w:r>
      <w:r>
        <w:rPr>
          <w:color w:val="231F20"/>
        </w:rPr>
        <w:t>готовность</w:t>
      </w:r>
      <w:r>
        <w:rPr>
          <w:color w:val="231F20"/>
          <w:spacing w:val="36"/>
        </w:rPr>
        <w:t> </w:t>
      </w:r>
      <w:r>
        <w:rPr>
          <w:color w:val="231F20"/>
        </w:rPr>
        <w:t>к</w:t>
      </w:r>
      <w:r>
        <w:rPr>
          <w:color w:val="231F20"/>
          <w:spacing w:val="37"/>
        </w:rPr>
        <w:t> </w:t>
      </w:r>
      <w:r>
        <w:rPr>
          <w:color w:val="231F20"/>
        </w:rPr>
        <w:t>изменениям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пр.);</w:t>
      </w:r>
      <w:r>
        <w:rPr>
          <w:color w:val="231F20"/>
          <w:spacing w:val="52"/>
        </w:rPr>
        <w:t> </w:t>
      </w:r>
      <w:r>
        <w:rPr>
          <w:color w:val="231F20"/>
        </w:rPr>
        <w:t>вторая,</w:t>
      </w:r>
      <w:r>
        <w:rPr>
          <w:color w:val="231F20"/>
          <w:spacing w:val="53"/>
        </w:rPr>
        <w:t> </w:t>
      </w:r>
      <w:r>
        <w:rPr>
          <w:color w:val="231F20"/>
        </w:rPr>
        <w:t>связанная</w:t>
      </w:r>
      <w:r>
        <w:rPr>
          <w:color w:val="231F20"/>
          <w:spacing w:val="52"/>
        </w:rPr>
        <w:t> </w:t>
      </w:r>
      <w:r>
        <w:rPr>
          <w:color w:val="231F20"/>
        </w:rPr>
        <w:t>с</w:t>
      </w:r>
      <w:r>
        <w:rPr>
          <w:color w:val="231F20"/>
          <w:spacing w:val="53"/>
        </w:rPr>
        <w:t> </w:t>
      </w:r>
      <w:r>
        <w:rPr>
          <w:color w:val="231F20"/>
        </w:rPr>
        <w:t>взаимодействием</w:t>
      </w:r>
      <w:r>
        <w:rPr>
          <w:color w:val="231F20"/>
          <w:spacing w:val="52"/>
        </w:rPr>
        <w:t> </w:t>
      </w:r>
      <w:r>
        <w:rPr>
          <w:color w:val="231F20"/>
        </w:rPr>
        <w:t>между</w:t>
      </w:r>
      <w:r>
        <w:rPr>
          <w:color w:val="231F20"/>
          <w:spacing w:val="53"/>
        </w:rPr>
        <w:t> </w:t>
      </w:r>
      <w:r>
        <w:rPr>
          <w:color w:val="231F20"/>
        </w:rPr>
        <w:t>проектами</w:t>
      </w:r>
      <w:r>
        <w:rPr>
          <w:color w:val="231F20"/>
          <w:spacing w:val="-50"/>
        </w:rPr>
        <w:t> </w:t>
      </w:r>
      <w:r>
        <w:rPr>
          <w:color w:val="231F20"/>
        </w:rPr>
        <w:t>в организации (конкуренция за ресурсы между проектами, прио-</w:t>
      </w:r>
      <w:r>
        <w:rPr>
          <w:color w:val="231F20"/>
          <w:spacing w:val="1"/>
        </w:rPr>
        <w:t> </w:t>
      </w:r>
      <w:r>
        <w:rPr>
          <w:color w:val="231F20"/>
        </w:rPr>
        <w:t>ритетность проектов и пр.); третья, связанная с взаимодействием</w:t>
      </w:r>
      <w:r>
        <w:rPr>
          <w:color w:val="231F20"/>
          <w:spacing w:val="1"/>
        </w:rPr>
        <w:t> </w:t>
      </w:r>
      <w:r>
        <w:rPr>
          <w:color w:val="231F20"/>
        </w:rPr>
        <w:t>между участниками проектной командой и другими работниками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(предъявление различных требований к участникам</w:t>
      </w:r>
      <w:r>
        <w:rPr>
          <w:color w:val="231F20"/>
          <w:spacing w:val="1"/>
        </w:rPr>
        <w:t> </w:t>
      </w:r>
      <w:r>
        <w:rPr>
          <w:color w:val="231F20"/>
        </w:rPr>
        <w:t>команды и работникам отделов, высокая автономность команды,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2"/>
        </w:rPr>
        <w:t> </w:t>
      </w:r>
      <w:r>
        <w:rPr>
          <w:color w:val="231F20"/>
        </w:rPr>
        <w:t>корпоративной</w:t>
      </w:r>
      <w:r>
        <w:rPr>
          <w:color w:val="231F20"/>
          <w:spacing w:val="2"/>
        </w:rPr>
        <w:t> </w:t>
      </w:r>
      <w:r>
        <w:rPr>
          <w:color w:val="231F20"/>
        </w:rPr>
        <w:t>культуры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пр.)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10"/>
        <w:ind w:left="158" w:right="153" w:firstLine="396"/>
        <w:jc w:val="both"/>
      </w:pPr>
      <w:r>
        <w:rPr>
          <w:color w:val="231F20"/>
        </w:rPr>
        <w:t>Таким образом, только профессиональных знаний инженера</w:t>
      </w:r>
      <w:r>
        <w:rPr>
          <w:color w:val="231F20"/>
          <w:spacing w:val="1"/>
        </w:rPr>
        <w:t> </w:t>
      </w:r>
      <w:r>
        <w:rPr>
          <w:color w:val="231F20"/>
        </w:rPr>
        <w:t>будет недостаточно, необходимо особое оргуправлеческое мыш-</w:t>
      </w:r>
      <w:r>
        <w:rPr>
          <w:color w:val="231F20"/>
          <w:spacing w:val="1"/>
        </w:rPr>
        <w:t> </w:t>
      </w:r>
      <w:r>
        <w:rPr>
          <w:color w:val="231F20"/>
        </w:rPr>
        <w:t>ление (термин Г.П. Щедровицкого); на рисунке 2 представлены</w:t>
      </w:r>
      <w:r>
        <w:rPr>
          <w:color w:val="231F20"/>
          <w:spacing w:val="1"/>
        </w:rPr>
        <w:t> </w:t>
      </w:r>
      <w:r>
        <w:rPr>
          <w:color w:val="231F20"/>
        </w:rPr>
        <w:t>основные элементы акта деятельности руководителя проекта над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деятельностью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</w:rPr>
        <w:t>людей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> </w:t>
      </w:r>
      <w:r>
        <w:rPr>
          <w:color w:val="231F20"/>
        </w:rPr>
        <w:t>команды.</w:t>
      </w:r>
      <w:r>
        <w:rPr>
          <w:color w:val="231F20"/>
          <w:spacing w:val="-11"/>
        </w:rPr>
        <w:t> </w:t>
      </w:r>
      <w:r>
        <w:rPr>
          <w:color w:val="231F20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</w:rPr>
        <w:t>“руково-</w:t>
      </w:r>
      <w:r>
        <w:rPr>
          <w:color w:val="231F20"/>
          <w:spacing w:val="-51"/>
        </w:rPr>
        <w:t> </w:t>
      </w:r>
      <w:r>
        <w:rPr>
          <w:color w:val="231F20"/>
        </w:rPr>
        <w:t>дитель</w:t>
      </w:r>
      <w:r>
        <w:rPr>
          <w:color w:val="231F20"/>
          <w:spacing w:val="-9"/>
        </w:rPr>
        <w:t> </w:t>
      </w:r>
      <w:r>
        <w:rPr>
          <w:color w:val="231F20"/>
        </w:rPr>
        <w:t>проекта”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</w:rPr>
        <w:t>носителем</w:t>
      </w:r>
      <w:r>
        <w:rPr>
          <w:color w:val="231F20"/>
          <w:spacing w:val="-9"/>
        </w:rPr>
        <w:t> </w:t>
      </w:r>
      <w:r>
        <w:rPr>
          <w:color w:val="231F20"/>
        </w:rPr>
        <w:t>субъективных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представлений</w:t>
      </w:r>
      <w:r>
        <w:rPr>
          <w:color w:val="231F20"/>
          <w:spacing w:val="-50"/>
        </w:rPr>
        <w:t> </w:t>
      </w:r>
      <w:r>
        <w:rPr>
          <w:color w:val="231F20"/>
        </w:rPr>
        <w:t>о мире, имеет систему ценностей и взглядов на решение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водственных задач (наличие целей внешних или внутренних обя-</w:t>
      </w:r>
      <w:r>
        <w:rPr>
          <w:color w:val="231F20"/>
          <w:spacing w:val="1"/>
        </w:rPr>
        <w:t> </w:t>
      </w:r>
      <w:r>
        <w:rPr>
          <w:color w:val="231F20"/>
        </w:rPr>
        <w:t>зательно) и располагает соответствующими знаниями о том, как</w:t>
      </w:r>
      <w:r>
        <w:rPr>
          <w:color w:val="231F20"/>
          <w:spacing w:val="1"/>
        </w:rPr>
        <w:t> </w:t>
      </w:r>
      <w:r>
        <w:rPr>
          <w:color w:val="231F20"/>
        </w:rPr>
        <w:t>достичь этих целей и тем самым управляет другими. В зависимо-</w:t>
      </w:r>
      <w:r>
        <w:rPr>
          <w:color w:val="231F20"/>
          <w:spacing w:val="1"/>
        </w:rPr>
        <w:t> </w:t>
      </w:r>
      <w:r>
        <w:rPr>
          <w:color w:val="231F20"/>
        </w:rPr>
        <w:t>сти от целей будут создаваться различные ситуации – последова-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</w:t>
      </w:r>
      <w:r>
        <w:rPr>
          <w:color w:val="231F20"/>
          <w:spacing w:val="25"/>
        </w:rPr>
        <w:t> </w:t>
      </w:r>
      <w:r>
        <w:rPr>
          <w:color w:val="231F20"/>
        </w:rPr>
        <w:t>действий</w:t>
      </w:r>
      <w:r>
        <w:rPr>
          <w:color w:val="231F20"/>
          <w:spacing w:val="25"/>
        </w:rPr>
        <w:t> </w:t>
      </w:r>
      <w:r>
        <w:rPr>
          <w:color w:val="231F20"/>
        </w:rPr>
        <w:t>(д1..)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этого</w:t>
      </w:r>
      <w:r>
        <w:rPr>
          <w:color w:val="231F20"/>
          <w:spacing w:val="26"/>
        </w:rPr>
        <w:t> </w:t>
      </w:r>
      <w:r>
        <w:rPr>
          <w:color w:val="231F20"/>
        </w:rPr>
        <w:t>орудия</w:t>
      </w:r>
      <w:r>
        <w:rPr>
          <w:color w:val="231F20"/>
          <w:spacing w:val="25"/>
        </w:rPr>
        <w:t> </w:t>
      </w:r>
      <w:r>
        <w:rPr>
          <w:color w:val="231F20"/>
        </w:rPr>
        <w:t>(Ор)</w:t>
      </w:r>
      <w:r>
        <w:rPr>
          <w:color w:val="231F20"/>
          <w:spacing w:val="-50"/>
        </w:rPr>
        <w:t> </w:t>
      </w:r>
      <w:r>
        <w:rPr>
          <w:color w:val="231F20"/>
        </w:rPr>
        <w:t>и средства</w:t>
      </w:r>
      <w:r>
        <w:rPr>
          <w:color w:val="231F20"/>
          <w:spacing w:val="2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"/>
        </w:rPr>
        <w:t> </w:t>
      </w:r>
      <w:r>
        <w:rPr>
          <w:color w:val="231F20"/>
        </w:rPr>
        <w:t>(Ср).</w:t>
      </w:r>
    </w:p>
    <w:p>
      <w:pPr>
        <w:pStyle w:val="BodyText"/>
        <w:spacing w:line="254" w:lineRule="auto" w:before="11"/>
        <w:ind w:left="158" w:right="156" w:firstLine="396"/>
        <w:jc w:val="both"/>
      </w:pPr>
      <w:r>
        <w:rPr>
          <w:color w:val="231F20"/>
        </w:rPr>
        <w:t>Так, опираясь на рисунок 2 определим контексты психологи-</w:t>
      </w:r>
      <w:r>
        <w:rPr>
          <w:color w:val="231F20"/>
          <w:spacing w:val="1"/>
        </w:rPr>
        <w:t> </w:t>
      </w:r>
      <w:r>
        <w:rPr>
          <w:color w:val="231F20"/>
        </w:rPr>
        <w:t>ческих знаний, необходимых для командной работы: понимание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организационной структуры и целей компании (контекст систе-</w:t>
      </w:r>
      <w:r>
        <w:rPr>
          <w:color w:val="231F20"/>
          <w:spacing w:val="1"/>
        </w:rPr>
        <w:t> </w:t>
      </w:r>
      <w:r>
        <w:rPr>
          <w:color w:val="231F20"/>
        </w:rPr>
        <w:t>мы), групповых отношений (контекст культуры), личности (кон-</w:t>
      </w:r>
      <w:r>
        <w:rPr>
          <w:color w:val="231F20"/>
          <w:spacing w:val="1"/>
        </w:rPr>
        <w:t> </w:t>
      </w:r>
      <w:r>
        <w:rPr>
          <w:color w:val="231F20"/>
        </w:rPr>
        <w:t>текст</w:t>
      </w:r>
      <w:r>
        <w:rPr>
          <w:color w:val="231F20"/>
          <w:spacing w:val="5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6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5"/>
        </w:rPr>
        <w:t> </w:t>
      </w:r>
      <w:r>
        <w:rPr>
          <w:color w:val="231F20"/>
        </w:rPr>
        <w:t>команды).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b/>
          <w:color w:val="231F20"/>
        </w:rPr>
        <w:t>Контекст системы </w:t>
      </w:r>
      <w:r>
        <w:rPr>
          <w:color w:val="231F20"/>
        </w:rPr>
        <w:t>рассматривает особенности функциони-</w:t>
      </w:r>
      <w:r>
        <w:rPr>
          <w:color w:val="231F20"/>
          <w:spacing w:val="1"/>
        </w:rPr>
        <w:t> </w:t>
      </w:r>
      <w:r>
        <w:rPr>
          <w:color w:val="231F20"/>
        </w:rPr>
        <w:t>рования организации: система иерархии, организационной струк-</w:t>
      </w:r>
      <w:r>
        <w:rPr>
          <w:color w:val="231F20"/>
          <w:spacing w:val="1"/>
        </w:rPr>
        <w:t> </w:t>
      </w:r>
      <w:r>
        <w:rPr>
          <w:color w:val="231F20"/>
        </w:rPr>
        <w:t>туры в зависимости от стратегии, жизненного цикла организации.</w:t>
      </w:r>
      <w:r>
        <w:rPr>
          <w:color w:val="231F20"/>
          <w:spacing w:val="-50"/>
        </w:rPr>
        <w:t> </w:t>
      </w:r>
      <w:r>
        <w:rPr>
          <w:color w:val="231F20"/>
        </w:rPr>
        <w:t>Основная</w:t>
      </w:r>
      <w:r>
        <w:rPr>
          <w:color w:val="231F20"/>
          <w:spacing w:val="10"/>
        </w:rPr>
        <w:t> </w:t>
      </w:r>
      <w:r>
        <w:rPr>
          <w:color w:val="231F20"/>
        </w:rPr>
        <w:t>идея</w:t>
      </w:r>
      <w:r>
        <w:rPr>
          <w:color w:val="231F20"/>
          <w:spacing w:val="1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том,</w:t>
      </w:r>
      <w:r>
        <w:rPr>
          <w:color w:val="231F20"/>
          <w:spacing w:val="10"/>
        </w:rPr>
        <w:t> </w:t>
      </w:r>
      <w:r>
        <w:rPr>
          <w:color w:val="231F20"/>
        </w:rPr>
        <w:t>конгруэнтность</w:t>
      </w:r>
      <w:r>
        <w:rPr>
          <w:color w:val="231F20"/>
          <w:spacing w:val="11"/>
        </w:rPr>
        <w:t> </w:t>
      </w:r>
      <w:r>
        <w:rPr>
          <w:color w:val="231F20"/>
        </w:rPr>
        <w:t>стратегии,</w:t>
      </w:r>
      <w:r>
        <w:rPr>
          <w:color w:val="231F20"/>
          <w:spacing w:val="11"/>
        </w:rPr>
        <w:t> </w:t>
      </w:r>
      <w:r>
        <w:rPr>
          <w:color w:val="231F20"/>
        </w:rPr>
        <w:t>ор-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  <w:spacing w:val="-1"/>
        </w:rPr>
        <w:t>ганизационной структуры, культуры способствует достижению </w:t>
      </w:r>
      <w:r>
        <w:rPr>
          <w:color w:val="231F20"/>
        </w:rPr>
        <w:t>за-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планированных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этапа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пании и задач бизнеса будут востребованы те или иные подходы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 проектами: от жестких авторитарных с четко разрабо-</w:t>
      </w:r>
      <w:r>
        <w:rPr>
          <w:color w:val="231F20"/>
          <w:spacing w:val="-50"/>
        </w:rPr>
        <w:t> </w:t>
      </w:r>
      <w:r>
        <w:rPr>
          <w:color w:val="231F20"/>
        </w:rPr>
        <w:t>танной документацией по каждому процессу, до гибких с вирту-</w:t>
      </w:r>
      <w:r>
        <w:rPr>
          <w:color w:val="231F20"/>
          <w:spacing w:val="1"/>
        </w:rPr>
        <w:t> </w:t>
      </w:r>
      <w:r>
        <w:rPr>
          <w:color w:val="231F20"/>
        </w:rPr>
        <w:t>альными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организациями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agile-подходом.</w:t>
      </w:r>
      <w:r>
        <w:rPr>
          <w:color w:val="231F20"/>
          <w:spacing w:val="-8"/>
        </w:rPr>
        <w:t> </w:t>
      </w:r>
      <w:r>
        <w:rPr>
          <w:color w:val="231F20"/>
        </w:rPr>
        <w:t>Понимание</w:t>
      </w:r>
      <w:r>
        <w:rPr>
          <w:color w:val="231F20"/>
          <w:spacing w:val="-7"/>
        </w:rPr>
        <w:t> </w:t>
      </w:r>
      <w:r>
        <w:rPr>
          <w:color w:val="231F20"/>
        </w:rPr>
        <w:t>многовари-</w:t>
      </w:r>
      <w:r>
        <w:rPr>
          <w:color w:val="231F20"/>
          <w:spacing w:val="-50"/>
        </w:rPr>
        <w:t> </w:t>
      </w:r>
      <w:r>
        <w:rPr>
          <w:color w:val="231F20"/>
        </w:rPr>
        <w:t>ативности стратегий и способность работать в различных требует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13"/>
        </w:rPr>
        <w:t> </w:t>
      </w:r>
      <w:r>
        <w:rPr>
          <w:color w:val="231F20"/>
        </w:rPr>
        <w:t>проекта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4"/>
        </w:rPr>
        <w:t> </w:t>
      </w:r>
      <w:r>
        <w:rPr>
          <w:color w:val="231F20"/>
        </w:rPr>
        <w:t>серьезной</w:t>
      </w:r>
      <w:r>
        <w:rPr>
          <w:color w:val="231F20"/>
          <w:spacing w:val="13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50"/>
        </w:rPr>
        <w:t> </w:t>
      </w:r>
      <w:r>
        <w:rPr>
          <w:color w:val="231F20"/>
        </w:rPr>
        <w:t>в части</w:t>
      </w:r>
      <w:r>
        <w:rPr>
          <w:color w:val="231F20"/>
          <w:spacing w:val="2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мышления</w:t>
      </w:r>
      <w:r>
        <w:rPr>
          <w:color w:val="231F20"/>
          <w:spacing w:val="2"/>
        </w:rPr>
        <w:t> </w:t>
      </w:r>
      <w:r>
        <w:rPr>
          <w:color w:val="231F20"/>
        </w:rPr>
        <w:t>[5,</w:t>
      </w:r>
      <w:r>
        <w:rPr>
          <w:color w:val="231F20"/>
          <w:spacing w:val="2"/>
        </w:rPr>
        <w:t> </w:t>
      </w:r>
      <w:r>
        <w:rPr>
          <w:color w:val="231F20"/>
        </w:rPr>
        <w:t>6].</w:t>
      </w: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1800692</wp:posOffset>
            </wp:positionH>
            <wp:positionV relativeFrom="paragraph">
              <wp:posOffset>193144</wp:posOffset>
            </wp:positionV>
            <wp:extent cx="1723373" cy="2218944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73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88"/>
        <w:ind w:left="1889" w:right="893" w:hanging="991"/>
        <w:jc w:val="left"/>
        <w:rPr>
          <w:sz w:val="18"/>
        </w:rPr>
      </w:pPr>
      <w:r>
        <w:rPr>
          <w:color w:val="231F20"/>
          <w:sz w:val="18"/>
        </w:rPr>
        <w:t>Рис. 2. Акт управления деятельностью над деятельностью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(модель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Щедровицкого)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[2]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54" w:lineRule="auto"/>
        <w:ind w:left="158" w:right="155" w:firstLine="396"/>
        <w:jc w:val="both"/>
      </w:pPr>
      <w:r>
        <w:rPr>
          <w:b/>
          <w:color w:val="231F20"/>
        </w:rPr>
        <w:t>Контекст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культуры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рассматривает</w:t>
      </w:r>
      <w:r>
        <w:rPr>
          <w:color w:val="231F20"/>
          <w:spacing w:val="-10"/>
        </w:rPr>
        <w:t> </w:t>
      </w:r>
      <w:r>
        <w:rPr>
          <w:color w:val="231F20"/>
        </w:rPr>
        <w:t>способы</w:t>
      </w:r>
      <w:r>
        <w:rPr>
          <w:color w:val="231F20"/>
          <w:spacing w:val="-10"/>
        </w:rPr>
        <w:t> </w:t>
      </w:r>
      <w:r>
        <w:rPr>
          <w:color w:val="231F20"/>
        </w:rPr>
        <w:t>взаимодействия,</w:t>
      </w:r>
      <w:r>
        <w:rPr>
          <w:color w:val="231F20"/>
          <w:spacing w:val="-50"/>
        </w:rPr>
        <w:t> </w:t>
      </w:r>
      <w:r>
        <w:rPr>
          <w:color w:val="231F20"/>
        </w:rPr>
        <w:t>принятые в команде, существующие нормы и правила. Культура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«внешнее»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выражение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внутреннего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«устройства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держания»,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обладает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команда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[7].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Влияние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команд-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ную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работу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иметь: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4" w:after="0"/>
        <w:ind w:left="158" w:right="154" w:firstLine="396"/>
        <w:jc w:val="both"/>
        <w:rPr>
          <w:color w:val="231F20"/>
          <w:sz w:val="21"/>
        </w:rPr>
      </w:pPr>
      <w:r>
        <w:rPr>
          <w:i/>
          <w:color w:val="231F20"/>
          <w:spacing w:val="-1"/>
          <w:sz w:val="21"/>
        </w:rPr>
        <w:t>тип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культуры</w:t>
      </w:r>
      <w:r>
        <w:rPr>
          <w:i/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устойчивый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набор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отличительных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спосо-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бов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понимания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целей,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способов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поведения,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ценностей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представ-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лений, разделяемых всеми участниками; а также </w:t>
      </w:r>
      <w:r>
        <w:rPr>
          <w:i/>
          <w:color w:val="231F20"/>
        </w:rPr>
        <w:t>сила культур</w:t>
      </w:r>
      <w:r>
        <w:rPr>
          <w:color w:val="231F20"/>
        </w:rPr>
        <w:t>ы –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глубина</w:t>
      </w:r>
      <w:r>
        <w:rPr>
          <w:color w:val="231F20"/>
          <w:spacing w:val="-6"/>
        </w:rPr>
        <w:t> </w:t>
      </w:r>
      <w:r>
        <w:rPr>
          <w:color w:val="231F20"/>
        </w:rPr>
        <w:t>принятых</w:t>
      </w:r>
      <w:r>
        <w:rPr>
          <w:color w:val="231F20"/>
          <w:spacing w:val="-6"/>
        </w:rPr>
        <w:t> </w:t>
      </w:r>
      <w:r>
        <w:rPr>
          <w:color w:val="231F20"/>
        </w:rPr>
        <w:t>сотрудниками</w:t>
      </w:r>
      <w:r>
        <w:rPr>
          <w:color w:val="231F20"/>
          <w:spacing w:val="-6"/>
        </w:rPr>
        <w:t> </w:t>
      </w:r>
      <w:r>
        <w:rPr>
          <w:color w:val="231F20"/>
        </w:rPr>
        <w:t>ценностей,</w:t>
      </w:r>
      <w:r>
        <w:rPr>
          <w:color w:val="231F20"/>
          <w:spacing w:val="-7"/>
        </w:rPr>
        <w:t> </w:t>
      </w:r>
      <w:r>
        <w:rPr>
          <w:color w:val="231F20"/>
        </w:rPr>
        <w:t>степень</w:t>
      </w:r>
      <w:r>
        <w:rPr>
          <w:color w:val="231F20"/>
          <w:spacing w:val="-6"/>
        </w:rPr>
        <w:t> </w:t>
      </w:r>
      <w:r>
        <w:rPr>
          <w:color w:val="231F20"/>
        </w:rPr>
        <w:t>точности</w:t>
      </w:r>
      <w:r>
        <w:rPr>
          <w:color w:val="231F20"/>
          <w:spacing w:val="-50"/>
        </w:rPr>
        <w:t> </w:t>
      </w:r>
      <w:r>
        <w:rPr>
          <w:color w:val="231F20"/>
        </w:rPr>
        <w:t>следования им и преданность компании и ее членам.</w:t>
      </w:r>
      <w:r>
        <w:rPr>
          <w:color w:val="231F20"/>
          <w:spacing w:val="1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50"/>
        </w:rPr>
        <w:t> </w:t>
      </w:r>
      <w:r>
        <w:rPr>
          <w:color w:val="231F20"/>
        </w:rPr>
        <w:t>множество типологий корпоративных культур, они отличаются,</w:t>
      </w:r>
      <w:r>
        <w:rPr>
          <w:color w:val="231F20"/>
          <w:spacing w:val="1"/>
        </w:rPr>
        <w:t> </w:t>
      </w:r>
      <w:r>
        <w:rPr>
          <w:color w:val="231F20"/>
        </w:rPr>
        <w:t>прежде всего, подходами к систематизации факторов организаци-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реальности.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Блейк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Дж.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Моутон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выделяют</w:t>
      </w:r>
      <w:r>
        <w:rPr>
          <w:color w:val="231F20"/>
          <w:spacing w:val="-12"/>
        </w:rPr>
        <w:t> </w:t>
      </w:r>
      <w:r>
        <w:rPr>
          <w:color w:val="231F20"/>
        </w:rPr>
        <w:t>два</w:t>
      </w:r>
      <w:r>
        <w:rPr>
          <w:color w:val="231F20"/>
          <w:spacing w:val="-50"/>
        </w:rPr>
        <w:t> </w:t>
      </w:r>
      <w:r>
        <w:rPr>
          <w:color w:val="231F20"/>
        </w:rPr>
        <w:t>фактора: ориентация на экономический результат, с одной сторо-</w:t>
      </w:r>
      <w:r>
        <w:rPr>
          <w:color w:val="231F20"/>
          <w:spacing w:val="1"/>
        </w:rPr>
        <w:t> </w:t>
      </w:r>
      <w:r>
        <w:rPr>
          <w:color w:val="231F20"/>
        </w:rPr>
        <w:t>ны,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93"/>
        </w:rPr>
        <w:t> </w:t>
      </w:r>
      <w:r>
        <w:rPr>
          <w:color w:val="231F20"/>
        </w:rPr>
        <w:t>ориентация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удовлетворение</w:t>
      </w:r>
      <w:r>
        <w:rPr>
          <w:color w:val="231F20"/>
          <w:spacing w:val="20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20"/>
        </w:rPr>
        <w:t> </w:t>
      </w:r>
      <w:r>
        <w:rPr>
          <w:color w:val="231F20"/>
        </w:rPr>
        <w:t>работников,</w:t>
      </w:r>
      <w:r>
        <w:rPr>
          <w:color w:val="231F20"/>
          <w:spacing w:val="1"/>
        </w:rPr>
        <w:t> </w:t>
      </w:r>
      <w:r>
        <w:rPr>
          <w:color w:val="231F20"/>
        </w:rPr>
        <w:t>с другой стороны; Т. Дили и А. Кеннеди за основу берут факторы</w:t>
      </w:r>
      <w:r>
        <w:rPr>
          <w:color w:val="231F20"/>
          <w:spacing w:val="1"/>
        </w:rPr>
        <w:t> </w:t>
      </w:r>
      <w:r>
        <w:rPr>
          <w:color w:val="231F20"/>
        </w:rPr>
        <w:t>внешней среды: степень готовности компании к риску и скорость</w:t>
      </w:r>
      <w:r>
        <w:rPr>
          <w:color w:val="231F20"/>
          <w:spacing w:val="1"/>
        </w:rPr>
        <w:t> </w:t>
      </w:r>
      <w:r>
        <w:rPr>
          <w:color w:val="231F20"/>
        </w:rPr>
        <w:t>получения обратной связи о результатах деятельности; Ч. Хэнди</w:t>
      </w:r>
      <w:r>
        <w:rPr>
          <w:color w:val="231F20"/>
          <w:spacing w:val="1"/>
        </w:rPr>
        <w:t> </w:t>
      </w:r>
      <w:r>
        <w:rPr>
          <w:color w:val="231F20"/>
        </w:rPr>
        <w:t>систематизирует культуры с учетом четырех факторов: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ционная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1"/>
        </w:rPr>
        <w:t> </w:t>
      </w:r>
      <w:r>
        <w:rPr>
          <w:color w:val="231F20"/>
        </w:rPr>
        <w:t>дистанция</w:t>
      </w:r>
      <w:r>
        <w:rPr>
          <w:color w:val="231F20"/>
          <w:spacing w:val="-12"/>
        </w:rPr>
        <w:t> </w:t>
      </w:r>
      <w:r>
        <w:rPr>
          <w:color w:val="231F20"/>
        </w:rPr>
        <w:t>власти,</w:t>
      </w:r>
      <w:r>
        <w:rPr>
          <w:color w:val="231F20"/>
          <w:spacing w:val="-12"/>
        </w:rPr>
        <w:t> </w:t>
      </w:r>
      <w:r>
        <w:rPr>
          <w:color w:val="231F20"/>
        </w:rPr>
        <w:t>регламентация</w:t>
      </w:r>
      <w:r>
        <w:rPr>
          <w:color w:val="231F20"/>
          <w:spacing w:val="-50"/>
        </w:rPr>
        <w:t> </w:t>
      </w:r>
      <w:r>
        <w:rPr>
          <w:color w:val="231F20"/>
        </w:rPr>
        <w:t>отношений между индивидом и организацией, ценностные ори-</w:t>
      </w:r>
      <w:r>
        <w:rPr>
          <w:color w:val="231F20"/>
          <w:spacing w:val="1"/>
        </w:rPr>
        <w:t> </w:t>
      </w:r>
      <w:r>
        <w:rPr>
          <w:color w:val="231F20"/>
        </w:rPr>
        <w:t>ентации работников. Наиболее современными и интересными, с</w:t>
      </w:r>
      <w:r>
        <w:rPr>
          <w:color w:val="231F20"/>
          <w:spacing w:val="1"/>
        </w:rPr>
        <w:t> </w:t>
      </w:r>
      <w:r>
        <w:rPr>
          <w:color w:val="231F20"/>
        </w:rPr>
        <w:t>нашей точки зрения, являются представления К. Грейвза, Д. Бека</w:t>
      </w:r>
      <w:r>
        <w:rPr>
          <w:color w:val="231F20"/>
          <w:spacing w:val="1"/>
        </w:rPr>
        <w:t> </w:t>
      </w:r>
      <w:r>
        <w:rPr>
          <w:color w:val="231F20"/>
        </w:rPr>
        <w:t>и К. Кована о культуре как эволюции с последовательной сменой</w:t>
      </w:r>
      <w:r>
        <w:rPr>
          <w:color w:val="231F20"/>
          <w:spacing w:val="1"/>
        </w:rPr>
        <w:t> </w:t>
      </w:r>
      <w:r>
        <w:rPr>
          <w:color w:val="231F20"/>
        </w:rPr>
        <w:t>типов корпоративной культуры в зависимости от стратегических</w:t>
      </w:r>
      <w:r>
        <w:rPr>
          <w:color w:val="231F20"/>
          <w:spacing w:val="1"/>
        </w:rPr>
        <w:t> </w:t>
      </w:r>
      <w:r>
        <w:rPr>
          <w:color w:val="231F20"/>
        </w:rPr>
        <w:t>задач компании и новых вызовов, которые стоят перед компани-</w:t>
      </w:r>
      <w:r>
        <w:rPr>
          <w:color w:val="231F20"/>
          <w:spacing w:val="1"/>
        </w:rPr>
        <w:t> </w:t>
      </w:r>
      <w:r>
        <w:rPr>
          <w:color w:val="231F20"/>
        </w:rPr>
        <w:t>ей и работниками. Здесь корпоративная культура есть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> </w:t>
      </w:r>
      <w:r>
        <w:rPr>
          <w:color w:val="231F20"/>
        </w:rPr>
        <w:t>жизнедеятельности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компании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работников.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18" w:after="0"/>
        <w:ind w:left="158" w:right="155" w:firstLine="396"/>
        <w:jc w:val="both"/>
        <w:rPr>
          <w:color w:val="231F20"/>
          <w:sz w:val="21"/>
        </w:rPr>
      </w:pPr>
      <w:r>
        <w:rPr>
          <w:i/>
          <w:color w:val="231F20"/>
          <w:sz w:val="21"/>
        </w:rPr>
        <w:t>численность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участников</w:t>
      </w:r>
      <w:r>
        <w:rPr>
          <w:i/>
          <w:color w:val="231F20"/>
          <w:spacing w:val="-11"/>
          <w:sz w:val="21"/>
        </w:rPr>
        <w:t> </w:t>
      </w:r>
      <w:r>
        <w:rPr>
          <w:color w:val="231F20"/>
          <w:sz w:val="21"/>
        </w:rPr>
        <w:t>(так,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группе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7±2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возрас-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конформность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единство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взглядов,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группе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14±2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раздо больший спектр индивидуальных интересов, что повышает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вероятность рождения новых идей, в группе 21±2 происходит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ление на две-три подгруппы, между которыми возникнуть проти-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воположные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позиции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отношении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решаемых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вопросов);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5" w:after="0"/>
        <w:ind w:left="158" w:right="154" w:firstLine="396"/>
        <w:jc w:val="both"/>
        <w:rPr>
          <w:color w:val="231F20"/>
          <w:sz w:val="21"/>
        </w:rPr>
      </w:pPr>
      <w:r>
        <w:rPr>
          <w:i/>
          <w:color w:val="231F20"/>
          <w:w w:val="105"/>
          <w:sz w:val="21"/>
        </w:rPr>
        <w:t>особенности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групповых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процессов</w:t>
      </w:r>
      <w:r>
        <w:rPr>
          <w:i/>
          <w:color w:val="231F20"/>
          <w:spacing w:val="-6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на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каждом</w:t>
      </w:r>
      <w:r>
        <w:rPr>
          <w:i/>
          <w:color w:val="231F20"/>
          <w:spacing w:val="-6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этапе</w:t>
      </w:r>
      <w:r>
        <w:rPr>
          <w:i/>
          <w:color w:val="231F20"/>
          <w:spacing w:val="-7"/>
          <w:w w:val="105"/>
          <w:sz w:val="21"/>
        </w:rPr>
        <w:t> </w:t>
      </w:r>
      <w:r>
        <w:rPr>
          <w:i/>
          <w:color w:val="231F20"/>
          <w:w w:val="105"/>
          <w:sz w:val="21"/>
        </w:rPr>
        <w:t>ко-</w:t>
      </w:r>
      <w:r>
        <w:rPr>
          <w:i/>
          <w:color w:val="231F20"/>
          <w:spacing w:val="-53"/>
          <w:w w:val="105"/>
          <w:sz w:val="21"/>
        </w:rPr>
        <w:t> </w:t>
      </w:r>
      <w:r>
        <w:rPr>
          <w:i/>
          <w:color w:val="231F20"/>
          <w:sz w:val="21"/>
        </w:rPr>
        <w:t>мандной работы </w:t>
      </w:r>
      <w:r>
        <w:rPr>
          <w:color w:val="231F20"/>
          <w:sz w:val="21"/>
        </w:rPr>
        <w:t>Так, B. Tuckman выделял формирование коман-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ды (происходит знакомство участников команды, определяются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общие цели на проект и задачи для каждого участника), конфрон-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тация (кроме формальной коммуникации складывается нефор-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мальная,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выявляются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противоречия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работе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рассогласованность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подходов к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решению производственных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задач),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нормализация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/>
        <w:jc w:val="both"/>
      </w:pPr>
      <w:r>
        <w:rPr>
          <w:color w:val="231F20"/>
        </w:rPr>
        <w:t>(разрешение противоречий, переосмысление целей и задач с уче-</w:t>
      </w:r>
      <w:r>
        <w:rPr>
          <w:color w:val="231F20"/>
          <w:spacing w:val="1"/>
        </w:rPr>
        <w:t> </w:t>
      </w:r>
      <w:r>
        <w:rPr>
          <w:color w:val="231F20"/>
        </w:rPr>
        <w:t>том возможностей команды, принятие общих норм и правил ра-</w:t>
      </w:r>
      <w:r>
        <w:rPr>
          <w:color w:val="231F20"/>
          <w:spacing w:val="1"/>
        </w:rPr>
        <w:t> </w:t>
      </w:r>
      <w:r>
        <w:rPr>
          <w:color w:val="231F20"/>
        </w:rPr>
        <w:t>боты команды, формируется доверие и укрепляются отношения),</w:t>
      </w:r>
      <w:r>
        <w:rPr>
          <w:color w:val="231F20"/>
          <w:spacing w:val="1"/>
        </w:rPr>
        <w:t> </w:t>
      </w:r>
      <w:r>
        <w:rPr>
          <w:color w:val="231F20"/>
        </w:rPr>
        <w:t>действия (оптимальный этап работы, успешное решение всех воз-</w:t>
      </w:r>
      <w:r>
        <w:rPr>
          <w:color w:val="231F20"/>
          <w:spacing w:val="-50"/>
        </w:rPr>
        <w:t> </w:t>
      </w:r>
      <w:r>
        <w:rPr>
          <w:color w:val="231F20"/>
        </w:rPr>
        <w:t>никающих вопросов, высокая вовлеченность), окончание проекта</w:t>
      </w:r>
      <w:r>
        <w:rPr>
          <w:color w:val="231F20"/>
          <w:spacing w:val="1"/>
        </w:rPr>
        <w:t> </w:t>
      </w:r>
      <w:r>
        <w:rPr>
          <w:color w:val="231F20"/>
        </w:rPr>
        <w:t>и роспуск команды (период подведения итогов, прогнозирование</w:t>
      </w:r>
      <w:r>
        <w:rPr>
          <w:color w:val="231F20"/>
          <w:spacing w:val="1"/>
        </w:rPr>
        <w:t> </w:t>
      </w:r>
      <w:r>
        <w:rPr>
          <w:color w:val="231F20"/>
        </w:rPr>
        <w:t>новых проектов).</w:t>
      </w:r>
      <w:r>
        <w:rPr>
          <w:color w:val="231F20"/>
          <w:spacing w:val="1"/>
        </w:rPr>
        <w:t> </w:t>
      </w:r>
      <w:r>
        <w:rPr>
          <w:color w:val="231F20"/>
        </w:rPr>
        <w:t>Л.И. Уманский указывал шесть уровней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 группы: конгломерат, номинальная группа, ассоциация, коо-</w:t>
      </w:r>
      <w:r>
        <w:rPr>
          <w:color w:val="231F20"/>
          <w:spacing w:val="1"/>
        </w:rPr>
        <w:t> </w:t>
      </w:r>
      <w:r>
        <w:rPr>
          <w:color w:val="231F20"/>
        </w:rPr>
        <w:t>перация, автономия, корпорация и коллектив как наивысший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 совместной деятельности, при котором удовлетворяются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только</w:t>
      </w:r>
      <w:r>
        <w:rPr>
          <w:color w:val="231F20"/>
          <w:spacing w:val="6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5"/>
        </w:rPr>
        <w:t> </w:t>
      </w:r>
      <w:r>
        <w:rPr>
          <w:color w:val="231F20"/>
        </w:rPr>
        <w:t>цели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интересы,</w:t>
      </w:r>
      <w:r>
        <w:rPr>
          <w:color w:val="231F20"/>
          <w:spacing w:val="5"/>
        </w:rPr>
        <w:t> </w:t>
      </w: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индивидуальные.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9" w:after="0"/>
        <w:ind w:left="158" w:right="156" w:firstLine="396"/>
        <w:jc w:val="both"/>
        <w:rPr>
          <w:color w:val="231F20"/>
          <w:sz w:val="21"/>
        </w:rPr>
      </w:pPr>
      <w:r>
        <w:rPr>
          <w:i/>
          <w:color w:val="231F20"/>
          <w:w w:val="95"/>
          <w:sz w:val="21"/>
        </w:rPr>
        <w:t>механизмы функционирования группы </w:t>
      </w:r>
      <w:r>
        <w:rPr>
          <w:color w:val="231F20"/>
          <w:w w:val="95"/>
          <w:sz w:val="21"/>
        </w:rPr>
        <w:t>или групповые эффек-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ты, которые характерны для любой группы вне зависимости от ста-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туса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участников,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их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количества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прочих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факторов.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С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помощью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них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достигаются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групповые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состояния.</w:t>
      </w:r>
      <w:r>
        <w:rPr>
          <w:color w:val="231F20"/>
          <w:spacing w:val="-6"/>
          <w:w w:val="95"/>
          <w:sz w:val="21"/>
        </w:rPr>
        <w:t> </w:t>
      </w:r>
      <w:r>
        <w:rPr>
          <w:color w:val="231F20"/>
          <w:w w:val="95"/>
          <w:sz w:val="21"/>
        </w:rPr>
        <w:t>При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этом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выделяют</w:t>
      </w:r>
      <w:r>
        <w:rPr>
          <w:color w:val="231F20"/>
          <w:spacing w:val="-7"/>
          <w:w w:val="95"/>
          <w:sz w:val="21"/>
        </w:rPr>
        <w:t> </w:t>
      </w:r>
      <w:r>
        <w:rPr>
          <w:color w:val="231F20"/>
          <w:w w:val="95"/>
          <w:sz w:val="21"/>
        </w:rPr>
        <w:t>два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базовых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социальных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эффекта: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реакция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человека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присутствие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лю-</w:t>
      </w:r>
      <w:r>
        <w:rPr>
          <w:color w:val="231F20"/>
          <w:spacing w:val="-51"/>
          <w:sz w:val="21"/>
        </w:rPr>
        <w:t> </w:t>
      </w:r>
      <w:r>
        <w:rPr>
          <w:color w:val="231F20"/>
          <w:w w:val="95"/>
          <w:sz w:val="21"/>
        </w:rPr>
        <w:t>дей</w:t>
      </w:r>
      <w:r>
        <w:rPr>
          <w:color w:val="231F20"/>
          <w:spacing w:val="25"/>
          <w:w w:val="95"/>
          <w:sz w:val="21"/>
        </w:rPr>
        <w:t> </w:t>
      </w:r>
      <w:r>
        <w:rPr>
          <w:color w:val="231F20"/>
          <w:w w:val="95"/>
          <w:sz w:val="21"/>
        </w:rPr>
        <w:t>(например,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эффект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социальной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фасилитации,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социальной</w:t>
      </w:r>
      <w:r>
        <w:rPr>
          <w:color w:val="231F20"/>
          <w:spacing w:val="26"/>
          <w:w w:val="95"/>
          <w:sz w:val="21"/>
        </w:rPr>
        <w:t> </w:t>
      </w:r>
      <w:r>
        <w:rPr>
          <w:color w:val="231F20"/>
          <w:w w:val="95"/>
          <w:sz w:val="21"/>
        </w:rPr>
        <w:t>лени)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и чувство принадлежности к группе (например, конформизм, ингруп-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повой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фаворитизм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аутгрупповая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враждебность)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[8].</w:t>
      </w:r>
    </w:p>
    <w:p>
      <w:pPr>
        <w:pStyle w:val="BodyText"/>
        <w:spacing w:line="254" w:lineRule="auto" w:before="7"/>
        <w:ind w:left="158" w:right="154" w:firstLine="396"/>
        <w:jc w:val="both"/>
      </w:pPr>
      <w:r>
        <w:rPr>
          <w:b/>
          <w:color w:val="231F20"/>
        </w:rPr>
        <w:t>Контекст индивидуальных особенностей участников ко-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манды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Работа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команде</w:t>
      </w:r>
      <w:r>
        <w:rPr>
          <w:color w:val="231F20"/>
          <w:spacing w:val="-7"/>
        </w:rPr>
        <w:t> </w:t>
      </w:r>
      <w:r>
        <w:rPr>
          <w:color w:val="231F20"/>
        </w:rPr>
        <w:t>требует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каждого</w:t>
      </w:r>
      <w:r>
        <w:rPr>
          <w:color w:val="231F20"/>
          <w:spacing w:val="-8"/>
        </w:rPr>
        <w:t> </w:t>
      </w:r>
      <w:r>
        <w:rPr>
          <w:color w:val="231F20"/>
        </w:rPr>
        <w:t>участника</w:t>
      </w:r>
      <w:r>
        <w:rPr>
          <w:color w:val="231F20"/>
          <w:spacing w:val="-7"/>
        </w:rPr>
        <w:t> </w:t>
      </w:r>
      <w:r>
        <w:rPr>
          <w:color w:val="231F20"/>
        </w:rPr>
        <w:t>усилий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пониманию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собственных</w:t>
      </w:r>
      <w:r>
        <w:rPr>
          <w:color w:val="231F20"/>
          <w:spacing w:val="-12"/>
        </w:rPr>
        <w:t> </w:t>
      </w:r>
      <w:r>
        <w:rPr>
          <w:color w:val="231F20"/>
        </w:rPr>
        <w:t>психологических</w:t>
      </w:r>
      <w:r>
        <w:rPr>
          <w:color w:val="231F20"/>
          <w:spacing w:val="-12"/>
        </w:rPr>
        <w:t> </w:t>
      </w:r>
      <w:r>
        <w:rPr>
          <w:color w:val="231F20"/>
        </w:rPr>
        <w:t>(когнитивных,</w:t>
      </w:r>
      <w:r>
        <w:rPr>
          <w:color w:val="231F20"/>
          <w:spacing w:val="-12"/>
        </w:rPr>
        <w:t> </w:t>
      </w:r>
      <w:r>
        <w:rPr>
          <w:color w:val="231F20"/>
        </w:rPr>
        <w:t>эмо-</w:t>
      </w:r>
      <w:r>
        <w:rPr>
          <w:color w:val="231F20"/>
          <w:spacing w:val="-50"/>
        </w:rPr>
        <w:t> </w:t>
      </w:r>
      <w:r>
        <w:rPr>
          <w:color w:val="231F20"/>
        </w:rPr>
        <w:t>циональных, поведенческих) особенностей, так и каждого члена</w:t>
      </w:r>
      <w:r>
        <w:rPr>
          <w:color w:val="231F20"/>
          <w:spacing w:val="1"/>
        </w:rPr>
        <w:t> </w:t>
      </w:r>
      <w:r>
        <w:rPr>
          <w:color w:val="231F20"/>
        </w:rPr>
        <w:t>команды (актуальных потребностях, привычных паттернах (спо-</w:t>
      </w:r>
      <w:r>
        <w:rPr>
          <w:color w:val="231F20"/>
          <w:spacing w:val="1"/>
        </w:rPr>
        <w:t> </w:t>
      </w:r>
      <w:r>
        <w:rPr>
          <w:color w:val="231F20"/>
        </w:rPr>
        <w:t>собах) поведения, значимых смыслах и ценностях), возможных</w:t>
      </w:r>
      <w:r>
        <w:rPr>
          <w:color w:val="231F20"/>
          <w:spacing w:val="1"/>
        </w:rPr>
        <w:t> </w:t>
      </w:r>
      <w:r>
        <w:rPr>
          <w:color w:val="231F20"/>
        </w:rPr>
        <w:t>стратегий развития. Ключевое значение в описании особенностей</w:t>
      </w:r>
      <w:r>
        <w:rPr>
          <w:color w:val="231F20"/>
          <w:spacing w:val="-50"/>
        </w:rPr>
        <w:t> </w:t>
      </w:r>
      <w:r>
        <w:rPr>
          <w:color w:val="231F20"/>
        </w:rPr>
        <w:t>участников работника имеет то, ради чего действует человек (по-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буждающая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сила)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осуществляет</w:t>
      </w:r>
      <w:r>
        <w:rPr>
          <w:color w:val="231F20"/>
          <w:spacing w:val="-11"/>
        </w:rPr>
        <w:t> </w:t>
      </w:r>
      <w:r>
        <w:rPr>
          <w:color w:val="231F20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> </w:t>
      </w:r>
      <w:r>
        <w:rPr>
          <w:color w:val="231F20"/>
        </w:rPr>
        <w:t>(смыс-</w:t>
      </w:r>
      <w:r>
        <w:rPr>
          <w:color w:val="231F20"/>
          <w:spacing w:val="-50"/>
        </w:rPr>
        <w:t> </w:t>
      </w:r>
      <w:r>
        <w:rPr>
          <w:color w:val="231F20"/>
        </w:rPr>
        <w:t>лообразующая сила); а внутренняя сила, соединяющая потребно-</w:t>
      </w:r>
      <w:r>
        <w:rPr>
          <w:color w:val="231F20"/>
          <w:spacing w:val="1"/>
        </w:rPr>
        <w:t> </w:t>
      </w:r>
      <w:r>
        <w:rPr>
          <w:color w:val="231F20"/>
        </w:rPr>
        <w:t>сти, ценности человека и определяющая вектор его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</w:rPr>
        <w:t>мотив.</w:t>
      </w:r>
      <w:r>
        <w:rPr>
          <w:color w:val="231F20"/>
          <w:spacing w:val="-10"/>
        </w:rPr>
        <w:t> </w:t>
      </w:r>
      <w:r>
        <w:rPr>
          <w:color w:val="231F20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-10"/>
        </w:rPr>
        <w:t> </w:t>
      </w:r>
      <w:r>
        <w:rPr>
          <w:color w:val="231F20"/>
        </w:rPr>
        <w:t>проекта</w:t>
      </w:r>
      <w:r>
        <w:rPr>
          <w:color w:val="231F20"/>
          <w:spacing w:val="-10"/>
        </w:rPr>
        <w:t> </w:t>
      </w:r>
      <w:r>
        <w:rPr>
          <w:color w:val="231F20"/>
        </w:rPr>
        <w:t>перед</w:t>
      </w:r>
      <w:r>
        <w:rPr>
          <w:color w:val="231F20"/>
          <w:spacing w:val="-10"/>
        </w:rPr>
        <w:t> </w:t>
      </w:r>
      <w:r>
        <w:rPr>
          <w:color w:val="231F20"/>
        </w:rPr>
        <w:t>началом</w:t>
      </w:r>
      <w:r>
        <w:rPr>
          <w:color w:val="231F20"/>
          <w:spacing w:val="-9"/>
        </w:rPr>
        <w:t> </w:t>
      </w:r>
      <w:r>
        <w:rPr>
          <w:color w:val="231F20"/>
        </w:rPr>
        <w:t>проек-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полезной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персональная</w:t>
      </w:r>
      <w:r>
        <w:rPr>
          <w:color w:val="231F20"/>
          <w:spacing w:val="-11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-12"/>
        </w:rPr>
        <w:t> </w:t>
      </w:r>
      <w:r>
        <w:rPr>
          <w:color w:val="231F20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участниках</w:t>
      </w:r>
      <w:r>
        <w:rPr>
          <w:color w:val="231F20"/>
          <w:spacing w:val="-11"/>
        </w:rPr>
        <w:t> </w:t>
      </w:r>
      <w:r>
        <w:rPr>
          <w:color w:val="231F20"/>
        </w:rPr>
        <w:t>проек-</w:t>
      </w:r>
      <w:r>
        <w:rPr>
          <w:color w:val="231F20"/>
          <w:spacing w:val="-50"/>
        </w:rPr>
        <w:t> </w:t>
      </w:r>
      <w:r>
        <w:rPr>
          <w:color w:val="231F20"/>
        </w:rPr>
        <w:t>та: образование, культура, семья, поведение, мышление, привыч-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3"/>
        </w:rPr>
        <w:t> </w:t>
      </w:r>
      <w:r>
        <w:rPr>
          <w:color w:val="231F20"/>
        </w:rPr>
        <w:t>коммуникации,</w:t>
      </w:r>
      <w:r>
        <w:rPr>
          <w:color w:val="231F20"/>
          <w:spacing w:val="2"/>
        </w:rPr>
        <w:t> </w:t>
      </w:r>
      <w:r>
        <w:rPr>
          <w:color w:val="231F20"/>
        </w:rPr>
        <w:t>самосознание.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 w:firstLine="396"/>
        <w:jc w:val="both"/>
      </w:pPr>
      <w:r>
        <w:rPr>
          <w:color w:val="231F20"/>
        </w:rPr>
        <w:t>При реализации профессиональных задач особое значение</w:t>
      </w:r>
      <w:r>
        <w:rPr>
          <w:color w:val="231F20"/>
          <w:spacing w:val="1"/>
        </w:rPr>
        <w:t> </w:t>
      </w:r>
      <w:r>
        <w:rPr>
          <w:color w:val="231F20"/>
        </w:rPr>
        <w:t>имеет способ мышления работника. Он может быть исполните-</w:t>
      </w:r>
      <w:r>
        <w:rPr>
          <w:color w:val="231F20"/>
          <w:spacing w:val="1"/>
        </w:rPr>
        <w:t> </w:t>
      </w:r>
      <w:r>
        <w:rPr>
          <w:color w:val="231F20"/>
        </w:rPr>
        <w:t>лем – объектом организационных воздействий или управленцем –</w:t>
      </w:r>
      <w:r>
        <w:rPr>
          <w:color w:val="231F20"/>
          <w:spacing w:val="-50"/>
        </w:rPr>
        <w:t> </w:t>
      </w:r>
      <w:r>
        <w:rPr>
          <w:color w:val="231F20"/>
        </w:rPr>
        <w:t>субъектом труда, способным самостоятельно решать возникаю-</w:t>
      </w:r>
      <w:r>
        <w:rPr>
          <w:color w:val="231F20"/>
          <w:spacing w:val="1"/>
        </w:rPr>
        <w:t> </w:t>
      </w:r>
      <w:r>
        <w:rPr>
          <w:color w:val="231F20"/>
        </w:rPr>
        <w:t>щие</w:t>
      </w:r>
      <w:r>
        <w:rPr>
          <w:color w:val="231F20"/>
          <w:spacing w:val="18"/>
        </w:rPr>
        <w:t> </w:t>
      </w:r>
      <w:r>
        <w:rPr>
          <w:color w:val="231F20"/>
        </w:rPr>
        <w:t>профессиональные</w:t>
      </w:r>
      <w:r>
        <w:rPr>
          <w:color w:val="231F20"/>
          <w:spacing w:val="19"/>
        </w:rPr>
        <w:t> </w:t>
      </w:r>
      <w:r>
        <w:rPr>
          <w:color w:val="231F20"/>
        </w:rPr>
        <w:t>противоречия,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только</w:t>
      </w:r>
      <w:r>
        <w:rPr>
          <w:color w:val="231F20"/>
          <w:spacing w:val="19"/>
        </w:rPr>
        <w:t> </w:t>
      </w:r>
      <w:r>
        <w:rPr>
          <w:color w:val="231F20"/>
        </w:rPr>
        <w:t>адаптироваться</w:t>
      </w:r>
      <w:r>
        <w:rPr>
          <w:color w:val="231F20"/>
          <w:spacing w:val="-50"/>
        </w:rPr>
        <w:t> </w:t>
      </w:r>
      <w:r>
        <w:rPr>
          <w:color w:val="231F20"/>
        </w:rPr>
        <w:t>к внешней среде, но и способным ее видоизменять, ориентиро-</w:t>
      </w:r>
      <w:r>
        <w:rPr>
          <w:color w:val="231F20"/>
          <w:spacing w:val="1"/>
        </w:rPr>
        <w:t> </w:t>
      </w:r>
      <w:r>
        <w:rPr>
          <w:color w:val="231F20"/>
        </w:rPr>
        <w:t>ваться не на социальные нормы, общечеловеческие универсалии.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Установлено, что успех современных предприятий в условиях на-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растающей </w:t>
      </w:r>
      <w:r>
        <w:rPr>
          <w:color w:val="231F20"/>
          <w:spacing w:val="-2"/>
        </w:rPr>
        <w:t>конкуренции, организационно-экономических кризисов</w:t>
      </w:r>
      <w:r>
        <w:rPr>
          <w:color w:val="231F20"/>
          <w:spacing w:val="-50"/>
        </w:rPr>
        <w:t> </w:t>
      </w:r>
      <w:r>
        <w:rPr>
          <w:color w:val="231F20"/>
        </w:rPr>
        <w:t>возможен только при наличии субъектов труда, носителей управ-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ленческого типа профессиональной ответственности, </w:t>
      </w:r>
      <w:r>
        <w:rPr>
          <w:color w:val="231F20"/>
          <w:spacing w:val="-2"/>
        </w:rPr>
        <w:t>в основе кото-</w:t>
      </w:r>
      <w:r>
        <w:rPr>
          <w:color w:val="231F20"/>
          <w:spacing w:val="-50"/>
        </w:rPr>
        <w:t> </w:t>
      </w:r>
      <w:r>
        <w:rPr>
          <w:color w:val="231F20"/>
        </w:rPr>
        <w:t>рой</w:t>
      </w:r>
      <w:r>
        <w:rPr>
          <w:color w:val="231F20"/>
          <w:spacing w:val="-6"/>
        </w:rPr>
        <w:t> </w:t>
      </w:r>
      <w:r>
        <w:rPr>
          <w:color w:val="231F20"/>
        </w:rPr>
        <w:t>лежит</w:t>
      </w:r>
      <w:r>
        <w:rPr>
          <w:color w:val="231F20"/>
          <w:spacing w:val="-6"/>
        </w:rPr>
        <w:t> </w:t>
      </w:r>
      <w:r>
        <w:rPr>
          <w:color w:val="231F20"/>
        </w:rPr>
        <w:t>когнитивная</w:t>
      </w:r>
      <w:r>
        <w:rPr>
          <w:color w:val="231F20"/>
          <w:spacing w:val="-5"/>
        </w:rPr>
        <w:t> </w:t>
      </w:r>
      <w:r>
        <w:rPr>
          <w:color w:val="231F20"/>
        </w:rPr>
        <w:t>направленность.</w:t>
      </w:r>
      <w:r>
        <w:rPr>
          <w:color w:val="231F20"/>
          <w:spacing w:val="-6"/>
        </w:rPr>
        <w:t> </w:t>
      </w:r>
      <w:r>
        <w:rPr>
          <w:color w:val="231F20"/>
        </w:rPr>
        <w:t>Детерминантами</w:t>
      </w:r>
      <w:r>
        <w:rPr>
          <w:color w:val="231F20"/>
          <w:spacing w:val="-6"/>
        </w:rPr>
        <w:t> </w:t>
      </w:r>
      <w:r>
        <w:rPr>
          <w:color w:val="231F20"/>
        </w:rPr>
        <w:t>данного</w:t>
      </w:r>
      <w:r>
        <w:rPr>
          <w:color w:val="231F20"/>
          <w:spacing w:val="-50"/>
        </w:rPr>
        <w:t> </w:t>
      </w:r>
      <w:r>
        <w:rPr>
          <w:color w:val="231F20"/>
        </w:rPr>
        <w:t>типа являются: 1) стратегическое мышление как наличие времен-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ной связи (прошлое-настоящее-будущее) </w:t>
      </w:r>
      <w:r>
        <w:rPr>
          <w:color w:val="231F20"/>
        </w:rPr>
        <w:t>в оценке профессиональ-</w:t>
      </w:r>
      <w:r>
        <w:rPr>
          <w:color w:val="231F20"/>
          <w:spacing w:val="-51"/>
        </w:rPr>
        <w:t> </w:t>
      </w:r>
      <w:r>
        <w:rPr>
          <w:color w:val="231F20"/>
        </w:rPr>
        <w:t>ных и личностных ресурсов коллектива; 2) командная ориентация</w:t>
      </w:r>
      <w:r>
        <w:rPr>
          <w:color w:val="231F20"/>
          <w:spacing w:val="-50"/>
        </w:rPr>
        <w:t> </w:t>
      </w:r>
      <w:r>
        <w:rPr>
          <w:color w:val="231F20"/>
        </w:rPr>
        <w:t>как готовность взять на себя ответственность и за себя и других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участников; 3) творческая активность как готовность к поиску ре-</w:t>
      </w:r>
      <w:r>
        <w:rPr>
          <w:color w:val="231F20"/>
          <w:spacing w:val="-50"/>
        </w:rPr>
        <w:t> </w:t>
      </w:r>
      <w:r>
        <w:rPr>
          <w:color w:val="231F20"/>
        </w:rPr>
        <w:t>сурсов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решения</w:t>
      </w:r>
      <w:r>
        <w:rPr>
          <w:color w:val="231F20"/>
          <w:spacing w:val="9"/>
        </w:rPr>
        <w:t> </w:t>
      </w:r>
      <w:r>
        <w:rPr>
          <w:color w:val="231F20"/>
        </w:rPr>
        <w:t>актуальных</w:t>
      </w:r>
      <w:r>
        <w:rPr>
          <w:color w:val="231F20"/>
          <w:spacing w:val="8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8"/>
        </w:rPr>
        <w:t> </w:t>
      </w:r>
      <w:r>
        <w:rPr>
          <w:color w:val="231F20"/>
        </w:rPr>
        <w:t>задач</w:t>
      </w:r>
      <w:r>
        <w:rPr>
          <w:color w:val="231F20"/>
          <w:spacing w:val="9"/>
        </w:rPr>
        <w:t> </w:t>
      </w:r>
      <w:r>
        <w:rPr>
          <w:color w:val="231F20"/>
        </w:rPr>
        <w:t>[5,</w:t>
      </w:r>
      <w:r>
        <w:rPr>
          <w:color w:val="231F20"/>
          <w:spacing w:val="9"/>
        </w:rPr>
        <w:t> </w:t>
      </w:r>
      <w:r>
        <w:rPr>
          <w:color w:val="231F20"/>
        </w:rPr>
        <w:t>9].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</w:rPr>
        <w:t>Таким образом, чем сложнее организационная структура про-</w:t>
      </w:r>
      <w:r>
        <w:rPr>
          <w:color w:val="231F20"/>
          <w:spacing w:val="-50"/>
        </w:rPr>
        <w:t> </w:t>
      </w:r>
      <w:r>
        <w:rPr>
          <w:color w:val="231F20"/>
        </w:rPr>
        <w:t>екта,</w:t>
      </w:r>
      <w:r>
        <w:rPr>
          <w:color w:val="231F20"/>
          <w:spacing w:val="-8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больше</w:t>
      </w:r>
      <w:r>
        <w:rPr>
          <w:color w:val="231F20"/>
          <w:spacing w:val="-7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8"/>
        </w:rPr>
        <w:t> </w:t>
      </w:r>
      <w:r>
        <w:rPr>
          <w:color w:val="231F20"/>
        </w:rPr>
        <w:t>усилий</w:t>
      </w:r>
      <w:r>
        <w:rPr>
          <w:color w:val="231F20"/>
          <w:spacing w:val="-8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-7"/>
        </w:rPr>
        <w:t> </w:t>
      </w:r>
      <w:r>
        <w:rPr>
          <w:color w:val="231F20"/>
        </w:rPr>
        <w:t>проекта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манды для успешного достижения целей проекта и требует учета</w:t>
      </w:r>
      <w:r>
        <w:rPr>
          <w:color w:val="231F20"/>
          <w:spacing w:val="1"/>
        </w:rPr>
        <w:t> </w:t>
      </w:r>
      <w:r>
        <w:rPr>
          <w:color w:val="231F20"/>
        </w:rPr>
        <w:t>психологических аспектов (создание психологически благополуч-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12"/>
        </w:rPr>
        <w:t> </w:t>
      </w:r>
      <w:r>
        <w:rPr>
          <w:color w:val="231F20"/>
        </w:rPr>
        <w:t>климата,</w:t>
      </w:r>
      <w:r>
        <w:rPr>
          <w:color w:val="231F20"/>
          <w:spacing w:val="-11"/>
        </w:rPr>
        <w:t> </w:t>
      </w:r>
      <w:r>
        <w:rPr>
          <w:color w:val="231F20"/>
        </w:rPr>
        <w:t>групповых</w:t>
      </w:r>
      <w:r>
        <w:rPr>
          <w:color w:val="231F20"/>
          <w:spacing w:val="-11"/>
        </w:rPr>
        <w:t> </w:t>
      </w:r>
      <w:r>
        <w:rPr>
          <w:color w:val="231F20"/>
        </w:rPr>
        <w:t>эффектов</w:t>
      </w:r>
      <w:r>
        <w:rPr>
          <w:color w:val="231F20"/>
          <w:spacing w:val="-11"/>
        </w:rPr>
        <w:t> </w:t>
      </w:r>
      <w:r>
        <w:rPr>
          <w:color w:val="231F20"/>
        </w:rPr>
        <w:t>взаимодействия,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индивидуаль-</w:t>
      </w:r>
      <w:r>
        <w:rPr>
          <w:color w:val="231F20"/>
          <w:spacing w:val="-50"/>
        </w:rPr>
        <w:t> </w:t>
      </w:r>
      <w:r>
        <w:rPr>
          <w:color w:val="231F20"/>
        </w:rPr>
        <w:t>ных особенностей</w:t>
      </w:r>
      <w:r>
        <w:rPr>
          <w:color w:val="231F20"/>
          <w:spacing w:val="2"/>
        </w:rPr>
        <w:t> </w:t>
      </w:r>
      <w:r>
        <w:rPr>
          <w:color w:val="231F20"/>
        </w:rPr>
        <w:t>членов</w:t>
      </w:r>
      <w:r>
        <w:rPr>
          <w:color w:val="231F20"/>
          <w:spacing w:val="2"/>
        </w:rPr>
        <w:t> </w:t>
      </w:r>
      <w:r>
        <w:rPr>
          <w:color w:val="231F20"/>
        </w:rPr>
        <w:t>команды).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179" w:after="0"/>
        <w:ind w:left="158" w:right="160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Атлас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новых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профессии.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Сколково,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https://skolkovo.ru/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public/media/documents/research/sedec/SKOLKOVO_SEDeC_Atlas.pdf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Щедровицкий Г. П. </w:t>
      </w:r>
      <w:r>
        <w:rPr>
          <w:color w:val="231F20"/>
          <w:sz w:val="18"/>
        </w:rPr>
        <w:t>Оргуправленческое мышление: идеология, мето-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дология, технология. Курс лекций 3-е издание, исправленное и дополненное.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Студии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Артемия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Лебедева,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468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Заренков В. А. </w:t>
      </w:r>
      <w:r>
        <w:rPr>
          <w:color w:val="231F20"/>
          <w:sz w:val="18"/>
        </w:rPr>
        <w:t>Управление проектами: Учеб. пособие. - 2-е изд. М.: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АСВ,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Чанько А. Д. </w:t>
      </w:r>
      <w:r>
        <w:rPr>
          <w:color w:val="231F20"/>
          <w:sz w:val="18"/>
        </w:rPr>
        <w:t>Команды в современных организациях: учебник. СПб.: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Высшая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школа менеджмента, 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408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Гофман О. О. </w:t>
      </w:r>
      <w:r>
        <w:rPr>
          <w:color w:val="231F20"/>
          <w:sz w:val="18"/>
        </w:rPr>
        <w:t>Программа формирования управленческого типа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фессиональной ответственности у организаторов строительного производ-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практика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строительстве.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Петрова.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СПб,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54–59.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Гофман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О.,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Осокин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навыков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мыш-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студентов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инженерной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специализации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(на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кафедры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геотехни-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СПбГАСУ)//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Инженерное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образование.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94–99.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Аксеновская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Л.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Ордерная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модель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организационной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культуры: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моно-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графия.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Академический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проект; Трикста,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2007.</w:t>
      </w:r>
      <w:r>
        <w:rPr>
          <w:color w:val="231F20"/>
          <w:spacing w:val="44"/>
          <w:sz w:val="18"/>
        </w:rPr>
        <w:t> </w:t>
      </w:r>
      <w:r>
        <w:rPr>
          <w:color w:val="231F20"/>
          <w:sz w:val="18"/>
        </w:rPr>
        <w:t>303 с.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Почебут Л. Г., Чикер В. А. </w:t>
      </w:r>
      <w:r>
        <w:rPr>
          <w:color w:val="231F20"/>
          <w:w w:val="95"/>
          <w:sz w:val="18"/>
        </w:rPr>
        <w:t>Организационная социальная психология.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СПБ: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Речь, 2002. 298 c.</w:t>
      </w:r>
    </w:p>
    <w:p>
      <w:pPr>
        <w:pStyle w:val="ListParagraph"/>
        <w:numPr>
          <w:ilvl w:val="0"/>
          <w:numId w:val="39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Водопьянова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Е.,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Гофман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Профессиональная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ответственность: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понятие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модели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//Психология,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бизнес: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взаимодействия/ под ред. Журавлева А. Л., Жалагиной Т. А., Короткиной Е. Д.,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Каравановой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Л.Ж.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Тверь: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ТвГУ,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1"/>
        <w:gridCol w:w="2902"/>
      </w:tblGrid>
      <w:tr>
        <w:trPr>
          <w:trHeight w:val="2549" w:hRule="atLeast"/>
        </w:trPr>
        <w:tc>
          <w:tcPr>
            <w:tcW w:w="3151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336.13.131</w:t>
            </w:r>
          </w:p>
          <w:p>
            <w:pPr>
              <w:pStyle w:val="TableParagraph"/>
              <w:spacing w:line="247" w:lineRule="auto" w:before="6"/>
              <w:ind w:left="50" w:right="592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Градусова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Валентина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Николаевна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7" w:lineRule="auto" w:before="1"/>
              <w:ind w:left="50" w:right="724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126">
              <w:r>
                <w:rPr>
                  <w:i/>
                  <w:color w:val="231F20"/>
                  <w:w w:val="95"/>
                  <w:sz w:val="18"/>
                </w:rPr>
                <w:t>vgradusova@gmail.com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Липатова Людмила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Николаевна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доктор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социолог.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канд.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экон.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наук,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before="7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7"/>
                <w:w w:val="90"/>
                <w:sz w:val="18"/>
              </w:rPr>
              <w:t> </w:t>
            </w:r>
            <w:hyperlink r:id="rId127">
              <w:r>
                <w:rPr>
                  <w:i/>
                  <w:color w:val="231F20"/>
                  <w:w w:val="90"/>
                  <w:sz w:val="18"/>
                </w:rPr>
                <w:t>ln.lipatova@yandex.ru</w:t>
              </w:r>
            </w:hyperlink>
          </w:p>
          <w:p>
            <w:pPr>
              <w:pStyle w:val="TableParagraph"/>
              <w:spacing w:line="210" w:lineRule="atLeast" w:before="0"/>
              <w:ind w:left="50" w:right="17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(Северо-Западный институт управления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Российской академии народного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хозяйства и государственной службы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Президенте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Российской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Федерации)</w:t>
            </w:r>
          </w:p>
        </w:tc>
        <w:tc>
          <w:tcPr>
            <w:tcW w:w="2902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400" w:right="47" w:firstLine="20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Gradusova</w:t>
            </w:r>
            <w:r>
              <w:rPr>
                <w:i/>
                <w:color w:val="231F20"/>
                <w:spacing w:val="29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Valentina</w:t>
            </w:r>
            <w:r>
              <w:rPr>
                <w:i/>
                <w:color w:val="231F20"/>
                <w:spacing w:val="29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Nikolaevna</w:t>
            </w:r>
            <w:r>
              <w:rPr>
                <w:i/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Ec.,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126">
              <w:r>
                <w:rPr>
                  <w:i/>
                  <w:color w:val="231F20"/>
                  <w:w w:val="95"/>
                  <w:sz w:val="18"/>
                </w:rPr>
                <w:t>vgradusova@gmail.com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Lipatova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Ludmila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Nikolaevna</w:t>
            </w:r>
          </w:p>
          <w:p>
            <w:pPr>
              <w:pStyle w:val="TableParagraph"/>
              <w:spacing w:line="247" w:lineRule="auto" w:before="1"/>
              <w:ind w:left="1090" w:right="48" w:firstLine="69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Dr.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in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Soc.,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PhD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7" w:lineRule="auto" w:before="1"/>
              <w:ind w:left="179" w:right="47" w:firstLine="558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0"/>
                <w:w w:val="90"/>
                <w:sz w:val="18"/>
              </w:rPr>
              <w:t> </w:t>
            </w:r>
            <w:hyperlink r:id="rId127">
              <w:r>
                <w:rPr>
                  <w:i/>
                  <w:color w:val="231F20"/>
                  <w:w w:val="90"/>
                  <w:sz w:val="18"/>
                </w:rPr>
                <w:t>ln.lipatova@yandex.ru</w:t>
              </w:r>
            </w:hyperlink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(North-West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Institute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–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branch of the Russian Presidential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Academy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National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Economy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3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Public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Administration)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72" w:right="164"/>
      </w:pPr>
      <w:r>
        <w:rPr>
          <w:color w:val="231F20"/>
        </w:rPr>
        <w:t>ПРЕИМУЩЕСТВА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1"/>
        </w:rPr>
        <w:t> </w:t>
      </w:r>
      <w:r>
        <w:rPr>
          <w:color w:val="231F20"/>
        </w:rPr>
        <w:t>МАЛЫХ</w:t>
      </w:r>
      <w:r>
        <w:rPr>
          <w:color w:val="231F20"/>
          <w:spacing w:val="1"/>
        </w:rPr>
        <w:t> </w:t>
      </w:r>
      <w:r>
        <w:rPr>
          <w:color w:val="231F20"/>
        </w:rPr>
        <w:t>ФОРМ</w:t>
      </w:r>
      <w:r>
        <w:rPr>
          <w:color w:val="231F20"/>
          <w:spacing w:val="3"/>
        </w:rPr>
        <w:t> </w:t>
      </w:r>
      <w:r>
        <w:rPr>
          <w:color w:val="231F20"/>
        </w:rPr>
        <w:t>ХОЗЯЙСТВОВАНИЯ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СТРОИТЕЛЬСТВЕ</w:t>
      </w:r>
    </w:p>
    <w:p>
      <w:pPr>
        <w:pStyle w:val="Heading2"/>
        <w:spacing w:line="249" w:lineRule="auto" w:before="229"/>
        <w:ind w:left="159" w:right="141"/>
      </w:pPr>
      <w:r>
        <w:rPr>
          <w:color w:val="231F20"/>
        </w:rPr>
        <w:t>ADVANTAGES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DISADVANTAGES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SMALL</w:t>
      </w:r>
      <w:r>
        <w:rPr>
          <w:color w:val="231F20"/>
          <w:spacing w:val="-57"/>
        </w:rPr>
        <w:t> </w:t>
      </w:r>
      <w:r>
        <w:rPr>
          <w:color w:val="231F20"/>
        </w:rPr>
        <w:t>BUSINESS</w:t>
      </w:r>
      <w:r>
        <w:rPr>
          <w:color w:val="231F20"/>
          <w:spacing w:val="16"/>
        </w:rPr>
        <w:t> </w:t>
      </w:r>
      <w:r>
        <w:rPr>
          <w:color w:val="231F20"/>
        </w:rPr>
        <w:t>FORMS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CONSTRUCTION</w:t>
      </w:r>
    </w:p>
    <w:p>
      <w:pPr>
        <w:spacing w:line="254" w:lineRule="auto" w:before="216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В статье на основе анализа данных официальной статистики о ситуации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малом строительном бизнесе и сравнения с деятельностью крупных и сред-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них предприятий отрасли доказываются преимущества малых форм хозяй-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ствования в этой сфере. Отмечается значительный рост показателя «сальди-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рованный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финансовый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результат»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малых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предприятиях,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то</w:t>
      </w:r>
      <w:r>
        <w:rPr>
          <w:color w:val="231F20"/>
          <w:spacing w:val="26"/>
          <w:sz w:val="18"/>
        </w:rPr>
        <w:t> </w:t>
      </w:r>
      <w:r>
        <w:rPr>
          <w:color w:val="231F20"/>
          <w:sz w:val="18"/>
        </w:rPr>
        <w:t>время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отрасли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целом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этот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важнейший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индикатор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продолжительный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времени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оставался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отрицательным,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 на средних предприятиях в последние годы сильно уменьшился. Малые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предприятия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демонстрируют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более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высокую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использования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имеющихся ресурсов. Главные недостатки малого бизнеса в строительной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отрасли связаны с организацией оплаты труда. Малочисленность трудовых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коллективов организаций, занятых трудоемким производством и сравнитель-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 высокий показатель производительности труда дают основания предпо-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ложить, что в секторе малого строительного бизнеса широкое распростране-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ние имеет теневая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занятость.</w:t>
      </w:r>
    </w:p>
    <w:p>
      <w:pPr>
        <w:spacing w:line="254" w:lineRule="auto" w:before="9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слова: </w:t>
      </w:r>
      <w:r>
        <w:rPr>
          <w:color w:val="231F20"/>
          <w:sz w:val="18"/>
        </w:rPr>
        <w:t>строительство, малый бизнес, малое предприятие, 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дивидуальный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предприниматель,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финансовые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результаты,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рентабельность.</w:t>
      </w:r>
    </w:p>
    <w:p>
      <w:pPr>
        <w:pStyle w:val="BodyText"/>
        <w:spacing w:before="3"/>
        <w:rPr>
          <w:sz w:val="19"/>
        </w:rPr>
      </w:pPr>
    </w:p>
    <w:p>
      <w:pPr>
        <w:spacing w:line="254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Based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analysis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official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statistics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situation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business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comparison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activities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large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medium-sized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enter-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52" w:lineRule="auto" w:before="93"/>
        <w:ind w:left="158" w:right="155" w:firstLine="0"/>
        <w:jc w:val="both"/>
        <w:rPr>
          <w:sz w:val="18"/>
        </w:rPr>
      </w:pPr>
      <w:r>
        <w:rPr>
          <w:color w:val="231F20"/>
          <w:sz w:val="18"/>
        </w:rPr>
        <w:t>prises in the industry, the article proves the advantages of small business forms 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this area. There is a significant increase in the “balanced financial result” indicator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 small enterprises, while in the industry as a whole, this most important indicator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of the effectiveness of economic activity has remained negative for a long period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time, while in medium-sized enterprises it has decreased significantly in recent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years. Small enterprises also demonstrate higher efficiency in the use of available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resources. The main disadvantages of small business in the construction industry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are related to the organization of remuneration. The small number of labor collec-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tives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organizations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engaged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labor-intensive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production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relatively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indicator of labor productivity suggest that shadow employment is widespread 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construction business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sector.</w:t>
      </w: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construction, small business, small business, individual entrepre-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neur,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financial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results, profitability.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Важнейшая роль в решении проблем деформации 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 экономики и обеспечения устойчивого экономическо-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0"/>
        </w:rPr>
        <w:t> </w:t>
      </w:r>
      <w:r>
        <w:rPr>
          <w:color w:val="231F20"/>
        </w:rPr>
        <w:t>роста</w:t>
      </w:r>
      <w:r>
        <w:rPr>
          <w:color w:val="231F20"/>
          <w:spacing w:val="-9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-10"/>
        </w:rPr>
        <w:t> </w:t>
      </w:r>
      <w:r>
        <w:rPr>
          <w:color w:val="231F20"/>
        </w:rPr>
        <w:t>малому</w:t>
      </w:r>
      <w:r>
        <w:rPr>
          <w:color w:val="231F20"/>
          <w:spacing w:val="-9"/>
        </w:rPr>
        <w:t> </w:t>
      </w:r>
      <w:r>
        <w:rPr>
          <w:color w:val="231F20"/>
        </w:rPr>
        <w:t>бизнесу</w:t>
      </w:r>
      <w:r>
        <w:rPr>
          <w:color w:val="231F20"/>
          <w:spacing w:val="-9"/>
        </w:rPr>
        <w:t> </w:t>
      </w:r>
      <w:r>
        <w:rPr>
          <w:color w:val="231F20"/>
        </w:rPr>
        <w:t>[1,</w:t>
      </w:r>
      <w:r>
        <w:rPr>
          <w:color w:val="231F20"/>
          <w:spacing w:val="-9"/>
        </w:rPr>
        <w:t> </w:t>
      </w:r>
      <w:r>
        <w:rPr>
          <w:color w:val="231F20"/>
        </w:rPr>
        <w:t>2,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9"/>
        </w:rPr>
        <w:t> </w:t>
      </w:r>
      <w:r>
        <w:rPr>
          <w:color w:val="231F20"/>
        </w:rPr>
        <w:t>4,</w:t>
      </w:r>
      <w:r>
        <w:rPr>
          <w:color w:val="231F20"/>
          <w:spacing w:val="-9"/>
        </w:rPr>
        <w:t> </w:t>
      </w:r>
      <w:r>
        <w:rPr>
          <w:color w:val="231F20"/>
        </w:rPr>
        <w:t>5].</w:t>
      </w:r>
      <w:r>
        <w:rPr>
          <w:color w:val="231F20"/>
          <w:spacing w:val="-10"/>
        </w:rPr>
        <w:t> </w:t>
      </w:r>
      <w:r>
        <w:rPr>
          <w:color w:val="231F20"/>
        </w:rPr>
        <w:t>Мировой</w:t>
      </w:r>
      <w:r>
        <w:rPr>
          <w:color w:val="231F20"/>
          <w:spacing w:val="-9"/>
        </w:rPr>
        <w:t> </w:t>
      </w:r>
      <w:r>
        <w:rPr>
          <w:color w:val="231F20"/>
        </w:rPr>
        <w:t>опыт</w:t>
      </w:r>
      <w:r>
        <w:rPr>
          <w:color w:val="231F20"/>
          <w:spacing w:val="-50"/>
        </w:rPr>
        <w:t> </w:t>
      </w:r>
      <w:r>
        <w:rPr>
          <w:color w:val="231F20"/>
        </w:rPr>
        <w:t>наглядно демонстрирует преимущества малых форм хозяйство-</w:t>
      </w:r>
      <w:r>
        <w:rPr>
          <w:color w:val="231F20"/>
          <w:spacing w:val="1"/>
        </w:rPr>
        <w:t> </w:t>
      </w:r>
      <w:r>
        <w:rPr>
          <w:color w:val="231F20"/>
        </w:rPr>
        <w:t>вания. В большинстве экономически развитых стран малый биз-</w:t>
      </w:r>
      <w:r>
        <w:rPr>
          <w:color w:val="231F20"/>
          <w:spacing w:val="1"/>
        </w:rPr>
        <w:t> </w:t>
      </w:r>
      <w:r>
        <w:rPr>
          <w:color w:val="231F20"/>
        </w:rPr>
        <w:t>нес создает большую часть ВВП и обеспечивает рабочими места-</w:t>
      </w:r>
      <w:r>
        <w:rPr>
          <w:color w:val="231F20"/>
          <w:spacing w:val="1"/>
        </w:rPr>
        <w:t> </w:t>
      </w:r>
      <w:r>
        <w:rPr>
          <w:color w:val="231F20"/>
        </w:rPr>
        <w:t>ми значительную часть занятого в экономике населения. Малые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 способны быстро реагировать на малейшие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ния потребительских предпочтений, обеспечивая,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с одной стороны, более полное и своевременное удовлетворение</w:t>
      </w:r>
      <w:r>
        <w:rPr>
          <w:color w:val="231F20"/>
          <w:spacing w:val="1"/>
        </w:rPr>
        <w:t> </w:t>
      </w:r>
      <w:r>
        <w:rPr>
          <w:color w:val="231F20"/>
        </w:rPr>
        <w:t>растущих потребностей населения, с другой – гибкость всей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системе.</w:t>
      </w:r>
    </w:p>
    <w:p>
      <w:pPr>
        <w:pStyle w:val="BodyText"/>
        <w:spacing w:line="254" w:lineRule="auto" w:before="10"/>
        <w:ind w:left="158" w:right="154" w:firstLine="396"/>
        <w:jc w:val="both"/>
      </w:pPr>
      <w:r>
        <w:rPr>
          <w:color w:val="231F20"/>
        </w:rPr>
        <w:t>В части организации труда малый бизнес тоже имеет ряд пре-</w:t>
      </w:r>
      <w:r>
        <w:rPr>
          <w:color w:val="231F20"/>
          <w:spacing w:val="-51"/>
        </w:rPr>
        <w:t> </w:t>
      </w:r>
      <w:r>
        <w:rPr>
          <w:color w:val="231F20"/>
        </w:rPr>
        <w:t>имуществ.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небольших</w:t>
      </w:r>
      <w:r>
        <w:rPr>
          <w:color w:val="231F20"/>
          <w:spacing w:val="-6"/>
        </w:rPr>
        <w:t> </w:t>
      </w:r>
      <w:r>
        <w:rPr>
          <w:color w:val="231F20"/>
        </w:rPr>
        <w:t>трудовых</w:t>
      </w:r>
      <w:r>
        <w:rPr>
          <w:color w:val="231F20"/>
          <w:spacing w:val="-5"/>
        </w:rPr>
        <w:t> </w:t>
      </w:r>
      <w:r>
        <w:rPr>
          <w:color w:val="231F20"/>
        </w:rPr>
        <w:t>коллективах,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правило,</w:t>
      </w:r>
      <w:r>
        <w:rPr>
          <w:color w:val="231F20"/>
          <w:spacing w:val="-5"/>
        </w:rPr>
        <w:t> </w:t>
      </w:r>
      <w:r>
        <w:rPr>
          <w:color w:val="231F20"/>
        </w:rPr>
        <w:t>фор-</w:t>
      </w:r>
      <w:r>
        <w:rPr>
          <w:color w:val="231F20"/>
          <w:spacing w:val="-50"/>
        </w:rPr>
        <w:t> </w:t>
      </w:r>
      <w:r>
        <w:rPr>
          <w:color w:val="231F20"/>
        </w:rPr>
        <w:t>мируется благоприятный микроклимат, что положительно сказы-</w:t>
      </w:r>
      <w:r>
        <w:rPr>
          <w:color w:val="231F20"/>
          <w:spacing w:val="1"/>
        </w:rPr>
        <w:t> </w:t>
      </w:r>
      <w:r>
        <w:rPr>
          <w:color w:val="231F20"/>
        </w:rPr>
        <w:t>вается на результативности деятельности. Руководители малых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охотно</w:t>
      </w:r>
      <w:r>
        <w:rPr>
          <w:color w:val="231F20"/>
          <w:spacing w:val="-8"/>
        </w:rPr>
        <w:t> </w:t>
      </w:r>
      <w:r>
        <w:rPr>
          <w:color w:val="231F20"/>
        </w:rPr>
        <w:t>идут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8"/>
        </w:rPr>
        <w:t> </w:t>
      </w:r>
      <w:r>
        <w:rPr>
          <w:color w:val="231F20"/>
        </w:rPr>
        <w:t>гибких</w:t>
      </w:r>
      <w:r>
        <w:rPr>
          <w:color w:val="231F20"/>
          <w:spacing w:val="-7"/>
        </w:rPr>
        <w:t> </w:t>
      </w:r>
      <w:r>
        <w:rPr>
          <w:color w:val="231F20"/>
        </w:rPr>
        <w:t>форм</w:t>
      </w:r>
      <w:r>
        <w:rPr>
          <w:color w:val="231F20"/>
          <w:spacing w:val="-8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нятости (неполная занятость, гибкий график работы и т. п.). Это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 вовлекать в общественное производство граждан, кото-</w:t>
      </w:r>
      <w:r>
        <w:rPr>
          <w:color w:val="231F20"/>
          <w:spacing w:val="-50"/>
        </w:rPr>
        <w:t> </w:t>
      </w:r>
      <w:r>
        <w:rPr>
          <w:color w:val="231F20"/>
        </w:rPr>
        <w:t>рые по тем или иным причинам не могут работать полный рабо-</w:t>
      </w:r>
      <w:r>
        <w:rPr>
          <w:color w:val="231F20"/>
          <w:spacing w:val="1"/>
        </w:rPr>
        <w:t> </w:t>
      </w:r>
      <w:r>
        <w:rPr>
          <w:color w:val="231F20"/>
        </w:rPr>
        <w:t>чие день (студенты, домохозяйки, многодетные матери и женщи-</w:t>
      </w:r>
      <w:r>
        <w:rPr>
          <w:color w:val="231F20"/>
          <w:spacing w:val="1"/>
        </w:rPr>
        <w:t> </w:t>
      </w:r>
      <w:r>
        <w:rPr>
          <w:color w:val="231F20"/>
        </w:rPr>
        <w:t>ны,</w:t>
      </w:r>
      <w:r>
        <w:rPr>
          <w:color w:val="231F20"/>
          <w:spacing w:val="25"/>
        </w:rPr>
        <w:t> </w:t>
      </w:r>
      <w:r>
        <w:rPr>
          <w:color w:val="231F20"/>
        </w:rPr>
        <w:t>имеющие</w:t>
      </w:r>
      <w:r>
        <w:rPr>
          <w:color w:val="231F20"/>
          <w:spacing w:val="25"/>
        </w:rPr>
        <w:t> </w:t>
      </w:r>
      <w:r>
        <w:rPr>
          <w:color w:val="231F20"/>
        </w:rPr>
        <w:t>малолетних</w:t>
      </w:r>
      <w:r>
        <w:rPr>
          <w:color w:val="231F20"/>
          <w:spacing w:val="25"/>
        </w:rPr>
        <w:t> </w:t>
      </w:r>
      <w:r>
        <w:rPr>
          <w:color w:val="231F20"/>
        </w:rPr>
        <w:t>детей,</w:t>
      </w:r>
      <w:r>
        <w:rPr>
          <w:color w:val="231F20"/>
          <w:spacing w:val="25"/>
        </w:rPr>
        <w:t> </w:t>
      </w:r>
      <w:r>
        <w:rPr>
          <w:color w:val="231F20"/>
        </w:rPr>
        <w:t>ухаживающие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заболевшими</w:t>
      </w:r>
    </w:p>
    <w:p>
      <w:pPr>
        <w:spacing w:after="0" w:line="254" w:lineRule="auto"/>
        <w:jc w:val="both"/>
        <w:sectPr>
          <w:headerReference w:type="default" r:id="rId128"/>
          <w:headerReference w:type="even" r:id="rId129"/>
          <w:footerReference w:type="default" r:id="rId130"/>
          <w:footerReference w:type="even" r:id="rId131"/>
          <w:pgSz w:w="8400" w:h="11910"/>
          <w:pgMar w:header="1098" w:footer="1149" w:top="1340" w:bottom="1340" w:left="1060" w:right="1060"/>
          <w:pgNumType w:start="97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родственниками и другие категории населения), выполняя тем са-</w:t>
      </w:r>
      <w:r>
        <w:rPr>
          <w:color w:val="231F20"/>
          <w:spacing w:val="-50"/>
        </w:rPr>
        <w:t> </w:t>
      </w:r>
      <w:r>
        <w:rPr>
          <w:color w:val="231F20"/>
        </w:rPr>
        <w:t>мым</w:t>
      </w:r>
      <w:r>
        <w:rPr>
          <w:color w:val="231F20"/>
          <w:spacing w:val="1"/>
        </w:rPr>
        <w:t> </w:t>
      </w:r>
      <w:r>
        <w:rPr>
          <w:color w:val="231F20"/>
        </w:rPr>
        <w:t>важную</w:t>
      </w:r>
      <w:r>
        <w:rPr>
          <w:color w:val="231F20"/>
          <w:spacing w:val="2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1"/>
        </w:rPr>
        <w:t> </w:t>
      </w:r>
      <w:r>
        <w:rPr>
          <w:color w:val="231F20"/>
        </w:rPr>
        <w:t>функцию.</w:t>
      </w:r>
    </w:p>
    <w:p>
      <w:pPr>
        <w:pStyle w:val="BodyText"/>
        <w:spacing w:line="254" w:lineRule="auto" w:before="2"/>
        <w:ind w:left="158" w:right="154" w:firstLine="396"/>
        <w:jc w:val="both"/>
      </w:pPr>
      <w:r>
        <w:rPr>
          <w:color w:val="231F20"/>
        </w:rPr>
        <w:t>Однако пока в российской экономике в целом малый бизнес</w:t>
      </w:r>
      <w:r>
        <w:rPr>
          <w:color w:val="231F20"/>
          <w:spacing w:val="1"/>
        </w:rPr>
        <w:t> </w:t>
      </w:r>
      <w:r>
        <w:rPr>
          <w:color w:val="231F20"/>
        </w:rPr>
        <w:t>развит</w:t>
      </w:r>
      <w:r>
        <w:rPr>
          <w:color w:val="231F20"/>
          <w:spacing w:val="-9"/>
        </w:rPr>
        <w:t> </w:t>
      </w:r>
      <w:r>
        <w:rPr>
          <w:color w:val="231F20"/>
        </w:rPr>
        <w:t>слабо.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9"/>
        </w:rPr>
        <w:t> </w:t>
      </w:r>
      <w:r>
        <w:rPr>
          <w:color w:val="231F20"/>
        </w:rPr>
        <w:t>отрасли</w:t>
      </w:r>
      <w:r>
        <w:rPr>
          <w:color w:val="231F20"/>
          <w:spacing w:val="-9"/>
        </w:rPr>
        <w:t> </w:t>
      </w:r>
      <w:r>
        <w:rPr>
          <w:color w:val="231F20"/>
        </w:rPr>
        <w:t>малые</w:t>
      </w:r>
      <w:r>
        <w:rPr>
          <w:color w:val="231F20"/>
          <w:spacing w:val="-9"/>
        </w:rPr>
        <w:t> </w:t>
      </w:r>
      <w:r>
        <w:rPr>
          <w:color w:val="231F20"/>
        </w:rPr>
        <w:t>формы</w:t>
      </w:r>
      <w:r>
        <w:rPr>
          <w:color w:val="231F20"/>
          <w:spacing w:val="-9"/>
        </w:rPr>
        <w:t> </w:t>
      </w:r>
      <w:r>
        <w:rPr>
          <w:color w:val="231F20"/>
        </w:rPr>
        <w:t>хозяйство-</w:t>
      </w:r>
      <w:r>
        <w:rPr>
          <w:color w:val="231F20"/>
          <w:spacing w:val="-50"/>
        </w:rPr>
        <w:t> </w:t>
      </w:r>
      <w:r>
        <w:rPr>
          <w:color w:val="231F20"/>
        </w:rPr>
        <w:t>вания имеют широкое распространение. Из всего объема работ по</w:t>
      </w:r>
      <w:r>
        <w:rPr>
          <w:color w:val="231F20"/>
          <w:spacing w:val="-50"/>
        </w:rPr>
        <w:t> </w:t>
      </w:r>
      <w:r>
        <w:rPr>
          <w:color w:val="231F20"/>
        </w:rPr>
        <w:t>виду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«строительство»,</w:t>
      </w:r>
      <w:r>
        <w:rPr>
          <w:color w:val="231F20"/>
          <w:spacing w:val="1"/>
        </w:rPr>
        <w:t> </w:t>
      </w:r>
      <w:r>
        <w:rPr>
          <w:color w:val="231F20"/>
        </w:rPr>
        <w:t>величиной</w:t>
      </w:r>
      <w:r>
        <w:rPr>
          <w:color w:val="231F20"/>
          <w:spacing w:val="1"/>
        </w:rPr>
        <w:t> </w:t>
      </w:r>
      <w:r>
        <w:rPr>
          <w:color w:val="231F20"/>
        </w:rPr>
        <w:t>8385742 млн руб., более 67 % произведено в секторе малого биз-</w:t>
      </w:r>
      <w:r>
        <w:rPr>
          <w:color w:val="231F20"/>
          <w:spacing w:val="1"/>
        </w:rPr>
        <w:t> </w:t>
      </w:r>
      <w:r>
        <w:rPr>
          <w:color w:val="231F20"/>
        </w:rPr>
        <w:t>неса</w:t>
      </w:r>
      <w:r>
        <w:rPr>
          <w:color w:val="231F20"/>
          <w:spacing w:val="1"/>
        </w:rPr>
        <w:t> </w:t>
      </w:r>
      <w:r>
        <w:rPr>
          <w:color w:val="231F20"/>
        </w:rPr>
        <w:t>(2018</w:t>
      </w:r>
      <w:r>
        <w:rPr>
          <w:color w:val="231F20"/>
          <w:spacing w:val="1"/>
        </w:rPr>
        <w:t> </w:t>
      </w:r>
      <w:r>
        <w:rPr>
          <w:color w:val="231F20"/>
        </w:rPr>
        <w:t>г.)</w:t>
      </w:r>
      <w:r>
        <w:rPr>
          <w:color w:val="231F20"/>
          <w:spacing w:val="2"/>
        </w:rPr>
        <w:t> </w:t>
      </w:r>
      <w:r>
        <w:rPr>
          <w:color w:val="231F20"/>
        </w:rPr>
        <w:t>[6,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436;</w:t>
      </w:r>
      <w:r>
        <w:rPr>
          <w:color w:val="231F20"/>
          <w:spacing w:val="1"/>
        </w:rPr>
        <w:t> </w:t>
      </w:r>
      <w:r>
        <w:rPr>
          <w:color w:val="231F20"/>
        </w:rPr>
        <w:t>7,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32].</w:t>
      </w:r>
    </w:p>
    <w:p>
      <w:pPr>
        <w:pStyle w:val="BodyText"/>
        <w:spacing w:line="254" w:lineRule="auto" w:before="5"/>
        <w:ind w:left="158" w:right="154" w:firstLine="396"/>
        <w:jc w:val="both"/>
      </w:pPr>
      <w:r>
        <w:rPr>
          <w:color w:val="231F20"/>
        </w:rPr>
        <w:t>На долю малых строительных предприятий в 2018 г. прихо-</w:t>
      </w:r>
      <w:r>
        <w:rPr>
          <w:color w:val="231F20"/>
          <w:spacing w:val="1"/>
        </w:rPr>
        <w:t> </w:t>
      </w:r>
      <w:r>
        <w:rPr>
          <w:color w:val="231F20"/>
        </w:rPr>
        <w:t>дилось 53,5 % численности занятых в строительстве. Большую</w:t>
      </w:r>
      <w:r>
        <w:rPr>
          <w:color w:val="231F20"/>
          <w:spacing w:val="1"/>
        </w:rPr>
        <w:t> </w:t>
      </w:r>
      <w:r>
        <w:rPr>
          <w:color w:val="231F20"/>
        </w:rPr>
        <w:t>долю в структуре занятости занимают малые предприятия только</w:t>
      </w:r>
      <w:r>
        <w:rPr>
          <w:color w:val="231F20"/>
          <w:spacing w:val="1"/>
        </w:rPr>
        <w:t> </w:t>
      </w:r>
      <w:r>
        <w:rPr>
          <w:color w:val="231F20"/>
        </w:rPr>
        <w:t>в деятельности по операциям с недвижимым имуществом (58 %).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большой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показатель.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сравнения:</w:t>
      </w:r>
      <w:r>
        <w:rPr>
          <w:color w:val="231F20"/>
          <w:spacing w:val="-12"/>
        </w:rPr>
        <w:t> </w:t>
      </w:r>
      <w:r>
        <w:rPr>
          <w:color w:val="231F20"/>
        </w:rPr>
        <w:t>удельный</w:t>
      </w:r>
      <w:r>
        <w:rPr>
          <w:color w:val="231F20"/>
          <w:spacing w:val="-12"/>
        </w:rPr>
        <w:t> </w:t>
      </w:r>
      <w:r>
        <w:rPr>
          <w:color w:val="231F20"/>
        </w:rPr>
        <w:t>вес</w:t>
      </w:r>
      <w:r>
        <w:rPr>
          <w:color w:val="231F20"/>
          <w:spacing w:val="-12"/>
        </w:rPr>
        <w:t> </w:t>
      </w:r>
      <w:r>
        <w:rPr>
          <w:color w:val="231F20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</w:rPr>
        <w:t>несписочной численности работников (без внешних совместите-</w:t>
      </w:r>
      <w:r>
        <w:rPr>
          <w:color w:val="231F20"/>
          <w:spacing w:val="1"/>
        </w:rPr>
        <w:t> </w:t>
      </w:r>
      <w:r>
        <w:rPr>
          <w:color w:val="231F20"/>
        </w:rPr>
        <w:t>лей) малых предприятий в среднесписочной численности работ-</w:t>
      </w:r>
      <w:r>
        <w:rPr>
          <w:color w:val="231F20"/>
          <w:spacing w:val="1"/>
        </w:rPr>
        <w:t> </w:t>
      </w:r>
      <w:r>
        <w:rPr>
          <w:color w:val="231F20"/>
        </w:rPr>
        <w:t>ников (без внешних совместителей) всех российских предприятий</w:t>
      </w:r>
      <w:r>
        <w:rPr>
          <w:color w:val="231F20"/>
          <w:spacing w:val="-51"/>
        </w:rPr>
        <w:t> </w:t>
      </w:r>
      <w:r>
        <w:rPr>
          <w:color w:val="231F20"/>
        </w:rPr>
        <w:t>в 2018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1"/>
        </w:rPr>
        <w:t> </w:t>
      </w:r>
      <w:r>
        <w:rPr>
          <w:color w:val="231F20"/>
        </w:rPr>
        <w:t>составлял</w:t>
      </w:r>
      <w:r>
        <w:rPr>
          <w:color w:val="231F20"/>
          <w:spacing w:val="1"/>
        </w:rPr>
        <w:t> </w:t>
      </w:r>
      <w:r>
        <w:rPr>
          <w:color w:val="231F20"/>
        </w:rPr>
        <w:t>24,3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[7,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27].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В 2018 г. на малых строительных предприятиях трудились</w:t>
      </w:r>
      <w:r>
        <w:rPr>
          <w:color w:val="231F20"/>
          <w:spacing w:val="1"/>
        </w:rPr>
        <w:t> </w:t>
      </w:r>
      <w:r>
        <w:rPr>
          <w:color w:val="231F20"/>
        </w:rPr>
        <w:t>1426,5 тыс. чел. Примерно половина приходилась на микропред-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 – 688,5 тыс. чел. Для сравнения на средних предприяти-</w:t>
      </w:r>
      <w:r>
        <w:rPr>
          <w:color w:val="231F20"/>
          <w:spacing w:val="1"/>
        </w:rPr>
        <w:t> </w:t>
      </w:r>
      <w:r>
        <w:rPr>
          <w:color w:val="231F20"/>
        </w:rPr>
        <w:t>ях</w:t>
      </w:r>
      <w:r>
        <w:rPr>
          <w:color w:val="231F20"/>
          <w:spacing w:val="2"/>
        </w:rPr>
        <w:t> </w:t>
      </w:r>
      <w:r>
        <w:rPr>
          <w:color w:val="231F20"/>
        </w:rPr>
        <w:t>отрасли</w:t>
      </w:r>
      <w:r>
        <w:rPr>
          <w:color w:val="231F20"/>
          <w:spacing w:val="3"/>
        </w:rPr>
        <w:t> </w:t>
      </w:r>
      <w:r>
        <w:rPr>
          <w:color w:val="231F20"/>
        </w:rPr>
        <w:t>было</w:t>
      </w:r>
      <w:r>
        <w:rPr>
          <w:color w:val="231F20"/>
          <w:spacing w:val="3"/>
        </w:rPr>
        <w:t> </w:t>
      </w:r>
      <w:r>
        <w:rPr>
          <w:color w:val="231F20"/>
        </w:rPr>
        <w:t>занято</w:t>
      </w:r>
      <w:r>
        <w:rPr>
          <w:color w:val="231F20"/>
          <w:spacing w:val="3"/>
        </w:rPr>
        <w:t> </w:t>
      </w:r>
      <w:r>
        <w:rPr>
          <w:color w:val="231F20"/>
        </w:rPr>
        <w:t>163,2</w:t>
      </w:r>
      <w:r>
        <w:rPr>
          <w:color w:val="231F20"/>
          <w:spacing w:val="3"/>
        </w:rPr>
        <w:t> </w:t>
      </w:r>
      <w:r>
        <w:rPr>
          <w:color w:val="231F20"/>
        </w:rPr>
        <w:t>тыс.</w:t>
      </w:r>
      <w:r>
        <w:rPr>
          <w:color w:val="231F20"/>
          <w:spacing w:val="2"/>
        </w:rPr>
        <w:t> </w:t>
      </w:r>
      <w:r>
        <w:rPr>
          <w:color w:val="231F20"/>
        </w:rPr>
        <w:t>чел.</w:t>
      </w:r>
      <w:r>
        <w:rPr>
          <w:color w:val="231F20"/>
          <w:spacing w:val="3"/>
        </w:rPr>
        <w:t> </w:t>
      </w:r>
      <w:r>
        <w:rPr>
          <w:color w:val="231F20"/>
        </w:rPr>
        <w:t>[7,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23].</w:t>
      </w:r>
    </w:p>
    <w:p>
      <w:pPr>
        <w:pStyle w:val="BodyText"/>
        <w:spacing w:line="254" w:lineRule="auto" w:before="4"/>
        <w:ind w:left="158" w:right="154" w:firstLine="396"/>
        <w:jc w:val="right"/>
      </w:pP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эффективном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7"/>
        </w:rPr>
        <w:t> </w:t>
      </w:r>
      <w:r>
        <w:rPr>
          <w:color w:val="231F20"/>
        </w:rPr>
        <w:t>малыми</w:t>
      </w:r>
      <w:r>
        <w:rPr>
          <w:color w:val="231F20"/>
          <w:spacing w:val="-6"/>
        </w:rPr>
        <w:t> </w:t>
      </w:r>
      <w:r>
        <w:rPr>
          <w:color w:val="231F20"/>
        </w:rPr>
        <w:t>предприятиями</w:t>
      </w:r>
      <w:r>
        <w:rPr>
          <w:color w:val="231F20"/>
          <w:spacing w:val="-50"/>
        </w:rPr>
        <w:t> </w:t>
      </w:r>
      <w:r>
        <w:rPr>
          <w:color w:val="231F20"/>
        </w:rPr>
        <w:t>имеющихся</w:t>
      </w:r>
      <w:r>
        <w:rPr>
          <w:color w:val="231F20"/>
          <w:spacing w:val="11"/>
        </w:rPr>
        <w:t> </w:t>
      </w:r>
      <w:r>
        <w:rPr>
          <w:color w:val="231F20"/>
        </w:rPr>
        <w:t>ресурсов</w:t>
      </w:r>
      <w:r>
        <w:rPr>
          <w:color w:val="231F20"/>
          <w:spacing w:val="12"/>
        </w:rPr>
        <w:t> </w:t>
      </w:r>
      <w:r>
        <w:rPr>
          <w:color w:val="231F20"/>
        </w:rPr>
        <w:t>говорит</w:t>
      </w:r>
      <w:r>
        <w:rPr>
          <w:color w:val="231F20"/>
          <w:spacing w:val="11"/>
        </w:rPr>
        <w:t> </w:t>
      </w:r>
      <w:r>
        <w:rPr>
          <w:color w:val="231F20"/>
        </w:rPr>
        <w:t>доля</w:t>
      </w:r>
      <w:r>
        <w:rPr>
          <w:color w:val="231F20"/>
          <w:spacing w:val="12"/>
        </w:rPr>
        <w:t> </w:t>
      </w:r>
      <w:r>
        <w:rPr>
          <w:color w:val="231F20"/>
        </w:rPr>
        <w:t>малого</w:t>
      </w:r>
      <w:r>
        <w:rPr>
          <w:color w:val="231F20"/>
          <w:spacing w:val="11"/>
        </w:rPr>
        <w:t> </w:t>
      </w:r>
      <w:r>
        <w:rPr>
          <w:color w:val="231F20"/>
        </w:rPr>
        <w:t>бизнеса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активах,</w:t>
      </w:r>
      <w:r>
        <w:rPr>
          <w:color w:val="231F20"/>
          <w:spacing w:val="12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питале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обязательствах</w:t>
      </w:r>
      <w:r>
        <w:rPr>
          <w:color w:val="231F20"/>
          <w:spacing w:val="-10"/>
        </w:rPr>
        <w:t> </w:t>
      </w:r>
      <w:r>
        <w:rPr>
          <w:color w:val="231F20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целом.</w:t>
      </w:r>
      <w:r>
        <w:rPr>
          <w:color w:val="231F20"/>
          <w:spacing w:val="-10"/>
        </w:rPr>
        <w:t> </w:t>
      </w:r>
      <w:r>
        <w:rPr>
          <w:color w:val="231F20"/>
        </w:rPr>
        <w:t>Обратим</w:t>
      </w:r>
      <w:r>
        <w:rPr>
          <w:color w:val="231F20"/>
          <w:spacing w:val="-10"/>
        </w:rPr>
        <w:t> </w:t>
      </w:r>
      <w:r>
        <w:rPr>
          <w:color w:val="231F20"/>
        </w:rPr>
        <w:t>внимание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49"/>
        </w:rPr>
        <w:t> </w:t>
      </w:r>
      <w:r>
        <w:rPr>
          <w:color w:val="231F20"/>
        </w:rPr>
        <w:t>обстоятельство,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перечисленные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3"/>
        </w:rPr>
        <w:t> </w:t>
      </w:r>
      <w:r>
        <w:rPr>
          <w:color w:val="231F20"/>
        </w:rPr>
        <w:t>меньше</w:t>
      </w:r>
      <w:r>
        <w:rPr>
          <w:color w:val="231F20"/>
          <w:spacing w:val="-13"/>
        </w:rPr>
        <w:t> </w:t>
      </w:r>
      <w:r>
        <w:rPr>
          <w:color w:val="231F20"/>
        </w:rPr>
        <w:t>той</w:t>
      </w:r>
      <w:r>
        <w:rPr>
          <w:color w:val="231F20"/>
          <w:spacing w:val="-13"/>
        </w:rPr>
        <w:t> </w:t>
      </w:r>
      <w:r>
        <w:rPr>
          <w:color w:val="231F20"/>
        </w:rPr>
        <w:t>ча-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строительных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сектор.</w:t>
      </w:r>
      <w:r>
        <w:rPr>
          <w:color w:val="231F20"/>
          <w:spacing w:val="-49"/>
        </w:rPr>
        <w:t> </w:t>
      </w:r>
      <w:r>
        <w:rPr>
          <w:color w:val="231F20"/>
        </w:rPr>
        <w:t>Удельный</w:t>
      </w:r>
      <w:r>
        <w:rPr>
          <w:color w:val="231F20"/>
          <w:spacing w:val="1"/>
        </w:rPr>
        <w:t> </w:t>
      </w:r>
      <w:r>
        <w:rPr>
          <w:color w:val="231F20"/>
        </w:rPr>
        <w:t>вес</w:t>
      </w:r>
      <w:r>
        <w:rPr>
          <w:color w:val="231F20"/>
          <w:spacing w:val="1"/>
        </w:rPr>
        <w:t> </w:t>
      </w:r>
      <w:r>
        <w:rPr>
          <w:color w:val="231F20"/>
        </w:rPr>
        <w:t>внеоборотных</w:t>
      </w:r>
      <w:r>
        <w:rPr>
          <w:color w:val="231F20"/>
          <w:spacing w:val="1"/>
        </w:rPr>
        <w:t> </w:t>
      </w:r>
      <w:r>
        <w:rPr>
          <w:color w:val="231F20"/>
        </w:rPr>
        <w:t>активов</w:t>
      </w:r>
      <w:r>
        <w:rPr>
          <w:color w:val="231F20"/>
          <w:spacing w:val="1"/>
        </w:rPr>
        <w:t> </w:t>
      </w:r>
      <w:r>
        <w:rPr>
          <w:color w:val="231F20"/>
        </w:rPr>
        <w:t>малых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общем</w:t>
      </w:r>
      <w:r>
        <w:rPr>
          <w:color w:val="231F20"/>
          <w:spacing w:val="18"/>
        </w:rPr>
        <w:t> </w:t>
      </w:r>
      <w:r>
        <w:rPr>
          <w:color w:val="231F20"/>
        </w:rPr>
        <w:t>объеме</w:t>
      </w:r>
      <w:r>
        <w:rPr>
          <w:color w:val="231F20"/>
          <w:spacing w:val="19"/>
        </w:rPr>
        <w:t> </w:t>
      </w:r>
      <w:r>
        <w:rPr>
          <w:color w:val="231F20"/>
        </w:rPr>
        <w:t>данного</w:t>
      </w:r>
      <w:r>
        <w:rPr>
          <w:color w:val="231F20"/>
          <w:spacing w:val="18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18"/>
        </w:rPr>
        <w:t> </w:t>
      </w:r>
      <w:r>
        <w:rPr>
          <w:color w:val="231F20"/>
        </w:rPr>
        <w:t>полного</w:t>
      </w:r>
      <w:r>
        <w:rPr>
          <w:color w:val="231F20"/>
          <w:spacing w:val="19"/>
        </w:rPr>
        <w:t> </w:t>
      </w:r>
      <w:r>
        <w:rPr>
          <w:color w:val="231F20"/>
        </w:rPr>
        <w:t>круга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 составляет 38 %, оборотных активов – 44 %, капита-</w:t>
      </w:r>
      <w:r>
        <w:rPr>
          <w:color w:val="231F20"/>
          <w:spacing w:val="-50"/>
        </w:rPr>
        <w:t> </w:t>
      </w:r>
      <w:r>
        <w:rPr>
          <w:color w:val="231F20"/>
        </w:rPr>
        <w:t>ла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резервов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50</w:t>
      </w:r>
      <w:r>
        <w:rPr>
          <w:color w:val="231F20"/>
          <w:spacing w:val="-3"/>
        </w:rPr>
        <w:t> </w:t>
      </w:r>
      <w:r>
        <w:rPr>
          <w:color w:val="231F20"/>
        </w:rPr>
        <w:t>%,</w:t>
      </w:r>
      <w:r>
        <w:rPr>
          <w:color w:val="231F20"/>
          <w:spacing w:val="-4"/>
        </w:rPr>
        <w:t> </w:t>
      </w:r>
      <w:r>
        <w:rPr>
          <w:color w:val="231F20"/>
        </w:rPr>
        <w:t>краткосрочных</w:t>
      </w:r>
      <w:r>
        <w:rPr>
          <w:color w:val="231F20"/>
          <w:spacing w:val="-3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44</w:t>
      </w:r>
      <w:r>
        <w:rPr>
          <w:color w:val="231F20"/>
          <w:spacing w:val="-4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(2018</w:t>
      </w:r>
      <w:r>
        <w:rPr>
          <w:color w:val="231F20"/>
          <w:spacing w:val="-1"/>
        </w:rPr>
        <w:t> </w:t>
      </w:r>
      <w:r>
        <w:rPr>
          <w:color w:val="231F20"/>
        </w:rPr>
        <w:t>г.)</w:t>
      </w:r>
    </w:p>
    <w:p>
      <w:pPr>
        <w:pStyle w:val="BodyText"/>
        <w:spacing w:before="7"/>
        <w:ind w:left="158"/>
        <w:jc w:val="both"/>
      </w:pPr>
      <w:r>
        <w:rPr>
          <w:color w:val="231F20"/>
        </w:rPr>
        <w:t>[7,</w:t>
      </w:r>
      <w:r>
        <w:rPr>
          <w:color w:val="231F20"/>
          <w:spacing w:val="6"/>
        </w:rPr>
        <w:t> </w:t>
      </w:r>
      <w:r>
        <w:rPr>
          <w:color w:val="231F20"/>
        </w:rPr>
        <w:t>с.</w:t>
      </w:r>
      <w:r>
        <w:rPr>
          <w:color w:val="231F20"/>
          <w:spacing w:val="7"/>
        </w:rPr>
        <w:t> </w:t>
      </w:r>
      <w:r>
        <w:rPr>
          <w:color w:val="231F20"/>
        </w:rPr>
        <w:t>44–45].</w:t>
      </w:r>
    </w:p>
    <w:p>
      <w:pPr>
        <w:pStyle w:val="BodyText"/>
        <w:spacing w:line="254" w:lineRule="auto" w:before="16"/>
        <w:ind w:left="158" w:right="155" w:firstLine="396"/>
        <w:jc w:val="both"/>
      </w:pPr>
      <w:r>
        <w:rPr>
          <w:color w:val="231F20"/>
          <w:w w:val="105"/>
        </w:rPr>
        <w:t>Сравнение основные показателей финансового состояния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свидетельствует о преобладании в секторе малого строительного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бизнеса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микропредприятий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средней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численностью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челове-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3"/>
        <w:jc w:val="both"/>
      </w:pPr>
      <w:r>
        <w:rPr>
          <w:color w:val="231F20"/>
        </w:rPr>
        <w:t>ка. Удельный вес внеоборотных активов микропредприятий в об-</w:t>
      </w:r>
      <w:r>
        <w:rPr>
          <w:color w:val="231F20"/>
          <w:spacing w:val="1"/>
        </w:rPr>
        <w:t> </w:t>
      </w:r>
      <w:r>
        <w:rPr>
          <w:color w:val="231F20"/>
        </w:rPr>
        <w:t>щем объеме данного показателя полного круга строительных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ганизаций</w:t>
      </w:r>
      <w:r>
        <w:rPr>
          <w:color w:val="231F20"/>
          <w:spacing w:val="12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3"/>
        </w:rPr>
        <w:t> </w:t>
      </w:r>
      <w:r>
        <w:rPr>
          <w:color w:val="231F20"/>
        </w:rPr>
        <w:t>26</w:t>
      </w:r>
      <w:r>
        <w:rPr>
          <w:color w:val="231F20"/>
          <w:spacing w:val="14"/>
        </w:rPr>
        <w:t> </w:t>
      </w:r>
      <w:r>
        <w:rPr>
          <w:color w:val="231F20"/>
        </w:rPr>
        <w:t>%,</w:t>
      </w:r>
      <w:r>
        <w:rPr>
          <w:color w:val="231F20"/>
          <w:spacing w:val="13"/>
        </w:rPr>
        <w:t> </w:t>
      </w:r>
      <w:r>
        <w:rPr>
          <w:color w:val="231F20"/>
        </w:rPr>
        <w:t>оборотных</w:t>
      </w:r>
      <w:r>
        <w:rPr>
          <w:color w:val="231F20"/>
          <w:spacing w:val="14"/>
        </w:rPr>
        <w:t> </w:t>
      </w:r>
      <w:r>
        <w:rPr>
          <w:color w:val="231F20"/>
        </w:rPr>
        <w:t>активов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26</w:t>
      </w:r>
      <w:r>
        <w:rPr>
          <w:color w:val="231F20"/>
          <w:spacing w:val="13"/>
        </w:rPr>
        <w:t> </w:t>
      </w:r>
      <w:r>
        <w:rPr>
          <w:color w:val="231F20"/>
        </w:rPr>
        <w:t>%,</w:t>
      </w:r>
      <w:r>
        <w:rPr>
          <w:color w:val="231F20"/>
          <w:spacing w:val="14"/>
        </w:rPr>
        <w:t> </w:t>
      </w:r>
      <w:r>
        <w:rPr>
          <w:color w:val="231F20"/>
        </w:rPr>
        <w:t>капитала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резервов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30</w:t>
      </w:r>
      <w:r>
        <w:rPr>
          <w:color w:val="231F20"/>
          <w:spacing w:val="19"/>
        </w:rPr>
        <w:t> </w:t>
      </w:r>
      <w:r>
        <w:rPr>
          <w:color w:val="231F20"/>
        </w:rPr>
        <w:t>%,</w:t>
      </w:r>
      <w:r>
        <w:rPr>
          <w:color w:val="231F20"/>
          <w:spacing w:val="18"/>
        </w:rPr>
        <w:t> </w:t>
      </w:r>
      <w:r>
        <w:rPr>
          <w:color w:val="231F20"/>
        </w:rPr>
        <w:t>краткосрочных</w:t>
      </w:r>
      <w:r>
        <w:rPr>
          <w:color w:val="231F20"/>
          <w:spacing w:val="18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27</w:t>
      </w:r>
      <w:r>
        <w:rPr>
          <w:color w:val="231F20"/>
          <w:spacing w:val="18"/>
        </w:rPr>
        <w:t> </w:t>
      </w:r>
      <w:r>
        <w:rPr>
          <w:color w:val="231F20"/>
        </w:rPr>
        <w:t>%</w:t>
      </w:r>
      <w:r>
        <w:rPr>
          <w:color w:val="231F20"/>
          <w:spacing w:val="18"/>
        </w:rPr>
        <w:t> </w:t>
      </w:r>
      <w:r>
        <w:rPr>
          <w:color w:val="231F20"/>
        </w:rPr>
        <w:t>(2018</w:t>
      </w:r>
      <w:r>
        <w:rPr>
          <w:color w:val="231F20"/>
          <w:spacing w:val="19"/>
        </w:rPr>
        <w:t> </w:t>
      </w:r>
      <w:r>
        <w:rPr>
          <w:color w:val="231F20"/>
        </w:rPr>
        <w:t>г.)</w:t>
      </w:r>
      <w:r>
        <w:rPr>
          <w:color w:val="231F20"/>
          <w:spacing w:val="-51"/>
        </w:rPr>
        <w:t> </w:t>
      </w:r>
      <w:r>
        <w:rPr>
          <w:color w:val="231F20"/>
        </w:rPr>
        <w:t>[7,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44–45].</w:t>
      </w:r>
    </w:p>
    <w:p>
      <w:pPr>
        <w:pStyle w:val="BodyText"/>
        <w:spacing w:line="261" w:lineRule="auto" w:before="4"/>
        <w:ind w:left="158" w:right="153" w:firstLine="396"/>
        <w:jc w:val="both"/>
      </w:pPr>
      <w:r>
        <w:rPr>
          <w:color w:val="231F20"/>
        </w:rPr>
        <w:t>Сравнение финансовых результатов деятельности крупных,</w:t>
      </w:r>
      <w:r>
        <w:rPr>
          <w:color w:val="231F20"/>
          <w:spacing w:val="1"/>
        </w:rPr>
        <w:t> </w:t>
      </w:r>
      <w:r>
        <w:rPr>
          <w:color w:val="231F20"/>
        </w:rPr>
        <w:t>средних и малых предприятий в сфере строительства также на-</w:t>
      </w:r>
      <w:r>
        <w:rPr>
          <w:color w:val="231F20"/>
          <w:spacing w:val="1"/>
        </w:rPr>
        <w:t> </w:t>
      </w:r>
      <w:r>
        <w:rPr>
          <w:color w:val="231F20"/>
        </w:rPr>
        <w:t>глядно доказывает преимущества малых форм хозяйствования.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</w:rPr>
        <w:t>сальдированный</w:t>
      </w:r>
      <w:r>
        <w:rPr>
          <w:color w:val="231F20"/>
          <w:spacing w:val="-12"/>
        </w:rPr>
        <w:t> </w:t>
      </w:r>
      <w:r>
        <w:rPr>
          <w:color w:val="231F20"/>
        </w:rPr>
        <w:t>финансовый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2014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2015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2017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2018</w:t>
      </w:r>
      <w:r>
        <w:rPr>
          <w:color w:val="231F20"/>
          <w:spacing w:val="-6"/>
        </w:rPr>
        <w:t> </w:t>
      </w:r>
      <w:r>
        <w:rPr>
          <w:color w:val="231F20"/>
        </w:rPr>
        <w:t>гг.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отрасли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целом</w:t>
      </w:r>
      <w:r>
        <w:rPr>
          <w:color w:val="231F20"/>
          <w:spacing w:val="-5"/>
        </w:rPr>
        <w:t> </w:t>
      </w:r>
      <w:r>
        <w:rPr>
          <w:color w:val="231F20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отрицательным</w:t>
      </w:r>
      <w:r>
        <w:rPr>
          <w:color w:val="231F20"/>
          <w:spacing w:val="-5"/>
        </w:rPr>
        <w:t> </w:t>
      </w:r>
      <w:r>
        <w:rPr>
          <w:color w:val="231F20"/>
        </w:rPr>
        <w:t>[6,</w:t>
      </w:r>
      <w:r>
        <w:rPr>
          <w:color w:val="231F20"/>
          <w:spacing w:val="-5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348:</w:t>
      </w:r>
      <w:r>
        <w:rPr>
          <w:color w:val="231F20"/>
          <w:spacing w:val="-5"/>
        </w:rPr>
        <w:t> </w:t>
      </w:r>
      <w:r>
        <w:rPr>
          <w:color w:val="231F20"/>
        </w:rPr>
        <w:t>8,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557].</w:t>
      </w:r>
      <w:r>
        <w:rPr>
          <w:color w:val="231F20"/>
          <w:spacing w:val="-50"/>
        </w:rPr>
        <w:t> </w:t>
      </w:r>
      <w:r>
        <w:rPr>
          <w:color w:val="231F20"/>
        </w:rPr>
        <w:t>По группе средних предприятиях, функционирующих в этой сфе-</w:t>
      </w:r>
      <w:r>
        <w:rPr>
          <w:color w:val="231F20"/>
          <w:spacing w:val="1"/>
        </w:rPr>
        <w:t> </w:t>
      </w:r>
      <w:r>
        <w:rPr>
          <w:color w:val="231F20"/>
        </w:rPr>
        <w:t>ре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2017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2018</w:t>
      </w:r>
      <w:r>
        <w:rPr>
          <w:color w:val="231F20"/>
          <w:spacing w:val="-6"/>
        </w:rPr>
        <w:t> </w:t>
      </w:r>
      <w:r>
        <w:rPr>
          <w:color w:val="231F20"/>
        </w:rPr>
        <w:t>гг.,</w:t>
      </w:r>
      <w:r>
        <w:rPr>
          <w:color w:val="231F20"/>
          <w:spacing w:val="-6"/>
        </w:rPr>
        <w:t> </w:t>
      </w:r>
      <w:r>
        <w:rPr>
          <w:color w:val="231F20"/>
        </w:rPr>
        <w:t>хотя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оставался</w:t>
      </w:r>
      <w:r>
        <w:rPr>
          <w:color w:val="231F20"/>
          <w:spacing w:val="-6"/>
        </w:rPr>
        <w:t> </w:t>
      </w:r>
      <w:r>
        <w:rPr>
          <w:color w:val="231F20"/>
        </w:rPr>
        <w:t>положительным,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неуклон-</w:t>
      </w:r>
      <w:r>
        <w:rPr>
          <w:color w:val="231F20"/>
          <w:spacing w:val="-51"/>
        </w:rPr>
        <w:t> </w:t>
      </w:r>
      <w:r>
        <w:rPr>
          <w:color w:val="231F20"/>
        </w:rPr>
        <w:t>но снижался: в 2017 г. – на 66 %, в 2018 г. – еще на 30 % (в целом</w:t>
      </w:r>
      <w:r>
        <w:rPr>
          <w:color w:val="231F20"/>
          <w:spacing w:val="1"/>
        </w:rPr>
        <w:t> </w:t>
      </w:r>
      <w:r>
        <w:rPr>
          <w:color w:val="231F20"/>
        </w:rPr>
        <w:t>за 2 года падение составило 4,3 раза). Для сравнения: сальдиро-</w:t>
      </w:r>
      <w:r>
        <w:rPr>
          <w:color w:val="231F20"/>
          <w:spacing w:val="1"/>
        </w:rPr>
        <w:t> </w:t>
      </w:r>
      <w:r>
        <w:rPr>
          <w:color w:val="231F20"/>
        </w:rPr>
        <w:t>ванный</w:t>
      </w:r>
      <w:r>
        <w:rPr>
          <w:color w:val="231F20"/>
          <w:spacing w:val="26"/>
        </w:rPr>
        <w:t> </w:t>
      </w:r>
      <w:r>
        <w:rPr>
          <w:color w:val="231F20"/>
        </w:rPr>
        <w:t>финансовый</w:t>
      </w:r>
      <w:r>
        <w:rPr>
          <w:color w:val="231F20"/>
          <w:spacing w:val="26"/>
        </w:rPr>
        <w:t> </w:t>
      </w:r>
      <w:r>
        <w:rPr>
          <w:color w:val="231F20"/>
        </w:rPr>
        <w:t>результат</w:t>
      </w:r>
      <w:r>
        <w:rPr>
          <w:color w:val="231F20"/>
          <w:spacing w:val="26"/>
        </w:rPr>
        <w:t> </w:t>
      </w:r>
      <w:r>
        <w:rPr>
          <w:color w:val="231F20"/>
        </w:rPr>
        <w:t>микропредприятий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2018</w:t>
      </w:r>
      <w:r>
        <w:rPr>
          <w:color w:val="231F20"/>
          <w:spacing w:val="26"/>
        </w:rPr>
        <w:t> </w:t>
      </w:r>
      <w:r>
        <w:rPr>
          <w:color w:val="231F20"/>
        </w:rPr>
        <w:t>г.</w:t>
      </w:r>
      <w:r>
        <w:rPr>
          <w:color w:val="231F20"/>
          <w:spacing w:val="27"/>
        </w:rPr>
        <w:t> </w:t>
      </w:r>
      <w:r>
        <w:rPr>
          <w:color w:val="231F20"/>
        </w:rPr>
        <w:t>был</w:t>
      </w:r>
      <w:r>
        <w:rPr>
          <w:color w:val="231F20"/>
          <w:spacing w:val="-51"/>
        </w:rPr>
        <w:t> </w:t>
      </w:r>
      <w:r>
        <w:rPr>
          <w:color w:val="231F20"/>
        </w:rPr>
        <w:t>в 31</w:t>
      </w:r>
      <w:r>
        <w:rPr>
          <w:color w:val="231F20"/>
          <w:spacing w:val="2"/>
        </w:rPr>
        <w:t> </w:t>
      </w:r>
      <w:r>
        <w:rPr>
          <w:color w:val="231F20"/>
        </w:rPr>
        <w:t>раз</w:t>
      </w:r>
      <w:r>
        <w:rPr>
          <w:color w:val="231F20"/>
          <w:spacing w:val="2"/>
        </w:rPr>
        <w:t> </w:t>
      </w:r>
      <w:r>
        <w:rPr>
          <w:color w:val="231F20"/>
        </w:rPr>
        <w:t>больше</w:t>
      </w:r>
      <w:r>
        <w:rPr>
          <w:color w:val="231F20"/>
          <w:spacing w:val="1"/>
        </w:rPr>
        <w:t> </w:t>
      </w:r>
      <w:r>
        <w:rPr>
          <w:color w:val="231F20"/>
        </w:rPr>
        <w:t>[7,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48–49],</w:t>
      </w:r>
      <w:r>
        <w:rPr>
          <w:color w:val="231F20"/>
          <w:spacing w:val="2"/>
        </w:rPr>
        <w:t> </w:t>
      </w:r>
      <w:r>
        <w:rPr>
          <w:color w:val="231F20"/>
        </w:rPr>
        <w:t>таблица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</w:p>
    <w:p>
      <w:pPr>
        <w:pStyle w:val="BodyText"/>
        <w:spacing w:line="261" w:lineRule="auto" w:before="9"/>
        <w:ind w:left="158" w:right="154" w:firstLine="396"/>
        <w:jc w:val="both"/>
      </w:pPr>
      <w:r>
        <w:rPr>
          <w:color w:val="231F20"/>
        </w:rPr>
        <w:t>Этот показатель по группе малых строительных предприя-</w:t>
      </w:r>
      <w:r>
        <w:rPr>
          <w:color w:val="231F20"/>
          <w:spacing w:val="1"/>
        </w:rPr>
        <w:t> </w:t>
      </w:r>
      <w:r>
        <w:rPr>
          <w:color w:val="231F20"/>
        </w:rPr>
        <w:t>тий в 2016–2018 гг. имел положительные значения. При чем, при-</w:t>
      </w:r>
      <w:r>
        <w:rPr>
          <w:color w:val="231F20"/>
          <w:spacing w:val="-50"/>
        </w:rPr>
        <w:t> </w:t>
      </w:r>
      <w:r>
        <w:rPr>
          <w:color w:val="231F20"/>
        </w:rPr>
        <w:t>рост показателя за 2 последних года по сектору малых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ятий</w:t>
      </w:r>
      <w:r>
        <w:rPr>
          <w:color w:val="231F20"/>
          <w:spacing w:val="21"/>
        </w:rPr>
        <w:t> </w:t>
      </w:r>
      <w:r>
        <w:rPr>
          <w:color w:val="231F20"/>
        </w:rPr>
        <w:t>превысил</w:t>
      </w:r>
      <w:r>
        <w:rPr>
          <w:color w:val="231F20"/>
          <w:spacing w:val="19"/>
        </w:rPr>
        <w:t> </w:t>
      </w:r>
      <w:r>
        <w:rPr>
          <w:color w:val="231F20"/>
        </w:rPr>
        <w:t>55</w:t>
      </w:r>
      <w:r>
        <w:rPr>
          <w:color w:val="231F20"/>
          <w:spacing w:val="21"/>
        </w:rPr>
        <w:t> </w:t>
      </w:r>
      <w:r>
        <w:rPr>
          <w:color w:val="231F20"/>
        </w:rPr>
        <w:t>%,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микропредприятиях</w:t>
      </w:r>
      <w:r>
        <w:rPr>
          <w:color w:val="231F20"/>
          <w:spacing w:val="21"/>
        </w:rPr>
        <w:t> </w:t>
      </w:r>
      <w:r>
        <w:rPr>
          <w:color w:val="231F20"/>
        </w:rPr>
        <w:t>возрос</w:t>
      </w:r>
      <w:r>
        <w:rPr>
          <w:color w:val="231F20"/>
          <w:spacing w:val="21"/>
        </w:rPr>
        <w:t> </w:t>
      </w:r>
      <w:r>
        <w:rPr>
          <w:color w:val="231F20"/>
        </w:rPr>
        <w:t>более</w:t>
      </w:r>
      <w:r>
        <w:rPr>
          <w:color w:val="231F20"/>
          <w:spacing w:val="2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в 2 раза. Следует также заметить, что микропредприятия в 2018 г.</w:t>
      </w:r>
      <w:r>
        <w:rPr>
          <w:color w:val="231F20"/>
          <w:spacing w:val="-50"/>
        </w:rPr>
        <w:t> </w:t>
      </w:r>
      <w:r>
        <w:rPr>
          <w:color w:val="231F20"/>
        </w:rPr>
        <w:t>имели</w:t>
      </w:r>
      <w:r>
        <w:rPr>
          <w:color w:val="231F20"/>
          <w:spacing w:val="8"/>
        </w:rPr>
        <w:t> </w:t>
      </w:r>
      <w:r>
        <w:rPr>
          <w:color w:val="231F20"/>
        </w:rPr>
        <w:t>более</w:t>
      </w:r>
      <w:r>
        <w:rPr>
          <w:color w:val="231F20"/>
          <w:spacing w:val="9"/>
        </w:rPr>
        <w:t> </w:t>
      </w:r>
      <w:r>
        <w:rPr>
          <w:color w:val="231F20"/>
        </w:rPr>
        <w:t>высокую</w:t>
      </w:r>
      <w:r>
        <w:rPr>
          <w:color w:val="231F20"/>
          <w:spacing w:val="10"/>
        </w:rPr>
        <w:t> </w:t>
      </w:r>
      <w:r>
        <w:rPr>
          <w:color w:val="231F20"/>
        </w:rPr>
        <w:t>рентабельность,</w:t>
      </w:r>
      <w:r>
        <w:rPr>
          <w:color w:val="231F20"/>
          <w:spacing w:val="10"/>
        </w:rPr>
        <w:t> </w:t>
      </w:r>
      <w:r>
        <w:rPr>
          <w:color w:val="231F20"/>
        </w:rPr>
        <w:t>чем</w:t>
      </w:r>
      <w:r>
        <w:rPr>
          <w:color w:val="231F20"/>
          <w:spacing w:val="10"/>
        </w:rPr>
        <w:t> </w:t>
      </w:r>
      <w:r>
        <w:rPr>
          <w:color w:val="231F20"/>
        </w:rPr>
        <w:t>малые</w:t>
      </w:r>
      <w:r>
        <w:rPr>
          <w:color w:val="231F20"/>
          <w:spacing w:val="9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line="261" w:lineRule="auto" w:before="5"/>
        <w:ind w:left="158" w:right="155" w:firstLine="396"/>
        <w:jc w:val="both"/>
      </w:pPr>
      <w:r>
        <w:rPr>
          <w:color w:val="231F20"/>
        </w:rPr>
        <w:t>Удельный вес убыточных предприятий в общем числе малых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строительных предприятий составляет 18 %, микропредприятий –</w:t>
      </w:r>
      <w:r>
        <w:rPr>
          <w:color w:val="231F20"/>
          <w:spacing w:val="-50"/>
        </w:rPr>
        <w:t> </w:t>
      </w:r>
      <w:r>
        <w:rPr>
          <w:color w:val="231F20"/>
        </w:rPr>
        <w:t>17,4 %, средних предприятий – 26 % [2, с. 53]. В целом по отрас-</w:t>
      </w:r>
      <w:r>
        <w:rPr>
          <w:color w:val="231F20"/>
          <w:spacing w:val="1"/>
        </w:rPr>
        <w:t> </w:t>
      </w:r>
      <w:r>
        <w:rPr>
          <w:color w:val="231F20"/>
        </w:rPr>
        <w:t>ли этот показатель равен 34,7 %, а в российской экономике в це-</w:t>
      </w:r>
      <w:r>
        <w:rPr>
          <w:color w:val="231F20"/>
          <w:spacing w:val="1"/>
        </w:rPr>
        <w:t> </w:t>
      </w:r>
      <w:r>
        <w:rPr>
          <w:color w:val="231F20"/>
        </w:rPr>
        <w:t>лом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33,1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(2018</w:t>
      </w:r>
      <w:r>
        <w:rPr>
          <w:color w:val="231F20"/>
          <w:spacing w:val="1"/>
        </w:rPr>
        <w:t> </w:t>
      </w:r>
      <w:r>
        <w:rPr>
          <w:color w:val="231F20"/>
        </w:rPr>
        <w:t>г.)</w:t>
      </w:r>
      <w:r>
        <w:rPr>
          <w:color w:val="231F20"/>
          <w:spacing w:val="1"/>
        </w:rPr>
        <w:t> </w:t>
      </w:r>
      <w:r>
        <w:rPr>
          <w:color w:val="231F20"/>
        </w:rPr>
        <w:t>[6,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350].</w:t>
      </w:r>
    </w:p>
    <w:p>
      <w:pPr>
        <w:pStyle w:val="BodyText"/>
        <w:spacing w:line="261" w:lineRule="auto" w:before="4"/>
        <w:ind w:left="158" w:right="152" w:firstLine="396"/>
        <w:jc w:val="both"/>
      </w:pPr>
      <w:r>
        <w:rPr>
          <w:color w:val="231F20"/>
          <w:spacing w:val="-1"/>
          <w:w w:val="105"/>
        </w:rPr>
        <w:t>Основные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недостатки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малых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хозяйствования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связаны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 оплатой труда, Заработная плата на малых строительных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приятиях сильно отстает от среднего показателя по отрасли в це-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лом: 25708 руб. против 38518 руб., что в 1,5 раза меньше. А на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микропредприятиях, работающих в сфере строительства, этот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казатель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еще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меньше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22179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руб.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месяц.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45536" type="#_x0000_t202" id="docshape73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pt;mso-position-horizontal-relative:page;mso-position-vertical-relative:page;z-index:15746048" type="#_x0000_t202" id="docshape7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100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40" w:right="0" w:firstLine="0"/>
        <w:jc w:val="left"/>
        <w:rPr>
          <w:i/>
          <w:sz w:val="18"/>
        </w:rPr>
      </w:pPr>
      <w:r>
        <w:rPr/>
        <w:pict>
          <v:line style="position:absolute;mso-position-horizontal-relative:page;mso-position-vertical-relative:paragraph;z-index:-20683776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2760" w:right="975" w:hanging="777"/>
        <w:jc w:val="left"/>
        <w:rPr>
          <w:b/>
          <w:sz w:val="18"/>
        </w:rPr>
      </w:pPr>
      <w:r>
        <w:rPr>
          <w:b/>
          <w:color w:val="231F20"/>
          <w:sz w:val="18"/>
        </w:rPr>
        <w:t>Финансовые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деятельности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малых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строительных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предприятий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[7, с. 39 – 40,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48 – 52, 54 – 55]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851"/>
        <w:gridCol w:w="851"/>
        <w:gridCol w:w="851"/>
        <w:gridCol w:w="851"/>
        <w:gridCol w:w="851"/>
        <w:gridCol w:w="851"/>
      </w:tblGrid>
      <w:tr>
        <w:trPr>
          <w:trHeight w:val="386" w:hRule="atLeast"/>
        </w:trPr>
        <w:tc>
          <w:tcPr>
            <w:tcW w:w="3572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290" w:right="12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3404" w:type="dxa"/>
            <w:gridSpan w:val="4"/>
          </w:tcPr>
          <w:p>
            <w:pPr>
              <w:pStyle w:val="TableParagraph"/>
              <w:spacing w:before="86"/>
              <w:ind w:left="8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Малые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предприятия</w:t>
            </w:r>
          </w:p>
        </w:tc>
        <w:tc>
          <w:tcPr>
            <w:tcW w:w="1702" w:type="dxa"/>
            <w:gridSpan w:val="2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73"/>
              <w:ind w:left="314" w:right="299" w:firstLine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Средние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предприятия</w:t>
            </w:r>
          </w:p>
        </w:tc>
      </w:tr>
      <w:tr>
        <w:trPr>
          <w:trHeight w:val="840" w:hRule="atLeas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615" w:right="60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всего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49" w:lineRule="auto" w:before="97"/>
              <w:ind w:left="372" w:right="364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 том числе</w:t>
            </w:r>
            <w:r>
              <w:rPr>
                <w:b/>
                <w:color w:val="231F20"/>
                <w:spacing w:val="-43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микропред-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приятия</w:t>
            </w: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6" w:hRule="atLeas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left="131" w:right="1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right="23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left="131" w:right="1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left="130" w:right="12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left="129" w:right="12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851" w:type="dxa"/>
          </w:tcPr>
          <w:p>
            <w:pPr>
              <w:pStyle w:val="TableParagraph"/>
              <w:spacing w:before="86"/>
              <w:ind w:right="23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</w:tr>
      <w:tr>
        <w:trPr>
          <w:trHeight w:val="716" w:hRule="atLeast"/>
        </w:trPr>
        <w:tc>
          <w:tcPr>
            <w:tcW w:w="3572" w:type="dxa"/>
          </w:tcPr>
          <w:p>
            <w:pPr>
              <w:pStyle w:val="TableParagraph"/>
              <w:spacing w:line="249" w:lineRule="auto" w:before="37"/>
              <w:ind w:left="84" w:right="190"/>
              <w:rPr>
                <w:sz w:val="18"/>
              </w:rPr>
            </w:pPr>
            <w:r>
              <w:rPr>
                <w:color w:val="231F20"/>
                <w:sz w:val="18"/>
              </w:rPr>
              <w:t>Сальдированный финансовый результат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(прибыль минус убыток) деятельности ор-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ганизаций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572" w:type="dxa"/>
          </w:tcPr>
          <w:p>
            <w:pPr>
              <w:pStyle w:val="TableParagraph"/>
              <w:spacing w:before="37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31" w:right="1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210075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right="14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232558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31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134482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30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157503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28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9758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right="23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5068</w:t>
            </w:r>
          </w:p>
        </w:tc>
      </w:tr>
      <w:tr>
        <w:trPr>
          <w:trHeight w:val="284" w:hRule="atLeast"/>
        </w:trPr>
        <w:tc>
          <w:tcPr>
            <w:tcW w:w="3572" w:type="dxa"/>
          </w:tcPr>
          <w:p>
            <w:pPr>
              <w:pStyle w:val="TableParagraph"/>
              <w:spacing w:before="37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процентах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предыдущему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году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31" w:right="12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128,8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right="2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120,4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30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167,4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29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127,2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128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44,3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right="26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70,3</w:t>
            </w:r>
          </w:p>
        </w:tc>
      </w:tr>
      <w:tr>
        <w:trPr>
          <w:trHeight w:val="930" w:hRule="atLeast"/>
        </w:trPr>
        <w:tc>
          <w:tcPr>
            <w:tcW w:w="357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7"/>
              <w:ind w:left="84" w:right="203"/>
              <w:rPr>
                <w:sz w:val="18"/>
              </w:rPr>
            </w:pPr>
            <w:r>
              <w:rPr>
                <w:color w:val="231F20"/>
                <w:sz w:val="18"/>
              </w:rPr>
              <w:t>Распределение малых предприятий 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финансовым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результатам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(включая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микро-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предприятия) (по данным бухгалтерской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отчетности)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357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прибыльных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31" w:right="12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182759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179969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30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164633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9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163351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1535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23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1423</w:t>
            </w:r>
          </w:p>
        </w:tc>
      </w:tr>
      <w:tr>
        <w:trPr>
          <w:trHeight w:val="279" w:hRule="atLeast"/>
        </w:trPr>
        <w:tc>
          <w:tcPr>
            <w:tcW w:w="357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480"/>
              <w:rPr>
                <w:sz w:val="18"/>
              </w:rPr>
            </w:pPr>
            <w:r>
              <w:rPr>
                <w:color w:val="231F20"/>
                <w:sz w:val="18"/>
              </w:rPr>
              <w:t>сумма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прибыли,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31" w:right="12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336675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391217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9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206141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8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260539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40928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19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40261</w:t>
            </w:r>
          </w:p>
        </w:tc>
      </w:tr>
      <w:tr>
        <w:trPr>
          <w:trHeight w:val="279" w:hRule="atLeast"/>
        </w:trPr>
        <w:tc>
          <w:tcPr>
            <w:tcW w:w="357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480"/>
              <w:rPr>
                <w:sz w:val="18"/>
              </w:rPr>
            </w:pP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убыточных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31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40483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19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39373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9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35453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34463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6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506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28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502</w:t>
            </w:r>
          </w:p>
        </w:tc>
      </w:tr>
      <w:tr>
        <w:trPr>
          <w:trHeight w:val="279" w:hRule="atLeast"/>
        </w:trPr>
        <w:tc>
          <w:tcPr>
            <w:tcW w:w="357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480"/>
              <w:rPr>
                <w:sz w:val="18"/>
              </w:rPr>
            </w:pPr>
            <w:r>
              <w:rPr>
                <w:color w:val="231F20"/>
                <w:sz w:val="18"/>
              </w:rPr>
              <w:t>сумма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убытка,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31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126600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14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158659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8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71659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103036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26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31170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right="19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35193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even" r:id="rId132"/>
          <w:footerReference w:type="even" r:id="rId133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-20682240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70.360603pt;width:12pt;height:289.2pt;mso-position-horizontal-relative:page;mso-position-vertical-relative:page;z-index:15747072" type="#_x0000_t202" id="docshape75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w w:val="95"/>
                      <w:sz w:val="18"/>
                    </w:rPr>
                    <w:t>Градусова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В.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Н.,</w:t>
                  </w:r>
                  <w:r>
                    <w:rPr>
                      <w:i/>
                      <w:color w:val="231F20"/>
                      <w:spacing w:val="33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Липатова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Л.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Н.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Преимущества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и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недостатки</w:t>
                  </w:r>
                  <w:r>
                    <w:rPr>
                      <w:i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малых</w:t>
                  </w:r>
                  <w:r>
                    <w:rPr>
                      <w:i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w w:val="95"/>
                      <w:sz w:val="18"/>
                    </w:rPr>
                    <w:t>форм…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47584" type="#_x0000_t202" id="docshape7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101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851"/>
        <w:gridCol w:w="851"/>
        <w:gridCol w:w="851"/>
        <w:gridCol w:w="851"/>
        <w:gridCol w:w="851"/>
        <w:gridCol w:w="851"/>
      </w:tblGrid>
      <w:tr>
        <w:trPr>
          <w:trHeight w:val="716" w:hRule="atLeast"/>
        </w:trPr>
        <w:tc>
          <w:tcPr>
            <w:tcW w:w="3572" w:type="dxa"/>
          </w:tcPr>
          <w:p>
            <w:pPr>
              <w:pStyle w:val="TableParagraph"/>
              <w:spacing w:line="249" w:lineRule="auto"/>
              <w:ind w:left="85" w:right="36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Удельный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вес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прибыльных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 общем числе предприятий (по данным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бухгалтерской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отчетности;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процентах)</w:t>
            </w:r>
          </w:p>
        </w:tc>
        <w:tc>
          <w:tcPr>
            <w:tcW w:w="851" w:type="dxa"/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81,9</w:t>
            </w:r>
          </w:p>
        </w:tc>
        <w:tc>
          <w:tcPr>
            <w:tcW w:w="851" w:type="dxa"/>
          </w:tcPr>
          <w:p>
            <w:pPr>
              <w:pStyle w:val="TableParagraph"/>
              <w:ind w:left="266"/>
              <w:rPr>
                <w:sz w:val="18"/>
              </w:rPr>
            </w:pPr>
            <w:r>
              <w:rPr>
                <w:color w:val="231F20"/>
                <w:sz w:val="18"/>
              </w:rPr>
              <w:t>82,0</w:t>
            </w:r>
          </w:p>
        </w:tc>
        <w:tc>
          <w:tcPr>
            <w:tcW w:w="851" w:type="dxa"/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color w:val="231F20"/>
                <w:sz w:val="18"/>
              </w:rPr>
              <w:t>82,3</w:t>
            </w:r>
          </w:p>
        </w:tc>
        <w:tc>
          <w:tcPr>
            <w:tcW w:w="851" w:type="dxa"/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color w:val="231F20"/>
                <w:sz w:val="18"/>
              </w:rPr>
              <w:t>82,6</w:t>
            </w:r>
          </w:p>
        </w:tc>
        <w:tc>
          <w:tcPr>
            <w:tcW w:w="851" w:type="dxa"/>
          </w:tcPr>
          <w:p>
            <w:pPr>
              <w:pStyle w:val="TableParagraph"/>
              <w:ind w:right="25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75,2</w:t>
            </w:r>
          </w:p>
        </w:tc>
        <w:tc>
          <w:tcPr>
            <w:tcW w:w="851" w:type="dxa"/>
          </w:tcPr>
          <w:p>
            <w:pPr>
              <w:pStyle w:val="TableParagraph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73,9</w:t>
            </w:r>
          </w:p>
        </w:tc>
      </w:tr>
      <w:tr>
        <w:trPr>
          <w:trHeight w:val="716" w:hRule="atLeast"/>
        </w:trPr>
        <w:tc>
          <w:tcPr>
            <w:tcW w:w="3572" w:type="dxa"/>
          </w:tcPr>
          <w:p>
            <w:pPr>
              <w:pStyle w:val="TableParagraph"/>
              <w:spacing w:line="249" w:lineRule="auto"/>
              <w:ind w:left="85" w:right="371" w:hanging="1"/>
              <w:rPr>
                <w:sz w:val="18"/>
              </w:rPr>
            </w:pPr>
            <w:r>
              <w:rPr>
                <w:color w:val="231F20"/>
                <w:sz w:val="18"/>
              </w:rPr>
              <w:t>Удельный вес убыточных предприятий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общем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бухгалтерской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отчетности;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процентах)</w:t>
            </w:r>
          </w:p>
        </w:tc>
        <w:tc>
          <w:tcPr>
            <w:tcW w:w="851" w:type="dxa"/>
          </w:tcPr>
          <w:p>
            <w:pPr>
              <w:pStyle w:val="TableParagraph"/>
              <w:ind w:right="25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18,1</w:t>
            </w:r>
          </w:p>
        </w:tc>
        <w:tc>
          <w:tcPr>
            <w:tcW w:w="851" w:type="dxa"/>
          </w:tcPr>
          <w:p>
            <w:pPr>
              <w:pStyle w:val="TableParagraph"/>
              <w:ind w:left="266"/>
              <w:rPr>
                <w:sz w:val="18"/>
              </w:rPr>
            </w:pPr>
            <w:r>
              <w:rPr>
                <w:color w:val="231F20"/>
                <w:sz w:val="18"/>
              </w:rPr>
              <w:t>18,0</w:t>
            </w:r>
          </w:p>
        </w:tc>
        <w:tc>
          <w:tcPr>
            <w:tcW w:w="851" w:type="dxa"/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color w:val="231F20"/>
                <w:sz w:val="18"/>
              </w:rPr>
              <w:t>17,7</w:t>
            </w:r>
          </w:p>
        </w:tc>
        <w:tc>
          <w:tcPr>
            <w:tcW w:w="851" w:type="dxa"/>
          </w:tcPr>
          <w:p>
            <w:pPr>
              <w:pStyle w:val="TableParagraph"/>
              <w:ind w:left="265"/>
              <w:rPr>
                <w:sz w:val="18"/>
              </w:rPr>
            </w:pPr>
            <w:r>
              <w:rPr>
                <w:color w:val="231F20"/>
                <w:sz w:val="18"/>
              </w:rPr>
              <w:t>17,4</w:t>
            </w:r>
          </w:p>
        </w:tc>
        <w:tc>
          <w:tcPr>
            <w:tcW w:w="851" w:type="dxa"/>
          </w:tcPr>
          <w:p>
            <w:pPr>
              <w:pStyle w:val="TableParagraph"/>
              <w:ind w:right="25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24,8</w:t>
            </w:r>
          </w:p>
        </w:tc>
        <w:tc>
          <w:tcPr>
            <w:tcW w:w="851" w:type="dxa"/>
          </w:tcPr>
          <w:p>
            <w:pPr>
              <w:pStyle w:val="TableParagraph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26,1</w:t>
            </w:r>
          </w:p>
        </w:tc>
      </w:tr>
      <w:tr>
        <w:trPr>
          <w:trHeight w:val="932" w:hRule="atLeast"/>
        </w:trPr>
        <w:tc>
          <w:tcPr>
            <w:tcW w:w="3572" w:type="dxa"/>
          </w:tcPr>
          <w:p>
            <w:pPr>
              <w:pStyle w:val="TableParagraph"/>
              <w:spacing w:line="249" w:lineRule="auto"/>
              <w:ind w:left="84" w:right="249"/>
              <w:rPr>
                <w:sz w:val="18"/>
              </w:rPr>
            </w:pPr>
            <w:r>
              <w:rPr>
                <w:color w:val="231F20"/>
                <w:sz w:val="18"/>
              </w:rPr>
              <w:t>Рентабельность проданных товаров, про-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дукции (работ, услуг) предприятий (по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бухгалтерской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отчетности;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центах)</w:t>
            </w:r>
          </w:p>
        </w:tc>
        <w:tc>
          <w:tcPr>
            <w:tcW w:w="851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4,1</w:t>
            </w:r>
          </w:p>
        </w:tc>
        <w:tc>
          <w:tcPr>
            <w:tcW w:w="851" w:type="dxa"/>
          </w:tcPr>
          <w:p>
            <w:pPr>
              <w:pStyle w:val="TableParagraph"/>
              <w:ind w:left="311"/>
              <w:rPr>
                <w:sz w:val="18"/>
              </w:rPr>
            </w:pPr>
            <w:r>
              <w:rPr>
                <w:color w:val="231F20"/>
                <w:sz w:val="18"/>
              </w:rPr>
              <w:t>5,5</w:t>
            </w:r>
          </w:p>
        </w:tc>
        <w:tc>
          <w:tcPr>
            <w:tcW w:w="851" w:type="dxa"/>
          </w:tcPr>
          <w:p>
            <w:pPr>
              <w:pStyle w:val="TableParagraph"/>
              <w:ind w:left="310"/>
              <w:rPr>
                <w:sz w:val="18"/>
              </w:rPr>
            </w:pPr>
            <w:r>
              <w:rPr>
                <w:color w:val="231F20"/>
                <w:sz w:val="18"/>
              </w:rPr>
              <w:t>4,0</w:t>
            </w:r>
          </w:p>
        </w:tc>
        <w:tc>
          <w:tcPr>
            <w:tcW w:w="851" w:type="dxa"/>
          </w:tcPr>
          <w:p>
            <w:pPr>
              <w:pStyle w:val="TableParagraph"/>
              <w:ind w:left="309"/>
              <w:rPr>
                <w:sz w:val="18"/>
              </w:rPr>
            </w:pPr>
            <w:r>
              <w:rPr>
                <w:color w:val="231F20"/>
                <w:sz w:val="18"/>
              </w:rPr>
              <w:t>6,0</w:t>
            </w:r>
          </w:p>
        </w:tc>
        <w:tc>
          <w:tcPr>
            <w:tcW w:w="851" w:type="dxa"/>
          </w:tcPr>
          <w:p>
            <w:pPr>
              <w:pStyle w:val="TableParagraph"/>
              <w:ind w:right="30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3,2</w:t>
            </w:r>
          </w:p>
        </w:tc>
        <w:tc>
          <w:tcPr>
            <w:tcW w:w="851" w:type="dxa"/>
          </w:tcPr>
          <w:p>
            <w:pPr>
              <w:pStyle w:val="TableParagraph"/>
              <w:ind w:left="127" w:right="1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3,9</w:t>
            </w:r>
          </w:p>
        </w:tc>
      </w:tr>
    </w:tbl>
    <w:p>
      <w:pPr>
        <w:spacing w:after="0"/>
        <w:jc w:val="center"/>
        <w:rPr>
          <w:sz w:val="18"/>
        </w:rPr>
        <w:sectPr>
          <w:headerReference w:type="default" r:id="rId134"/>
          <w:footerReference w:type="default" r:id="rId135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line="254" w:lineRule="auto" w:before="94"/>
        <w:ind w:left="158" w:right="155" w:firstLine="396"/>
        <w:jc w:val="both"/>
      </w:pPr>
      <w:r>
        <w:rPr>
          <w:color w:val="231F20"/>
          <w:w w:val="105"/>
        </w:rPr>
        <w:t>Огромный разрыв в оплате труда, а также такой факт, что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средняя численность работников в расчете на одно предприятие,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(включая внешних совместителей и работников, выполнявших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работы по договорам гражданско-правового характера) в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тельстве – отрасли, в которой многие виды работ которую харак-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теризуются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трудоемкостью,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чел.,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кропредприятиях всего 2 чел. (один из которых директор; второй,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возможно, бухгалтер), наводит на мысль о значительных масшта-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бах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теневой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занятости.</w:t>
      </w:r>
    </w:p>
    <w:p>
      <w:pPr>
        <w:pStyle w:val="BodyText"/>
        <w:spacing w:line="254" w:lineRule="auto" w:before="8"/>
        <w:ind w:left="158" w:right="156" w:firstLine="396"/>
        <w:jc w:val="both"/>
      </w:pPr>
      <w:r>
        <w:rPr>
          <w:color w:val="231F20"/>
        </w:rPr>
        <w:t>Подтверждает это предположение и соотношение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ля производительности труда: оборот малых строительных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 в расчете на 1 работника в 2018 г. составлял 3,9 млн руб.,</w:t>
      </w:r>
      <w:r>
        <w:rPr>
          <w:color w:val="231F20"/>
          <w:spacing w:val="-50"/>
        </w:rPr>
        <w:t> </w:t>
      </w:r>
      <w:r>
        <w:rPr>
          <w:color w:val="231F20"/>
        </w:rPr>
        <w:t>микропредприятий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3,5</w:t>
      </w:r>
      <w:r>
        <w:rPr>
          <w:color w:val="231F20"/>
          <w:spacing w:val="24"/>
        </w:rPr>
        <w:t> </w:t>
      </w:r>
      <w:r>
        <w:rPr>
          <w:color w:val="231F20"/>
        </w:rPr>
        <w:t>млн</w:t>
      </w:r>
      <w:r>
        <w:rPr>
          <w:color w:val="231F20"/>
          <w:spacing w:val="25"/>
        </w:rPr>
        <w:t> </w:t>
      </w:r>
      <w:r>
        <w:rPr>
          <w:color w:val="231F20"/>
        </w:rPr>
        <w:t>руб.</w:t>
      </w:r>
      <w:r>
        <w:rPr>
          <w:color w:val="231F20"/>
          <w:spacing w:val="24"/>
        </w:rPr>
        <w:t> </w:t>
      </w:r>
      <w:r>
        <w:rPr>
          <w:color w:val="231F20"/>
        </w:rPr>
        <w:t>(см.</w:t>
      </w:r>
      <w:r>
        <w:rPr>
          <w:color w:val="231F20"/>
          <w:spacing w:val="25"/>
        </w:rPr>
        <w:t> </w:t>
      </w:r>
      <w:r>
        <w:rPr>
          <w:color w:val="231F20"/>
        </w:rPr>
        <w:t>табл.</w:t>
      </w:r>
      <w:r>
        <w:rPr>
          <w:color w:val="231F20"/>
          <w:spacing w:val="25"/>
        </w:rPr>
        <w:t> </w:t>
      </w:r>
      <w:r>
        <w:rPr>
          <w:color w:val="231F20"/>
        </w:rPr>
        <w:t>1).</w:t>
      </w:r>
      <w:r>
        <w:rPr>
          <w:color w:val="231F20"/>
          <w:spacing w:val="24"/>
        </w:rPr>
        <w:t> </w:t>
      </w:r>
      <w:r>
        <w:rPr>
          <w:color w:val="231F20"/>
        </w:rPr>
        <w:t>Этот</w:t>
      </w:r>
      <w:r>
        <w:rPr>
          <w:color w:val="231F20"/>
          <w:spacing w:val="25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50"/>
        </w:rPr>
        <w:t> </w:t>
      </w:r>
      <w:r>
        <w:rPr>
          <w:color w:val="231F20"/>
        </w:rPr>
        <w:t>по группе средних строительных предприятий тоже равен 3,5 млн</w:t>
      </w:r>
      <w:r>
        <w:rPr>
          <w:color w:val="231F20"/>
          <w:spacing w:val="-50"/>
        </w:rPr>
        <w:t> </w:t>
      </w:r>
      <w:r>
        <w:rPr>
          <w:color w:val="231F20"/>
        </w:rPr>
        <w:t>руб. А в отрасли в целом объем работ, выполненных по виду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номический деятельности «строительство» в расчете на 1 работ-</w:t>
      </w:r>
      <w:r>
        <w:rPr>
          <w:color w:val="231F20"/>
          <w:spacing w:val="1"/>
        </w:rPr>
        <w:t> </w:t>
      </w:r>
      <w:r>
        <w:rPr>
          <w:color w:val="231F20"/>
        </w:rPr>
        <w:t>ника,</w:t>
      </w:r>
      <w:r>
        <w:rPr>
          <w:color w:val="231F20"/>
          <w:spacing w:val="2"/>
        </w:rPr>
        <w:t> </w:t>
      </w:r>
      <w:r>
        <w:rPr>
          <w:color w:val="231F20"/>
        </w:rPr>
        <w:t>гораздо</w:t>
      </w:r>
      <w:r>
        <w:rPr>
          <w:color w:val="231F20"/>
          <w:spacing w:val="3"/>
        </w:rPr>
        <w:t> </w:t>
      </w:r>
      <w:r>
        <w:rPr>
          <w:color w:val="231F20"/>
        </w:rPr>
        <w:t>меньше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1,3</w:t>
      </w:r>
      <w:r>
        <w:rPr>
          <w:color w:val="231F20"/>
          <w:spacing w:val="3"/>
        </w:rPr>
        <w:t> </w:t>
      </w:r>
      <w:r>
        <w:rPr>
          <w:color w:val="231F20"/>
        </w:rPr>
        <w:t>млн</w:t>
      </w:r>
      <w:r>
        <w:rPr>
          <w:color w:val="231F20"/>
          <w:spacing w:val="3"/>
        </w:rPr>
        <w:t> </w:t>
      </w:r>
      <w:r>
        <w:rPr>
          <w:color w:val="231F20"/>
        </w:rPr>
        <w:t>руб. [6,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122,</w:t>
      </w:r>
      <w:r>
        <w:rPr>
          <w:color w:val="231F20"/>
          <w:spacing w:val="2"/>
        </w:rPr>
        <w:t> </w:t>
      </w:r>
      <w:r>
        <w:rPr>
          <w:color w:val="231F20"/>
        </w:rPr>
        <w:t>436].</w:t>
      </w:r>
    </w:p>
    <w:p>
      <w:pPr>
        <w:pStyle w:val="BodyText"/>
        <w:spacing w:line="254" w:lineRule="auto" w:before="6"/>
        <w:ind w:left="158" w:right="154" w:firstLine="396"/>
        <w:jc w:val="both"/>
      </w:pPr>
      <w:r>
        <w:rPr>
          <w:color w:val="231F20"/>
          <w:w w:val="95"/>
        </w:rPr>
        <w:t>Поверить в то, что производительность труда работников малых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предприятий выше, чем на крупных и средних, сложно. Главный</w:t>
      </w:r>
      <w:r>
        <w:rPr>
          <w:color w:val="231F20"/>
          <w:spacing w:val="1"/>
        </w:rPr>
        <w:t> </w:t>
      </w:r>
      <w:r>
        <w:rPr>
          <w:color w:val="231F20"/>
        </w:rPr>
        <w:t>фактор производительности труда в сфере материального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водства,</w:t>
      </w:r>
      <w:r>
        <w:rPr>
          <w:color w:val="231F20"/>
          <w:spacing w:val="31"/>
        </w:rPr>
        <w:t> </w:t>
      </w:r>
      <w:r>
        <w:rPr>
          <w:color w:val="231F20"/>
        </w:rPr>
        <w:t>как</w:t>
      </w:r>
      <w:r>
        <w:rPr>
          <w:color w:val="231F20"/>
          <w:spacing w:val="32"/>
        </w:rPr>
        <w:t> </w:t>
      </w:r>
      <w:r>
        <w:rPr>
          <w:color w:val="231F20"/>
        </w:rPr>
        <w:t>известно,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32"/>
        </w:rPr>
        <w:t> </w:t>
      </w:r>
      <w:r>
        <w:rPr>
          <w:color w:val="231F20"/>
        </w:rPr>
        <w:t>материально-техническая</w:t>
      </w:r>
      <w:r>
        <w:rPr>
          <w:color w:val="231F20"/>
          <w:spacing w:val="32"/>
        </w:rPr>
        <w:t> </w:t>
      </w:r>
      <w:r>
        <w:rPr>
          <w:color w:val="231F20"/>
        </w:rPr>
        <w:t>база,</w:t>
      </w:r>
      <w:r>
        <w:rPr>
          <w:color w:val="231F20"/>
          <w:spacing w:val="31"/>
        </w:rPr>
        <w:t> </w:t>
      </w:r>
      <w:r>
        <w:rPr>
          <w:color w:val="231F20"/>
        </w:rPr>
        <w:t>которая</w:t>
      </w:r>
      <w:r>
        <w:rPr>
          <w:color w:val="231F20"/>
          <w:spacing w:val="-50"/>
        </w:rPr>
        <w:t> </w:t>
      </w:r>
      <w:r>
        <w:rPr>
          <w:color w:val="231F20"/>
        </w:rPr>
        <w:t>в секторе малого бизнеса заметно слабее. Удельный вес внеобо-</w:t>
      </w:r>
      <w:r>
        <w:rPr>
          <w:color w:val="231F20"/>
          <w:spacing w:val="1"/>
        </w:rPr>
        <w:t> </w:t>
      </w:r>
      <w:r>
        <w:rPr>
          <w:color w:val="231F20"/>
        </w:rPr>
        <w:t>ротных активов малых предприятий в общем объеме данного по-</w:t>
      </w:r>
      <w:r>
        <w:rPr>
          <w:color w:val="231F20"/>
          <w:spacing w:val="1"/>
        </w:rPr>
        <w:t> </w:t>
      </w:r>
      <w:r>
        <w:rPr>
          <w:color w:val="231F20"/>
        </w:rPr>
        <w:t>казателя</w:t>
      </w:r>
      <w:r>
        <w:rPr>
          <w:color w:val="231F20"/>
          <w:spacing w:val="4"/>
        </w:rPr>
        <w:t> </w:t>
      </w:r>
      <w:r>
        <w:rPr>
          <w:color w:val="231F20"/>
        </w:rPr>
        <w:t>полного</w:t>
      </w:r>
      <w:r>
        <w:rPr>
          <w:color w:val="231F20"/>
          <w:spacing w:val="5"/>
        </w:rPr>
        <w:t> </w:t>
      </w:r>
      <w:r>
        <w:rPr>
          <w:color w:val="231F20"/>
        </w:rPr>
        <w:t>круга</w:t>
      </w:r>
      <w:r>
        <w:rPr>
          <w:color w:val="231F20"/>
          <w:spacing w:val="5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4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4"/>
        </w:rPr>
        <w:t> </w:t>
      </w:r>
      <w:r>
        <w:rPr>
          <w:color w:val="231F20"/>
        </w:rPr>
        <w:t>38</w:t>
      </w:r>
      <w:r>
        <w:rPr>
          <w:color w:val="231F20"/>
          <w:spacing w:val="5"/>
        </w:rPr>
        <w:t> </w:t>
      </w:r>
      <w:r>
        <w:rPr>
          <w:color w:val="231F20"/>
        </w:rPr>
        <w:t>%</w:t>
      </w:r>
      <w:r>
        <w:rPr>
          <w:color w:val="231F20"/>
          <w:spacing w:val="5"/>
        </w:rPr>
        <w:t> </w:t>
      </w:r>
      <w:r>
        <w:rPr>
          <w:color w:val="231F20"/>
        </w:rPr>
        <w:t>(2018</w:t>
      </w:r>
      <w:r>
        <w:rPr>
          <w:color w:val="231F20"/>
          <w:spacing w:val="4"/>
        </w:rPr>
        <w:t> </w:t>
      </w:r>
      <w:r>
        <w:rPr>
          <w:color w:val="231F20"/>
        </w:rPr>
        <w:t>г.).</w:t>
      </w:r>
    </w:p>
    <w:p>
      <w:pPr>
        <w:pStyle w:val="BodyText"/>
        <w:spacing w:line="254" w:lineRule="auto" w:before="6"/>
        <w:ind w:left="158" w:right="154" w:firstLine="396"/>
        <w:jc w:val="both"/>
      </w:pPr>
      <w:r>
        <w:rPr>
          <w:color w:val="231F20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наличии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0"/>
        </w:rPr>
        <w:t> </w:t>
      </w:r>
      <w:r>
        <w:rPr>
          <w:color w:val="231F20"/>
        </w:rPr>
        <w:t>парка</w:t>
      </w:r>
      <w:r>
        <w:rPr>
          <w:color w:val="231F20"/>
          <w:spacing w:val="-10"/>
        </w:rPr>
        <w:t> </w:t>
      </w:r>
      <w:r>
        <w:rPr>
          <w:color w:val="231F20"/>
        </w:rPr>
        <w:t>основных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машин на малых строительных предприятиях в открытых источ-</w:t>
      </w:r>
      <w:r>
        <w:rPr>
          <w:color w:val="231F20"/>
          <w:spacing w:val="1"/>
        </w:rPr>
        <w:t> </w:t>
      </w:r>
      <w:r>
        <w:rPr>
          <w:color w:val="231F20"/>
        </w:rPr>
        <w:t>никах</w:t>
      </w:r>
      <w:r>
        <w:rPr>
          <w:color w:val="231F20"/>
          <w:spacing w:val="26"/>
        </w:rPr>
        <w:t> </w:t>
      </w:r>
      <w:r>
        <w:rPr>
          <w:color w:val="231F20"/>
        </w:rPr>
        <w:t>найти</w:t>
      </w:r>
      <w:r>
        <w:rPr>
          <w:color w:val="231F20"/>
          <w:spacing w:val="26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удалось.</w:t>
      </w:r>
      <w:r>
        <w:rPr>
          <w:color w:val="231F20"/>
          <w:spacing w:val="27"/>
        </w:rPr>
        <w:t> </w:t>
      </w:r>
      <w:r>
        <w:rPr>
          <w:color w:val="231F20"/>
        </w:rPr>
        <w:t>Однако,</w:t>
      </w:r>
      <w:r>
        <w:rPr>
          <w:color w:val="231F20"/>
          <w:spacing w:val="26"/>
        </w:rPr>
        <w:t> </w:t>
      </w:r>
      <w:r>
        <w:rPr>
          <w:color w:val="231F20"/>
        </w:rPr>
        <w:t>судя</w:t>
      </w:r>
      <w:r>
        <w:rPr>
          <w:color w:val="231F20"/>
          <w:spacing w:val="26"/>
        </w:rPr>
        <w:t> </w:t>
      </w:r>
      <w:r>
        <w:rPr>
          <w:color w:val="231F20"/>
        </w:rPr>
        <w:t>по</w:t>
      </w:r>
      <w:r>
        <w:rPr>
          <w:color w:val="231F20"/>
          <w:spacing w:val="26"/>
        </w:rPr>
        <w:t> </w:t>
      </w:r>
      <w:r>
        <w:rPr>
          <w:color w:val="231F20"/>
        </w:rPr>
        <w:t>тому,</w:t>
      </w:r>
      <w:r>
        <w:rPr>
          <w:color w:val="231F20"/>
          <w:spacing w:val="27"/>
        </w:rPr>
        <w:t> </w:t>
      </w:r>
      <w:r>
        <w:rPr>
          <w:color w:val="231F20"/>
        </w:rPr>
        <w:t>что</w:t>
      </w:r>
      <w:r>
        <w:rPr>
          <w:color w:val="231F20"/>
          <w:spacing w:val="26"/>
        </w:rPr>
        <w:t> </w:t>
      </w:r>
      <w:r>
        <w:rPr>
          <w:color w:val="231F20"/>
        </w:rPr>
        <w:t>инвестиции</w:t>
      </w:r>
      <w:r>
        <w:rPr>
          <w:color w:val="231F20"/>
          <w:spacing w:val="1"/>
        </w:rPr>
        <w:t> </w:t>
      </w:r>
      <w:r>
        <w:rPr>
          <w:color w:val="231F20"/>
        </w:rPr>
        <w:t>в основной капитал малых строительных предприятий составля-</w:t>
      </w:r>
      <w:r>
        <w:rPr>
          <w:color w:val="231F20"/>
          <w:spacing w:val="1"/>
        </w:rPr>
        <w:t> </w:t>
      </w:r>
      <w:r>
        <w:rPr>
          <w:color w:val="231F20"/>
        </w:rPr>
        <w:t>ют</w:t>
      </w:r>
      <w:r>
        <w:rPr>
          <w:color w:val="231F20"/>
          <w:spacing w:val="-6"/>
        </w:rPr>
        <w:t> </w:t>
      </w:r>
      <w:r>
        <w:rPr>
          <w:color w:val="231F20"/>
        </w:rPr>
        <w:t>менее</w:t>
      </w:r>
      <w:r>
        <w:rPr>
          <w:color w:val="231F20"/>
          <w:spacing w:val="-7"/>
        </w:rPr>
        <w:t> </w:t>
      </w:r>
      <w:r>
        <w:rPr>
          <w:color w:val="231F20"/>
        </w:rPr>
        <w:t>22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5"/>
        </w:rPr>
        <w:t> </w:t>
      </w:r>
      <w:r>
        <w:rPr>
          <w:color w:val="231F20"/>
        </w:rPr>
        <w:t>совокупного</w:t>
      </w:r>
      <w:r>
        <w:rPr>
          <w:color w:val="231F20"/>
          <w:spacing w:val="-6"/>
        </w:rPr>
        <w:t> </w:t>
      </w:r>
      <w:r>
        <w:rPr>
          <w:color w:val="231F20"/>
        </w:rPr>
        <w:t>объема</w:t>
      </w:r>
      <w:r>
        <w:rPr>
          <w:color w:val="231F20"/>
          <w:spacing w:val="-7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отрасль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целом,</w:t>
      </w:r>
      <w:r>
        <w:rPr>
          <w:color w:val="231F20"/>
          <w:spacing w:val="-50"/>
        </w:rPr>
        <w:t> </w:t>
      </w:r>
      <w:r>
        <w:rPr>
          <w:color w:val="231F20"/>
        </w:rPr>
        <w:t>можно предположить, что активная часть основных средств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ительных</w:t>
      </w:r>
      <w:r>
        <w:rPr>
          <w:color w:val="231F20"/>
          <w:spacing w:val="-9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9"/>
        </w:rPr>
        <w:t> </w:t>
      </w:r>
      <w:r>
        <w:rPr>
          <w:color w:val="231F20"/>
        </w:rPr>
        <w:t>малого</w:t>
      </w:r>
      <w:r>
        <w:rPr>
          <w:color w:val="231F20"/>
          <w:spacing w:val="-9"/>
        </w:rPr>
        <w:t> </w:t>
      </w:r>
      <w:r>
        <w:rPr>
          <w:color w:val="231F20"/>
        </w:rPr>
        <w:t>бизнеса</w:t>
      </w:r>
      <w:r>
        <w:rPr>
          <w:color w:val="231F20"/>
          <w:spacing w:val="-9"/>
        </w:rPr>
        <w:t> </w:t>
      </w:r>
      <w:r>
        <w:rPr>
          <w:color w:val="231F20"/>
        </w:rPr>
        <w:t>имеет</w:t>
      </w:r>
      <w:r>
        <w:rPr>
          <w:color w:val="231F20"/>
          <w:spacing w:val="-9"/>
        </w:rPr>
        <w:t> </w:t>
      </w:r>
      <w:r>
        <w:rPr>
          <w:color w:val="231F20"/>
        </w:rPr>
        <w:t>высокую</w:t>
      </w:r>
      <w:r>
        <w:rPr>
          <w:color w:val="231F20"/>
          <w:spacing w:val="-9"/>
        </w:rPr>
        <w:t> </w:t>
      </w:r>
      <w:r>
        <w:rPr>
          <w:color w:val="231F20"/>
        </w:rPr>
        <w:t>степень</w:t>
      </w:r>
      <w:r>
        <w:rPr>
          <w:color w:val="231F20"/>
          <w:spacing w:val="-9"/>
        </w:rPr>
        <w:t> </w:t>
      </w:r>
      <w:r>
        <w:rPr>
          <w:color w:val="231F20"/>
        </w:rPr>
        <w:t>из-</w:t>
      </w:r>
      <w:r>
        <w:rPr>
          <w:color w:val="231F20"/>
          <w:spacing w:val="-51"/>
        </w:rPr>
        <w:t> </w:t>
      </w:r>
      <w:r>
        <w:rPr>
          <w:color w:val="231F20"/>
        </w:rPr>
        <w:t>носа. Даже на крупных и средних предприятиях отрасли, имею-</w:t>
      </w:r>
      <w:r>
        <w:rPr>
          <w:color w:val="231F20"/>
          <w:spacing w:val="1"/>
        </w:rPr>
        <w:t> </w:t>
      </w:r>
      <w:r>
        <w:rPr>
          <w:color w:val="231F20"/>
        </w:rPr>
        <w:t>щих существенно большие финансовые возможности, удельный</w:t>
      </w:r>
      <w:r>
        <w:rPr>
          <w:color w:val="231F20"/>
          <w:spacing w:val="1"/>
        </w:rPr>
        <w:t> </w:t>
      </w:r>
      <w:r>
        <w:rPr>
          <w:color w:val="231F20"/>
        </w:rPr>
        <w:t>вес</w:t>
      </w:r>
      <w:r>
        <w:rPr>
          <w:color w:val="231F20"/>
          <w:spacing w:val="-8"/>
        </w:rPr>
        <w:t> </w:t>
      </w:r>
      <w:r>
        <w:rPr>
          <w:color w:val="231F20"/>
        </w:rPr>
        <w:t>машин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истекшим</w:t>
      </w:r>
      <w:r>
        <w:rPr>
          <w:color w:val="231F20"/>
          <w:spacing w:val="-8"/>
        </w:rPr>
        <w:t> </w:t>
      </w:r>
      <w:r>
        <w:rPr>
          <w:color w:val="231F20"/>
        </w:rPr>
        <w:t>сроком</w:t>
      </w:r>
      <w:r>
        <w:rPr>
          <w:color w:val="231F20"/>
          <w:spacing w:val="-8"/>
        </w:rPr>
        <w:t> </w:t>
      </w:r>
      <w:r>
        <w:rPr>
          <w:color w:val="231F20"/>
        </w:rPr>
        <w:t>службы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общем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количестве</w:t>
      </w:r>
      <w:r>
        <w:rPr>
          <w:color w:val="231F20"/>
          <w:spacing w:val="-8"/>
        </w:rPr>
        <w:t> </w:t>
      </w:r>
      <w:r>
        <w:rPr>
          <w:color w:val="231F20"/>
        </w:rPr>
        <w:t>машин</w:t>
      </w:r>
    </w:p>
    <w:p>
      <w:pPr>
        <w:spacing w:after="0" w:line="254" w:lineRule="auto"/>
        <w:jc w:val="both"/>
        <w:sectPr>
          <w:headerReference w:type="even" r:id="rId136"/>
          <w:footerReference w:type="even" r:id="rId137"/>
          <w:footerReference w:type="default" r:id="rId138"/>
          <w:pgSz w:w="8400" w:h="11910"/>
          <w:pgMar w:header="1098" w:footer="1149" w:top="1340" w:bottom="1340" w:left="1060" w:right="1060"/>
          <w:pgNumType w:start="102"/>
        </w:sectPr>
      </w:pPr>
    </w:p>
    <w:p>
      <w:pPr>
        <w:spacing w:before="65"/>
        <w:ind w:left="367" w:right="0" w:firstLine="0"/>
        <w:jc w:val="left"/>
        <w:rPr>
          <w:i/>
          <w:sz w:val="18"/>
        </w:rPr>
      </w:pPr>
      <w:r>
        <w:rPr/>
        <w:pict>
          <v:shape style="position:absolute;margin-left:60.944901pt;margin-top:16.033218pt;width:297.650pt;height:.1pt;mso-position-horizontal-relative:page;mso-position-vertical-relative:paragraph;z-index:-15709184;mso-wrap-distance-left:0;mso-wrap-distance-right:0" id="docshape80" coordorigin="1219,321" coordsize="5953,0" path="m1219,321l7172,32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w w:val="95"/>
          <w:sz w:val="18"/>
        </w:rPr>
        <w:t>Градусова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Н.,</w:t>
      </w:r>
      <w:r>
        <w:rPr>
          <w:i/>
          <w:color w:val="231F20"/>
          <w:spacing w:val="33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Липатова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Л.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Н.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Преимущества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и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недостатки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малых</w:t>
      </w:r>
      <w:r>
        <w:rPr>
          <w:i/>
          <w:color w:val="231F20"/>
          <w:spacing w:val="-6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форм…</w:t>
      </w: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254" w:lineRule="auto" w:before="94"/>
        <w:ind w:left="158" w:right="159"/>
        <w:jc w:val="both"/>
      </w:pPr>
      <w:r>
        <w:rPr>
          <w:color w:val="231F20"/>
        </w:rPr>
        <w:t>довольно высок, например, удельный вес полностью изношенных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грейдеров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составляет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47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%,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бульдозеров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49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%,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башенных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кранов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42</w:t>
      </w:r>
      <w:r>
        <w:rPr>
          <w:color w:val="231F20"/>
          <w:spacing w:val="-3"/>
        </w:rPr>
        <w:t> </w:t>
      </w:r>
      <w:r>
        <w:rPr>
          <w:color w:val="231F20"/>
        </w:rPr>
        <w:t>%,</w:t>
      </w:r>
      <w:r>
        <w:rPr>
          <w:color w:val="231F20"/>
          <w:spacing w:val="-3"/>
        </w:rPr>
        <w:t> </w:t>
      </w:r>
      <w:r>
        <w:rPr>
          <w:color w:val="231F20"/>
        </w:rPr>
        <w:t>тракторов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43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[6,</w:t>
      </w:r>
      <w:r>
        <w:rPr>
          <w:color w:val="231F20"/>
          <w:spacing w:val="-3"/>
        </w:rPr>
        <w:t> </w:t>
      </w:r>
      <w:r>
        <w:rPr>
          <w:color w:val="231F20"/>
        </w:rPr>
        <w:t>с.</w:t>
      </w:r>
      <w:r>
        <w:rPr>
          <w:color w:val="231F20"/>
          <w:spacing w:val="-3"/>
        </w:rPr>
        <w:t> </w:t>
      </w:r>
      <w:r>
        <w:rPr>
          <w:color w:val="231F20"/>
        </w:rPr>
        <w:t>438].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  <w:w w:val="105"/>
        </w:rPr>
        <w:t>Таким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преобладание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малого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бизнеса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ительства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говорит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значительных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преимуществах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малых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форм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хозяйствования в этой отрасли. О более высокой 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 имеющихся ресурсов говорит соотношение пока-</w:t>
      </w:r>
      <w:r>
        <w:rPr>
          <w:color w:val="231F20"/>
          <w:spacing w:val="1"/>
        </w:rPr>
        <w:t> </w:t>
      </w:r>
      <w:r>
        <w:rPr>
          <w:color w:val="231F20"/>
        </w:rPr>
        <w:t>зателей удельного веса малых предприятий в объем объеме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ительно-монтажных работ, активах, капитале и обязательствах.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Подтверждается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лучшими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финансовыми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показателями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сравнению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крупными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средними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предприятиями.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Основные недостатки малых строительных предприятий свя-</w:t>
      </w:r>
      <w:r>
        <w:rPr>
          <w:color w:val="231F20"/>
          <w:spacing w:val="-50"/>
        </w:rPr>
        <w:t> </w:t>
      </w:r>
      <w:r>
        <w:rPr>
          <w:color w:val="231F20"/>
        </w:rPr>
        <w:t>заны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управлением</w:t>
      </w:r>
      <w:r>
        <w:rPr>
          <w:color w:val="231F20"/>
          <w:spacing w:val="-11"/>
        </w:rPr>
        <w:t> </w:t>
      </w:r>
      <w:r>
        <w:rPr>
          <w:color w:val="231F20"/>
        </w:rPr>
        <w:t>персоналом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оплаты.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высокая</w:t>
      </w:r>
      <w:r>
        <w:rPr>
          <w:color w:val="231F20"/>
          <w:spacing w:val="-7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труда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-7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слабой</w:t>
      </w:r>
      <w:r>
        <w:rPr>
          <w:color w:val="231F20"/>
          <w:spacing w:val="-50"/>
        </w:rPr>
        <w:t> </w:t>
      </w:r>
      <w:r>
        <w:rPr>
          <w:color w:val="231F20"/>
        </w:rPr>
        <w:t>материально-технической обеспеченности и более низком уровне</w:t>
      </w:r>
      <w:r>
        <w:rPr>
          <w:color w:val="231F20"/>
          <w:spacing w:val="1"/>
        </w:rPr>
        <w:t> </w:t>
      </w:r>
      <w:r>
        <w:rPr>
          <w:color w:val="231F20"/>
        </w:rPr>
        <w:t>оплаты труда дает основания предположить, что на малых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тельных предприятиях широко распространены теневая занятость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заработная</w:t>
      </w:r>
      <w:r>
        <w:rPr>
          <w:color w:val="231F20"/>
          <w:spacing w:val="-6"/>
        </w:rPr>
        <w:t> </w:t>
      </w:r>
      <w:r>
        <w:rPr>
          <w:color w:val="231F20"/>
        </w:rPr>
        <w:t>плата</w:t>
      </w:r>
      <w:r>
        <w:rPr>
          <w:color w:val="231F20"/>
          <w:spacing w:val="-6"/>
        </w:rPr>
        <w:t> </w:t>
      </w:r>
      <w:r>
        <w:rPr>
          <w:color w:val="231F20"/>
        </w:rPr>
        <w:t>«в</w:t>
      </w:r>
      <w:r>
        <w:rPr>
          <w:color w:val="231F20"/>
          <w:spacing w:val="-6"/>
        </w:rPr>
        <w:t> </w:t>
      </w:r>
      <w:r>
        <w:rPr>
          <w:color w:val="231F20"/>
        </w:rPr>
        <w:t>конвертах»,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стать</w:t>
      </w:r>
      <w:r>
        <w:rPr>
          <w:color w:val="231F20"/>
          <w:spacing w:val="-6"/>
        </w:rPr>
        <w:t> </w:t>
      </w:r>
      <w:r>
        <w:rPr>
          <w:color w:val="231F20"/>
        </w:rPr>
        <w:t>серьезным</w:t>
      </w:r>
      <w:r>
        <w:rPr>
          <w:color w:val="231F20"/>
          <w:spacing w:val="-6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пятствием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устойчивого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ключевой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эконо-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лишает</w:t>
      </w:r>
      <w:r>
        <w:rPr>
          <w:color w:val="231F20"/>
          <w:spacing w:val="-12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11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2"/>
        </w:rPr>
        <w:t> </w:t>
      </w:r>
      <w:r>
        <w:rPr>
          <w:color w:val="231F20"/>
        </w:rPr>
        <w:t>гарантий,</w:t>
      </w:r>
      <w:r>
        <w:rPr>
          <w:color w:val="231F20"/>
          <w:spacing w:val="-50"/>
        </w:rPr>
        <w:t> </w:t>
      </w:r>
      <w:r>
        <w:rPr>
          <w:color w:val="231F20"/>
        </w:rPr>
        <w:t>что, в свою очередь, снижает их заинтересованность и лояльность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7"/>
        </w:rPr>
        <w:t> </w:t>
      </w:r>
      <w:r>
        <w:rPr>
          <w:color w:val="231F20"/>
        </w:rPr>
        <w:t>Работники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ситуации</w:t>
      </w:r>
      <w:r>
        <w:rPr>
          <w:color w:val="231F20"/>
          <w:spacing w:val="-6"/>
        </w:rPr>
        <w:t> </w:t>
      </w:r>
      <w:r>
        <w:rPr>
          <w:color w:val="231F20"/>
        </w:rPr>
        <w:t>готовы</w:t>
      </w:r>
      <w:r>
        <w:rPr>
          <w:color w:val="231F20"/>
          <w:spacing w:val="-6"/>
        </w:rPr>
        <w:t> </w:t>
      </w:r>
      <w:r>
        <w:rPr>
          <w:color w:val="231F20"/>
        </w:rPr>
        <w:t>откликнуться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1"/>
        </w:rPr>
        <w:t> </w:t>
      </w:r>
      <w:r>
        <w:rPr>
          <w:color w:val="231F20"/>
        </w:rPr>
        <w:t>любое предложение полностью легальной занятости, что может</w:t>
      </w:r>
      <w:r>
        <w:rPr>
          <w:color w:val="231F20"/>
          <w:spacing w:val="1"/>
        </w:rPr>
        <w:t> </w:t>
      </w:r>
      <w:r>
        <w:rPr>
          <w:color w:val="231F20"/>
        </w:rPr>
        <w:t>дестабилизировать деятельность малых предприятий, поскольку</w:t>
      </w:r>
      <w:r>
        <w:rPr>
          <w:color w:val="231F20"/>
          <w:spacing w:val="1"/>
        </w:rPr>
        <w:t> </w:t>
      </w:r>
      <w:r>
        <w:rPr>
          <w:color w:val="231F20"/>
        </w:rPr>
        <w:t>их численный</w:t>
      </w:r>
      <w:r>
        <w:rPr>
          <w:color w:val="231F20"/>
          <w:spacing w:val="2"/>
        </w:rPr>
        <w:t> </w:t>
      </w:r>
      <w:r>
        <w:rPr>
          <w:color w:val="231F20"/>
        </w:rPr>
        <w:t>состав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велик.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Алиева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Э.,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Липатова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условие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ально-экономической стабильности // Россия: Тенденции и перспективы раз-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вития.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Ежегодник.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Вып.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ИНИОН.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Ч.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240–243.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Пахомов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Ю.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Липатова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Л.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Развитие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малого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бизнеса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ключевой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3"/>
          <w:sz w:val="18"/>
        </w:rPr>
        <w:t>фактор экономической безопасности: </w:t>
      </w:r>
      <w:r>
        <w:rPr>
          <w:color w:val="231F20"/>
          <w:spacing w:val="-2"/>
          <w:sz w:val="18"/>
        </w:rPr>
        <w:t>статистическая оценка // Статистика в ус-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ловиях формирования цифровой экономики: материалы Международной на-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учно-практической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Мордовиястат;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Белстат;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ФГБОУ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«МГУ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Огарева».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Саранск,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114–122.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39"/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Липатова Л. Н., Алиева Э. </w:t>
      </w:r>
      <w:r>
        <w:rPr>
          <w:color w:val="231F20"/>
          <w:sz w:val="18"/>
        </w:rPr>
        <w:t>Роль малого бизнеса в развитии экономи-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ческой системы региона // Государство и бизнес. Экосистема цифровой эко-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номики: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XI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Международной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конференции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СЗИУ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РАНХиГС.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СПб,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91–94.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Липатова Л. Н., Градусова В. Н. </w:t>
      </w:r>
      <w:r>
        <w:rPr>
          <w:color w:val="231F20"/>
          <w:sz w:val="18"/>
        </w:rPr>
        <w:t>Развитие малого предприниматель-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высокотехнологичной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Научное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обозрение.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Градусова В. Н., Липатова Л. Н. </w:t>
      </w:r>
      <w:r>
        <w:rPr>
          <w:color w:val="231F20"/>
          <w:w w:val="95"/>
          <w:sz w:val="18"/>
        </w:rPr>
        <w:t>Основные тенденции развития малого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инноваций: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региональный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аспект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бизнес: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временные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проблемы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экономики: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Материалы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X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Международной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научно-прак-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тической конференции / Северо-Западный институт управления РАНХиГС при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Президенте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С. 16–24.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4" w:after="0"/>
        <w:ind w:left="158" w:right="158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Российский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ежегодник.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708 с.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1" w:after="0"/>
        <w:ind w:left="158" w:right="161" w:firstLine="396"/>
        <w:jc w:val="both"/>
        <w:rPr>
          <w:sz w:val="18"/>
        </w:rPr>
      </w:pPr>
      <w:r>
        <w:rPr>
          <w:color w:val="231F20"/>
          <w:sz w:val="18"/>
        </w:rPr>
        <w:t>Малое и среднее предпринимательство в России. 2019: Стат. сб.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Росстат.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M.,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88 с.</w:t>
      </w:r>
    </w:p>
    <w:p>
      <w:pPr>
        <w:pStyle w:val="ListParagraph"/>
        <w:numPr>
          <w:ilvl w:val="0"/>
          <w:numId w:val="40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Российский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ежегодник.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2016: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2016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688 с.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140"/>
          <w:headerReference w:type="default" r:id="rId141"/>
          <w:footerReference w:type="even" r:id="rId142"/>
          <w:footerReference w:type="default" r:id="rId143"/>
          <w:pgSz w:w="8400" w:h="11910"/>
          <w:pgMar w:header="1098" w:footer="1149" w:top="1340" w:bottom="1340" w:left="1060" w:right="1060"/>
          <w:pgNumType w:start="104"/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2731"/>
      </w:tblGrid>
      <w:tr>
        <w:trPr>
          <w:trHeight w:val="2760" w:hRule="atLeast"/>
        </w:trPr>
        <w:tc>
          <w:tcPr>
            <w:tcW w:w="332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УДК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658.5.011</w:t>
            </w:r>
          </w:p>
          <w:p>
            <w:pPr>
              <w:pStyle w:val="TableParagraph"/>
              <w:spacing w:line="247" w:lineRule="auto" w:before="6"/>
              <w:ind w:left="50" w:right="1244"/>
              <w:rPr>
                <w:sz w:val="18"/>
              </w:rPr>
            </w:pPr>
            <w:r>
              <w:rPr>
                <w:i/>
                <w:color w:val="050505"/>
                <w:spacing w:val="-2"/>
                <w:sz w:val="18"/>
              </w:rPr>
              <w:t>Гришин Максим </w:t>
            </w:r>
            <w:r>
              <w:rPr>
                <w:i/>
                <w:color w:val="050505"/>
                <w:spacing w:val="-1"/>
                <w:sz w:val="18"/>
              </w:rPr>
              <w:t>Олегович</w:t>
            </w:r>
            <w:r>
              <w:rPr>
                <w:color w:val="050505"/>
                <w:spacing w:val="-1"/>
                <w:sz w:val="18"/>
              </w:rPr>
              <w:t>,</w:t>
            </w:r>
            <w:r>
              <w:rPr>
                <w:color w:val="050505"/>
                <w:spacing w:val="-42"/>
                <w:sz w:val="18"/>
              </w:rPr>
              <w:t> </w:t>
            </w:r>
            <w:r>
              <w:rPr>
                <w:color w:val="050505"/>
                <w:sz w:val="18"/>
              </w:rPr>
              <w:t>канд.</w:t>
            </w:r>
            <w:r>
              <w:rPr>
                <w:color w:val="050505"/>
                <w:spacing w:val="-3"/>
                <w:sz w:val="18"/>
              </w:rPr>
              <w:t> </w:t>
            </w:r>
            <w:r>
              <w:rPr>
                <w:color w:val="050505"/>
                <w:sz w:val="18"/>
              </w:rPr>
              <w:t>техн.</w:t>
            </w:r>
            <w:r>
              <w:rPr>
                <w:color w:val="050505"/>
                <w:spacing w:val="-3"/>
                <w:sz w:val="18"/>
              </w:rPr>
              <w:t> </w:t>
            </w:r>
            <w:r>
              <w:rPr>
                <w:color w:val="050505"/>
                <w:sz w:val="18"/>
              </w:rPr>
              <w:t>наук,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7" w:lineRule="auto" w:before="7"/>
              <w:ind w:left="50" w:right="1226"/>
              <w:rPr>
                <w:sz w:val="18"/>
              </w:rPr>
            </w:pPr>
            <w:r>
              <w:rPr>
                <w:i/>
                <w:color w:val="050505"/>
                <w:spacing w:val="-1"/>
                <w:sz w:val="18"/>
              </w:rPr>
              <w:t>E-mail: </w:t>
            </w:r>
            <w:hyperlink r:id="rId144">
              <w:r>
                <w:rPr>
                  <w:i/>
                  <w:color w:val="231F20"/>
                  <w:spacing w:val="-1"/>
                  <w:sz w:val="18"/>
                </w:rPr>
                <w:t>innoves@mail.ru</w:t>
              </w:r>
            </w:hyperlink>
            <w:r>
              <w:rPr>
                <w:i/>
                <w:color w:val="231F20"/>
                <w:sz w:val="18"/>
              </w:rPr>
              <w:t> </w:t>
            </w:r>
            <w:r>
              <w:rPr>
                <w:i/>
                <w:color w:val="231F20"/>
                <w:spacing w:val="-2"/>
                <w:sz w:val="18"/>
              </w:rPr>
              <w:t>Кузнецов </w:t>
            </w:r>
            <w:r>
              <w:rPr>
                <w:i/>
                <w:color w:val="231F20"/>
                <w:spacing w:val="-1"/>
                <w:sz w:val="18"/>
              </w:rPr>
              <w:t>Кирилл Юльевич</w:t>
            </w:r>
            <w:r>
              <w:rPr>
                <w:color w:val="231F20"/>
                <w:spacing w:val="-1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Директор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развитию</w:t>
            </w:r>
          </w:p>
          <w:p>
            <w:pPr>
              <w:pStyle w:val="TableParagraph"/>
              <w:spacing w:line="247" w:lineRule="auto" w:before="1"/>
              <w:ind w:left="50" w:right="5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ООО «Инновационные </w:t>
            </w:r>
            <w:r>
              <w:rPr>
                <w:color w:val="231F20"/>
                <w:spacing w:val="-1"/>
                <w:sz w:val="18"/>
              </w:rPr>
              <w:t>инженерные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системы»</w:t>
            </w:r>
          </w:p>
          <w:p>
            <w:pPr>
              <w:pStyle w:val="TableParagraph"/>
              <w:spacing w:line="247" w:lineRule="auto" w:before="1"/>
              <w:ind w:left="50" w:right="714"/>
              <w:rPr>
                <w:sz w:val="18"/>
              </w:rPr>
            </w:pPr>
            <w:r>
              <w:rPr>
                <w:i/>
                <w:color w:val="050505"/>
                <w:w w:val="95"/>
                <w:sz w:val="18"/>
              </w:rPr>
              <w:t>E-mail: </w:t>
            </w:r>
            <w:hyperlink r:id="rId145">
              <w:r>
                <w:rPr>
                  <w:i/>
                  <w:color w:val="231F20"/>
                  <w:w w:val="95"/>
                  <w:sz w:val="18"/>
                </w:rPr>
                <w:t>silversmith@yandex.ru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050505"/>
                <w:spacing w:val="-2"/>
                <w:sz w:val="18"/>
              </w:rPr>
              <w:t>(Петербургский государственный</w:t>
            </w:r>
            <w:r>
              <w:rPr>
                <w:color w:val="050505"/>
                <w:spacing w:val="-42"/>
                <w:sz w:val="18"/>
              </w:rPr>
              <w:t> </w:t>
            </w:r>
            <w:r>
              <w:rPr>
                <w:color w:val="050505"/>
                <w:sz w:val="18"/>
              </w:rPr>
              <w:t>университет</w:t>
            </w:r>
            <w:r>
              <w:rPr>
                <w:color w:val="050505"/>
                <w:spacing w:val="-5"/>
                <w:sz w:val="18"/>
              </w:rPr>
              <w:t> </w:t>
            </w:r>
            <w:r>
              <w:rPr>
                <w:color w:val="050505"/>
                <w:sz w:val="18"/>
              </w:rPr>
              <w:t>путей</w:t>
            </w:r>
            <w:r>
              <w:rPr>
                <w:color w:val="050505"/>
                <w:spacing w:val="-5"/>
                <w:sz w:val="18"/>
              </w:rPr>
              <w:t> </w:t>
            </w:r>
            <w:r>
              <w:rPr>
                <w:color w:val="050505"/>
                <w:sz w:val="18"/>
              </w:rPr>
              <w:t>сообщения</w:t>
            </w:r>
          </w:p>
          <w:p>
            <w:pPr>
              <w:pStyle w:val="TableParagraph"/>
              <w:spacing w:line="187" w:lineRule="exact" w:before="1"/>
              <w:ind w:left="50"/>
              <w:rPr>
                <w:sz w:val="18"/>
              </w:rPr>
            </w:pPr>
            <w:r>
              <w:rPr>
                <w:color w:val="050505"/>
                <w:spacing w:val="-1"/>
                <w:sz w:val="18"/>
              </w:rPr>
              <w:t>императора</w:t>
            </w:r>
            <w:r>
              <w:rPr>
                <w:color w:val="050505"/>
                <w:spacing w:val="-11"/>
                <w:sz w:val="18"/>
              </w:rPr>
              <w:t> </w:t>
            </w:r>
            <w:r>
              <w:rPr>
                <w:color w:val="050505"/>
                <w:sz w:val="18"/>
              </w:rPr>
              <w:t>Александра</w:t>
            </w:r>
            <w:r>
              <w:rPr>
                <w:color w:val="050505"/>
                <w:spacing w:val="-10"/>
                <w:sz w:val="18"/>
              </w:rPr>
              <w:t> </w:t>
            </w:r>
            <w:r>
              <w:rPr>
                <w:color w:val="050505"/>
                <w:sz w:val="18"/>
              </w:rPr>
              <w:t>I)</w:t>
            </w:r>
          </w:p>
        </w:tc>
        <w:tc>
          <w:tcPr>
            <w:tcW w:w="2731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050505"/>
                <w:spacing w:val="-1"/>
                <w:sz w:val="18"/>
              </w:rPr>
              <w:t>Grishin</w:t>
            </w:r>
            <w:r>
              <w:rPr>
                <w:i/>
                <w:color w:val="050505"/>
                <w:spacing w:val="-8"/>
                <w:sz w:val="18"/>
              </w:rPr>
              <w:t> </w:t>
            </w:r>
            <w:r>
              <w:rPr>
                <w:i/>
                <w:color w:val="050505"/>
                <w:spacing w:val="-1"/>
                <w:sz w:val="18"/>
              </w:rPr>
              <w:t>Maxim</w:t>
            </w:r>
            <w:r>
              <w:rPr>
                <w:i/>
                <w:color w:val="050505"/>
                <w:spacing w:val="-7"/>
                <w:sz w:val="18"/>
              </w:rPr>
              <w:t> </w:t>
            </w:r>
            <w:r>
              <w:rPr>
                <w:i/>
                <w:color w:val="050505"/>
                <w:spacing w:val="-1"/>
                <w:sz w:val="18"/>
              </w:rPr>
              <w:t>Olegovich</w:t>
            </w:r>
            <w:r>
              <w:rPr>
                <w:color w:val="050505"/>
                <w:spacing w:val="-1"/>
                <w:sz w:val="18"/>
              </w:rPr>
              <w:t>,</w:t>
            </w:r>
          </w:p>
          <w:p>
            <w:pPr>
              <w:pStyle w:val="TableParagraph"/>
              <w:spacing w:line="247" w:lineRule="auto" w:before="7"/>
              <w:ind w:left="1271" w:right="48" w:firstLine="153"/>
              <w:jc w:val="right"/>
              <w:rPr>
                <w:sz w:val="18"/>
              </w:rPr>
            </w:pPr>
            <w:r>
              <w:rPr>
                <w:color w:val="050505"/>
                <w:spacing w:val="-2"/>
                <w:sz w:val="18"/>
              </w:rPr>
              <w:t>PhD of Tech.Sci.,</w:t>
            </w:r>
            <w:r>
              <w:rPr>
                <w:color w:val="050505"/>
                <w:spacing w:val="-42"/>
                <w:sz w:val="18"/>
              </w:rPr>
              <w:t> </w:t>
            </w:r>
            <w:r>
              <w:rPr>
                <w:color w:val="050505"/>
                <w:w w:val="95"/>
                <w:sz w:val="18"/>
              </w:rPr>
              <w:t>Associate</w:t>
            </w:r>
            <w:r>
              <w:rPr>
                <w:color w:val="050505"/>
                <w:spacing w:val="37"/>
                <w:w w:val="95"/>
                <w:sz w:val="18"/>
              </w:rPr>
              <w:t> </w:t>
            </w:r>
            <w:r>
              <w:rPr>
                <w:color w:val="050505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7" w:lineRule="auto" w:before="1"/>
              <w:ind w:left="783" w:right="47" w:firstLine="143"/>
              <w:jc w:val="right"/>
              <w:rPr>
                <w:sz w:val="18"/>
              </w:rPr>
            </w:pPr>
            <w:r>
              <w:rPr>
                <w:i/>
                <w:color w:val="050505"/>
                <w:w w:val="95"/>
                <w:sz w:val="18"/>
              </w:rPr>
              <w:t>E-mail: </w:t>
            </w:r>
            <w:hyperlink r:id="rId144">
              <w:r>
                <w:rPr>
                  <w:i/>
                  <w:color w:val="231F20"/>
                  <w:w w:val="95"/>
                  <w:sz w:val="18"/>
                </w:rPr>
                <w:t>innoves@mail.ru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050505"/>
                <w:spacing w:val="-2"/>
                <w:sz w:val="18"/>
              </w:rPr>
              <w:t>Kuznetsov </w:t>
            </w:r>
            <w:r>
              <w:rPr>
                <w:i/>
                <w:color w:val="050505"/>
                <w:spacing w:val="-1"/>
                <w:sz w:val="18"/>
              </w:rPr>
              <w:t>Kirill Yulievich</w:t>
            </w:r>
            <w:r>
              <w:rPr>
                <w:color w:val="050505"/>
                <w:spacing w:val="-1"/>
                <w:sz w:val="18"/>
              </w:rPr>
              <w:t>,</w:t>
            </w:r>
            <w:r>
              <w:rPr>
                <w:color w:val="050505"/>
                <w:spacing w:val="-42"/>
                <w:sz w:val="18"/>
              </w:rPr>
              <w:t> </w:t>
            </w:r>
            <w:r>
              <w:rPr>
                <w:color w:val="050505"/>
                <w:sz w:val="18"/>
              </w:rPr>
              <w:t>Development Director</w:t>
            </w:r>
            <w:r>
              <w:rPr>
                <w:color w:val="050505"/>
                <w:spacing w:val="1"/>
                <w:sz w:val="18"/>
              </w:rPr>
              <w:t> </w:t>
            </w:r>
            <w:r>
              <w:rPr>
                <w:color w:val="050505"/>
                <w:sz w:val="18"/>
              </w:rPr>
              <w:t>Innovative</w:t>
            </w:r>
            <w:r>
              <w:rPr>
                <w:color w:val="050505"/>
                <w:spacing w:val="-4"/>
                <w:sz w:val="18"/>
              </w:rPr>
              <w:t> </w:t>
            </w:r>
            <w:r>
              <w:rPr>
                <w:color w:val="050505"/>
                <w:sz w:val="18"/>
              </w:rPr>
              <w:t>Engineering</w:t>
            </w:r>
          </w:p>
          <w:p>
            <w:pPr>
              <w:pStyle w:val="TableParagraph"/>
              <w:spacing w:line="247" w:lineRule="auto" w:before="1"/>
              <w:ind w:left="523" w:right="48" w:firstLine="1183"/>
              <w:jc w:val="right"/>
              <w:rPr>
                <w:sz w:val="18"/>
              </w:rPr>
            </w:pPr>
            <w:r>
              <w:rPr>
                <w:color w:val="050505"/>
                <w:spacing w:val="-2"/>
                <w:sz w:val="18"/>
              </w:rPr>
              <w:t>Systems </w:t>
            </w:r>
            <w:r>
              <w:rPr>
                <w:color w:val="050505"/>
                <w:spacing w:val="-1"/>
                <w:sz w:val="18"/>
              </w:rPr>
              <w:t>LLC</w:t>
            </w:r>
            <w:r>
              <w:rPr>
                <w:color w:val="050505"/>
                <w:spacing w:val="-42"/>
                <w:sz w:val="18"/>
              </w:rPr>
              <w:t> </w:t>
            </w:r>
            <w:r>
              <w:rPr>
                <w:i/>
                <w:color w:val="050505"/>
                <w:spacing w:val="-1"/>
                <w:w w:val="95"/>
                <w:sz w:val="18"/>
              </w:rPr>
              <w:t>E-mail: </w:t>
            </w:r>
            <w:hyperlink r:id="rId145">
              <w:r>
                <w:rPr>
                  <w:i/>
                  <w:color w:val="231F20"/>
                  <w:w w:val="95"/>
                  <w:sz w:val="18"/>
                </w:rPr>
                <w:t>silversmith@yandex.ru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050505"/>
                <w:w w:val="95"/>
                <w:sz w:val="18"/>
              </w:rPr>
              <w:t>(Emperor</w:t>
            </w:r>
            <w:r>
              <w:rPr>
                <w:color w:val="050505"/>
                <w:spacing w:val="-7"/>
                <w:w w:val="95"/>
                <w:sz w:val="18"/>
              </w:rPr>
              <w:t> </w:t>
            </w:r>
            <w:r>
              <w:rPr>
                <w:color w:val="050505"/>
                <w:w w:val="95"/>
                <w:sz w:val="18"/>
              </w:rPr>
              <w:t>Alexander</w:t>
            </w:r>
            <w:r>
              <w:rPr>
                <w:color w:val="050505"/>
                <w:spacing w:val="5"/>
                <w:w w:val="95"/>
                <w:sz w:val="18"/>
              </w:rPr>
              <w:t> </w:t>
            </w:r>
            <w:r>
              <w:rPr>
                <w:color w:val="050505"/>
                <w:w w:val="95"/>
                <w:sz w:val="18"/>
              </w:rPr>
              <w:t>I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050505"/>
                <w:spacing w:val="-1"/>
                <w:sz w:val="18"/>
              </w:rPr>
              <w:t>St.</w:t>
            </w:r>
            <w:r>
              <w:rPr>
                <w:color w:val="050505"/>
                <w:spacing w:val="-9"/>
                <w:sz w:val="18"/>
              </w:rPr>
              <w:t> </w:t>
            </w:r>
            <w:r>
              <w:rPr>
                <w:color w:val="050505"/>
                <w:spacing w:val="-1"/>
                <w:sz w:val="18"/>
              </w:rPr>
              <w:t>Petersburg</w:t>
            </w:r>
            <w:r>
              <w:rPr>
                <w:color w:val="050505"/>
                <w:spacing w:val="-9"/>
                <w:sz w:val="18"/>
              </w:rPr>
              <w:t> </w:t>
            </w:r>
            <w:r>
              <w:rPr>
                <w:color w:val="050505"/>
                <w:spacing w:val="-1"/>
                <w:sz w:val="18"/>
              </w:rPr>
              <w:t>State</w:t>
            </w:r>
          </w:p>
          <w:p>
            <w:pPr>
              <w:pStyle w:val="TableParagraph"/>
              <w:spacing w:line="187" w:lineRule="exact" w:before="6"/>
              <w:ind w:right="48"/>
              <w:jc w:val="right"/>
              <w:rPr>
                <w:sz w:val="18"/>
              </w:rPr>
            </w:pPr>
            <w:r>
              <w:rPr>
                <w:color w:val="050505"/>
                <w:w w:val="95"/>
                <w:sz w:val="18"/>
              </w:rPr>
              <w:t>Transport</w:t>
            </w:r>
            <w:r>
              <w:rPr>
                <w:color w:val="050505"/>
                <w:spacing w:val="42"/>
                <w:w w:val="95"/>
                <w:sz w:val="18"/>
              </w:rPr>
              <w:t> </w:t>
            </w:r>
            <w:r>
              <w:rPr>
                <w:color w:val="050505"/>
                <w:w w:val="95"/>
                <w:sz w:val="18"/>
              </w:rPr>
              <w:t>University)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Heading1"/>
        <w:spacing w:line="249" w:lineRule="auto"/>
        <w:ind w:left="254" w:right="246" w:firstLine="1"/>
      </w:pPr>
      <w:r>
        <w:rPr>
          <w:color w:val="231F20"/>
        </w:rPr>
        <w:t>ПЕРСПЕКТИВЫ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"/>
        </w:rPr>
        <w:t> </w:t>
      </w:r>
      <w:r>
        <w:rPr>
          <w:color w:val="231F20"/>
        </w:rPr>
        <w:t>ЛУЧШЕЙ</w:t>
      </w:r>
      <w:r>
        <w:rPr>
          <w:color w:val="231F20"/>
          <w:spacing w:val="1"/>
        </w:rPr>
        <w:t> </w:t>
      </w:r>
      <w:r>
        <w:rPr>
          <w:color w:val="231F20"/>
        </w:rPr>
        <w:t>ПРАКТИКИ</w:t>
      </w:r>
      <w:r>
        <w:rPr>
          <w:color w:val="231F20"/>
          <w:spacing w:val="1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4"/>
        </w:rPr>
        <w:t> </w:t>
      </w:r>
      <w:r>
        <w:rPr>
          <w:color w:val="231F20"/>
        </w:rPr>
        <w:t>СТРОИТЕЛЬНЫМИ</w:t>
      </w:r>
      <w:r>
        <w:rPr>
          <w:color w:val="231F20"/>
          <w:spacing w:val="-57"/>
        </w:rPr>
        <w:t> </w:t>
      </w:r>
      <w:r>
        <w:rPr>
          <w:color w:val="231F20"/>
        </w:rPr>
        <w:t>ПРОЕКТАМИ ADVANCED</w:t>
      </w:r>
      <w:r>
        <w:rPr>
          <w:color w:val="231F20"/>
          <w:spacing w:val="1"/>
        </w:rPr>
        <w:t> </w:t>
      </w:r>
      <w:r>
        <w:rPr>
          <w:color w:val="231F20"/>
        </w:rPr>
        <w:t>WORK</w:t>
      </w:r>
      <w:r>
        <w:rPr>
          <w:color w:val="231F20"/>
          <w:spacing w:val="1"/>
        </w:rPr>
        <w:t> </w:t>
      </w:r>
      <w:r>
        <w:rPr>
          <w:color w:val="231F20"/>
        </w:rPr>
        <w:t>PACKAGING</w:t>
      </w:r>
      <w:r>
        <w:rPr>
          <w:color w:val="231F20"/>
          <w:spacing w:val="1"/>
        </w:rPr>
        <w:t> </w:t>
      </w:r>
      <w:r>
        <w:rPr>
          <w:color w:val="231F20"/>
        </w:rPr>
        <w:t>(AWP)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3"/>
        </w:rPr>
        <w:t> </w:t>
      </w:r>
      <w:r>
        <w:rPr>
          <w:color w:val="231F20"/>
        </w:rPr>
        <w:t>ФЕДЕРАЦИИ</w:t>
      </w:r>
    </w:p>
    <w:p>
      <w:pPr>
        <w:pStyle w:val="BodyText"/>
        <w:rPr>
          <w:b/>
          <w:sz w:val="25"/>
        </w:rPr>
      </w:pPr>
    </w:p>
    <w:p>
      <w:pPr>
        <w:pStyle w:val="Heading2"/>
        <w:spacing w:line="249" w:lineRule="auto"/>
        <w:ind w:left="343" w:right="334" w:firstLine="4"/>
      </w:pPr>
      <w:r>
        <w:rPr>
          <w:color w:val="231F20"/>
        </w:rPr>
        <w:t>POSSIBILITIES</w:t>
      </w:r>
      <w:r>
        <w:rPr>
          <w:color w:val="231F20"/>
          <w:spacing w:val="1"/>
        </w:rPr>
        <w:t> </w:t>
      </w:r>
      <w:r>
        <w:rPr>
          <w:color w:val="231F20"/>
        </w:rPr>
        <w:t>OF APPLYING THE</w:t>
      </w:r>
      <w:r>
        <w:rPr>
          <w:color w:val="231F20"/>
          <w:spacing w:val="60"/>
        </w:rPr>
        <w:t> </w:t>
      </w:r>
      <w:r>
        <w:rPr>
          <w:color w:val="231F20"/>
        </w:rPr>
        <w:t>BEST</w:t>
      </w:r>
      <w:r>
        <w:rPr>
          <w:color w:val="231F20"/>
          <w:spacing w:val="1"/>
        </w:rPr>
        <w:t> </w:t>
      </w:r>
      <w:r>
        <w:rPr>
          <w:color w:val="231F20"/>
        </w:rPr>
        <w:t>PRACTICE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PROJECT</w:t>
      </w:r>
      <w:r>
        <w:rPr>
          <w:color w:val="231F20"/>
          <w:spacing w:val="1"/>
        </w:rPr>
        <w:t> </w:t>
      </w:r>
      <w:r>
        <w:rPr>
          <w:color w:val="231F20"/>
        </w:rPr>
        <w:t>MANAGEMENT</w:t>
      </w:r>
      <w:r>
        <w:rPr>
          <w:color w:val="231F20"/>
          <w:spacing w:val="1"/>
        </w:rPr>
        <w:t> </w:t>
      </w:r>
      <w:r>
        <w:rPr>
          <w:color w:val="231F20"/>
        </w:rPr>
        <w:t>ADVANCED</w:t>
      </w:r>
      <w:r>
        <w:rPr>
          <w:color w:val="231F20"/>
          <w:spacing w:val="1"/>
        </w:rPr>
        <w:t> </w:t>
      </w:r>
      <w:r>
        <w:rPr>
          <w:color w:val="231F20"/>
        </w:rPr>
        <w:t>WORK</w:t>
      </w:r>
      <w:r>
        <w:rPr>
          <w:color w:val="231F20"/>
          <w:spacing w:val="1"/>
        </w:rPr>
        <w:t> </w:t>
      </w:r>
      <w:r>
        <w:rPr>
          <w:color w:val="231F20"/>
        </w:rPr>
        <w:t>PACKAGING</w:t>
      </w:r>
      <w:r>
        <w:rPr>
          <w:color w:val="231F20"/>
          <w:spacing w:val="-57"/>
        </w:rPr>
        <w:t> </w:t>
      </w:r>
      <w:r>
        <w:rPr>
          <w:color w:val="231F20"/>
        </w:rPr>
        <w:t>(AWP)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RUSSIAN</w:t>
      </w:r>
      <w:r>
        <w:rPr>
          <w:color w:val="231F20"/>
          <w:spacing w:val="12"/>
        </w:rPr>
        <w:t> </w:t>
      </w:r>
      <w:r>
        <w:rPr>
          <w:color w:val="231F20"/>
        </w:rPr>
        <w:t>FEDERATION</w:t>
      </w:r>
    </w:p>
    <w:p>
      <w:pPr>
        <w:pStyle w:val="BodyText"/>
        <w:spacing w:before="7"/>
        <w:rPr>
          <w:sz w:val="23"/>
        </w:rPr>
      </w:pPr>
    </w:p>
    <w:p>
      <w:pPr>
        <w:spacing w:line="249" w:lineRule="auto" w:before="0"/>
        <w:ind w:left="158" w:right="154" w:firstLine="396"/>
        <w:jc w:val="both"/>
        <w:rPr>
          <w:i/>
          <w:sz w:val="18"/>
        </w:rPr>
      </w:pPr>
      <w:r>
        <w:rPr>
          <w:color w:val="050505"/>
          <w:sz w:val="18"/>
        </w:rPr>
        <w:t>В статье рассматривается возможность применения лучшей практики</w:t>
      </w:r>
      <w:r>
        <w:rPr>
          <w:color w:val="050505"/>
          <w:spacing w:val="1"/>
          <w:sz w:val="18"/>
        </w:rPr>
        <w:t> </w:t>
      </w:r>
      <w:r>
        <w:rPr>
          <w:color w:val="050505"/>
          <w:sz w:val="18"/>
        </w:rPr>
        <w:t>для</w:t>
      </w:r>
      <w:r>
        <w:rPr>
          <w:color w:val="050505"/>
          <w:spacing w:val="9"/>
          <w:sz w:val="18"/>
        </w:rPr>
        <w:t> </w:t>
      </w:r>
      <w:r>
        <w:rPr>
          <w:color w:val="050505"/>
          <w:sz w:val="18"/>
        </w:rPr>
        <w:t>управления</w:t>
      </w:r>
      <w:r>
        <w:rPr>
          <w:color w:val="050505"/>
          <w:spacing w:val="9"/>
          <w:sz w:val="18"/>
        </w:rPr>
        <w:t> </w:t>
      </w:r>
      <w:r>
        <w:rPr>
          <w:color w:val="050505"/>
          <w:sz w:val="18"/>
        </w:rPr>
        <w:t>строительными</w:t>
      </w:r>
      <w:r>
        <w:rPr>
          <w:color w:val="050505"/>
          <w:spacing w:val="9"/>
          <w:sz w:val="18"/>
        </w:rPr>
        <w:t> </w:t>
      </w:r>
      <w:r>
        <w:rPr>
          <w:color w:val="050505"/>
          <w:sz w:val="18"/>
        </w:rPr>
        <w:t>проектами</w:t>
      </w:r>
      <w:r>
        <w:rPr>
          <w:color w:val="050505"/>
          <w:spacing w:val="10"/>
          <w:sz w:val="18"/>
        </w:rPr>
        <w:t> </w:t>
      </w:r>
      <w:r>
        <w:rPr>
          <w:i/>
          <w:color w:val="231F20"/>
          <w:sz w:val="18"/>
        </w:rPr>
        <w:t>Advanced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Work</w:t>
      </w:r>
      <w:r>
        <w:rPr>
          <w:i/>
          <w:color w:val="231F20"/>
          <w:spacing w:val="10"/>
          <w:sz w:val="18"/>
        </w:rPr>
        <w:t> </w:t>
      </w:r>
      <w:r>
        <w:rPr>
          <w:i/>
          <w:color w:val="231F20"/>
          <w:sz w:val="18"/>
        </w:rPr>
        <w:t>Packaging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(AWP)</w:t>
      </w:r>
    </w:p>
    <w:p>
      <w:pPr>
        <w:spacing w:line="249" w:lineRule="auto" w:before="1"/>
        <w:ind w:left="158" w:right="156" w:firstLine="0"/>
        <w:jc w:val="both"/>
        <w:rPr>
          <w:sz w:val="18"/>
        </w:rPr>
      </w:pPr>
      <w:r>
        <w:rPr>
          <w:color w:val="050505"/>
          <w:sz w:val="18"/>
        </w:rPr>
        <w:t>«Усовершенствованное пакетирование работ» с целью повышения экономи-</w:t>
      </w:r>
      <w:r>
        <w:rPr>
          <w:color w:val="050505"/>
          <w:spacing w:val="1"/>
          <w:sz w:val="18"/>
        </w:rPr>
        <w:t> </w:t>
      </w:r>
      <w:r>
        <w:rPr>
          <w:color w:val="050505"/>
          <w:spacing w:val="-1"/>
          <w:sz w:val="18"/>
        </w:rPr>
        <w:t>ческих</w:t>
      </w:r>
      <w:r>
        <w:rPr>
          <w:color w:val="050505"/>
          <w:spacing w:val="-9"/>
          <w:sz w:val="18"/>
        </w:rPr>
        <w:t> </w:t>
      </w:r>
      <w:r>
        <w:rPr>
          <w:color w:val="050505"/>
          <w:spacing w:val="-1"/>
          <w:sz w:val="18"/>
        </w:rPr>
        <w:t>показателей</w:t>
      </w:r>
      <w:r>
        <w:rPr>
          <w:color w:val="050505"/>
          <w:spacing w:val="-9"/>
          <w:sz w:val="18"/>
        </w:rPr>
        <w:t> </w:t>
      </w:r>
      <w:r>
        <w:rPr>
          <w:color w:val="050505"/>
          <w:spacing w:val="-1"/>
          <w:sz w:val="18"/>
        </w:rPr>
        <w:t>крупных</w:t>
      </w:r>
      <w:r>
        <w:rPr>
          <w:color w:val="050505"/>
          <w:spacing w:val="-9"/>
          <w:sz w:val="18"/>
        </w:rPr>
        <w:t> </w:t>
      </w:r>
      <w:r>
        <w:rPr>
          <w:color w:val="050505"/>
          <w:spacing w:val="-1"/>
          <w:sz w:val="18"/>
        </w:rPr>
        <w:t>промышленных</w:t>
      </w:r>
      <w:r>
        <w:rPr>
          <w:color w:val="050505"/>
          <w:spacing w:val="-8"/>
          <w:sz w:val="18"/>
        </w:rPr>
        <w:t> </w:t>
      </w:r>
      <w:r>
        <w:rPr>
          <w:color w:val="050505"/>
          <w:sz w:val="18"/>
        </w:rPr>
        <w:t>и</w:t>
      </w:r>
      <w:r>
        <w:rPr>
          <w:color w:val="050505"/>
          <w:spacing w:val="-9"/>
          <w:sz w:val="18"/>
        </w:rPr>
        <w:t> </w:t>
      </w:r>
      <w:r>
        <w:rPr>
          <w:color w:val="050505"/>
          <w:sz w:val="18"/>
        </w:rPr>
        <w:t>инфраструктурных</w:t>
      </w:r>
      <w:r>
        <w:rPr>
          <w:color w:val="050505"/>
          <w:spacing w:val="-9"/>
          <w:sz w:val="18"/>
        </w:rPr>
        <w:t> </w:t>
      </w:r>
      <w:r>
        <w:rPr>
          <w:color w:val="050505"/>
          <w:sz w:val="18"/>
        </w:rPr>
        <w:t>строитель-</w:t>
      </w:r>
      <w:r>
        <w:rPr>
          <w:color w:val="050505"/>
          <w:spacing w:val="-43"/>
          <w:sz w:val="18"/>
        </w:rPr>
        <w:t> </w:t>
      </w:r>
      <w:r>
        <w:rPr>
          <w:color w:val="050505"/>
          <w:sz w:val="18"/>
        </w:rPr>
        <w:t>ных проектов. Описываются основные термины и принципы, показаны связь</w:t>
      </w:r>
      <w:r>
        <w:rPr>
          <w:color w:val="050505"/>
          <w:spacing w:val="-42"/>
          <w:sz w:val="18"/>
        </w:rPr>
        <w:t> </w:t>
      </w:r>
      <w:r>
        <w:rPr>
          <w:color w:val="050505"/>
          <w:sz w:val="18"/>
        </w:rPr>
        <w:t>с лучшими отечественными практиками. Предлагаются пути изменений для</w:t>
      </w:r>
      <w:r>
        <w:rPr>
          <w:color w:val="050505"/>
          <w:spacing w:val="1"/>
          <w:sz w:val="18"/>
        </w:rPr>
        <w:t> </w:t>
      </w:r>
      <w:r>
        <w:rPr>
          <w:color w:val="050505"/>
          <w:sz w:val="18"/>
        </w:rPr>
        <w:t>внедрения</w:t>
      </w:r>
      <w:r>
        <w:rPr>
          <w:color w:val="050505"/>
          <w:spacing w:val="-1"/>
          <w:sz w:val="18"/>
        </w:rPr>
        <w:t> </w:t>
      </w:r>
      <w:r>
        <w:rPr>
          <w:color w:val="050505"/>
          <w:sz w:val="18"/>
        </w:rPr>
        <w:t>данной практики.</w:t>
      </w:r>
    </w:p>
    <w:p>
      <w:pPr>
        <w:spacing w:line="24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Управление строительством, усовершенствованное па-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кетирование работ, управление ограничениями, информационные </w:t>
      </w:r>
      <w:r>
        <w:rPr>
          <w:color w:val="231F20"/>
          <w:sz w:val="18"/>
        </w:rPr>
        <w:t>технологии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строительстве,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информационное моделирование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строительства</w:t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 article considers the possibility of applying the best practice of construc-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tion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project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management Advanced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Work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Packaging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(AWP)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order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improve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1" w:firstLine="0"/>
        <w:jc w:val="right"/>
        <w:rPr>
          <w:sz w:val="18"/>
        </w:rPr>
      </w:pPr>
      <w:r>
        <w:rPr>
          <w:color w:val="231F20"/>
          <w:sz w:val="18"/>
        </w:rPr>
        <w:t>economic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performance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large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infrastructure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projects.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basic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terms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principles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described,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connection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best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domestic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practices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shown.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ways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changing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proposed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introducing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practice.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management,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advanced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work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packaging,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con-</w:t>
      </w:r>
    </w:p>
    <w:p>
      <w:pPr>
        <w:spacing w:before="3"/>
        <w:ind w:left="158" w:right="212" w:firstLine="0"/>
        <w:jc w:val="right"/>
        <w:rPr>
          <w:sz w:val="18"/>
        </w:rPr>
      </w:pPr>
      <w:r>
        <w:rPr>
          <w:color w:val="231F20"/>
          <w:sz w:val="18"/>
        </w:rPr>
        <w:t>straints,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technologies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construction,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building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modelling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59" w:lineRule="auto" w:before="1"/>
        <w:ind w:left="158" w:right="153" w:firstLine="396"/>
        <w:jc w:val="both"/>
      </w:pPr>
      <w:r>
        <w:rPr>
          <w:color w:val="231F20"/>
        </w:rPr>
        <w:t>Современные производственные и инфраструктурные инве-</w:t>
      </w:r>
      <w:r>
        <w:rPr>
          <w:color w:val="231F20"/>
          <w:spacing w:val="1"/>
        </w:rPr>
        <w:t> </w:t>
      </w:r>
      <w:r>
        <w:rPr>
          <w:color w:val="231F20"/>
        </w:rPr>
        <w:t>стиционно-строительные</w:t>
      </w:r>
      <w:r>
        <w:rPr>
          <w:color w:val="231F20"/>
          <w:spacing w:val="1"/>
        </w:rPr>
        <w:t> </w:t>
      </w:r>
      <w:r>
        <w:rPr>
          <w:color w:val="231F20"/>
        </w:rPr>
        <w:t>проекты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характеризуются</w:t>
      </w:r>
      <w:r>
        <w:rPr>
          <w:color w:val="231F20"/>
          <w:spacing w:val="52"/>
        </w:rPr>
        <w:t> </w:t>
      </w:r>
      <w:r>
        <w:rPr>
          <w:color w:val="231F20"/>
        </w:rPr>
        <w:t>увеличени-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технологической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сложности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проектов,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глобализацией,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точки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зрения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расположения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объектов,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участ-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ников строительства, уменьшением сроков возведения проектов,</w:t>
      </w:r>
      <w:r>
        <w:rPr>
          <w:color w:val="231F20"/>
          <w:spacing w:val="1"/>
        </w:rPr>
        <w:t> </w:t>
      </w:r>
      <w:r>
        <w:rPr>
          <w:color w:val="231F20"/>
        </w:rPr>
        <w:t>диктуемое</w:t>
      </w:r>
      <w:r>
        <w:rPr>
          <w:color w:val="231F20"/>
          <w:spacing w:val="-9"/>
        </w:rPr>
        <w:t> </w:t>
      </w:r>
      <w:r>
        <w:rPr>
          <w:color w:val="231F20"/>
        </w:rPr>
        <w:t>динамикой</w:t>
      </w:r>
      <w:r>
        <w:rPr>
          <w:color w:val="231F20"/>
          <w:spacing w:val="-8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8"/>
        </w:rPr>
        <w:t> </w:t>
      </w:r>
      <w:r>
        <w:rPr>
          <w:color w:val="231F20"/>
        </w:rPr>
        <w:t>рыночной</w:t>
      </w:r>
      <w:r>
        <w:rPr>
          <w:color w:val="231F20"/>
          <w:spacing w:val="-8"/>
        </w:rPr>
        <w:t> </w:t>
      </w:r>
      <w:r>
        <w:rPr>
          <w:color w:val="231F20"/>
        </w:rPr>
        <w:t>конъюнктуры,</w:t>
      </w:r>
      <w:r>
        <w:rPr>
          <w:color w:val="231F20"/>
          <w:spacing w:val="-9"/>
        </w:rPr>
        <w:t> </w:t>
      </w:r>
      <w:r>
        <w:rPr>
          <w:color w:val="231F20"/>
        </w:rPr>
        <w:t>ростом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информационных потоков, структурных изменений в экономике.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Всё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происходит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фоне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оттока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квалифицированных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кадров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из отрасли, отставания уровня информационной обеспеченности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 площадки от современных требований к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нию проектами, не соответствия организационных структур ком-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паний стоящим перед ними задачам. Всё это приводит к тому,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что по данным компании </w:t>
      </w:r>
      <w:r>
        <w:rPr>
          <w:i/>
          <w:color w:val="231F20"/>
          <w:w w:val="105"/>
        </w:rPr>
        <w:t>McKinsey </w:t>
      </w:r>
      <w:r>
        <w:rPr>
          <w:color w:val="231F20"/>
          <w:w w:val="105"/>
        </w:rPr>
        <w:t>[1] один из самых больших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мировых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секторов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экономики,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оборотом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трлн.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долла-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ров США, показывает прирост производительности труда в сред-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1%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год.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ситуация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усложняется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организационные структуры по управлению стройкой, методы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управления и организационно-технологической подготовки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ительства, нормативная база, система подготовки кадров сложи-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середине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60-х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годов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претерпели,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особенно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подряд-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организациях,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значительных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изменений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настоящее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время.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Всё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причины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приводят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Федеральной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службы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сударственной статистики [2] к значительному снижению рента-</w:t>
      </w:r>
      <w:r>
        <w:rPr>
          <w:color w:val="231F20"/>
          <w:spacing w:val="1"/>
        </w:rPr>
        <w:t> </w:t>
      </w:r>
      <w:r>
        <w:rPr>
          <w:color w:val="231F20"/>
        </w:rPr>
        <w:t>бельности строительного бизнеса, падению производительности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труда, увеличению сроков строительства, ухудшению инвестици-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показателей.</w:t>
      </w:r>
    </w:p>
    <w:p>
      <w:pPr>
        <w:spacing w:line="221" w:lineRule="exact" w:before="0"/>
        <w:ind w:left="158" w:right="156" w:firstLine="0"/>
        <w:jc w:val="right"/>
        <w:rPr>
          <w:i/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середине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2000-х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годов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инициативе</w:t>
      </w:r>
      <w:r>
        <w:rPr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Construction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Industry</w:t>
      </w:r>
    </w:p>
    <w:p>
      <w:pPr>
        <w:spacing w:before="18"/>
        <w:ind w:left="158" w:right="157" w:firstLine="0"/>
        <w:jc w:val="right"/>
        <w:rPr>
          <w:sz w:val="21"/>
        </w:rPr>
      </w:pPr>
      <w:r>
        <w:rPr>
          <w:i/>
          <w:color w:val="231F20"/>
          <w:sz w:val="21"/>
        </w:rPr>
        <w:t>Institute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(CII)</w:t>
      </w:r>
      <w:r>
        <w:rPr>
          <w:i/>
          <w:color w:val="231F20"/>
          <w:spacing w:val="23"/>
          <w:sz w:val="21"/>
        </w:rPr>
        <w:t> </w:t>
      </w:r>
      <w:r>
        <w:rPr>
          <w:color w:val="231F20"/>
          <w:sz w:val="21"/>
        </w:rPr>
        <w:t>(США)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[3]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были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проведены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исследовательские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ра-</w:t>
      </w:r>
    </w:p>
    <w:p>
      <w:pPr>
        <w:spacing w:after="0"/>
        <w:jc w:val="righ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spacing w:line="259" w:lineRule="auto" w:before="94"/>
        <w:ind w:left="158" w:right="154" w:firstLine="0"/>
        <w:jc w:val="both"/>
        <w:rPr>
          <w:sz w:val="21"/>
        </w:rPr>
      </w:pPr>
      <w:r>
        <w:rPr>
          <w:color w:val="231F20"/>
          <w:sz w:val="21"/>
        </w:rPr>
        <w:t>боты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разработке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методов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строительством,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результате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разработана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методология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Advanced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Work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Packaging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(AWP)</w:t>
      </w:r>
      <w:r>
        <w:rPr>
          <w:i/>
          <w:color w:val="231F20"/>
          <w:spacing w:val="1"/>
          <w:sz w:val="21"/>
        </w:rPr>
        <w:t> </w:t>
      </w:r>
      <w:r>
        <w:rPr>
          <w:color w:val="231F20"/>
          <w:sz w:val="21"/>
        </w:rPr>
        <w:t>(«усовершенствованное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пакетирование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работ»), которая после апробации на десятках объектов заказчи-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ками и EPC-подрядчиками, была признана в 2015 году </w:t>
      </w:r>
      <w:r>
        <w:rPr>
          <w:i/>
          <w:color w:val="231F20"/>
          <w:sz w:val="21"/>
        </w:rPr>
        <w:t>«The Best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Practice» </w:t>
      </w:r>
      <w:r>
        <w:rPr>
          <w:color w:val="231F20"/>
          <w:sz w:val="21"/>
        </w:rPr>
        <w:t>(«лучшая практика») по версии </w:t>
      </w:r>
      <w:r>
        <w:rPr>
          <w:i/>
          <w:color w:val="231F20"/>
          <w:sz w:val="21"/>
        </w:rPr>
        <w:t>CII </w:t>
      </w:r>
      <w:r>
        <w:rPr>
          <w:color w:val="231F20"/>
          <w:sz w:val="21"/>
        </w:rPr>
        <w:t>и сейчас использу-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ется большинством крупных заказчиков (</w:t>
      </w:r>
      <w:r>
        <w:rPr>
          <w:i/>
          <w:color w:val="231F20"/>
          <w:sz w:val="21"/>
        </w:rPr>
        <w:t>Shell, ExxonMobil, Dow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Chemical,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Eastman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Chemical,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Suncor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Energy,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DTE</w:t>
      </w:r>
      <w:r>
        <w:rPr>
          <w:i/>
          <w:color w:val="231F20"/>
          <w:spacing w:val="-5"/>
          <w:sz w:val="21"/>
        </w:rPr>
        <w:t> </w:t>
      </w:r>
      <w:r>
        <w:rPr>
          <w:i/>
          <w:color w:val="231F20"/>
          <w:sz w:val="21"/>
        </w:rPr>
        <w:t>Energy</w:t>
      </w:r>
      <w:r>
        <w:rPr>
          <w:i/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др.),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жиниринговыми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проектными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компаниями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Fluor,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Bechtel,</w:t>
      </w:r>
      <w:r>
        <w:rPr>
          <w:i/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Zachry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Group, Jacobs, Worley Parsons, Bryden Wood </w:t>
      </w:r>
      <w:r>
        <w:rPr>
          <w:color w:val="231F20"/>
          <w:sz w:val="21"/>
        </w:rPr>
        <w:t>и др.) при реализации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промышленных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объектов.</w:t>
      </w:r>
    </w:p>
    <w:p>
      <w:pPr>
        <w:pStyle w:val="BodyText"/>
        <w:spacing w:line="259" w:lineRule="auto" w:before="14"/>
        <w:ind w:left="158" w:right="152" w:firstLine="396"/>
        <w:jc w:val="both"/>
      </w:pPr>
      <w:r>
        <w:rPr>
          <w:color w:val="231F20"/>
          <w:w w:val="105"/>
        </w:rPr>
        <w:t>В соответствии с рекомендациями </w:t>
      </w:r>
      <w:r>
        <w:rPr>
          <w:i/>
          <w:color w:val="231F20"/>
          <w:w w:val="105"/>
        </w:rPr>
        <w:t>CII </w:t>
      </w:r>
      <w:r>
        <w:rPr>
          <w:color w:val="231F20"/>
          <w:w w:val="105"/>
        </w:rPr>
        <w:t>[4] </w:t>
      </w:r>
      <w:r>
        <w:rPr>
          <w:i/>
          <w:color w:val="231F20"/>
          <w:w w:val="105"/>
        </w:rPr>
        <w:t>Advanced Work</w:t>
      </w:r>
      <w:r>
        <w:rPr>
          <w:i/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Packaging</w:t>
      </w:r>
      <w:r>
        <w:rPr>
          <w:i/>
          <w:color w:val="231F20"/>
          <w:spacing w:val="-13"/>
          <w:w w:val="105"/>
        </w:rPr>
        <w:t> </w:t>
      </w:r>
      <w:r>
        <w:rPr>
          <w:i/>
          <w:color w:val="231F20"/>
          <w:w w:val="105"/>
        </w:rPr>
        <w:t>(AWP</w:t>
      </w:r>
      <w:r>
        <w:rPr>
          <w:color w:val="231F20"/>
          <w:w w:val="105"/>
        </w:rPr>
        <w:t>)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общий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процесс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разбиения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объекта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следовательность подробных рабочих пакетов различного назна-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чения и детализации. </w:t>
      </w:r>
      <w:r>
        <w:rPr>
          <w:i/>
          <w:color w:val="231F20"/>
          <w:w w:val="105"/>
        </w:rPr>
        <w:t>AWP </w:t>
      </w:r>
      <w:r>
        <w:rPr>
          <w:color w:val="231F20"/>
          <w:w w:val="105"/>
        </w:rPr>
        <w:t>является планируемым и регулярно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исполняемым процессом, который включает в себя работу над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проектом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проектированию,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закупкам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строительству</w:t>
      </w:r>
      <w:r>
        <w:rPr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(EPC)</w:t>
      </w:r>
      <w:r>
        <w:rPr>
          <w:i/>
          <w:color w:val="231F20"/>
          <w:spacing w:val="-52"/>
          <w:w w:val="105"/>
        </w:rPr>
        <w:t> </w:t>
      </w:r>
      <w:r>
        <w:rPr>
          <w:color w:val="231F20"/>
        </w:rPr>
        <w:t>на разных фазах жизненного цикла проекта</w:t>
      </w:r>
      <w:r>
        <w:rPr>
          <w:i/>
          <w:color w:val="231F20"/>
        </w:rPr>
        <w:t>, </w:t>
      </w:r>
      <w:r>
        <w:rPr>
          <w:color w:val="231F20"/>
        </w:rPr>
        <w:t>начиная с предвари-</w:t>
      </w:r>
      <w:r>
        <w:rPr>
          <w:color w:val="231F20"/>
          <w:spacing w:val="1"/>
        </w:rPr>
        <w:t> </w:t>
      </w:r>
      <w:r>
        <w:rPr>
          <w:color w:val="231F20"/>
        </w:rPr>
        <w:t>тельного планирования и заканчивая детальным проектировани-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осуществлением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строительства.</w:t>
      </w:r>
      <w:r>
        <w:rPr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AWP</w:t>
      </w:r>
      <w:r>
        <w:rPr>
          <w:i/>
          <w:color w:val="231F20"/>
          <w:spacing w:val="-9"/>
          <w:w w:val="105"/>
        </w:rPr>
        <w:t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основу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для продуктивного и прогрессивного строительства и предполага-</w:t>
      </w:r>
      <w:r>
        <w:rPr>
          <w:color w:val="231F20"/>
          <w:spacing w:val="-50"/>
        </w:rPr>
        <w:t> </w:t>
      </w:r>
      <w:r>
        <w:rPr>
          <w:color w:val="231F20"/>
        </w:rPr>
        <w:t>ет наличие плана выполнения строительных работ. Процесс в це-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аналогичен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процессам,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описанным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9" w:lineRule="auto" w:before="14"/>
        <w:ind w:left="158" w:right="153" w:firstLine="396"/>
        <w:jc w:val="both"/>
      </w:pPr>
      <w:r>
        <w:rPr>
          <w:color w:val="231F20"/>
        </w:rPr>
        <w:t>Более детальное планирование осуществляется с 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ванием методики </w:t>
      </w:r>
      <w:r>
        <w:rPr>
          <w:i/>
          <w:color w:val="231F20"/>
        </w:rPr>
        <w:t>WorkFace Planning (WFP). WFP </w:t>
      </w:r>
      <w:r>
        <w:rPr>
          <w:color w:val="231F20"/>
        </w:rPr>
        <w:t>– это процесс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и поставки всех необходимых элементов (организа-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ционно-технологической документации, материалов, оборудова-</w:t>
      </w:r>
      <w:r>
        <w:rPr>
          <w:color w:val="231F20"/>
          <w:spacing w:val="1"/>
        </w:rPr>
        <w:t> </w:t>
      </w:r>
      <w:r>
        <w:rPr>
          <w:color w:val="231F20"/>
        </w:rPr>
        <w:t>ния, техники, лесов и пр.) необходимых для выполнения монтаж-</w:t>
      </w:r>
      <w:r>
        <w:rPr>
          <w:color w:val="231F20"/>
          <w:spacing w:val="1"/>
        </w:rPr>
        <w:t> </w:t>
      </w:r>
      <w:r>
        <w:rPr>
          <w:color w:val="231F20"/>
        </w:rPr>
        <w:t>ных пакетов работ до начала работы. Он заключается в том, что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37"/>
        </w:rPr>
        <w:t> </w:t>
      </w:r>
      <w:r>
        <w:rPr>
          <w:color w:val="231F20"/>
        </w:rPr>
        <w:t>разделение</w:t>
      </w:r>
      <w:r>
        <w:rPr>
          <w:color w:val="231F20"/>
          <w:spacing w:val="37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37"/>
        </w:rPr>
        <w:t> </w:t>
      </w:r>
      <w:r>
        <w:rPr>
          <w:color w:val="231F20"/>
        </w:rPr>
        <w:t>работ</w:t>
      </w:r>
      <w:r>
        <w:rPr>
          <w:color w:val="231F20"/>
          <w:spacing w:val="38"/>
        </w:rPr>
        <w:t> </w:t>
      </w:r>
      <w:r>
        <w:rPr>
          <w:color w:val="231F20"/>
        </w:rPr>
        <w:t>(по</w:t>
      </w:r>
      <w:r>
        <w:rPr>
          <w:color w:val="231F20"/>
          <w:spacing w:val="37"/>
        </w:rPr>
        <w:t> </w:t>
      </w:r>
      <w:r>
        <w:rPr>
          <w:color w:val="231F20"/>
        </w:rPr>
        <w:t>видам</w:t>
      </w:r>
      <w:r>
        <w:rPr>
          <w:color w:val="231F20"/>
          <w:spacing w:val="37"/>
        </w:rPr>
        <w:t> </w:t>
      </w:r>
      <w:r>
        <w:rPr>
          <w:color w:val="231F20"/>
        </w:rPr>
        <w:t>работ)</w:t>
      </w:r>
      <w:r>
        <w:rPr>
          <w:color w:val="231F20"/>
          <w:spacing w:val="1"/>
        </w:rPr>
        <w:t> </w:t>
      </w:r>
      <w:r>
        <w:rPr>
          <w:color w:val="231F20"/>
        </w:rPr>
        <w:t>на отдельные пакеты работ по монтажу, которые в сумме полно-</w:t>
      </w:r>
      <w:r>
        <w:rPr>
          <w:color w:val="231F20"/>
          <w:spacing w:val="1"/>
        </w:rPr>
        <w:t> </w:t>
      </w:r>
      <w:r>
        <w:rPr>
          <w:color w:val="231F20"/>
        </w:rPr>
        <w:t>стью описывают и охватывают объем работ для данного проекта.</w:t>
      </w:r>
      <w:r>
        <w:rPr>
          <w:color w:val="231F20"/>
          <w:spacing w:val="1"/>
        </w:rPr>
        <w:t> </w:t>
      </w:r>
      <w:r>
        <w:rPr>
          <w:color w:val="231F20"/>
        </w:rPr>
        <w:t>Данный</w:t>
      </w:r>
      <w:r>
        <w:rPr>
          <w:color w:val="231F20"/>
          <w:spacing w:val="11"/>
        </w:rPr>
        <w:t> </w:t>
      </w:r>
      <w:r>
        <w:rPr>
          <w:color w:val="231F20"/>
        </w:rPr>
        <w:t>процесс</w:t>
      </w:r>
      <w:r>
        <w:rPr>
          <w:color w:val="231F20"/>
          <w:spacing w:val="12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12"/>
        </w:rPr>
        <w:t> </w:t>
      </w:r>
      <w:r>
        <w:rPr>
          <w:color w:val="231F20"/>
        </w:rPr>
        <w:t>эффективному</w:t>
      </w:r>
      <w:r>
        <w:rPr>
          <w:color w:val="231F20"/>
          <w:spacing w:val="12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12"/>
        </w:rPr>
        <w:t> </w:t>
      </w:r>
      <w:r>
        <w:rPr>
          <w:color w:val="231F20"/>
        </w:rPr>
        <w:t>до-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6" w:lineRule="auto" w:before="94"/>
        <w:ind w:left="158" w:right="158"/>
        <w:jc w:val="both"/>
      </w:pPr>
      <w:r>
        <w:rPr>
          <w:color w:val="231F20"/>
        </w:rPr>
        <w:t>ступных ресурсов и позволяет отслеживать прогресс проекта. Это</w:t>
      </w:r>
      <w:r>
        <w:rPr>
          <w:color w:val="231F20"/>
          <w:spacing w:val="-50"/>
        </w:rPr>
        <w:t> </w:t>
      </w:r>
      <w:r>
        <w:rPr>
          <w:color w:val="231F20"/>
        </w:rPr>
        <w:t>достигается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счет:</w:t>
      </w:r>
    </w:p>
    <w:p>
      <w:pPr>
        <w:pStyle w:val="ListParagraph"/>
        <w:numPr>
          <w:ilvl w:val="0"/>
          <w:numId w:val="38"/>
        </w:numPr>
        <w:tabs>
          <w:tab w:pos="812" w:val="left" w:leader="none"/>
        </w:tabs>
        <w:spacing w:line="266" w:lineRule="auto" w:before="0" w:after="0"/>
        <w:ind w:left="158" w:right="156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разбиения строительных работ сверху вниз (по видам 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бот) на монтажные пакеты работ </w:t>
      </w:r>
      <w:r>
        <w:rPr>
          <w:i/>
          <w:color w:val="231F20"/>
          <w:sz w:val="21"/>
        </w:rPr>
        <w:t>(Installation Work Package, IWP)</w:t>
      </w:r>
      <w:r>
        <w:rPr>
          <w:color w:val="231F20"/>
          <w:sz w:val="21"/>
        </w:rPr>
        <w:t>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полностью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покрывают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работ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проекта;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0" w:after="0"/>
        <w:ind w:left="810" w:right="0" w:hanging="256"/>
        <w:jc w:val="both"/>
        <w:rPr>
          <w:color w:val="231F20"/>
          <w:sz w:val="21"/>
        </w:rPr>
      </w:pPr>
      <w:r>
        <w:rPr>
          <w:color w:val="231F20"/>
          <w:sz w:val="21"/>
        </w:rPr>
        <w:t>контроля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ограничений.</w:t>
      </w:r>
    </w:p>
    <w:p>
      <w:pPr>
        <w:pStyle w:val="BodyText"/>
        <w:spacing w:line="266" w:lineRule="auto" w:before="27"/>
        <w:ind w:left="158" w:right="157" w:firstLine="396"/>
        <w:jc w:val="both"/>
      </w:pPr>
      <w:r>
        <w:rPr>
          <w:color w:val="231F20"/>
        </w:rPr>
        <w:t>Интегрированная блок-схема процессов </w:t>
      </w:r>
      <w:r>
        <w:rPr>
          <w:i/>
          <w:color w:val="231F20"/>
        </w:rPr>
        <w:t>AWP </w:t>
      </w:r>
      <w:r>
        <w:rPr>
          <w:color w:val="231F20"/>
        </w:rPr>
        <w:t>для разных фаз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2"/>
        </w:rPr>
        <w:t> </w:t>
      </w:r>
      <w:r>
        <w:rPr>
          <w:color w:val="231F20"/>
        </w:rPr>
        <w:t>проекта</w:t>
      </w:r>
      <w:r>
        <w:rPr>
          <w:color w:val="231F20"/>
          <w:spacing w:val="3"/>
        </w:rPr>
        <w:t> </w:t>
      </w:r>
      <w:r>
        <w:rPr>
          <w:color w:val="231F20"/>
        </w:rPr>
        <w:t>приведена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рис.</w:t>
      </w:r>
      <w:r>
        <w:rPr>
          <w:color w:val="231F20"/>
          <w:spacing w:val="3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[4]: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774168</wp:posOffset>
            </wp:positionH>
            <wp:positionV relativeFrom="paragraph">
              <wp:posOffset>145234</wp:posOffset>
            </wp:positionV>
            <wp:extent cx="3782264" cy="1258824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64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645" w:right="645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Рис.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1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Интегрированная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1"/>
          <w:sz w:val="18"/>
        </w:rPr>
        <w:t>схема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Advanced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1"/>
          <w:sz w:val="18"/>
        </w:rPr>
        <w:t>Work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1"/>
          <w:sz w:val="18"/>
        </w:rPr>
        <w:t>Packaging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555"/>
        <w:jc w:val="both"/>
      </w:pPr>
      <w:r>
        <w:rPr>
          <w:color w:val="231F20"/>
        </w:rPr>
        <w:t>Ключевыми</w:t>
      </w:r>
      <w:r>
        <w:rPr>
          <w:color w:val="231F20"/>
          <w:spacing w:val="12"/>
        </w:rPr>
        <w:t> </w:t>
      </w:r>
      <w:r>
        <w:rPr>
          <w:color w:val="231F20"/>
        </w:rPr>
        <w:t>терминами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определениями</w:t>
      </w:r>
      <w:r>
        <w:rPr>
          <w:color w:val="231F20"/>
          <w:spacing w:val="12"/>
        </w:rPr>
        <w:t> </w:t>
      </w:r>
      <w:r>
        <w:rPr>
          <w:color w:val="231F20"/>
        </w:rPr>
        <w:t>являются</w:t>
      </w:r>
      <w:r>
        <w:rPr>
          <w:color w:val="231F20"/>
          <w:spacing w:val="12"/>
        </w:rPr>
        <w:t> </w:t>
      </w:r>
      <w:r>
        <w:rPr>
          <w:color w:val="231F20"/>
        </w:rPr>
        <w:t>[4]:</w:t>
      </w:r>
    </w:p>
    <w:p>
      <w:pPr>
        <w:pStyle w:val="BodyText"/>
        <w:spacing w:line="266" w:lineRule="auto" w:before="27"/>
        <w:ind w:left="158" w:right="155" w:firstLine="396"/>
        <w:jc w:val="both"/>
      </w:pPr>
      <w:r>
        <w:rPr>
          <w:i/>
          <w:color w:val="231F20"/>
          <w:spacing w:val="-1"/>
        </w:rPr>
        <w:t>Path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of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Construction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1"/>
        </w:rPr>
        <w:t>(PoC)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</w:rPr>
        <w:t>–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1"/>
        </w:rPr>
        <w:t>путь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ставляет собой описание последовательности выполнения работ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"/>
        </w:rPr>
        <w:t> </w:t>
      </w:r>
      <w:r>
        <w:rPr>
          <w:color w:val="231F20"/>
        </w:rPr>
        <w:t>объекта.</w:t>
      </w:r>
    </w:p>
    <w:p>
      <w:pPr>
        <w:pStyle w:val="BodyText"/>
        <w:spacing w:line="266" w:lineRule="auto"/>
        <w:ind w:left="158" w:right="156" w:firstLine="396"/>
        <w:jc w:val="both"/>
      </w:pPr>
      <w:r>
        <w:rPr>
          <w:i/>
          <w:color w:val="231F20"/>
        </w:rPr>
        <w:t>Construction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Work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Area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(CWA)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зоны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7"/>
        </w:rPr>
        <w:t> </w:t>
      </w:r>
      <w:r>
        <w:rPr>
          <w:color w:val="231F20"/>
        </w:rPr>
        <w:t>работ,</w:t>
      </w:r>
      <w:r>
        <w:rPr>
          <w:color w:val="231F20"/>
          <w:spacing w:val="-7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торые представляют собой пространственное разделение работ</w:t>
      </w:r>
      <w:r>
        <w:rPr>
          <w:color w:val="231F20"/>
          <w:spacing w:val="1"/>
        </w:rPr>
        <w:t> </w:t>
      </w:r>
      <w:r>
        <w:rPr>
          <w:color w:val="231F20"/>
        </w:rPr>
        <w:t>проекта на рабочие зоны. Каждая зона включает в себя все разде-</w:t>
      </w:r>
      <w:r>
        <w:rPr>
          <w:color w:val="231F20"/>
          <w:spacing w:val="1"/>
        </w:rPr>
        <w:t> </w:t>
      </w:r>
      <w:r>
        <w:rPr>
          <w:color w:val="231F20"/>
        </w:rPr>
        <w:t>лы проекта, за исключением внутриплощадочных наружных се-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тей, подземных коммуникаций, </w:t>
      </w:r>
      <w:r>
        <w:rPr>
          <w:color w:val="231F20"/>
          <w:spacing w:val="-1"/>
        </w:rPr>
        <w:t>объектов транспортного хозяйства,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благоустройства</w:t>
      </w:r>
      <w:r>
        <w:rPr>
          <w:color w:val="231F20"/>
          <w:spacing w:val="-12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разделены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рабочие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зоны,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всему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Трудоемкость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строительно-монтажных</w:t>
      </w:r>
      <w:r>
        <w:rPr>
          <w:color w:val="231F20"/>
          <w:spacing w:val="-50"/>
        </w:rPr>
        <w:t> </w:t>
      </w:r>
      <w:r>
        <w:rPr>
          <w:color w:val="231F20"/>
        </w:rPr>
        <w:t>работ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каждой</w:t>
      </w:r>
      <w:r>
        <w:rPr>
          <w:color w:val="231F20"/>
          <w:spacing w:val="-8"/>
        </w:rPr>
        <w:t> </w:t>
      </w:r>
      <w:r>
        <w:rPr>
          <w:color w:val="231F20"/>
        </w:rPr>
        <w:t>зоны</w:t>
      </w:r>
      <w:r>
        <w:rPr>
          <w:color w:val="231F20"/>
          <w:spacing w:val="-8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8"/>
        </w:rPr>
        <w:t> </w:t>
      </w:r>
      <w:r>
        <w:rPr>
          <w:color w:val="231F20"/>
        </w:rPr>
        <w:t>100</w:t>
      </w:r>
      <w:r>
        <w:rPr>
          <w:color w:val="231F20"/>
          <w:spacing w:val="-9"/>
        </w:rPr>
        <w:t> </w:t>
      </w:r>
      <w:r>
        <w:rPr>
          <w:color w:val="231F20"/>
        </w:rPr>
        <w:t>000</w:t>
      </w:r>
      <w:r>
        <w:rPr>
          <w:color w:val="231F20"/>
          <w:spacing w:val="-8"/>
        </w:rPr>
        <w:t> </w:t>
      </w:r>
      <w:r>
        <w:rPr>
          <w:color w:val="231F20"/>
        </w:rPr>
        <w:t>чел.-ч.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8"/>
        </w:rPr>
        <w:t> </w:t>
      </w:r>
      <w:r>
        <w:rPr>
          <w:color w:val="231F20"/>
        </w:rPr>
        <w:t>од-</w:t>
      </w:r>
      <w:r>
        <w:rPr>
          <w:color w:val="231F20"/>
          <w:spacing w:val="-50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действием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расписании</w:t>
      </w:r>
      <w:r>
        <w:rPr>
          <w:color w:val="231F20"/>
          <w:spacing w:val="3"/>
        </w:rPr>
        <w:t> </w:t>
      </w:r>
      <w:r>
        <w:rPr>
          <w:color w:val="231F20"/>
        </w:rPr>
        <w:t>2-го</w:t>
      </w:r>
      <w:r>
        <w:rPr>
          <w:color w:val="231F20"/>
          <w:spacing w:val="2"/>
        </w:rPr>
        <w:t> </w:t>
      </w:r>
      <w:r>
        <w:rPr>
          <w:color w:val="231F20"/>
        </w:rPr>
        <w:t>уровня.</w:t>
      </w:r>
    </w:p>
    <w:p>
      <w:pPr>
        <w:spacing w:after="0" w:line="266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 w:before="95"/>
        <w:ind w:left="158" w:right="154" w:firstLine="396"/>
        <w:jc w:val="both"/>
      </w:pPr>
      <w:r>
        <w:rPr>
          <w:i/>
          <w:color w:val="231F20"/>
          <w:w w:val="105"/>
        </w:rPr>
        <w:t>Construction</w:t>
      </w:r>
      <w:r>
        <w:rPr>
          <w:i/>
          <w:color w:val="231F20"/>
          <w:spacing w:val="-11"/>
          <w:w w:val="105"/>
        </w:rPr>
        <w:t> </w:t>
      </w:r>
      <w:r>
        <w:rPr>
          <w:i/>
          <w:color w:val="231F20"/>
          <w:w w:val="105"/>
        </w:rPr>
        <w:t>Work</w:t>
      </w:r>
      <w:r>
        <w:rPr>
          <w:i/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Package</w:t>
      </w:r>
      <w:r>
        <w:rPr>
          <w:i/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(CWP)</w:t>
      </w:r>
      <w:r>
        <w:rPr>
          <w:i/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строительный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пакет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бот, результат деления </w:t>
      </w:r>
      <w:r>
        <w:rPr>
          <w:i/>
          <w:color w:val="231F20"/>
        </w:rPr>
        <w:t>CWA </w:t>
      </w:r>
      <w:r>
        <w:rPr>
          <w:color w:val="231F20"/>
        </w:rPr>
        <w:t>на логические и управляемые части,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аналог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строительных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технологических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узлов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[5].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i/>
          <w:color w:val="231F20"/>
        </w:rPr>
        <w:t>CWP</w:t>
      </w:r>
      <w:r>
        <w:rPr>
          <w:i/>
          <w:color w:val="231F20"/>
          <w:spacing w:val="18"/>
        </w:rPr>
        <w:t> </w:t>
      </w:r>
      <w:r>
        <w:rPr>
          <w:color w:val="231F20"/>
        </w:rPr>
        <w:t>выполняется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планом</w:t>
      </w:r>
      <w:r>
        <w:rPr>
          <w:color w:val="231F20"/>
          <w:spacing w:val="19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18"/>
        </w:rPr>
        <w:t> </w:t>
      </w:r>
      <w:r>
        <w:rPr>
          <w:color w:val="231F20"/>
        </w:rPr>
        <w:t>проекта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иерархической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структурой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работ.</w:t>
      </w:r>
      <w:r>
        <w:rPr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CWP</w:t>
      </w:r>
      <w:r>
        <w:rPr>
          <w:i/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должны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измери-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мыми, обеспечивать возможность осуществлять проектный кон-</w:t>
      </w:r>
      <w:r>
        <w:rPr>
          <w:color w:val="231F20"/>
          <w:spacing w:val="1"/>
        </w:rPr>
        <w:t> </w:t>
      </w:r>
      <w:r>
        <w:rPr>
          <w:color w:val="231F20"/>
        </w:rPr>
        <w:t>троль и являются основой для создания более детальных монтаж-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пакетов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4"/>
          <w:w w:val="105"/>
        </w:rPr>
        <w:t> </w:t>
      </w:r>
      <w:r>
        <w:rPr>
          <w:i/>
          <w:color w:val="231F20"/>
          <w:w w:val="105"/>
        </w:rPr>
        <w:t>(IWP)</w:t>
      </w:r>
      <w:r>
        <w:rPr>
          <w:color w:val="231F20"/>
          <w:w w:val="105"/>
        </w:rPr>
        <w:t>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включать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один инжиниринговый пакет работ </w:t>
      </w:r>
      <w:r>
        <w:rPr>
          <w:i/>
          <w:color w:val="231F20"/>
        </w:rPr>
        <w:t>(EWP)</w:t>
      </w:r>
      <w:r>
        <w:rPr>
          <w:color w:val="231F20"/>
        </w:rPr>
        <w:t>. Трудоемкость строи-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тельно-монтажных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каждого</w:t>
      </w:r>
      <w:r>
        <w:rPr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CWP</w:t>
      </w:r>
      <w:r>
        <w:rPr>
          <w:i/>
          <w:color w:val="231F20"/>
          <w:spacing w:val="-9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000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40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000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чел.-ч.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становится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одним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действием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расписании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3-го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уровня.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Разделение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определяется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53"/>
          <w:w w:val="105"/>
        </w:rPr>
        <w:t> </w:t>
      </w:r>
      <w:r>
        <w:rPr>
          <w:i/>
          <w:color w:val="231F20"/>
        </w:rPr>
        <w:t>CWP </w:t>
      </w:r>
      <w:r>
        <w:rPr>
          <w:color w:val="231F20"/>
        </w:rPr>
        <w:t>не перекрывались и их можно было использовать в качестве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договорных границ работы. Обычно </w:t>
      </w:r>
      <w:r>
        <w:rPr>
          <w:i/>
          <w:color w:val="231F20"/>
          <w:w w:val="105"/>
        </w:rPr>
        <w:t>CWP </w:t>
      </w:r>
      <w:r>
        <w:rPr>
          <w:color w:val="231F20"/>
          <w:w w:val="105"/>
        </w:rPr>
        <w:t>соответствует лотам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контракта. Каждый </w:t>
      </w:r>
      <w:r>
        <w:rPr>
          <w:i/>
          <w:color w:val="231F20"/>
        </w:rPr>
        <w:t>CWP </w:t>
      </w:r>
      <w:r>
        <w:rPr>
          <w:color w:val="231F20"/>
        </w:rPr>
        <w:t>разбивается на серию </w:t>
      </w:r>
      <w:r>
        <w:rPr>
          <w:i/>
          <w:color w:val="231F20"/>
        </w:rPr>
        <w:t>IWP </w:t>
      </w:r>
      <w:r>
        <w:rPr>
          <w:color w:val="231F20"/>
        </w:rPr>
        <w:t>специалиста-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планированию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работ.</w:t>
      </w:r>
    </w:p>
    <w:p>
      <w:pPr>
        <w:pStyle w:val="BodyText"/>
        <w:spacing w:line="259" w:lineRule="auto" w:before="19"/>
        <w:ind w:left="158" w:right="155" w:firstLine="396"/>
        <w:jc w:val="both"/>
      </w:pPr>
      <w:r>
        <w:rPr>
          <w:i/>
          <w:color w:val="231F20"/>
        </w:rPr>
        <w:t>Engineering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Work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Package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(EWP)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инжиниринговый</w:t>
      </w:r>
      <w:r>
        <w:rPr>
          <w:color w:val="231F20"/>
          <w:spacing w:val="-9"/>
        </w:rPr>
        <w:t> </w:t>
      </w:r>
      <w:r>
        <w:rPr>
          <w:color w:val="231F20"/>
        </w:rPr>
        <w:t>пакет</w:t>
      </w:r>
      <w:r>
        <w:rPr>
          <w:color w:val="231F20"/>
          <w:spacing w:val="-8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бот,</w:t>
      </w:r>
      <w:r>
        <w:rPr>
          <w:color w:val="231F20"/>
          <w:spacing w:val="-10"/>
        </w:rPr>
        <w:t> </w:t>
      </w:r>
      <w:r>
        <w:rPr>
          <w:color w:val="231F20"/>
        </w:rPr>
        <w:t>который</w:t>
      </w:r>
      <w:r>
        <w:rPr>
          <w:color w:val="231F20"/>
          <w:spacing w:val="-9"/>
        </w:rPr>
        <w:t> </w:t>
      </w:r>
      <w:r>
        <w:rPr>
          <w:color w:val="231F20"/>
        </w:rPr>
        <w:t>содержит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инженерно-технологическую</w:t>
      </w:r>
      <w:r>
        <w:rPr>
          <w:color w:val="231F20"/>
          <w:spacing w:val="-10"/>
        </w:rPr>
        <w:t> </w:t>
      </w:r>
      <w:r>
        <w:rPr>
          <w:color w:val="231F20"/>
        </w:rPr>
        <w:t>докумен-</w:t>
      </w:r>
      <w:r>
        <w:rPr>
          <w:color w:val="231F20"/>
          <w:spacing w:val="-50"/>
        </w:rPr>
        <w:t> </w:t>
      </w:r>
      <w:r>
        <w:rPr>
          <w:color w:val="231F20"/>
        </w:rPr>
        <w:t>тацию, необходимую для выполнения </w:t>
      </w:r>
      <w:r>
        <w:rPr>
          <w:i/>
          <w:color w:val="231F20"/>
        </w:rPr>
        <w:t>CWP</w:t>
      </w:r>
      <w:r>
        <w:rPr>
          <w:color w:val="231F20"/>
        </w:rPr>
        <w:t>: спецификации, объе-</w:t>
      </w:r>
      <w:r>
        <w:rPr>
          <w:color w:val="231F20"/>
          <w:spacing w:val="-50"/>
        </w:rPr>
        <w:t> </w:t>
      </w:r>
      <w:r>
        <w:rPr>
          <w:color w:val="231F20"/>
        </w:rPr>
        <w:t>мы работ, чертежи, данные о поставщиках, проекты производства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пр.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EWP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1"/>
        </w:rPr>
        <w:t>разрабатываются</w:t>
      </w:r>
      <w:r>
        <w:rPr>
          <w:color w:val="231F20"/>
          <w:spacing w:val="-11"/>
        </w:rPr>
        <w:t> </w:t>
      </w:r>
      <w:r>
        <w:rPr>
          <w:color w:val="231F20"/>
        </w:rPr>
        <w:t>последовательно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50"/>
        </w:rPr>
        <w:t> </w:t>
      </w:r>
      <w:r>
        <w:rPr>
          <w:color w:val="231F20"/>
        </w:rPr>
        <w:t>с </w:t>
      </w:r>
      <w:r>
        <w:rPr>
          <w:i/>
          <w:color w:val="231F20"/>
        </w:rPr>
        <w:t>PoC</w:t>
      </w:r>
      <w:r>
        <w:rPr>
          <w:color w:val="231F20"/>
        </w:rPr>
        <w:t>, и обеспечивать последовательность закупок и выполнение</w:t>
      </w:r>
      <w:r>
        <w:rPr>
          <w:color w:val="231F20"/>
          <w:spacing w:val="1"/>
        </w:rPr>
        <w:t> </w:t>
      </w:r>
      <w:r>
        <w:rPr>
          <w:i/>
          <w:color w:val="231F20"/>
        </w:rPr>
        <w:t>CWP</w:t>
      </w:r>
      <w:r>
        <w:rPr>
          <w:color w:val="231F20"/>
        </w:rPr>
        <w:t>. Один </w:t>
      </w:r>
      <w:r>
        <w:rPr>
          <w:i/>
          <w:color w:val="231F20"/>
        </w:rPr>
        <w:t>EWP </w:t>
      </w:r>
      <w:r>
        <w:rPr>
          <w:color w:val="231F20"/>
        </w:rPr>
        <w:t>представлен в расписании как одно мероприя-</w:t>
      </w:r>
      <w:r>
        <w:rPr>
          <w:color w:val="231F20"/>
          <w:spacing w:val="1"/>
        </w:rPr>
        <w:t> </w:t>
      </w:r>
      <w:r>
        <w:rPr>
          <w:color w:val="231F20"/>
        </w:rPr>
        <w:t>тие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1"/>
        </w:rPr>
        <w:t> </w:t>
      </w:r>
      <w:r>
        <w:rPr>
          <w:color w:val="231F20"/>
        </w:rPr>
        <w:t>3.</w:t>
      </w:r>
    </w:p>
    <w:p>
      <w:pPr>
        <w:spacing w:line="259" w:lineRule="auto" w:before="9"/>
        <w:ind w:left="158" w:right="156" w:firstLine="396"/>
        <w:jc w:val="both"/>
        <w:rPr>
          <w:sz w:val="21"/>
        </w:rPr>
      </w:pPr>
      <w:r>
        <w:rPr>
          <w:i/>
          <w:color w:val="231F20"/>
          <w:sz w:val="21"/>
        </w:rPr>
        <w:t>Procurement Work Package (PWP) </w:t>
      </w:r>
      <w:r>
        <w:rPr>
          <w:color w:val="231F20"/>
          <w:sz w:val="21"/>
        </w:rPr>
        <w:t>– закупочный пакет работ,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который содержит все материалы, необходимые для удовлетворе-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 потребностей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одного</w:t>
      </w:r>
      <w:r>
        <w:rPr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CWP</w:t>
      </w:r>
      <w:r>
        <w:rPr>
          <w:color w:val="231F20"/>
          <w:sz w:val="21"/>
        </w:rPr>
        <w:t>.</w:t>
      </w:r>
    </w:p>
    <w:p>
      <w:pPr>
        <w:pStyle w:val="BodyText"/>
        <w:spacing w:line="259" w:lineRule="auto" w:before="4"/>
        <w:ind w:left="158" w:right="154" w:firstLine="396"/>
        <w:jc w:val="both"/>
      </w:pPr>
      <w:r>
        <w:rPr>
          <w:i/>
          <w:color w:val="231F20"/>
        </w:rPr>
        <w:t>Installation Work Package (IWP) </w:t>
      </w:r>
      <w:r>
        <w:rPr>
          <w:color w:val="231F20"/>
        </w:rPr>
        <w:t>– монтажный пакет работ, ре-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зультат деления </w:t>
      </w:r>
      <w:r>
        <w:rPr>
          <w:i/>
          <w:color w:val="231F20"/>
          <w:w w:val="105"/>
        </w:rPr>
        <w:t>CWP </w:t>
      </w:r>
      <w:r>
        <w:rPr>
          <w:color w:val="231F20"/>
          <w:w w:val="105"/>
        </w:rPr>
        <w:t>на более мелкие части, где самым малым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элементом является монтажный пакет работ </w:t>
      </w:r>
      <w:r>
        <w:rPr>
          <w:i/>
          <w:color w:val="231F20"/>
          <w:w w:val="105"/>
        </w:rPr>
        <w:t>IWP </w:t>
      </w:r>
      <w:r>
        <w:rPr>
          <w:color w:val="231F20"/>
          <w:w w:val="105"/>
        </w:rPr>
        <w:t>с трудоёмко-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стью не более 500-1000 чел.-ч. и продолжительностью выполне-</w:t>
      </w:r>
      <w:r>
        <w:rPr>
          <w:color w:val="231F20"/>
          <w:spacing w:val="1"/>
        </w:rPr>
        <w:t> </w:t>
      </w:r>
      <w:r>
        <w:rPr>
          <w:color w:val="231F20"/>
        </w:rPr>
        <w:t>ния 1-2 неделя силами одной бригады. </w:t>
      </w:r>
      <w:r>
        <w:rPr>
          <w:i/>
          <w:color w:val="231F20"/>
        </w:rPr>
        <w:t>IWP </w:t>
      </w:r>
      <w:r>
        <w:rPr>
          <w:color w:val="231F20"/>
        </w:rPr>
        <w:t>информационно свя-</w:t>
      </w:r>
      <w:r>
        <w:rPr>
          <w:color w:val="231F20"/>
          <w:spacing w:val="1"/>
        </w:rPr>
        <w:t> </w:t>
      </w:r>
      <w:r>
        <w:rPr>
          <w:color w:val="231F20"/>
        </w:rPr>
        <w:t>заны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инжиниринговыми</w:t>
      </w:r>
      <w:r>
        <w:rPr>
          <w:color w:val="231F20"/>
          <w:spacing w:val="-6"/>
        </w:rPr>
        <w:t> </w:t>
      </w:r>
      <w:r>
        <w:rPr>
          <w:color w:val="231F20"/>
        </w:rPr>
        <w:t>пакетами</w:t>
      </w:r>
      <w:r>
        <w:rPr>
          <w:color w:val="231F20"/>
          <w:spacing w:val="-7"/>
        </w:rPr>
        <w:t> </w:t>
      </w:r>
      <w:r>
        <w:rPr>
          <w:color w:val="231F20"/>
        </w:rPr>
        <w:t>работ,</w:t>
      </w:r>
      <w:r>
        <w:rPr>
          <w:color w:val="231F20"/>
          <w:spacing w:val="-6"/>
        </w:rPr>
        <w:t> </w:t>
      </w:r>
      <w:r>
        <w:rPr>
          <w:color w:val="231F20"/>
        </w:rPr>
        <w:t>закупочными</w:t>
      </w:r>
      <w:r>
        <w:rPr>
          <w:color w:val="231F20"/>
          <w:spacing w:val="-6"/>
        </w:rPr>
        <w:t> </w:t>
      </w:r>
      <w:r>
        <w:rPr>
          <w:color w:val="231F20"/>
        </w:rPr>
        <w:t>пакетами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right"/>
      </w:pPr>
      <w:r>
        <w:rPr>
          <w:color w:val="231F20"/>
          <w:spacing w:val="-2"/>
        </w:rPr>
        <w:t>работ,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пуско-наладочными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пакетами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позволяют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монтажной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3"/>
        </w:rPr>
        <w:t> </w:t>
      </w:r>
      <w:r>
        <w:rPr>
          <w:color w:val="231F20"/>
        </w:rPr>
        <w:t>бригаде</w:t>
      </w:r>
      <w:r>
        <w:rPr>
          <w:color w:val="231F20"/>
          <w:spacing w:val="-12"/>
        </w:rPr>
        <w:t> </w:t>
      </w:r>
      <w:r>
        <w:rPr>
          <w:color w:val="231F20"/>
        </w:rPr>
        <w:t>выполнять</w:t>
      </w:r>
      <w:r>
        <w:rPr>
          <w:color w:val="231F20"/>
          <w:spacing w:val="-12"/>
        </w:rPr>
        <w:t> </w:t>
      </w:r>
      <w:r>
        <w:rPr>
          <w:color w:val="231F20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безопасном,</w:t>
      </w:r>
      <w:r>
        <w:rPr>
          <w:color w:val="231F20"/>
          <w:spacing w:val="-12"/>
        </w:rPr>
        <w:t> </w:t>
      </w:r>
      <w:r>
        <w:rPr>
          <w:color w:val="231F20"/>
        </w:rPr>
        <w:t>предсказу-</w:t>
      </w:r>
      <w:r>
        <w:rPr>
          <w:color w:val="231F20"/>
          <w:spacing w:val="-49"/>
        </w:rPr>
        <w:t> </w:t>
      </w:r>
      <w:r>
        <w:rPr>
          <w:color w:val="231F20"/>
        </w:rPr>
        <w:t>емом,</w:t>
      </w:r>
      <w:r>
        <w:rPr>
          <w:color w:val="231F20"/>
          <w:spacing w:val="-12"/>
        </w:rPr>
        <w:t> </w:t>
      </w:r>
      <w:r>
        <w:rPr>
          <w:color w:val="231F20"/>
        </w:rPr>
        <w:t>измеряемом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эффективном</w:t>
      </w:r>
      <w:r>
        <w:rPr>
          <w:color w:val="231F20"/>
          <w:spacing w:val="-12"/>
        </w:rPr>
        <w:t> </w:t>
      </w:r>
      <w:r>
        <w:rPr>
          <w:color w:val="231F20"/>
        </w:rPr>
        <w:t>режиме.</w:t>
      </w:r>
      <w:r>
        <w:rPr>
          <w:color w:val="231F20"/>
          <w:spacing w:val="-11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важное</w:t>
      </w:r>
      <w:r>
        <w:rPr>
          <w:color w:val="231F20"/>
          <w:spacing w:val="-12"/>
        </w:rPr>
        <w:t> </w:t>
      </w:r>
      <w:r>
        <w:rPr>
          <w:color w:val="231F20"/>
        </w:rPr>
        <w:t>требова-</w:t>
      </w:r>
      <w:r>
        <w:rPr>
          <w:color w:val="231F20"/>
          <w:spacing w:val="-49"/>
        </w:rPr>
        <w:t> </w:t>
      </w:r>
      <w:r>
        <w:rPr>
          <w:color w:val="231F20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</w:rPr>
        <w:t>состоит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любые</w:t>
      </w:r>
      <w:r>
        <w:rPr>
          <w:color w:val="231F20"/>
          <w:spacing w:val="-11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11"/>
        </w:rPr>
        <w:t> </w:t>
      </w:r>
      <w:r>
        <w:rPr>
          <w:color w:val="231F20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49"/>
        </w:rPr>
        <w:t> </w:t>
      </w:r>
      <w:r>
        <w:rPr>
          <w:i/>
          <w:color w:val="231F20"/>
        </w:rPr>
        <w:t>IWP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должны</w:t>
      </w:r>
      <w:r>
        <w:rPr>
          <w:color w:val="231F20"/>
          <w:spacing w:val="-9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сняты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выхода</w:t>
      </w:r>
      <w:r>
        <w:rPr>
          <w:color w:val="231F20"/>
          <w:spacing w:val="-8"/>
        </w:rPr>
        <w:t> </w:t>
      </w:r>
      <w:r>
        <w:rPr>
          <w:color w:val="231F20"/>
        </w:rPr>
        <w:t>рабочей</w:t>
      </w:r>
      <w:r>
        <w:rPr>
          <w:color w:val="231F20"/>
          <w:spacing w:val="-9"/>
        </w:rPr>
        <w:t> </w:t>
      </w:r>
      <w:r>
        <w:rPr>
          <w:color w:val="231F20"/>
        </w:rPr>
        <w:t>бригады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площадку.</w:t>
      </w:r>
      <w:r>
        <w:rPr>
          <w:color w:val="231F20"/>
          <w:spacing w:val="-50"/>
        </w:rPr>
        <w:t> </w:t>
      </w:r>
      <w:r>
        <w:rPr>
          <w:color w:val="231F20"/>
        </w:rPr>
        <w:t>Блок-схема</w:t>
      </w:r>
      <w:r>
        <w:rPr>
          <w:color w:val="231F20"/>
          <w:spacing w:val="-1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1"/>
        </w:rPr>
        <w:t> </w:t>
      </w:r>
      <w:r>
        <w:rPr>
          <w:color w:val="231F20"/>
        </w:rPr>
        <w:t>потоков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методу </w:t>
      </w:r>
      <w:r>
        <w:rPr>
          <w:i/>
          <w:color w:val="231F20"/>
        </w:rPr>
        <w:t>AWP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приве-</w:t>
      </w:r>
    </w:p>
    <w:p>
      <w:pPr>
        <w:pStyle w:val="BodyText"/>
        <w:spacing w:before="5"/>
        <w:ind w:left="158"/>
      </w:pPr>
      <w:r>
        <w:rPr>
          <w:color w:val="231F20"/>
        </w:rPr>
        <w:t>дена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рис.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  <w:r>
        <w:rPr>
          <w:color w:val="231F20"/>
          <w:spacing w:val="6"/>
        </w:rPr>
        <w:t> </w:t>
      </w:r>
      <w:r>
        <w:rPr>
          <w:color w:val="231F20"/>
        </w:rPr>
        <w:t>[6]: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1010129</wp:posOffset>
            </wp:positionH>
            <wp:positionV relativeFrom="paragraph">
              <wp:posOffset>162561</wp:posOffset>
            </wp:positionV>
            <wp:extent cx="3318450" cy="324002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45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1830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Блок-схема</w:t>
      </w:r>
      <w:r>
        <w:rPr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AWP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процессов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Как следует из приведённой выше блок-схемы в структуре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 строительством появляются новые роли: </w:t>
      </w:r>
      <w:r>
        <w:rPr>
          <w:i/>
          <w:color w:val="231F20"/>
        </w:rPr>
        <w:t>AWP </w:t>
      </w:r>
      <w:r>
        <w:rPr>
          <w:color w:val="231F20"/>
        </w:rPr>
        <w:t>лидер,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информационный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менеджер,</w:t>
      </w:r>
      <w:r>
        <w:rPr>
          <w:color w:val="231F20"/>
          <w:spacing w:val="-8"/>
        </w:rPr>
        <w:t> </w:t>
      </w:r>
      <w:r>
        <w:rPr>
          <w:i/>
          <w:color w:val="231F20"/>
          <w:spacing w:val="-3"/>
        </w:rPr>
        <w:t>WFP</w:t>
      </w:r>
      <w:r>
        <w:rPr>
          <w:i/>
          <w:color w:val="231F20"/>
          <w:spacing w:val="-8"/>
        </w:rPr>
        <w:t> </w:t>
      </w:r>
      <w:r>
        <w:rPr>
          <w:color w:val="231F20"/>
          <w:spacing w:val="-3"/>
        </w:rPr>
        <w:t>координатор,</w:t>
      </w:r>
      <w:r>
        <w:rPr>
          <w:color w:val="231F20"/>
          <w:spacing w:val="-8"/>
        </w:rPr>
        <w:t> </w:t>
      </w:r>
      <w:r>
        <w:rPr>
          <w:i/>
          <w:color w:val="231F20"/>
          <w:spacing w:val="-3"/>
        </w:rPr>
        <w:t>WFP</w:t>
      </w:r>
      <w:r>
        <w:rPr>
          <w:i/>
          <w:color w:val="231F20"/>
          <w:spacing w:val="-8"/>
        </w:rPr>
        <w:t> </w:t>
      </w:r>
      <w:r>
        <w:rPr>
          <w:color w:val="231F20"/>
          <w:spacing w:val="-3"/>
        </w:rPr>
        <w:t>планировщик.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48" w:firstLine="396"/>
        <w:jc w:val="both"/>
      </w:pPr>
      <w:r>
        <w:rPr>
          <w:color w:val="231F20"/>
          <w:w w:val="105"/>
        </w:rPr>
        <w:t>Второй важной составляющей методологии </w:t>
      </w:r>
      <w:r>
        <w:rPr>
          <w:i/>
          <w:color w:val="231F20"/>
          <w:w w:val="105"/>
        </w:rPr>
        <w:t>AWP </w:t>
      </w:r>
      <w:r>
        <w:rPr>
          <w:color w:val="231F20"/>
          <w:w w:val="105"/>
        </w:rPr>
        <w:t>является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процесс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ограничениями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уровне</w:t>
      </w:r>
      <w:r>
        <w:rPr>
          <w:color w:val="231F20"/>
          <w:spacing w:val="-11"/>
        </w:rPr>
        <w:t> </w:t>
      </w:r>
      <w:r>
        <w:rPr>
          <w:color w:val="231F20"/>
        </w:rPr>
        <w:t>монтажных</w:t>
      </w:r>
      <w:r>
        <w:rPr>
          <w:color w:val="231F20"/>
          <w:spacing w:val="-11"/>
        </w:rPr>
        <w:t> </w:t>
      </w:r>
      <w:r>
        <w:rPr>
          <w:color w:val="231F20"/>
        </w:rPr>
        <w:t>пакетов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работ  </w:t>
      </w:r>
      <w:r>
        <w:rPr>
          <w:i/>
          <w:color w:val="231F20"/>
          <w:w w:val="105"/>
        </w:rPr>
        <w:t>IWP</w:t>
      </w:r>
      <w:r>
        <w:rPr>
          <w:color w:val="231F20"/>
          <w:w w:val="105"/>
        </w:rPr>
        <w:t>.  Подробно  процессы  управления  ограничениями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инструменты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виде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чек-листов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описаны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[7].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Практика примения методологии </w:t>
      </w:r>
      <w:r>
        <w:rPr>
          <w:i/>
          <w:color w:val="231F20"/>
        </w:rPr>
        <w:t>AWP </w:t>
      </w:r>
      <w:r>
        <w:rPr>
          <w:color w:val="231F20"/>
        </w:rPr>
        <w:t>на крупных проектах</w:t>
      </w:r>
      <w:r>
        <w:rPr>
          <w:color w:val="231F20"/>
          <w:spacing w:val="1"/>
        </w:rPr>
        <w:t> </w:t>
      </w:r>
      <w:r>
        <w:rPr>
          <w:color w:val="231F20"/>
        </w:rPr>
        <w:t>показала её эффективность, в частности, компаниями – членами</w:t>
      </w:r>
      <w:r>
        <w:rPr>
          <w:color w:val="231F20"/>
          <w:spacing w:val="1"/>
        </w:rPr>
        <w:t> </w:t>
      </w:r>
      <w:r>
        <w:rPr>
          <w:i/>
          <w:color w:val="231F20"/>
          <w:spacing w:val="-2"/>
        </w:rPr>
        <w:t>Construction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Industry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1"/>
        </w:rPr>
        <w:t>Institute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признаны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положительные</w:t>
      </w:r>
      <w:r>
        <w:rPr>
          <w:color w:val="231F20"/>
          <w:spacing w:val="-50"/>
        </w:rPr>
        <w:t> </w:t>
      </w:r>
      <w:r>
        <w:rPr>
          <w:color w:val="231F20"/>
        </w:rPr>
        <w:t>эффекты: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несчастных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случаев;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себестоимости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(до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%);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сокращение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реальных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сроков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объектов;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снижение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трудозатрат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(более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15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%);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уменьшение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объёма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переделок;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16" w:after="0"/>
        <w:ind w:left="158" w:right="156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предсказуемости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стоимости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гра-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фику;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оперативного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планирования;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16" w:after="0"/>
        <w:ind w:left="158" w:right="153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лучшей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согласованности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участниками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стадиях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проекта;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1" w:after="0"/>
        <w:ind w:left="158" w:right="154" w:firstLine="396"/>
        <w:jc w:val="left"/>
        <w:rPr>
          <w:color w:val="231F20"/>
          <w:sz w:val="21"/>
        </w:rPr>
      </w:pPr>
      <w:r>
        <w:rPr>
          <w:color w:val="231F20"/>
          <w:spacing w:val="-1"/>
          <w:sz w:val="21"/>
        </w:rPr>
        <w:t>повышение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качества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отчетности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анализа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ситуации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екте;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4" w:lineRule="auto" w:before="2" w:after="0"/>
        <w:ind w:left="158" w:right="154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повышение качества проектных и строительно-монтажных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работ.</w:t>
      </w:r>
    </w:p>
    <w:p>
      <w:pPr>
        <w:pStyle w:val="BodyText"/>
        <w:spacing w:line="254" w:lineRule="auto" w:before="2"/>
        <w:ind w:left="158" w:right="154" w:firstLine="396"/>
        <w:jc w:val="both"/>
      </w:pP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принципы</w:t>
      </w:r>
      <w:r>
        <w:rPr>
          <w:color w:val="231F20"/>
          <w:spacing w:val="52"/>
        </w:rPr>
        <w:t> </w:t>
      </w:r>
      <w:r>
        <w:rPr>
          <w:color w:val="231F20"/>
        </w:rPr>
        <w:t>последовательного</w:t>
      </w:r>
      <w:r>
        <w:rPr>
          <w:color w:val="231F20"/>
          <w:spacing w:val="53"/>
        </w:rPr>
        <w:t> </w:t>
      </w:r>
      <w:r>
        <w:rPr>
          <w:color w:val="231F20"/>
        </w:rPr>
        <w:t>деления</w:t>
      </w:r>
      <w:r>
        <w:rPr>
          <w:color w:val="231F20"/>
          <w:spacing w:val="52"/>
        </w:rPr>
        <w:t> </w:t>
      </w:r>
      <w:r>
        <w:rPr>
          <w:color w:val="231F20"/>
        </w:rPr>
        <w:t>объектов</w:t>
      </w:r>
      <w:r>
        <w:rPr>
          <w:color w:val="231F20"/>
          <w:spacing w:val="-50"/>
        </w:rPr>
        <w:t> </w:t>
      </w:r>
      <w:r>
        <w:rPr>
          <w:color w:val="231F20"/>
        </w:rPr>
        <w:t>на более мелкие компоненты, аналогичные применяемым в </w:t>
      </w:r>
      <w:r>
        <w:rPr>
          <w:i/>
          <w:color w:val="231F20"/>
        </w:rPr>
        <w:t>AWP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43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43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43"/>
        </w:rPr>
        <w:t> </w:t>
      </w:r>
      <w:r>
        <w:rPr>
          <w:color w:val="231F20"/>
        </w:rPr>
        <w:t>ограничениями,</w:t>
      </w:r>
      <w:r>
        <w:rPr>
          <w:color w:val="231F20"/>
          <w:spacing w:val="43"/>
        </w:rPr>
        <w:t> </w:t>
      </w:r>
      <w:r>
        <w:rPr>
          <w:color w:val="231F20"/>
        </w:rPr>
        <w:t>были</w:t>
      </w:r>
      <w:r>
        <w:rPr>
          <w:color w:val="231F20"/>
          <w:spacing w:val="43"/>
        </w:rPr>
        <w:t> </w:t>
      </w:r>
      <w:r>
        <w:rPr>
          <w:color w:val="231F20"/>
        </w:rPr>
        <w:t>разработаны</w:t>
      </w:r>
      <w:r>
        <w:rPr>
          <w:color w:val="231F20"/>
          <w:spacing w:val="-50"/>
        </w:rPr>
        <w:t> </w:t>
      </w:r>
      <w:r>
        <w:rPr>
          <w:color w:val="231F20"/>
        </w:rPr>
        <w:t>в Советском Союзе и изложены в руководстве [5] и монографии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[8],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применяются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текущей</w:t>
      </w:r>
      <w:r>
        <w:rPr>
          <w:color w:val="231F20"/>
          <w:spacing w:val="-11"/>
        </w:rPr>
        <w:t> </w:t>
      </w:r>
      <w:r>
        <w:rPr>
          <w:color w:val="231F20"/>
        </w:rPr>
        <w:t>прак-</w:t>
      </w:r>
      <w:r>
        <w:rPr>
          <w:color w:val="231F20"/>
          <w:spacing w:val="-50"/>
        </w:rPr>
        <w:t> </w:t>
      </w:r>
      <w:r>
        <w:rPr>
          <w:color w:val="231F20"/>
        </w:rPr>
        <w:t>тике управления проектированием и строительством. Для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зования методологии </w:t>
      </w:r>
      <w:r>
        <w:rPr>
          <w:i/>
          <w:color w:val="231F20"/>
        </w:rPr>
        <w:t>Advanced Work Packaging (AWP) </w:t>
      </w:r>
      <w:r>
        <w:rPr>
          <w:color w:val="231F20"/>
        </w:rPr>
        <w:t>в России</w:t>
      </w:r>
      <w:r>
        <w:rPr>
          <w:color w:val="231F20"/>
          <w:spacing w:val="1"/>
        </w:rPr>
        <w:t> </w:t>
      </w:r>
      <w:r>
        <w:rPr>
          <w:color w:val="231F20"/>
        </w:rPr>
        <w:t>потребуется пересмотреть и обновить устаревшие принципы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ганизационно-технологической</w:t>
      </w:r>
      <w:r>
        <w:rPr>
          <w:color w:val="231F20"/>
          <w:spacing w:val="1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1"/>
        </w:rPr>
        <w:t> </w:t>
      </w:r>
      <w:r>
        <w:rPr>
          <w:color w:val="231F20"/>
        </w:rPr>
        <w:t>вне-</w:t>
      </w:r>
      <w:r>
        <w:rPr>
          <w:color w:val="231F20"/>
          <w:spacing w:val="1"/>
        </w:rPr>
        <w:t> </w:t>
      </w:r>
      <w:r>
        <w:rPr>
          <w:color w:val="231F20"/>
        </w:rPr>
        <w:t>дрить интегрированные информационные системы с 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ванием технологий моделирования и нейронных сетей, обучить</w:t>
      </w:r>
      <w:r>
        <w:rPr>
          <w:color w:val="231F20"/>
          <w:spacing w:val="1"/>
        </w:rPr>
        <w:t> </w:t>
      </w:r>
      <w:r>
        <w:rPr>
          <w:color w:val="231F20"/>
        </w:rPr>
        <w:t>персонал</w:t>
      </w:r>
      <w:r>
        <w:rPr>
          <w:color w:val="231F20"/>
          <w:spacing w:val="13"/>
        </w:rPr>
        <w:t> </w:t>
      </w:r>
      <w:r>
        <w:rPr>
          <w:color w:val="231F20"/>
        </w:rPr>
        <w:t>новым</w:t>
      </w:r>
      <w:r>
        <w:rPr>
          <w:color w:val="231F20"/>
          <w:spacing w:val="14"/>
        </w:rPr>
        <w:t> </w:t>
      </w:r>
      <w:r>
        <w:rPr>
          <w:color w:val="231F20"/>
        </w:rPr>
        <w:t>компетенциям,</w:t>
      </w:r>
      <w:r>
        <w:rPr>
          <w:color w:val="231F20"/>
          <w:spacing w:val="14"/>
        </w:rPr>
        <w:t> </w:t>
      </w:r>
      <w:r>
        <w:rPr>
          <w:color w:val="231F20"/>
        </w:rPr>
        <w:t>сменить</w:t>
      </w:r>
      <w:r>
        <w:rPr>
          <w:color w:val="231F20"/>
          <w:spacing w:val="14"/>
        </w:rPr>
        <w:t> </w:t>
      </w:r>
      <w:r>
        <w:rPr>
          <w:color w:val="231F20"/>
        </w:rPr>
        <w:t>системы</w:t>
      </w:r>
      <w:r>
        <w:rPr>
          <w:color w:val="231F20"/>
          <w:spacing w:val="14"/>
        </w:rPr>
        <w:t> </w:t>
      </w:r>
      <w:r>
        <w:rPr>
          <w:color w:val="231F20"/>
        </w:rPr>
        <w:t>закупок,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необходимо развивать инжиниринговые сервисы. Только такие</w:t>
      </w:r>
      <w:r>
        <w:rPr>
          <w:color w:val="231F20"/>
          <w:spacing w:val="1"/>
        </w:rPr>
        <w:t> </w:t>
      </w:r>
      <w:r>
        <w:rPr>
          <w:color w:val="231F20"/>
        </w:rPr>
        <w:t>системные изменения в рамках общей цифровой трансформации</w:t>
      </w:r>
      <w:r>
        <w:rPr>
          <w:color w:val="231F20"/>
          <w:spacing w:val="1"/>
        </w:rPr>
        <w:t> </w:t>
      </w:r>
      <w:r>
        <w:rPr>
          <w:color w:val="231F20"/>
        </w:rPr>
        <w:t>отрасли позволят повысить эффективность реализации крупных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 проектов, а также успешно конкурировать на меж-</w:t>
      </w:r>
      <w:r>
        <w:rPr>
          <w:color w:val="231F20"/>
          <w:spacing w:val="1"/>
        </w:rPr>
        <w:t> </w:t>
      </w:r>
      <w:r>
        <w:rPr>
          <w:color w:val="231F20"/>
        </w:rPr>
        <w:t>дународном</w:t>
      </w:r>
      <w:r>
        <w:rPr>
          <w:color w:val="231F20"/>
          <w:spacing w:val="1"/>
        </w:rPr>
        <w:t> </w:t>
      </w:r>
      <w:r>
        <w:rPr>
          <w:color w:val="231F20"/>
        </w:rPr>
        <w:t>рынке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услуг.</w:t>
      </w:r>
    </w:p>
    <w:p>
      <w:pPr>
        <w:pStyle w:val="BodyTex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1"/>
        </w:numPr>
        <w:tabs>
          <w:tab w:pos="729" w:val="left" w:leader="none"/>
        </w:tabs>
        <w:spacing w:line="249" w:lineRule="auto" w:before="179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Reinventing construction: a route to higher productivity. Executive summary.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McKinsey&amp;Company,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</w:p>
    <w:p>
      <w:pPr>
        <w:pStyle w:val="ListParagraph"/>
        <w:numPr>
          <w:ilvl w:val="0"/>
          <w:numId w:val="41"/>
        </w:numPr>
        <w:tabs>
          <w:tab w:pos="741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Федеральная служба государственной статистики. URL: https://</w:t>
      </w:r>
      <w:hyperlink r:id="rId44">
        <w:r>
          <w:rPr>
            <w:color w:val="231F20"/>
            <w:sz w:val="18"/>
          </w:rPr>
          <w:t>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gks.ru.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12.02.2020).</w:t>
      </w:r>
    </w:p>
    <w:p>
      <w:pPr>
        <w:pStyle w:val="ListParagraph"/>
        <w:numPr>
          <w:ilvl w:val="0"/>
          <w:numId w:val="41"/>
        </w:numPr>
        <w:tabs>
          <w:tab w:pos="746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Construction Industry Institute (USA). URL: https://www.construction-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institute.org/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12.02.2020.)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Advanced Work Packaging: Design through Workface Execution. Imple-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Resource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272-2,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version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3.1,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vol.1.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USA: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Institute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and Construction</w:t>
      </w:r>
      <w:r>
        <w:rPr>
          <w:color w:val="231F20"/>
          <w:sz w:val="18"/>
        </w:rPr>
        <w:t> Owners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Association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Alberta,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84 c.</w:t>
      </w:r>
    </w:p>
    <w:p>
      <w:pPr>
        <w:pStyle w:val="ListParagraph"/>
        <w:numPr>
          <w:ilvl w:val="0"/>
          <w:numId w:val="41"/>
        </w:numPr>
        <w:tabs>
          <w:tab w:pos="73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Руководство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применению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узлового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метода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проектирования,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подго-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товки,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организации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управлением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строительством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сложных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круп-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промышленных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комплексов/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ЦНИИОМТП.-М.: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Стройиздат,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1982.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1"/>
        </w:numPr>
        <w:tabs>
          <w:tab w:pos="738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Ryan G. </w:t>
      </w:r>
      <w:r>
        <w:rPr>
          <w:color w:val="231F20"/>
          <w:sz w:val="18"/>
        </w:rPr>
        <w:t>Even More Schedule for Sale. Bloomington: AuthorHouse, 2017.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125 с.</w:t>
      </w:r>
    </w:p>
    <w:p>
      <w:pPr>
        <w:pStyle w:val="ListParagraph"/>
        <w:numPr>
          <w:ilvl w:val="0"/>
          <w:numId w:val="41"/>
        </w:numPr>
        <w:tabs>
          <w:tab w:pos="74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Гришин</w:t>
      </w:r>
      <w:r>
        <w:rPr>
          <w:i/>
          <w:color w:val="231F20"/>
          <w:spacing w:val="17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17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17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ограничениями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проектах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 использованием технологии контрольных списков // Стратегическое управ-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ление организациями: современные технологии: сб. науч. тр. науч. и учеб.-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практ.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конф.,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20-21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апреля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2017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Политехн.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ун-та,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374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1"/>
        </w:numPr>
        <w:tabs>
          <w:tab w:pos="738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Гусаков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Системотехника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строительства.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Стройиздат,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2-е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1985. 368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267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</w:t>
            </w:r>
          </w:p>
          <w:p>
            <w:pPr>
              <w:pStyle w:val="TableParagraph"/>
              <w:spacing w:line="247" w:lineRule="auto" w:before="6"/>
              <w:ind w:left="50" w:right="125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Егорова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Любовь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Игоревна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старший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преподаватель</w:t>
            </w:r>
          </w:p>
          <w:p>
            <w:pPr>
              <w:pStyle w:val="TableParagraph"/>
              <w:spacing w:line="247" w:lineRule="auto" w:before="1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9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52">
              <w:r>
                <w:rPr>
                  <w:i/>
                  <w:color w:val="231F20"/>
                  <w:spacing w:val="-1"/>
                  <w:w w:val="95"/>
                  <w:sz w:val="18"/>
                </w:rPr>
                <w:t>liubovigor</w:t>
              </w:r>
            </w:hyperlink>
            <w:hyperlink r:id="rId153">
              <w:r>
                <w:rPr>
                  <w:i/>
                  <w:color w:val="231F20"/>
                  <w:spacing w:val="-1"/>
                  <w:w w:val="95"/>
                  <w:sz w:val="18"/>
                </w:rPr>
                <w:t>evna@yandex.ru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Egorova</w:t>
            </w:r>
            <w:r>
              <w:rPr>
                <w:i/>
                <w:color w:val="231F20"/>
                <w:spacing w:val="27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Liubov</w:t>
            </w:r>
            <w:r>
              <w:rPr>
                <w:i/>
                <w:color w:val="231F20"/>
                <w:spacing w:val="28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Igorevna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6"/>
              <w:ind w:left="457" w:right="48" w:firstLine="1331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senior </w:t>
            </w:r>
            <w:r>
              <w:rPr>
                <w:color w:val="231F20"/>
                <w:spacing w:val="-1"/>
                <w:w w:val="95"/>
                <w:sz w:val="18"/>
              </w:rPr>
              <w:t>lecturer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9"/>
                <w:sz w:val="18"/>
              </w:rPr>
              <w:t> </w:t>
            </w:r>
            <w:hyperlink r:id="rId152">
              <w:r>
                <w:rPr>
                  <w:i/>
                  <w:color w:val="231F20"/>
                  <w:w w:val="90"/>
                  <w:sz w:val="18"/>
                </w:rPr>
                <w:t>liubovigor</w:t>
              </w:r>
            </w:hyperlink>
            <w:hyperlink r:id="rId153">
              <w:r>
                <w:rPr>
                  <w:i/>
                  <w:color w:val="231F20"/>
                  <w:w w:val="90"/>
                  <w:sz w:val="18"/>
                </w:rPr>
                <w:t>evna@yandex.ru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511" w:right="501"/>
      </w:pPr>
      <w:r>
        <w:rPr>
          <w:color w:val="231F20"/>
        </w:rPr>
        <w:t>НОВЫЕ</w:t>
      </w:r>
      <w:r>
        <w:rPr>
          <w:color w:val="231F20"/>
          <w:spacing w:val="3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ПОВЫШЕНИИ</w:t>
      </w:r>
      <w:r>
        <w:rPr>
          <w:color w:val="231F20"/>
          <w:spacing w:val="-57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ИНВЕСТИЦИОННО-СТРОИТЕЛЬНЫМ</w:t>
      </w:r>
      <w:r>
        <w:rPr>
          <w:color w:val="231F20"/>
          <w:spacing w:val="1"/>
        </w:rPr>
        <w:t> </w:t>
      </w:r>
      <w:r>
        <w:rPr>
          <w:color w:val="231F20"/>
        </w:rPr>
        <w:t>КОМПЛЕКСОМ</w:t>
      </w:r>
    </w:p>
    <w:p>
      <w:pPr>
        <w:pStyle w:val="Heading2"/>
        <w:spacing w:line="249" w:lineRule="auto" w:before="231"/>
        <w:ind w:left="1007" w:right="996"/>
      </w:pPr>
      <w:r>
        <w:rPr>
          <w:color w:val="231F20"/>
        </w:rPr>
        <w:t>NEW</w:t>
      </w:r>
      <w:r>
        <w:rPr>
          <w:color w:val="231F20"/>
          <w:spacing w:val="1"/>
        </w:rPr>
        <w:t> </w:t>
      </w:r>
      <w:r>
        <w:rPr>
          <w:color w:val="231F20"/>
        </w:rPr>
        <w:t>OPPORTUNITIES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INCREASE</w:t>
      </w:r>
      <w:r>
        <w:rPr>
          <w:color w:val="231F20"/>
          <w:spacing w:val="-57"/>
        </w:rPr>
        <w:t> </w:t>
      </w:r>
      <w:r>
        <w:rPr>
          <w:color w:val="231F20"/>
        </w:rPr>
        <w:t>EFFICIENCY MANAGEMENT</w:t>
      </w:r>
      <w:r>
        <w:rPr>
          <w:color w:val="231F20"/>
          <w:spacing w:val="1"/>
        </w:rPr>
        <w:t> </w:t>
      </w:r>
      <w:r>
        <w:rPr>
          <w:color w:val="231F20"/>
        </w:rPr>
        <w:t>INVESTMENT-BUILDING</w:t>
      </w:r>
      <w:r>
        <w:rPr>
          <w:color w:val="231F20"/>
          <w:spacing w:val="-4"/>
        </w:rPr>
        <w:t> </w:t>
      </w:r>
      <w:r>
        <w:rPr>
          <w:color w:val="231F20"/>
        </w:rPr>
        <w:t>COMPLEX</w:t>
      </w:r>
    </w:p>
    <w:p>
      <w:pPr>
        <w:spacing w:line="249" w:lineRule="auto" w:before="214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автор рассматривает новые возможности в повышении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эффективности развития управления инвестиционно-строительным комплек-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сом за счет создания стратегических предпринимательских альянсов и условий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его функционирования для ускорения темпов его развития. Для выполнения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поставленной задачи автор рассматривает </w:t>
      </w:r>
      <w:r>
        <w:rPr>
          <w:color w:val="231F20"/>
          <w:spacing w:val="-1"/>
          <w:sz w:val="18"/>
        </w:rPr>
        <w:t>задачи субъектов предприниматель-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ской деятельности, входящих в инвестиционно-строительный комплекс, 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водит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анализ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базовых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форм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интеграции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стратегического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предпринимательско-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го альянса, анализирует условия, обеспечивающие развития стратегического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предпринимательского альянса. Анализируя субъектов интегрированных хо-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зяйственных систем (стратегический предпринимательский альянс), автор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рассматривает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рациональные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отношения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между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собой.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инвестиционно-строительная сфера, управление, инве-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стиционно-строительный проект, инвестиционно-строительная </w:t>
      </w:r>
      <w:r>
        <w:rPr>
          <w:color w:val="231F20"/>
          <w:sz w:val="18"/>
        </w:rPr>
        <w:t>деятельность,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строительство,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стратегический предпринимательский альянс.</w:t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In this article, the author considers the possibility of increasing the effective-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ness of the development of investment-building complex management by creating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strategic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entrepreneurial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alliance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conditions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functioning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acceler-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development.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accomplish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task,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considers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tasks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busi-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ness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entities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included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investment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complex,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analyzes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sic forms of integration of the strategic entrepreneurial alliance, and the conditions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ensuring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strategic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entrepreneurial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alliance.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Analyzing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sub-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48"/>
          <w:headerReference w:type="even" r:id="rId149"/>
          <w:footerReference w:type="default" r:id="rId150"/>
          <w:footerReference w:type="even" r:id="rId151"/>
          <w:pgSz w:w="8400" w:h="11910"/>
          <w:pgMar w:header="1098" w:footer="1149" w:top="1340" w:bottom="1340" w:left="1060" w:right="1060"/>
          <w:pgNumType w:start="113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78" w:lineRule="auto" w:before="93"/>
        <w:ind w:left="158" w:right="159" w:firstLine="0"/>
        <w:jc w:val="both"/>
        <w:rPr>
          <w:sz w:val="18"/>
        </w:rPr>
      </w:pPr>
      <w:r>
        <w:rPr>
          <w:color w:val="231F20"/>
          <w:sz w:val="18"/>
        </w:rPr>
        <w:t>jects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integrated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(strategic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entrepreneurial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alliance),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author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also considers their rational management relations among themselves.</w:t>
      </w:r>
    </w:p>
    <w:p>
      <w:pPr>
        <w:spacing w:line="278" w:lineRule="auto" w:before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investment and construction sphere, management, investment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construction project, investment and construction activities, construction, strategic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entrepreneurial alliance.</w:t>
      </w:r>
    </w:p>
    <w:p>
      <w:pPr>
        <w:pStyle w:val="BodyText"/>
        <w:spacing w:before="6"/>
      </w:pPr>
    </w:p>
    <w:p>
      <w:pPr>
        <w:pStyle w:val="BodyText"/>
        <w:spacing w:line="259" w:lineRule="auto" w:before="1"/>
        <w:ind w:left="158" w:right="156" w:firstLine="396"/>
        <w:jc w:val="both"/>
      </w:pPr>
      <w:r>
        <w:rPr>
          <w:color w:val="231F20"/>
        </w:rPr>
        <w:t>Целью субъектов предпринимательской деятельности, входя-</w:t>
      </w:r>
      <w:r>
        <w:rPr>
          <w:color w:val="231F20"/>
          <w:spacing w:val="-50"/>
        </w:rPr>
        <w:t> </w:t>
      </w:r>
      <w:r>
        <w:rPr>
          <w:color w:val="231F20"/>
        </w:rPr>
        <w:t>щих в инвестиционно-строительный комплекс, является получе-</w:t>
      </w:r>
      <w:r>
        <w:rPr>
          <w:color w:val="231F20"/>
          <w:spacing w:val="1"/>
        </w:rPr>
        <w:t> </w:t>
      </w:r>
      <w:r>
        <w:rPr>
          <w:color w:val="231F20"/>
        </w:rPr>
        <w:t>ние максимальной прибыли за определённый период,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через год после реализации инвестиционно-строительного проек-</w:t>
      </w:r>
      <w:r>
        <w:rPr>
          <w:color w:val="231F20"/>
          <w:spacing w:val="1"/>
        </w:rPr>
        <w:t> </w:t>
      </w:r>
      <w:r>
        <w:rPr>
          <w:color w:val="231F20"/>
        </w:rPr>
        <w:t>та,</w:t>
      </w:r>
      <w:r>
        <w:rPr>
          <w:color w:val="231F20"/>
          <w:spacing w:val="2"/>
        </w:rPr>
        <w:t> </w:t>
      </w:r>
      <w:r>
        <w:rPr>
          <w:color w:val="231F20"/>
        </w:rPr>
        <w:t>продажи</w:t>
      </w:r>
      <w:r>
        <w:rPr>
          <w:color w:val="231F20"/>
          <w:spacing w:val="2"/>
        </w:rPr>
        <w:t> </w:t>
      </w:r>
      <w:r>
        <w:rPr>
          <w:color w:val="231F20"/>
        </w:rPr>
        <w:t>готовой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3"/>
        </w:rPr>
        <w:t> </w:t>
      </w:r>
      <w:r>
        <w:rPr>
          <w:color w:val="231F20"/>
        </w:rPr>
        <w:t>продукции.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Получить максимальную прибыль за определённый период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3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4"/>
        </w:rPr>
        <w:t> </w:t>
      </w:r>
      <w:r>
        <w:rPr>
          <w:color w:val="231F20"/>
        </w:rPr>
        <w:t>следующих</w:t>
      </w:r>
      <w:r>
        <w:rPr>
          <w:color w:val="231F20"/>
          <w:spacing w:val="4"/>
        </w:rPr>
        <w:t> </w:t>
      </w:r>
      <w:r>
        <w:rPr>
          <w:color w:val="231F20"/>
        </w:rPr>
        <w:t>задач: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exact" w:before="0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увеличения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стоимости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строительную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продукцию;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9" w:lineRule="auto" w:before="14" w:after="0"/>
        <w:ind w:left="158" w:right="158" w:firstLine="396"/>
        <w:jc w:val="left"/>
        <w:rPr>
          <w:color w:val="231F20"/>
          <w:sz w:val="21"/>
        </w:rPr>
      </w:pPr>
      <w:r>
        <w:rPr>
          <w:color w:val="231F20"/>
          <w:w w:val="105"/>
          <w:sz w:val="21"/>
        </w:rPr>
        <w:t>снижения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издержек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производство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строительной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про-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дукции;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exact" w:before="0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роста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объёмов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строительства;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9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роста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объёмов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производства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строительной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продукции.</w:t>
      </w:r>
    </w:p>
    <w:p>
      <w:pPr>
        <w:pStyle w:val="BodyText"/>
        <w:spacing w:line="259" w:lineRule="auto" w:before="18"/>
        <w:ind w:left="158" w:right="155" w:firstLine="396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связи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выполнением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вышеуказанных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задач,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ведущим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правлением развития ИСК должно заключаться в росте объёмов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4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41"/>
        </w:rPr>
        <w:t> </w:t>
      </w:r>
      <w:r>
        <w:rPr>
          <w:color w:val="231F20"/>
        </w:rPr>
        <w:t>продукции</w:t>
      </w:r>
      <w:r>
        <w:rPr>
          <w:color w:val="231F20"/>
          <w:spacing w:val="40"/>
        </w:rPr>
        <w:t> </w:t>
      </w:r>
      <w:r>
        <w:rPr>
          <w:color w:val="231F20"/>
        </w:rPr>
        <w:t>при</w:t>
      </w:r>
      <w:r>
        <w:rPr>
          <w:color w:val="231F20"/>
          <w:spacing w:val="41"/>
        </w:rPr>
        <w:t> </w:t>
      </w:r>
      <w:r>
        <w:rPr>
          <w:color w:val="231F20"/>
        </w:rPr>
        <w:t>снижении</w:t>
      </w:r>
      <w:r>
        <w:rPr>
          <w:color w:val="231F20"/>
          <w:spacing w:val="40"/>
        </w:rPr>
        <w:t> </w:t>
      </w:r>
      <w:r>
        <w:rPr>
          <w:color w:val="231F20"/>
        </w:rPr>
        <w:t>издержек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стоимости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неё.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</w:rPr>
        <w:t>Реализация данных задач позволит, во-первых, привлечь на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инвестиционно-строительный рынок большую группу как потре-</w:t>
      </w:r>
      <w:r>
        <w:rPr>
          <w:color w:val="231F20"/>
          <w:spacing w:val="1"/>
        </w:rPr>
        <w:t> </w:t>
      </w:r>
      <w:r>
        <w:rPr>
          <w:color w:val="231F20"/>
        </w:rPr>
        <w:t>бителей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22"/>
        </w:rPr>
        <w:t> </w:t>
      </w:r>
      <w:r>
        <w:rPr>
          <w:color w:val="231F20"/>
        </w:rPr>
        <w:t>лиц,</w:t>
      </w:r>
      <w:r>
        <w:rPr>
          <w:color w:val="231F20"/>
          <w:spacing w:val="21"/>
        </w:rPr>
        <w:t> </w:t>
      </w:r>
      <w:r>
        <w:rPr>
          <w:color w:val="231F20"/>
        </w:rPr>
        <w:t>так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потребителей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среды</w:t>
      </w:r>
      <w:r>
        <w:rPr>
          <w:color w:val="231F20"/>
          <w:spacing w:val="22"/>
        </w:rPr>
        <w:t> </w:t>
      </w:r>
      <w:r>
        <w:rPr>
          <w:color w:val="231F20"/>
        </w:rPr>
        <w:t>малого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среднего</w:t>
      </w:r>
      <w:r>
        <w:rPr>
          <w:color w:val="231F20"/>
          <w:spacing w:val="25"/>
        </w:rPr>
        <w:t> </w:t>
      </w:r>
      <w:r>
        <w:rPr>
          <w:color w:val="231F20"/>
        </w:rPr>
        <w:t>бизнеса</w:t>
      </w:r>
      <w:r>
        <w:rPr>
          <w:color w:val="231F20"/>
          <w:spacing w:val="25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более</w:t>
      </w:r>
      <w:r>
        <w:rPr>
          <w:color w:val="231F20"/>
          <w:spacing w:val="25"/>
        </w:rPr>
        <w:t> </w:t>
      </w:r>
      <w:r>
        <w:rPr>
          <w:color w:val="231F20"/>
        </w:rPr>
        <w:t>низким,</w:t>
      </w:r>
      <w:r>
        <w:rPr>
          <w:color w:val="231F20"/>
          <w:spacing w:val="25"/>
        </w:rPr>
        <w:t> </w:t>
      </w:r>
      <w:r>
        <w:rPr>
          <w:color w:val="231F20"/>
        </w:rPr>
        <w:t>чем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уже</w:t>
      </w:r>
      <w:r>
        <w:rPr>
          <w:color w:val="231F20"/>
          <w:spacing w:val="25"/>
        </w:rPr>
        <w:t> </w:t>
      </w:r>
      <w:r>
        <w:rPr>
          <w:color w:val="231F20"/>
        </w:rPr>
        <w:t>присутствующих</w:t>
      </w:r>
      <w:r>
        <w:rPr>
          <w:color w:val="231F20"/>
          <w:spacing w:val="-50"/>
        </w:rPr>
        <w:t> </w:t>
      </w:r>
      <w:r>
        <w:rPr>
          <w:color w:val="231F20"/>
        </w:rPr>
        <w:t>на нём субъектов, платёжеспособным спросом, во-вторых, также</w:t>
      </w:r>
      <w:r>
        <w:rPr>
          <w:color w:val="231F20"/>
          <w:spacing w:val="1"/>
        </w:rPr>
        <w:t> </w:t>
      </w:r>
      <w:r>
        <w:rPr>
          <w:color w:val="231F20"/>
        </w:rPr>
        <w:t>увеличить объёмы приобретаемой строительной продукции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дарственными</w:t>
      </w:r>
      <w:r>
        <w:rPr>
          <w:color w:val="231F20"/>
          <w:spacing w:val="-13"/>
        </w:rPr>
        <w:t> </w:t>
      </w:r>
      <w:r>
        <w:rPr>
          <w:color w:val="231F20"/>
        </w:rPr>
        <w:t>институтами,</w:t>
      </w:r>
      <w:r>
        <w:rPr>
          <w:color w:val="231F20"/>
          <w:spacing w:val="-13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-13"/>
        </w:rPr>
        <w:t> </w:t>
      </w:r>
      <w:r>
        <w:rPr>
          <w:color w:val="231F20"/>
        </w:rPr>
        <w:t>им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> </w:t>
      </w:r>
      <w:r>
        <w:rPr>
          <w:color w:val="231F20"/>
        </w:rPr>
        <w:t>воз-</w:t>
      </w:r>
      <w:r>
        <w:rPr>
          <w:color w:val="231F20"/>
          <w:spacing w:val="-51"/>
        </w:rPr>
        <w:t> </w:t>
      </w:r>
      <w:r>
        <w:rPr>
          <w:color w:val="231F20"/>
        </w:rPr>
        <w:t>ложенных на них функций. ИСК в его расширенном понимании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сложноустроенным,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значит</w:t>
      </w:r>
      <w:r>
        <w:rPr>
          <w:color w:val="231F20"/>
          <w:spacing w:val="-10"/>
        </w:rPr>
        <w:t> </w:t>
      </w:r>
      <w:r>
        <w:rPr>
          <w:color w:val="231F20"/>
        </w:rPr>
        <w:t>инертным</w:t>
      </w:r>
      <w:r>
        <w:rPr>
          <w:color w:val="231F20"/>
          <w:spacing w:val="-10"/>
        </w:rPr>
        <w:t> </w:t>
      </w:r>
      <w:r>
        <w:rPr>
          <w:color w:val="231F20"/>
        </w:rPr>
        <w:t>субъектом</w:t>
      </w:r>
      <w:r>
        <w:rPr>
          <w:color w:val="231F20"/>
          <w:spacing w:val="-9"/>
        </w:rPr>
        <w:t> </w:t>
      </w:r>
      <w:r>
        <w:rPr>
          <w:color w:val="231F20"/>
        </w:rPr>
        <w:t>хозяй-</w:t>
      </w:r>
      <w:r>
        <w:rPr>
          <w:color w:val="231F20"/>
          <w:spacing w:val="-51"/>
        </w:rPr>
        <w:t> </w:t>
      </w:r>
      <w:r>
        <w:rPr>
          <w:color w:val="231F20"/>
        </w:rPr>
        <w:t>ствования, изменения в котором могут быть эффективными лишь</w:t>
      </w:r>
      <w:r>
        <w:rPr>
          <w:color w:val="231F20"/>
          <w:spacing w:val="1"/>
        </w:rPr>
        <w:t> </w:t>
      </w:r>
      <w:r>
        <w:rPr>
          <w:color w:val="231F20"/>
        </w:rPr>
        <w:t>при их системном характере. Объективно изменения могут быть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осуществлены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</w:rPr>
        <w:t>основе</w:t>
      </w:r>
      <w:r>
        <w:rPr>
          <w:color w:val="231F20"/>
          <w:spacing w:val="42"/>
        </w:rPr>
        <w:t> </w:t>
      </w:r>
      <w:r>
        <w:rPr>
          <w:color w:val="231F20"/>
        </w:rPr>
        <w:t>последовательных,</w:t>
      </w:r>
      <w:r>
        <w:rPr>
          <w:color w:val="231F20"/>
          <w:spacing w:val="41"/>
        </w:rPr>
        <w:t> </w:t>
      </w:r>
      <w:r>
        <w:rPr>
          <w:color w:val="231F20"/>
        </w:rPr>
        <w:t>поэтапных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взаи-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мосвязанных шагов и за счёт создания стратегических предпри-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нимательских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альянсов</w:t>
      </w:r>
      <w:r>
        <w:rPr>
          <w:color w:val="231F20"/>
          <w:spacing w:val="-11"/>
        </w:rPr>
        <w:t> </w:t>
      </w:r>
      <w:r>
        <w:rPr>
          <w:color w:val="231F20"/>
        </w:rPr>
        <w:t>(СПА)</w:t>
      </w:r>
      <w:r>
        <w:rPr>
          <w:color w:val="231F20"/>
          <w:spacing w:val="-11"/>
        </w:rPr>
        <w:t> </w:t>
      </w:r>
      <w:r>
        <w:rPr>
          <w:color w:val="231F20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ускорения</w:t>
      </w:r>
      <w:r>
        <w:rPr>
          <w:color w:val="231F20"/>
          <w:spacing w:val="1"/>
        </w:rPr>
        <w:t> </w:t>
      </w:r>
      <w:r>
        <w:rPr>
          <w:color w:val="231F20"/>
        </w:rPr>
        <w:t>темпов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  <w:w w:val="95"/>
        </w:rPr>
        <w:t>В основу стратегических предпринимательских альянсов (СПА)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должны входить структуры, построенные на сетевых принципах.</w:t>
      </w:r>
      <w:r>
        <w:rPr>
          <w:color w:val="231F20"/>
          <w:spacing w:val="1"/>
        </w:rPr>
        <w:t> </w:t>
      </w:r>
      <w:r>
        <w:rPr>
          <w:color w:val="231F20"/>
        </w:rPr>
        <w:t>Эти структуры включают горизонтальные и вертикальные цепоч-</w:t>
      </w:r>
      <w:r>
        <w:rPr>
          <w:color w:val="231F20"/>
          <w:spacing w:val="1"/>
        </w:rPr>
        <w:t> </w:t>
      </w:r>
      <w:r>
        <w:rPr>
          <w:color w:val="231F20"/>
        </w:rPr>
        <w:t>ки, предназначенные для реализации сложных инвестиционных</w:t>
      </w:r>
      <w:r>
        <w:rPr>
          <w:color w:val="231F20"/>
          <w:spacing w:val="1"/>
        </w:rPr>
        <w:t> </w:t>
      </w:r>
      <w:r>
        <w:rPr>
          <w:color w:val="231F20"/>
        </w:rPr>
        <w:t>проектах. Эти структуры нужны для того чтобы создавать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ительную продукцию в больших масштабах. Подобные крупные</w:t>
      </w:r>
      <w:r>
        <w:rPr>
          <w:color w:val="231F20"/>
          <w:spacing w:val="1"/>
        </w:rPr>
        <w:t> </w:t>
      </w:r>
      <w:r>
        <w:rPr>
          <w:color w:val="231F20"/>
        </w:rPr>
        <w:t>объединения</w:t>
      </w:r>
      <w:r>
        <w:rPr>
          <w:color w:val="231F20"/>
          <w:spacing w:val="35"/>
        </w:rPr>
        <w:t> </w:t>
      </w:r>
      <w:r>
        <w:rPr>
          <w:color w:val="231F20"/>
        </w:rPr>
        <w:t>диктуют</w:t>
      </w:r>
      <w:r>
        <w:rPr>
          <w:color w:val="231F20"/>
          <w:spacing w:val="36"/>
        </w:rPr>
        <w:t> </w:t>
      </w:r>
      <w:r>
        <w:rPr>
          <w:color w:val="231F20"/>
        </w:rPr>
        <w:t>всему</w:t>
      </w:r>
      <w:r>
        <w:rPr>
          <w:color w:val="231F20"/>
          <w:spacing w:val="35"/>
        </w:rPr>
        <w:t> </w:t>
      </w:r>
      <w:r>
        <w:rPr>
          <w:color w:val="231F20"/>
        </w:rPr>
        <w:t>рынку</w:t>
      </w:r>
      <w:r>
        <w:rPr>
          <w:color w:val="231F20"/>
          <w:spacing w:val="36"/>
        </w:rPr>
        <w:t> </w:t>
      </w:r>
      <w:r>
        <w:rPr>
          <w:color w:val="231F20"/>
        </w:rPr>
        <w:t>свои</w:t>
      </w:r>
      <w:r>
        <w:rPr>
          <w:color w:val="231F20"/>
          <w:spacing w:val="35"/>
        </w:rPr>
        <w:t> </w:t>
      </w:r>
      <w:r>
        <w:rPr>
          <w:color w:val="231F20"/>
        </w:rPr>
        <w:t>условия,</w:t>
      </w:r>
      <w:r>
        <w:rPr>
          <w:color w:val="231F20"/>
          <w:spacing w:val="36"/>
        </w:rPr>
        <w:t> </w:t>
      </w:r>
      <w:r>
        <w:rPr>
          <w:color w:val="231F20"/>
        </w:rPr>
        <w:t>реализовыва-</w:t>
      </w:r>
      <w:r>
        <w:rPr>
          <w:color w:val="231F20"/>
          <w:spacing w:val="-50"/>
        </w:rPr>
        <w:t> </w:t>
      </w:r>
      <w:r>
        <w:rPr>
          <w:color w:val="231F20"/>
        </w:rPr>
        <w:t>ют произведенную строительную продукцию по тем ценам,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считаю правильными. Так они могут обеспечивать загруз-</w:t>
      </w:r>
      <w:r>
        <w:rPr>
          <w:color w:val="231F20"/>
          <w:spacing w:val="1"/>
        </w:rPr>
        <w:t> </w:t>
      </w:r>
      <w:r>
        <w:rPr>
          <w:color w:val="231F20"/>
        </w:rPr>
        <w:t>ку своих мощностей, получать значительные доходы и прибыль.</w:t>
      </w:r>
      <w:r>
        <w:rPr>
          <w:color w:val="231F20"/>
          <w:spacing w:val="1"/>
        </w:rPr>
        <w:t> </w:t>
      </w:r>
      <w:r>
        <w:rPr>
          <w:color w:val="231F20"/>
        </w:rPr>
        <w:t>Для уравновешивания интересов на рынке имеет смысл в проти-</w:t>
      </w:r>
      <w:r>
        <w:rPr>
          <w:color w:val="231F20"/>
          <w:spacing w:val="1"/>
        </w:rPr>
        <w:t> </w:t>
      </w:r>
      <w:r>
        <w:rPr>
          <w:color w:val="231F20"/>
        </w:rPr>
        <w:t>вовес монополии создавать оргструктуры в рамках СПА, которые</w:t>
      </w:r>
      <w:r>
        <w:rPr>
          <w:color w:val="231F20"/>
          <w:spacing w:val="-50"/>
        </w:rPr>
        <w:t> </w:t>
      </w:r>
      <w:r>
        <w:rPr>
          <w:color w:val="231F20"/>
        </w:rPr>
        <w:t>будут осованны на инициативе предпринимателей. Такое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ление развития предпринимательства взамен стремления к моно-</w:t>
      </w:r>
      <w:r>
        <w:rPr>
          <w:color w:val="231F20"/>
          <w:spacing w:val="1"/>
        </w:rPr>
        <w:t> </w:t>
      </w:r>
      <w:r>
        <w:rPr>
          <w:color w:val="231F20"/>
        </w:rPr>
        <w:t>полизму и диктату на строительном рынке объективно выгодно</w:t>
      </w:r>
      <w:r>
        <w:rPr>
          <w:color w:val="231F20"/>
          <w:spacing w:val="1"/>
        </w:rPr>
        <w:t> </w:t>
      </w:r>
      <w:r>
        <w:rPr>
          <w:color w:val="231F20"/>
        </w:rPr>
        <w:t>всем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субъектам.</w:t>
      </w:r>
    </w:p>
    <w:p>
      <w:pPr>
        <w:pStyle w:val="BodyText"/>
        <w:spacing w:line="254" w:lineRule="auto" w:before="13"/>
        <w:ind w:left="158" w:right="153" w:firstLine="396"/>
        <w:jc w:val="both"/>
      </w:pPr>
      <w:r>
        <w:rPr>
          <w:color w:val="231F20"/>
          <w:w w:val="105"/>
        </w:rPr>
        <w:t>Появление подобных альянсов требует системной помощи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поддержки со стороны государства. Особенно важно то, что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 учете различных масштабов и площадей наиболее эффек-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тивны будут меры господдержки СПА комплексного характера.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Направленные на преобразование ИСК и учитывающие стимулы</w:t>
      </w:r>
      <w:r>
        <w:rPr>
          <w:color w:val="231F20"/>
          <w:spacing w:val="1"/>
        </w:rPr>
        <w:t> </w:t>
      </w:r>
      <w:r>
        <w:rPr>
          <w:color w:val="231F20"/>
        </w:rPr>
        <w:t>для участников рынка. Следовательно, целесообразно увязывать</w:t>
      </w:r>
      <w:r>
        <w:rPr>
          <w:color w:val="231F20"/>
          <w:spacing w:val="1"/>
        </w:rPr>
        <w:t> </w:t>
      </w:r>
      <w:r>
        <w:rPr>
          <w:color w:val="231F20"/>
        </w:rPr>
        <w:t>проекты создания СПА (организационно-экономические по сво-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ему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содержанию)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проектами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комплексного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освоения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больших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территорий, сформированных на основе градостроительных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грамм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программ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градоразвития.</w:t>
      </w:r>
    </w:p>
    <w:p>
      <w:pPr>
        <w:pStyle w:val="BodyText"/>
        <w:spacing w:line="254" w:lineRule="auto" w:before="8"/>
        <w:ind w:left="158" w:right="154" w:firstLine="396"/>
        <w:jc w:val="both"/>
      </w:pPr>
      <w:r>
        <w:rPr>
          <w:color w:val="231F20"/>
        </w:rPr>
        <w:t>Самый</w:t>
      </w:r>
      <w:r>
        <w:rPr>
          <w:color w:val="231F20"/>
          <w:spacing w:val="44"/>
        </w:rPr>
        <w:t> </w:t>
      </w:r>
      <w:r>
        <w:rPr>
          <w:color w:val="231F20"/>
        </w:rPr>
        <w:t>перспективный</w:t>
      </w:r>
      <w:r>
        <w:rPr>
          <w:color w:val="231F20"/>
          <w:spacing w:val="45"/>
        </w:rPr>
        <w:t> </w:t>
      </w:r>
      <w:r>
        <w:rPr>
          <w:color w:val="231F20"/>
        </w:rPr>
        <w:t>путь</w:t>
      </w:r>
      <w:r>
        <w:rPr>
          <w:color w:val="231F20"/>
          <w:spacing w:val="44"/>
        </w:rPr>
        <w:t> </w:t>
      </w:r>
      <w:r>
        <w:rPr>
          <w:color w:val="231F20"/>
        </w:rPr>
        <w:t>с</w:t>
      </w:r>
      <w:r>
        <w:rPr>
          <w:color w:val="231F20"/>
          <w:spacing w:val="45"/>
        </w:rPr>
        <w:t> </w:t>
      </w:r>
      <w:r>
        <w:rPr>
          <w:color w:val="231F20"/>
        </w:rPr>
        <w:t>точки</w:t>
      </w:r>
      <w:r>
        <w:rPr>
          <w:color w:val="231F20"/>
          <w:spacing w:val="44"/>
        </w:rPr>
        <w:t> </w:t>
      </w:r>
      <w:r>
        <w:rPr>
          <w:color w:val="231F20"/>
        </w:rPr>
        <w:t>зрения</w:t>
      </w:r>
      <w:r>
        <w:rPr>
          <w:color w:val="231F20"/>
          <w:spacing w:val="45"/>
        </w:rPr>
        <w:t> </w:t>
      </w:r>
      <w:r>
        <w:rPr>
          <w:color w:val="231F20"/>
        </w:rPr>
        <w:t>развития</w:t>
      </w:r>
      <w:r>
        <w:rPr>
          <w:color w:val="231F20"/>
          <w:spacing w:val="44"/>
        </w:rPr>
        <w:t> </w:t>
      </w:r>
      <w:r>
        <w:rPr>
          <w:color w:val="231F20"/>
        </w:rPr>
        <w:t>СПА</w:t>
      </w:r>
      <w:r>
        <w:rPr>
          <w:color w:val="231F20"/>
          <w:spacing w:val="-50"/>
        </w:rPr>
        <w:t> </w:t>
      </w:r>
      <w:r>
        <w:rPr>
          <w:color w:val="231F20"/>
        </w:rPr>
        <w:t>с учетом госрегулирования лежит в области госурственно-частно-</w:t>
      </w:r>
      <w:r>
        <w:rPr>
          <w:color w:val="231F20"/>
          <w:spacing w:val="-50"/>
        </w:rPr>
        <w:t> </w:t>
      </w:r>
      <w:r>
        <w:rPr>
          <w:color w:val="231F20"/>
        </w:rPr>
        <w:t>го партнерства. Именно организующая функция государства мо-</w:t>
      </w:r>
      <w:r>
        <w:rPr>
          <w:color w:val="231F20"/>
          <w:spacing w:val="1"/>
        </w:rPr>
        <w:t> </w:t>
      </w:r>
      <w:r>
        <w:rPr>
          <w:color w:val="231F20"/>
        </w:rPr>
        <w:t>жет привести к ускоренному и эффективному созданию стратеги-</w:t>
      </w:r>
      <w:r>
        <w:rPr>
          <w:color w:val="231F20"/>
          <w:spacing w:val="-50"/>
        </w:rPr>
        <w:t> </w:t>
      </w:r>
      <w:r>
        <w:rPr>
          <w:color w:val="231F20"/>
        </w:rPr>
        <w:t>ческих</w:t>
      </w:r>
      <w:r>
        <w:rPr>
          <w:color w:val="231F20"/>
          <w:spacing w:val="2"/>
        </w:rPr>
        <w:t> </w:t>
      </w:r>
      <w:r>
        <w:rPr>
          <w:color w:val="231F20"/>
        </w:rPr>
        <w:t>предпринимательских</w:t>
      </w:r>
      <w:r>
        <w:rPr>
          <w:color w:val="231F20"/>
          <w:spacing w:val="2"/>
        </w:rPr>
        <w:t> </w:t>
      </w:r>
      <w:r>
        <w:rPr>
          <w:color w:val="231F20"/>
        </w:rPr>
        <w:t>альянсов.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 w:before="94"/>
        <w:ind w:left="158" w:right="156" w:firstLine="396"/>
        <w:jc w:val="both"/>
      </w:pPr>
      <w:r>
        <w:rPr>
          <w:color w:val="231F20"/>
          <w:spacing w:val="-1"/>
        </w:rPr>
        <w:t>Для инвестиционно-строительного комплекса, трансформиро-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увеличения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объёмов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</w:rPr>
        <w:t>снижении</w:t>
      </w:r>
      <w:r>
        <w:rPr>
          <w:color w:val="231F20"/>
          <w:spacing w:val="12"/>
        </w:rPr>
        <w:t> </w:t>
      </w:r>
      <w:r>
        <w:rPr>
          <w:color w:val="231F20"/>
        </w:rPr>
        <w:t>издержек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цен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строительную</w:t>
      </w:r>
      <w:r>
        <w:rPr>
          <w:color w:val="231F20"/>
          <w:spacing w:val="12"/>
        </w:rPr>
        <w:t> </w:t>
      </w:r>
      <w:r>
        <w:rPr>
          <w:color w:val="231F20"/>
        </w:rPr>
        <w:t>продукцию,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</w:rPr>
        <w:t>также</w:t>
      </w:r>
      <w:r>
        <w:rPr>
          <w:color w:val="231F20"/>
          <w:spacing w:val="37"/>
        </w:rPr>
        <w:t> </w:t>
      </w:r>
      <w:r>
        <w:rPr>
          <w:color w:val="231F20"/>
        </w:rPr>
        <w:t>рационализации</w:t>
      </w:r>
      <w:r>
        <w:rPr>
          <w:color w:val="231F20"/>
          <w:spacing w:val="37"/>
        </w:rPr>
        <w:t> </w:t>
      </w:r>
      <w:r>
        <w:rPr>
          <w:color w:val="231F20"/>
        </w:rPr>
        <w:t>его</w:t>
      </w:r>
      <w:r>
        <w:rPr>
          <w:color w:val="231F20"/>
          <w:spacing w:val="37"/>
        </w:rPr>
        <w:t> </w:t>
      </w:r>
      <w:r>
        <w:rPr>
          <w:color w:val="231F20"/>
        </w:rPr>
        <w:t>структуры</w:t>
      </w:r>
      <w:r>
        <w:rPr>
          <w:color w:val="231F20"/>
          <w:spacing w:val="37"/>
        </w:rPr>
        <w:t> </w:t>
      </w:r>
      <w:r>
        <w:rPr>
          <w:color w:val="231F20"/>
        </w:rPr>
        <w:t>должно</w:t>
      </w:r>
      <w:r>
        <w:rPr>
          <w:color w:val="231F20"/>
          <w:spacing w:val="37"/>
        </w:rPr>
        <w:t> </w:t>
      </w:r>
      <w:r>
        <w:rPr>
          <w:color w:val="231F20"/>
        </w:rPr>
        <w:t>обеспечиваться</w:t>
      </w:r>
      <w:r>
        <w:rPr>
          <w:color w:val="231F20"/>
          <w:spacing w:val="-50"/>
        </w:rPr>
        <w:t> </w:t>
      </w:r>
      <w:r>
        <w:rPr>
          <w:color w:val="231F20"/>
        </w:rPr>
        <w:t>во</w:t>
      </w:r>
      <w:r>
        <w:rPr>
          <w:color w:val="231F20"/>
          <w:spacing w:val="9"/>
        </w:rPr>
        <w:t> </w:t>
      </w:r>
      <w:r>
        <w:rPr>
          <w:color w:val="231F20"/>
        </w:rPr>
        <w:t>всех</w:t>
      </w:r>
      <w:r>
        <w:rPr>
          <w:color w:val="231F20"/>
          <w:spacing w:val="9"/>
        </w:rPr>
        <w:t> </w:t>
      </w:r>
      <w:r>
        <w:rPr>
          <w:color w:val="231F20"/>
        </w:rPr>
        <w:t>звеньях</w:t>
      </w:r>
      <w:r>
        <w:rPr>
          <w:color w:val="231F20"/>
          <w:spacing w:val="9"/>
        </w:rPr>
        <w:t> </w:t>
      </w:r>
      <w:r>
        <w:rPr>
          <w:color w:val="231F20"/>
        </w:rPr>
        <w:t>СПА,</w:t>
      </w:r>
      <w:r>
        <w:rPr>
          <w:color w:val="231F20"/>
          <w:spacing w:val="9"/>
        </w:rPr>
        <w:t> </w:t>
      </w:r>
      <w:r>
        <w:rPr>
          <w:color w:val="231F20"/>
        </w:rPr>
        <w:t>согласованных</w:t>
      </w:r>
      <w:r>
        <w:rPr>
          <w:color w:val="231F20"/>
          <w:spacing w:val="9"/>
        </w:rPr>
        <w:t> </w:t>
      </w:r>
      <w:r>
        <w:rPr>
          <w:color w:val="231F20"/>
        </w:rPr>
        <w:t>во</w:t>
      </w:r>
      <w:r>
        <w:rPr>
          <w:color w:val="231F20"/>
          <w:spacing w:val="9"/>
        </w:rPr>
        <w:t> </w:t>
      </w:r>
      <w:r>
        <w:rPr>
          <w:color w:val="231F20"/>
        </w:rPr>
        <w:t>времени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пространстве: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9" w:lineRule="auto" w:before="0" w:after="0"/>
        <w:ind w:left="158" w:right="157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пропорциональным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ростом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мощностей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объёмов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произ-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водства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потребляемой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pStyle w:val="ListParagraph"/>
        <w:numPr>
          <w:ilvl w:val="0"/>
          <w:numId w:val="38"/>
        </w:numPr>
        <w:tabs>
          <w:tab w:pos="812" w:val="left" w:leader="none"/>
        </w:tabs>
        <w:spacing w:line="259" w:lineRule="auto" w:before="0" w:after="0"/>
        <w:ind w:left="158" w:right="155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развитием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диверсификации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потребляемой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стро-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ительства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качественной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9" w:lineRule="auto" w:before="0" w:after="0"/>
        <w:ind w:left="158" w:right="157" w:firstLine="396"/>
        <w:jc w:val="left"/>
        <w:rPr>
          <w:color w:val="231F20"/>
          <w:sz w:val="21"/>
        </w:rPr>
      </w:pPr>
      <w:r>
        <w:rPr>
          <w:color w:val="231F20"/>
          <w:w w:val="105"/>
          <w:sz w:val="21"/>
        </w:rPr>
        <w:t>дальнейшей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индустриализацией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строительной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деятель-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ности;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9" w:lineRule="auto" w:before="0" w:after="0"/>
        <w:ind w:left="158" w:right="158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сокращением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инвестиционно-строительных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клов;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9" w:lineRule="auto" w:before="0" w:after="0"/>
        <w:ind w:left="158" w:right="155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увеличением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темпов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разработки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применения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ительных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технологий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материалов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строительстве;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59" w:lineRule="auto" w:before="0" w:after="0"/>
        <w:ind w:left="158" w:right="157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применением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прогрессивных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взаимодействия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звеньев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СПА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выгодополучения.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Эффективность оперативного и стратегического взаимодей-</w:t>
      </w:r>
      <w:r>
        <w:rPr>
          <w:color w:val="231F20"/>
          <w:spacing w:val="1"/>
        </w:rPr>
        <w:t> </w:t>
      </w:r>
      <w:r>
        <w:rPr>
          <w:color w:val="231F20"/>
        </w:rPr>
        <w:t>ствия, направленного на скоординированное развитие ИСК, обе-</w:t>
      </w:r>
      <w:r>
        <w:rPr>
          <w:color w:val="231F20"/>
          <w:spacing w:val="1"/>
        </w:rPr>
        <w:t> </w:t>
      </w:r>
      <w:r>
        <w:rPr>
          <w:color w:val="231F20"/>
        </w:rPr>
        <w:t>спечивается за счёт создания рациональных отношений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 [1;2] между субъектами интегрированных хозяйственных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систем, в том числе и таких, какой является стратегический пред-</w:t>
      </w:r>
      <w:r>
        <w:rPr>
          <w:color w:val="231F20"/>
          <w:spacing w:val="1"/>
        </w:rPr>
        <w:t> </w:t>
      </w:r>
      <w:r>
        <w:rPr>
          <w:color w:val="231F20"/>
        </w:rPr>
        <w:t>принимательский</w:t>
      </w:r>
      <w:r>
        <w:rPr>
          <w:color w:val="231F20"/>
          <w:spacing w:val="1"/>
        </w:rPr>
        <w:t> </w:t>
      </w:r>
      <w:r>
        <w:rPr>
          <w:color w:val="231F20"/>
        </w:rPr>
        <w:t>альянс.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</w:rPr>
        <w:t>Под рациональными отношениями управления в СПА приня-</w:t>
      </w:r>
      <w:r>
        <w:rPr>
          <w:color w:val="231F20"/>
          <w:spacing w:val="-50"/>
        </w:rPr>
        <w:t> </w:t>
      </w:r>
      <w:r>
        <w:rPr>
          <w:color w:val="231F20"/>
        </w:rPr>
        <w:t>то понимать систему отношений (принципов и правил), позволя-</w:t>
      </w:r>
      <w:r>
        <w:rPr>
          <w:color w:val="231F20"/>
          <w:spacing w:val="1"/>
        </w:rPr>
        <w:t> </w:t>
      </w:r>
      <w:r>
        <w:rPr>
          <w:color w:val="231F20"/>
        </w:rPr>
        <w:t>ющая</w:t>
      </w:r>
      <w:r>
        <w:rPr>
          <w:color w:val="231F20"/>
          <w:spacing w:val="33"/>
        </w:rPr>
        <w:t> </w:t>
      </w:r>
      <w:r>
        <w:rPr>
          <w:color w:val="231F20"/>
        </w:rPr>
        <w:t>каждому</w:t>
      </w:r>
      <w:r>
        <w:rPr>
          <w:color w:val="231F20"/>
          <w:spacing w:val="33"/>
        </w:rPr>
        <w:t> </w:t>
      </w:r>
      <w:r>
        <w:rPr>
          <w:color w:val="231F20"/>
        </w:rPr>
        <w:t>участнику</w:t>
      </w:r>
      <w:r>
        <w:rPr>
          <w:color w:val="231F20"/>
          <w:spacing w:val="33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33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контроль</w:t>
      </w:r>
      <w:r>
        <w:rPr>
          <w:color w:val="231F20"/>
          <w:spacing w:val="-50"/>
        </w:rPr>
        <w:t> </w:t>
      </w:r>
      <w:r>
        <w:rPr>
          <w:color w:val="231F20"/>
        </w:rPr>
        <w:t>за совместной деятельностью и участвовать в принятии решений</w:t>
      </w:r>
      <w:r>
        <w:rPr>
          <w:color w:val="231F20"/>
          <w:spacing w:val="1"/>
        </w:rPr>
        <w:t> </w:t>
      </w:r>
      <w:r>
        <w:rPr>
          <w:color w:val="231F20"/>
        </w:rPr>
        <w:t>по устранению негативных характеристик конкретной ситуации</w:t>
      </w:r>
      <w:r>
        <w:rPr>
          <w:color w:val="231F20"/>
          <w:spacing w:val="1"/>
        </w:rPr>
        <w:t> </w:t>
      </w:r>
      <w:r>
        <w:rPr>
          <w:color w:val="231F20"/>
        </w:rPr>
        <w:t>хозяйствующими субъектами, зависящих друг от друга в рамках</w:t>
      </w:r>
      <w:r>
        <w:rPr>
          <w:color w:val="231F20"/>
          <w:spacing w:val="1"/>
        </w:rPr>
        <w:t> </w:t>
      </w:r>
      <w:r>
        <w:rPr>
          <w:color w:val="231F20"/>
        </w:rPr>
        <w:t>кооперированных цепочек и тех или иных сегментов инвестици-</w:t>
      </w:r>
      <w:r>
        <w:rPr>
          <w:color w:val="231F20"/>
          <w:spacing w:val="1"/>
        </w:rPr>
        <w:t> </w:t>
      </w:r>
      <w:r>
        <w:rPr>
          <w:color w:val="231F20"/>
        </w:rPr>
        <w:t>онно-строительного рынка. Это, с одной стороны, дает субъектам</w:t>
      </w:r>
      <w:r>
        <w:rPr>
          <w:color w:val="231F20"/>
          <w:spacing w:val="-50"/>
        </w:rPr>
        <w:t> </w:t>
      </w:r>
      <w:r>
        <w:rPr>
          <w:color w:val="231F20"/>
        </w:rPr>
        <w:t>СПА преимущество в доступе к информации о намеченных пер-</w:t>
      </w:r>
      <w:r>
        <w:rPr>
          <w:color w:val="231F20"/>
          <w:spacing w:val="1"/>
        </w:rPr>
        <w:t> </w:t>
      </w:r>
      <w:r>
        <w:rPr>
          <w:color w:val="231F20"/>
        </w:rPr>
        <w:t>спективах</w:t>
      </w:r>
      <w:r>
        <w:rPr>
          <w:color w:val="231F20"/>
          <w:spacing w:val="2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ИСК,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  <w:r>
        <w:rPr>
          <w:color w:val="231F20"/>
          <w:spacing w:val="2"/>
        </w:rPr>
        <w:t> </w:t>
      </w:r>
      <w:r>
        <w:rPr>
          <w:color w:val="231F20"/>
        </w:rPr>
        <w:t>числе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эффективном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управлении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 w:before="94"/>
        <w:ind w:left="158" w:right="156"/>
        <w:jc w:val="both"/>
      </w:pPr>
      <w:r>
        <w:rPr>
          <w:color w:val="231F20"/>
        </w:rPr>
        <w:t>инвестиционно-строительными проектами, что обеспечивает его</w:t>
      </w:r>
      <w:r>
        <w:rPr>
          <w:color w:val="231F20"/>
          <w:spacing w:val="1"/>
        </w:rPr>
        <w:t> </w:t>
      </w:r>
      <w:r>
        <w:rPr>
          <w:color w:val="231F20"/>
        </w:rPr>
        <w:t>целенаправленность,</w:t>
      </w:r>
      <w:r>
        <w:rPr>
          <w:color w:val="231F20"/>
          <w:spacing w:val="31"/>
        </w:rPr>
        <w:t> </w:t>
      </w:r>
      <w:r>
        <w:rPr>
          <w:color w:val="231F20"/>
        </w:rPr>
        <w:t>пропорциональность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увязку</w:t>
      </w:r>
      <w:r>
        <w:rPr>
          <w:color w:val="231F20"/>
          <w:spacing w:val="31"/>
        </w:rPr>
        <w:t> </w:t>
      </w:r>
      <w:r>
        <w:rPr>
          <w:color w:val="231F20"/>
        </w:rPr>
        <w:t>во</w:t>
      </w:r>
      <w:r>
        <w:rPr>
          <w:color w:val="231F20"/>
          <w:spacing w:val="31"/>
        </w:rPr>
        <w:t> </w:t>
      </w:r>
      <w:r>
        <w:rPr>
          <w:color w:val="231F20"/>
        </w:rPr>
        <w:t>времени,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другой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стороны,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исключает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конкуренцию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собствует выравниванию условий приложения труда субъектами</w:t>
      </w:r>
      <w:r>
        <w:rPr>
          <w:color w:val="231F20"/>
          <w:spacing w:val="1"/>
        </w:rPr>
        <w:t> </w:t>
      </w:r>
      <w:r>
        <w:rPr>
          <w:color w:val="231F20"/>
        </w:rPr>
        <w:t>хозяйствования [3], что для инвестиционно-строительной сферы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настоящее</w:t>
      </w:r>
      <w:r>
        <w:rPr>
          <w:color w:val="231F20"/>
          <w:spacing w:val="4"/>
        </w:rPr>
        <w:t> </w:t>
      </w:r>
      <w:r>
        <w:rPr>
          <w:color w:val="231F20"/>
        </w:rPr>
        <w:t>время</w:t>
      </w:r>
      <w:r>
        <w:rPr>
          <w:color w:val="231F20"/>
          <w:spacing w:val="3"/>
        </w:rPr>
        <w:t> </w:t>
      </w:r>
      <w:r>
        <w:rPr>
          <w:color w:val="231F20"/>
        </w:rPr>
        <w:t>является</w:t>
      </w:r>
      <w:r>
        <w:rPr>
          <w:color w:val="231F20"/>
          <w:spacing w:val="3"/>
        </w:rPr>
        <w:t> </w:t>
      </w:r>
      <w:r>
        <w:rPr>
          <w:color w:val="231F20"/>
        </w:rPr>
        <w:t>крайне</w:t>
      </w:r>
      <w:r>
        <w:rPr>
          <w:color w:val="231F20"/>
          <w:spacing w:val="4"/>
        </w:rPr>
        <w:t> </w:t>
      </w:r>
      <w:r>
        <w:rPr>
          <w:color w:val="231F20"/>
        </w:rPr>
        <w:t>актуальным.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Практика хозяйствования и управления различных сфер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ятельности содержит множество примеров взаимовыгодного со-</w:t>
      </w:r>
      <w:r>
        <w:rPr>
          <w:color w:val="231F20"/>
          <w:spacing w:val="1"/>
        </w:rPr>
        <w:t> </w:t>
      </w:r>
      <w:r>
        <w:rPr>
          <w:color w:val="231F20"/>
        </w:rPr>
        <w:t>трудничества и конкурирующих между собой субъектов предпри-</w:t>
      </w:r>
      <w:r>
        <w:rPr>
          <w:color w:val="231F20"/>
          <w:spacing w:val="-50"/>
        </w:rPr>
        <w:t> </w:t>
      </w:r>
      <w:r>
        <w:rPr>
          <w:color w:val="231F20"/>
        </w:rPr>
        <w:t>нимательства</w:t>
      </w:r>
      <w:r>
        <w:rPr>
          <w:color w:val="231F20"/>
          <w:spacing w:val="-7"/>
        </w:rPr>
        <w:t> </w:t>
      </w:r>
      <w:r>
        <w:rPr>
          <w:color w:val="231F20"/>
        </w:rPr>
        <w:t>[4].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нашему</w:t>
      </w:r>
      <w:r>
        <w:rPr>
          <w:color w:val="231F20"/>
          <w:spacing w:val="-7"/>
        </w:rPr>
        <w:t> </w:t>
      </w:r>
      <w:r>
        <w:rPr>
          <w:color w:val="231F20"/>
        </w:rPr>
        <w:t>мнению,</w:t>
      </w:r>
      <w:r>
        <w:rPr>
          <w:color w:val="231F20"/>
          <w:spacing w:val="-7"/>
        </w:rPr>
        <w:t> </w:t>
      </w:r>
      <w:r>
        <w:rPr>
          <w:color w:val="231F20"/>
        </w:rPr>
        <w:t>изложенный</w:t>
      </w:r>
      <w:r>
        <w:rPr>
          <w:color w:val="231F20"/>
          <w:spacing w:val="-7"/>
        </w:rPr>
        <w:t> </w:t>
      </w:r>
      <w:r>
        <w:rPr>
          <w:color w:val="231F20"/>
        </w:rPr>
        <w:t>подход</w:t>
      </w:r>
      <w:r>
        <w:rPr>
          <w:color w:val="231F20"/>
          <w:spacing w:val="-7"/>
        </w:rPr>
        <w:t> </w:t>
      </w:r>
      <w:r>
        <w:rPr>
          <w:color w:val="231F20"/>
        </w:rPr>
        <w:t>крайне</w:t>
      </w:r>
      <w:r>
        <w:rPr>
          <w:color w:val="231F20"/>
          <w:spacing w:val="-50"/>
        </w:rPr>
        <w:t> </w:t>
      </w:r>
      <w:r>
        <w:rPr>
          <w:color w:val="231F20"/>
        </w:rPr>
        <w:t>актуален для инвестиционной строительной сферы в силу специ-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инвестиционно-строительной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региональ-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</w:rPr>
        <w:t>подсистемах,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самой</w:t>
      </w:r>
      <w:r>
        <w:rPr>
          <w:color w:val="231F20"/>
          <w:spacing w:val="3"/>
        </w:rPr>
        <w:t> </w:t>
      </w:r>
      <w:r>
        <w:rPr>
          <w:color w:val="231F20"/>
        </w:rPr>
        <w:t>системы</w:t>
      </w:r>
      <w:r>
        <w:rPr>
          <w:color w:val="231F20"/>
          <w:spacing w:val="3"/>
        </w:rPr>
        <w:t> </w:t>
      </w:r>
      <w:r>
        <w:rPr>
          <w:color w:val="231F20"/>
        </w:rPr>
        <w:t>ИСК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</w:rPr>
        <w:t>В зависимости от специфики задач взаимодействия, требую-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оперативных,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-12"/>
        </w:rPr>
        <w:t> </w:t>
      </w:r>
      <w:r>
        <w:rPr>
          <w:color w:val="231F20"/>
        </w:rPr>
        <w:t>повторяющихся</w:t>
      </w:r>
      <w:r>
        <w:rPr>
          <w:color w:val="231F20"/>
          <w:spacing w:val="-12"/>
        </w:rPr>
        <w:t> </w:t>
      </w:r>
      <w:r>
        <w:rPr>
          <w:color w:val="231F20"/>
        </w:rPr>
        <w:t>связей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периоди-</w:t>
      </w:r>
      <w:r>
        <w:rPr>
          <w:color w:val="231F20"/>
          <w:spacing w:val="-50"/>
        </w:rPr>
        <w:t> </w:t>
      </w:r>
      <w:r>
        <w:rPr>
          <w:color w:val="231F20"/>
        </w:rPr>
        <w:t>ческих, формирующихся на достаточно длительных промежутках</w:t>
      </w:r>
      <w:r>
        <w:rPr>
          <w:color w:val="231F20"/>
          <w:spacing w:val="-50"/>
        </w:rPr>
        <w:t> </w:t>
      </w:r>
      <w:r>
        <w:rPr>
          <w:color w:val="231F20"/>
        </w:rPr>
        <w:t>времени,</w:t>
      </w:r>
      <w:r>
        <w:rPr>
          <w:color w:val="231F20"/>
          <w:spacing w:val="33"/>
        </w:rPr>
        <w:t> </w:t>
      </w:r>
      <w:r>
        <w:rPr>
          <w:color w:val="231F20"/>
        </w:rPr>
        <w:t>или</w:t>
      </w:r>
      <w:r>
        <w:rPr>
          <w:color w:val="231F20"/>
          <w:spacing w:val="33"/>
        </w:rPr>
        <w:t> </w:t>
      </w:r>
      <w:r>
        <w:rPr>
          <w:color w:val="231F20"/>
        </w:rPr>
        <w:t>разовых,</w:t>
      </w:r>
      <w:r>
        <w:rPr>
          <w:color w:val="231F20"/>
          <w:spacing w:val="33"/>
        </w:rPr>
        <w:t> </w:t>
      </w:r>
      <w:r>
        <w:rPr>
          <w:color w:val="231F20"/>
        </w:rPr>
        <w:t>вызванных</w:t>
      </w:r>
      <w:r>
        <w:rPr>
          <w:color w:val="231F20"/>
          <w:spacing w:val="34"/>
        </w:rPr>
        <w:t> </w:t>
      </w:r>
      <w:r>
        <w:rPr>
          <w:color w:val="231F20"/>
        </w:rPr>
        <w:t>каким-либо</w:t>
      </w:r>
      <w:r>
        <w:rPr>
          <w:color w:val="231F20"/>
          <w:spacing w:val="33"/>
        </w:rPr>
        <w:t> </w:t>
      </w:r>
      <w:r>
        <w:rPr>
          <w:color w:val="231F20"/>
        </w:rPr>
        <w:t>событием,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 от их содержания (оперативное планирование и регулирова-</w:t>
      </w:r>
      <w:r>
        <w:rPr>
          <w:color w:val="231F20"/>
          <w:spacing w:val="1"/>
        </w:rPr>
        <w:t> </w:t>
      </w:r>
      <w:r>
        <w:rPr>
          <w:color w:val="231F20"/>
        </w:rPr>
        <w:t>ние,</w:t>
      </w:r>
      <w:r>
        <w:rPr>
          <w:color w:val="231F20"/>
          <w:spacing w:val="-7"/>
        </w:rPr>
        <w:t> </w:t>
      </w:r>
      <w:r>
        <w:rPr>
          <w:color w:val="231F20"/>
        </w:rPr>
        <w:t>кооперация,</w:t>
      </w:r>
      <w:r>
        <w:rPr>
          <w:color w:val="231F20"/>
          <w:spacing w:val="-6"/>
        </w:rPr>
        <w:t> </w:t>
      </w:r>
      <w:r>
        <w:rPr>
          <w:color w:val="231F20"/>
        </w:rPr>
        <w:t>инвестиции,</w:t>
      </w:r>
      <w:r>
        <w:rPr>
          <w:color w:val="231F20"/>
          <w:spacing w:val="-7"/>
        </w:rPr>
        <w:t> </w:t>
      </w:r>
      <w:r>
        <w:rPr>
          <w:color w:val="231F20"/>
        </w:rPr>
        <w:t>распределение</w:t>
      </w:r>
      <w:r>
        <w:rPr>
          <w:color w:val="231F20"/>
          <w:spacing w:val="-6"/>
        </w:rPr>
        <w:t> </w:t>
      </w:r>
      <w:r>
        <w:rPr>
          <w:color w:val="231F20"/>
        </w:rPr>
        <w:t>объёма</w:t>
      </w:r>
      <w:r>
        <w:rPr>
          <w:color w:val="231F20"/>
          <w:spacing w:val="-6"/>
        </w:rPr>
        <w:t> </w:t>
      </w:r>
      <w:r>
        <w:rPr>
          <w:color w:val="231F20"/>
        </w:rPr>
        <w:t>работ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6"/>
        </w:rPr>
        <w:t> </w:t>
      </w:r>
      <w:r>
        <w:rPr>
          <w:color w:val="231F20"/>
        </w:rPr>
        <w:t>п.),</w:t>
      </w:r>
      <w:r>
        <w:rPr>
          <w:color w:val="231F20"/>
          <w:spacing w:val="-50"/>
        </w:rPr>
        <w:t> </w:t>
      </w:r>
      <w:r>
        <w:rPr>
          <w:color w:val="231F20"/>
        </w:rPr>
        <w:t>можно использовать несколько методов взаимодействия. Для это-</w:t>
      </w:r>
      <w:r>
        <w:rPr>
          <w:color w:val="231F20"/>
          <w:spacing w:val="-50"/>
        </w:rPr>
        <w:t> </w:t>
      </w:r>
      <w:r>
        <w:rPr>
          <w:color w:val="231F20"/>
        </w:rPr>
        <w:t>го при моделировании эффективного устройства СПА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 использовать организационный элемент управления, который</w:t>
      </w:r>
      <w:r>
        <w:rPr>
          <w:color w:val="231F20"/>
          <w:spacing w:val="1"/>
        </w:rPr>
        <w:t> </w:t>
      </w:r>
      <w:r>
        <w:rPr>
          <w:color w:val="231F20"/>
        </w:rPr>
        <w:t>может использоваться в рамках сетевой интегрированной систе-</w:t>
      </w:r>
      <w:r>
        <w:rPr>
          <w:color w:val="231F20"/>
          <w:spacing w:val="1"/>
        </w:rPr>
        <w:t> </w:t>
      </w:r>
      <w:r>
        <w:rPr>
          <w:color w:val="231F20"/>
        </w:rPr>
        <w:t>мы.</w:t>
      </w:r>
      <w:r>
        <w:rPr>
          <w:color w:val="231F20"/>
          <w:spacing w:val="-5"/>
        </w:rPr>
        <w:t> </w:t>
      </w:r>
      <w:r>
        <w:rPr>
          <w:color w:val="231F20"/>
        </w:rPr>
        <w:t>Речь</w:t>
      </w:r>
      <w:r>
        <w:rPr>
          <w:color w:val="231F20"/>
          <w:spacing w:val="-4"/>
        </w:rPr>
        <w:t> </w:t>
      </w:r>
      <w:r>
        <w:rPr>
          <w:color w:val="231F20"/>
        </w:rPr>
        <w:t>идёт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долевой</w:t>
      </w:r>
      <w:r>
        <w:rPr>
          <w:color w:val="231F20"/>
          <w:spacing w:val="-4"/>
        </w:rPr>
        <w:t> </w:t>
      </w:r>
      <w:r>
        <w:rPr>
          <w:color w:val="231F20"/>
        </w:rPr>
        <w:t>системе</w:t>
      </w:r>
      <w:r>
        <w:rPr>
          <w:color w:val="231F20"/>
          <w:spacing w:val="-5"/>
        </w:rPr>
        <w:t> </w:t>
      </w:r>
      <w:r>
        <w:rPr>
          <w:color w:val="231F20"/>
        </w:rPr>
        <w:t>владения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распорядительства</w:t>
      </w:r>
      <w:r>
        <w:rPr>
          <w:color w:val="231F20"/>
          <w:spacing w:val="-4"/>
        </w:rPr>
        <w:t> </w:t>
      </w:r>
      <w:r>
        <w:rPr>
          <w:color w:val="231F20"/>
        </w:rPr>
        <w:t>со</w:t>
      </w:r>
      <w:r>
        <w:rPr>
          <w:color w:val="231F20"/>
          <w:spacing w:val="-50"/>
        </w:rPr>
        <w:t> </w:t>
      </w:r>
      <w:r>
        <w:rPr>
          <w:color w:val="231F20"/>
        </w:rPr>
        <w:t>стороны нескольких соучредителей (инвесторов) принадлежащей</w:t>
      </w:r>
      <w:r>
        <w:rPr>
          <w:color w:val="231F20"/>
          <w:spacing w:val="1"/>
        </w:rPr>
        <w:t> </w:t>
      </w:r>
      <w:r>
        <w:rPr>
          <w:color w:val="231F20"/>
        </w:rPr>
        <w:t>им организации [5]. К этим формам, которые ограничивают базо-</w:t>
      </w:r>
      <w:r>
        <w:rPr>
          <w:color w:val="231F20"/>
          <w:spacing w:val="1"/>
        </w:rPr>
        <w:t> </w:t>
      </w:r>
      <w:r>
        <w:rPr>
          <w:color w:val="231F20"/>
        </w:rPr>
        <w:t>вые</w:t>
      </w:r>
      <w:r>
        <w:rPr>
          <w:color w:val="231F20"/>
          <w:spacing w:val="2"/>
        </w:rPr>
        <w:t> </w:t>
      </w:r>
      <w:r>
        <w:rPr>
          <w:color w:val="231F20"/>
        </w:rPr>
        <w:t>формы</w:t>
      </w:r>
      <w:r>
        <w:rPr>
          <w:color w:val="231F20"/>
          <w:spacing w:val="3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3"/>
        </w:rPr>
        <w:t> </w:t>
      </w:r>
      <w:r>
        <w:rPr>
          <w:color w:val="231F20"/>
        </w:rPr>
        <w:t>(интеграции)</w:t>
      </w:r>
      <w:r>
        <w:rPr>
          <w:color w:val="231F20"/>
          <w:spacing w:val="3"/>
        </w:rPr>
        <w:t> </w:t>
      </w:r>
      <w:r>
        <w:rPr>
          <w:color w:val="231F20"/>
        </w:rPr>
        <w:t>относят: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30" w:lineRule="exact" w:before="0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консорциум;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8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концерн;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19" w:after="0"/>
        <w:ind w:left="810" w:right="0" w:hanging="256"/>
        <w:jc w:val="left"/>
        <w:rPr>
          <w:color w:val="231F20"/>
          <w:sz w:val="21"/>
        </w:rPr>
      </w:pPr>
      <w:r>
        <w:rPr>
          <w:color w:val="231F20"/>
          <w:sz w:val="21"/>
        </w:rPr>
        <w:t>долевое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участие.</w:t>
      </w:r>
    </w:p>
    <w:p>
      <w:pPr>
        <w:pStyle w:val="BodyText"/>
        <w:spacing w:line="259" w:lineRule="auto" w:before="19"/>
        <w:ind w:left="158" w:right="156" w:firstLine="396"/>
        <w:jc w:val="both"/>
      </w:pPr>
      <w:r>
        <w:rPr>
          <w:color w:val="231F20"/>
        </w:rPr>
        <w:t>Консорциум</w:t>
      </w:r>
      <w:r>
        <w:rPr>
          <w:color w:val="231F20"/>
          <w:spacing w:val="-9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большей</w:t>
      </w:r>
      <w:r>
        <w:rPr>
          <w:color w:val="231F20"/>
          <w:spacing w:val="-9"/>
        </w:rPr>
        <w:t> </w:t>
      </w:r>
      <w:r>
        <w:rPr>
          <w:color w:val="231F20"/>
        </w:rPr>
        <w:t>степени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договорному</w:t>
      </w:r>
      <w:r>
        <w:rPr>
          <w:color w:val="231F20"/>
          <w:spacing w:val="-7"/>
        </w:rPr>
        <w:t> </w:t>
      </w:r>
      <w:r>
        <w:rPr>
          <w:color w:val="231F20"/>
        </w:rPr>
        <w:t>вза-</w:t>
      </w:r>
      <w:r>
        <w:rPr>
          <w:color w:val="231F20"/>
          <w:spacing w:val="-50"/>
        </w:rPr>
        <w:t> </w:t>
      </w:r>
      <w:r>
        <w:rPr>
          <w:color w:val="231F20"/>
        </w:rPr>
        <w:t>имодействия, в рамках которого заключаются долгосрочные мно-</w:t>
      </w:r>
      <w:r>
        <w:rPr>
          <w:color w:val="231F20"/>
          <w:spacing w:val="-50"/>
        </w:rPr>
        <w:t> </w:t>
      </w:r>
      <w:r>
        <w:rPr>
          <w:color w:val="231F20"/>
        </w:rPr>
        <w:t>госторонние</w:t>
      </w:r>
      <w:r>
        <w:rPr>
          <w:color w:val="231F20"/>
          <w:spacing w:val="1"/>
        </w:rPr>
        <w:t> </w:t>
      </w:r>
      <w:r>
        <w:rPr>
          <w:color w:val="231F20"/>
        </w:rPr>
        <w:t>договоры,</w:t>
      </w:r>
      <w:r>
        <w:rPr>
          <w:color w:val="231F20"/>
          <w:spacing w:val="1"/>
        </w:rPr>
        <w:t> </w:t>
      </w:r>
      <w:r>
        <w:rPr>
          <w:color w:val="231F20"/>
        </w:rPr>
        <w:t>отражающие</w:t>
      </w:r>
      <w:r>
        <w:rPr>
          <w:color w:val="231F20"/>
          <w:spacing w:val="1"/>
        </w:rPr>
        <w:t> </w:t>
      </w:r>
      <w:r>
        <w:rPr>
          <w:color w:val="231F20"/>
        </w:rPr>
        <w:t>совместные</w:t>
      </w:r>
      <w:r>
        <w:rPr>
          <w:color w:val="231F20"/>
          <w:spacing w:val="1"/>
        </w:rPr>
        <w:t> </w:t>
      </w:r>
      <w:r>
        <w:rPr>
          <w:color w:val="231F20"/>
        </w:rPr>
        <w:t>цели,</w:t>
      </w:r>
      <w:r>
        <w:rPr>
          <w:color w:val="231F20"/>
          <w:spacing w:val="1"/>
        </w:rPr>
        <w:t> </w:t>
      </w:r>
      <w:r>
        <w:rPr>
          <w:color w:val="231F20"/>
        </w:rPr>
        <w:t>задачи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7"/>
        <w:jc w:val="both"/>
      </w:pPr>
      <w:r>
        <w:rPr>
          <w:color w:val="231F20"/>
        </w:rPr>
        <w:t>сторон, распределение рабочих и управленческих функций, прав,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обязанностей и ответственности всех участников (договорамы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консорциуме)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Концерн – жёстко структурированная фирма, основанная на</w:t>
      </w:r>
      <w:r>
        <w:rPr>
          <w:color w:val="231F20"/>
          <w:spacing w:val="1"/>
        </w:rPr>
        <w:t> </w:t>
      </w:r>
      <w:r>
        <w:rPr>
          <w:color w:val="231F20"/>
        </w:rPr>
        <w:t>иерархии и подчинённости организация, являющаяся юридиче-</w:t>
      </w:r>
      <w:r>
        <w:rPr>
          <w:color w:val="231F20"/>
          <w:spacing w:val="1"/>
        </w:rPr>
        <w:t> </w:t>
      </w:r>
      <w:r>
        <w:rPr>
          <w:color w:val="231F20"/>
        </w:rPr>
        <w:t>ским лицом. Подчинённость обеспечивается правом собственно-</w:t>
      </w:r>
      <w:r>
        <w:rPr>
          <w:color w:val="231F20"/>
          <w:spacing w:val="1"/>
        </w:rPr>
        <w:t> </w:t>
      </w:r>
      <w:r>
        <w:rPr>
          <w:color w:val="231F20"/>
        </w:rPr>
        <w:t>сти на имущество и средства организаций, входящих в него, либо</w:t>
      </w:r>
      <w:r>
        <w:rPr>
          <w:color w:val="231F20"/>
          <w:spacing w:val="1"/>
        </w:rPr>
        <w:t> </w:t>
      </w:r>
      <w:r>
        <w:rPr>
          <w:color w:val="231F20"/>
        </w:rPr>
        <w:t>создающих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-10"/>
        </w:rPr>
        <w:t> </w:t>
      </w:r>
      <w:r>
        <w:rPr>
          <w:color w:val="231F20"/>
        </w:rPr>
        <w:t>лиц.</w:t>
      </w:r>
      <w:r>
        <w:rPr>
          <w:color w:val="231F20"/>
          <w:spacing w:val="-11"/>
        </w:rPr>
        <w:t> </w:t>
      </w:r>
      <w:r>
        <w:rPr>
          <w:color w:val="231F20"/>
        </w:rPr>
        <w:t>Концерн</w:t>
      </w:r>
      <w:r>
        <w:rPr>
          <w:color w:val="231F20"/>
          <w:spacing w:val="-11"/>
        </w:rPr>
        <w:t> </w:t>
      </w:r>
      <w:r>
        <w:rPr>
          <w:color w:val="231F20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</w:rPr>
        <w:t>постоянный</w:t>
      </w:r>
      <w:r>
        <w:rPr>
          <w:color w:val="231F20"/>
          <w:spacing w:val="-11"/>
        </w:rPr>
        <w:t> </w:t>
      </w:r>
      <w:r>
        <w:rPr>
          <w:color w:val="231F20"/>
        </w:rPr>
        <w:t>орган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управления, которым является либо управляющая компания, либо</w:t>
      </w:r>
      <w:r>
        <w:rPr>
          <w:color w:val="231F20"/>
          <w:spacing w:val="-50"/>
        </w:rPr>
        <w:t> </w:t>
      </w:r>
      <w:r>
        <w:rPr>
          <w:color w:val="231F20"/>
        </w:rPr>
        <w:t>одна из функциональных организаций, в чью обязанность ввере-</w:t>
      </w:r>
      <w:r>
        <w:rPr>
          <w:color w:val="231F20"/>
          <w:spacing w:val="1"/>
        </w:rPr>
        <w:t> </w:t>
      </w:r>
      <w:r>
        <w:rPr>
          <w:color w:val="231F20"/>
        </w:rPr>
        <w:t>но 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всей</w:t>
      </w:r>
      <w:r>
        <w:rPr>
          <w:color w:val="231F20"/>
          <w:spacing w:val="1"/>
        </w:rPr>
        <w:t> </w:t>
      </w:r>
      <w:r>
        <w:rPr>
          <w:color w:val="231F20"/>
        </w:rPr>
        <w:t>системой.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  <w:w w:val="105"/>
        </w:rPr>
        <w:t>Долевая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системе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владения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распорядительства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нескольких соучредителей (инвесторов) принадлежащей им ор-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ганизации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4" w:lineRule="auto" w:before="3"/>
        <w:ind w:left="158" w:right="154" w:firstLine="396"/>
        <w:jc w:val="both"/>
      </w:pPr>
      <w:r>
        <w:rPr>
          <w:color w:val="231F20"/>
        </w:rPr>
        <w:t>Очевидно, что задача структурирования больших сетевых си-</w:t>
      </w:r>
      <w:r>
        <w:rPr>
          <w:color w:val="231F20"/>
          <w:spacing w:val="-50"/>
        </w:rPr>
        <w:t> </w:t>
      </w:r>
      <w:r>
        <w:rPr>
          <w:color w:val="231F20"/>
        </w:rPr>
        <w:t>стем, к числу которых принадлежит и СПА, для повышения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фективности их деятельности на основе увеличения масштабов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 и снижения издержек может решаться на основе</w:t>
      </w:r>
      <w:r>
        <w:rPr>
          <w:color w:val="231F20"/>
          <w:spacing w:val="1"/>
        </w:rPr>
        <w:t> </w:t>
      </w:r>
      <w:r>
        <w:rPr>
          <w:color w:val="231F20"/>
        </w:rPr>
        <w:t>сочетания указанных базовых форм интеграции.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общеустройство стратегического предпринимательского альянса</w:t>
      </w:r>
      <w:r>
        <w:rPr>
          <w:color w:val="231F20"/>
          <w:spacing w:val="1"/>
        </w:rPr>
        <w:t> </w:t>
      </w:r>
      <w:r>
        <w:rPr>
          <w:color w:val="231F20"/>
        </w:rPr>
        <w:t>будет представлять из себя симбиоз трёх базовых форм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интеграции в различных модификациях. Следует отметить,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 в разных формах интеграции оказывается возможным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зовать разные методы воздействия одних субъектов на другие, ре-</w:t>
      </w:r>
      <w:r>
        <w:rPr>
          <w:color w:val="231F20"/>
          <w:spacing w:val="-50"/>
        </w:rPr>
        <w:t> </w:t>
      </w:r>
      <w:r>
        <w:rPr>
          <w:color w:val="231F20"/>
        </w:rPr>
        <w:t>ализовывать различные по содержанию цели первых при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тивных</w:t>
      </w:r>
      <w:r>
        <w:rPr>
          <w:color w:val="231F20"/>
          <w:spacing w:val="1"/>
        </w:rPr>
        <w:t> </w:t>
      </w:r>
      <w:r>
        <w:rPr>
          <w:color w:val="231F20"/>
        </w:rPr>
        <w:t>стимулах для</w:t>
      </w:r>
      <w:r>
        <w:rPr>
          <w:color w:val="231F20"/>
          <w:spacing w:val="2"/>
        </w:rPr>
        <w:t> </w:t>
      </w:r>
      <w:r>
        <w:rPr>
          <w:color w:val="231F20"/>
        </w:rPr>
        <w:t>вторых.</w:t>
      </w:r>
    </w:p>
    <w:p>
      <w:pPr>
        <w:pStyle w:val="BodyText"/>
        <w:spacing w:line="254" w:lineRule="auto" w:before="10"/>
        <w:ind w:left="158" w:right="155" w:firstLine="396"/>
        <w:jc w:val="right"/>
      </w:pPr>
      <w:r>
        <w:rPr>
          <w:color w:val="231F20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</w:rPr>
        <w:t>преобразования</w:t>
      </w:r>
      <w:r>
        <w:rPr>
          <w:color w:val="231F20"/>
          <w:spacing w:val="2"/>
        </w:rPr>
        <w:t> </w:t>
      </w:r>
      <w:r>
        <w:rPr>
          <w:color w:val="231F20"/>
        </w:rPr>
        <w:t>современному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строительству</w:t>
      </w:r>
      <w:r>
        <w:rPr>
          <w:color w:val="231F20"/>
          <w:spacing w:val="2"/>
        </w:rPr>
        <w:t> </w:t>
      </w:r>
      <w:r>
        <w:rPr>
          <w:color w:val="231F20"/>
        </w:rPr>
        <w:t>позволя-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драйвером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отечественной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2"/>
        </w:rPr>
        <w:t> </w:t>
      </w:r>
      <w:r>
        <w:rPr>
          <w:color w:val="231F20"/>
        </w:rPr>
        <w:t>т.е.</w:t>
      </w:r>
      <w:r>
        <w:rPr>
          <w:color w:val="231F20"/>
          <w:spacing w:val="-1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49"/>
        </w:rPr>
        <w:t> </w:t>
      </w:r>
      <w:r>
        <w:rPr>
          <w:color w:val="231F20"/>
        </w:rPr>
        <w:t>решить не только отраслевые задачи, но и ряд сложнейших задач,</w:t>
      </w:r>
      <w:r>
        <w:rPr>
          <w:color w:val="231F20"/>
          <w:spacing w:val="-50"/>
        </w:rPr>
        <w:t> </w:t>
      </w:r>
      <w:r>
        <w:rPr>
          <w:color w:val="231F20"/>
        </w:rPr>
        <w:t>формирующихся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> </w:t>
      </w:r>
      <w:r>
        <w:rPr>
          <w:color w:val="231F20"/>
        </w:rPr>
        <w:t>уровнях</w:t>
      </w:r>
      <w:r>
        <w:rPr>
          <w:color w:val="231F20"/>
          <w:spacing w:val="-6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6"/>
        </w:rPr>
        <w:t> </w:t>
      </w:r>
      <w:r>
        <w:rPr>
          <w:color w:val="231F20"/>
        </w:rPr>
        <w:t>хозяйства.</w:t>
      </w:r>
      <w:r>
        <w:rPr>
          <w:color w:val="231F20"/>
          <w:spacing w:val="-49"/>
        </w:rPr>
        <w:t> </w:t>
      </w:r>
      <w:r>
        <w:rPr>
          <w:color w:val="231F20"/>
        </w:rPr>
        <w:t>Реализуя данные стимулы и создавая стратегические предпри-</w:t>
      </w:r>
      <w:r>
        <w:rPr>
          <w:color w:val="231F20"/>
          <w:spacing w:val="1"/>
        </w:rPr>
        <w:t> </w:t>
      </w:r>
      <w:r>
        <w:rPr>
          <w:color w:val="231F20"/>
        </w:rPr>
        <w:t>нимательские альянсы, удастся достичь качественно новой ситуа-</w:t>
      </w:r>
      <w:r>
        <w:rPr>
          <w:color w:val="231F20"/>
          <w:spacing w:val="-50"/>
        </w:rPr>
        <w:t> </w:t>
      </w:r>
      <w:r>
        <w:rPr>
          <w:color w:val="231F20"/>
        </w:rPr>
        <w:t>ции –</w:t>
      </w:r>
      <w:r>
        <w:rPr>
          <w:color w:val="231F20"/>
          <w:spacing w:val="1"/>
        </w:rPr>
        <w:t> </w:t>
      </w:r>
      <w:r>
        <w:rPr>
          <w:color w:val="231F20"/>
        </w:rPr>
        <w:t>преобразовать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строительную</w:t>
      </w:r>
      <w:r>
        <w:rPr>
          <w:color w:val="231F20"/>
          <w:spacing w:val="1"/>
        </w:rPr>
        <w:t> </w:t>
      </w:r>
      <w:r>
        <w:rPr>
          <w:color w:val="231F20"/>
        </w:rPr>
        <w:t>отрасль,</w:t>
      </w:r>
      <w:r>
        <w:rPr>
          <w:color w:val="231F20"/>
          <w:spacing w:val="1"/>
        </w:rPr>
        <w:t> </w:t>
      </w:r>
      <w:r>
        <w:rPr>
          <w:color w:val="231F20"/>
        </w:rPr>
        <w:t>трансформировать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</w:p>
    <w:p>
      <w:pPr>
        <w:pStyle w:val="BodyText"/>
        <w:spacing w:before="9"/>
        <w:ind w:left="158"/>
        <w:jc w:val="both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7"/>
        </w:rPr>
        <w:t> </w:t>
      </w:r>
      <w:r>
        <w:rPr>
          <w:color w:val="231F20"/>
        </w:rPr>
        <w:t>действующую</w:t>
      </w:r>
      <w:r>
        <w:rPr>
          <w:color w:val="231F20"/>
          <w:spacing w:val="7"/>
        </w:rPr>
        <w:t> </w:t>
      </w:r>
      <w:r>
        <w:rPr>
          <w:color w:val="231F20"/>
        </w:rPr>
        <w:t>адаптивную</w:t>
      </w:r>
      <w:r>
        <w:rPr>
          <w:color w:val="231F20"/>
          <w:spacing w:val="6"/>
        </w:rPr>
        <w:t> </w:t>
      </w:r>
      <w:r>
        <w:rPr>
          <w:color w:val="231F20"/>
        </w:rPr>
        <w:t>систему.</w:t>
      </w:r>
    </w:p>
    <w:p>
      <w:pPr>
        <w:spacing w:after="0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Азимина Е. В., Андреев В. Н. </w:t>
      </w:r>
      <w:r>
        <w:rPr>
          <w:color w:val="231F20"/>
          <w:sz w:val="18"/>
        </w:rPr>
        <w:t>Организация управления хозяйственны-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системами. СПб.: Нестер История, 2011.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Либерман А. Е. </w:t>
      </w:r>
      <w:r>
        <w:rPr>
          <w:color w:val="231F20"/>
          <w:w w:val="95"/>
          <w:sz w:val="18"/>
        </w:rPr>
        <w:t>Инструменты повышения конкурентоспособности пред-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приятий: реструктуризация, аутсорсинг, процессный подход. – Саратов: Изд.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СГСЭУ, 2006.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Зазимко В. Н. </w:t>
      </w:r>
      <w:r>
        <w:rPr>
          <w:color w:val="231F20"/>
          <w:sz w:val="18"/>
        </w:rPr>
        <w:t>Некоторые характеристики внутренней организации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кластеров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консорциумов.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«Российское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предпринимательство»,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№18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(240),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М., 2013.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Токунова Г. Ф. </w:t>
      </w:r>
      <w:r>
        <w:rPr>
          <w:color w:val="231F20"/>
          <w:w w:val="95"/>
          <w:sz w:val="18"/>
        </w:rPr>
        <w:t>Подходы к организации мониторинга проектов, реализу-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емых на принципах государственно-частного партнерства // Доклады 70-й науч-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ной конференции профессоров, преподавателей, научных работников, инжене-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ров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аспирантов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университета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СПбГАСУ.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ч.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Ч.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III.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СПб.,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2014.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С. 208–212.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Савельева И. П. </w:t>
      </w:r>
      <w:r>
        <w:rPr>
          <w:color w:val="231F20"/>
          <w:sz w:val="18"/>
        </w:rPr>
        <w:t>Формирование организационно-экономического ме-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ханизма интеграции малых и средних предприятий в региональном инвести-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ционно-строительном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комплексе.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СПбГУЭФ,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2008.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2879"/>
      </w:tblGrid>
      <w:tr>
        <w:trPr>
          <w:trHeight w:val="1267" w:hRule="atLeast"/>
        </w:trPr>
        <w:tc>
          <w:tcPr>
            <w:tcW w:w="3174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539.4</w:t>
            </w:r>
          </w:p>
          <w:p>
            <w:pPr>
              <w:pStyle w:val="TableParagraph"/>
              <w:spacing w:line="247" w:lineRule="auto" w:before="6"/>
              <w:ind w:left="50" w:right="1105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Егорова Марина Сергеевна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аспирант</w:t>
            </w:r>
          </w:p>
          <w:p>
            <w:pPr>
              <w:pStyle w:val="TableParagraph"/>
              <w:spacing w:line="247" w:lineRule="auto" w:before="1"/>
              <w:ind w:left="50" w:right="7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9" w:lineRule="exact" w:before="1"/>
              <w:ind w:left="5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154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marina-332@mail.</w:t>
              </w:r>
              <w:r>
                <w:rPr>
                  <w:color w:val="231F20"/>
                  <w:spacing w:val="-1"/>
                  <w:w w:val="95"/>
                  <w:sz w:val="18"/>
                </w:rPr>
                <w:t>ru</w:t>
              </w:r>
            </w:hyperlink>
          </w:p>
        </w:tc>
        <w:tc>
          <w:tcPr>
            <w:tcW w:w="2879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301" w:right="48" w:hanging="381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Egorova Marina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Sergeevna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post-graduate</w:t>
            </w:r>
            <w:r>
              <w:rPr>
                <w:color w:val="231F20"/>
                <w:spacing w:val="5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</w:p>
          <w:p>
            <w:pPr>
              <w:pStyle w:val="TableParagraph"/>
              <w:spacing w:line="247" w:lineRule="auto" w:before="1"/>
              <w:ind w:left="80" w:right="48" w:firstLine="30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(Saint-Petersburg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State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University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Architecture</w:t>
            </w:r>
            <w:r>
              <w:rPr>
                <w:color w:val="231F20"/>
                <w:spacing w:val="2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2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2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62"/>
                <w:sz w:val="18"/>
              </w:rPr>
              <w:t> </w:t>
            </w:r>
            <w:hyperlink r:id="rId154">
              <w:r>
                <w:rPr>
                  <w:i/>
                  <w:color w:val="231F20"/>
                  <w:w w:val="90"/>
                  <w:sz w:val="18"/>
                </w:rPr>
                <w:t>marina-332@mail.</w:t>
              </w:r>
              <w:r>
                <w:rPr>
                  <w:color w:val="231F20"/>
                  <w:w w:val="90"/>
                  <w:sz w:val="18"/>
                </w:rPr>
                <w:t>ru</w:t>
              </w:r>
            </w:hyperlink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pStyle w:val="Heading1"/>
        <w:spacing w:line="249" w:lineRule="auto"/>
        <w:ind w:left="355" w:right="346" w:hanging="8"/>
      </w:pPr>
      <w:r>
        <w:rPr>
          <w:color w:val="231F20"/>
        </w:rPr>
        <w:t>СУЩНОСТЬ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ПРОБЛЕМЫ</w:t>
      </w:r>
      <w:r>
        <w:rPr>
          <w:color w:val="231F20"/>
          <w:spacing w:val="1"/>
        </w:rPr>
        <w:t> </w:t>
      </w:r>
      <w:r>
        <w:rPr>
          <w:color w:val="231F20"/>
        </w:rPr>
        <w:t>ПРОЕКТНОГО</w:t>
      </w:r>
      <w:r>
        <w:rPr>
          <w:color w:val="231F20"/>
          <w:spacing w:val="1"/>
        </w:rPr>
        <w:t> </w:t>
      </w:r>
      <w:r>
        <w:rPr>
          <w:color w:val="231F20"/>
        </w:rPr>
        <w:t>ИНВЕСТИРОВАНИЯ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ФОРМИРОВАНИИ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5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15"/>
        </w:rPr>
        <w:t> </w:t>
      </w:r>
      <w:r>
        <w:rPr>
          <w:color w:val="231F20"/>
        </w:rPr>
        <w:t>ГОРОДА</w:t>
      </w:r>
    </w:p>
    <w:p>
      <w:pPr>
        <w:pStyle w:val="Heading2"/>
        <w:spacing w:line="249" w:lineRule="auto" w:before="229"/>
        <w:ind w:right="635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ESSENCE AND</w:t>
      </w:r>
      <w:r>
        <w:rPr>
          <w:color w:val="231F20"/>
          <w:spacing w:val="1"/>
        </w:rPr>
        <w:t> </w:t>
      </w: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PROJECT</w:t>
      </w:r>
      <w:r>
        <w:rPr>
          <w:color w:val="231F20"/>
          <w:spacing w:val="-57"/>
        </w:rPr>
        <w:t> </w:t>
      </w:r>
      <w:r>
        <w:rPr>
          <w:color w:val="231F20"/>
        </w:rPr>
        <w:t>INVESTMENT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FORMATION</w:t>
      </w:r>
    </w:p>
    <w:p>
      <w:pPr>
        <w:spacing w:before="2"/>
        <w:ind w:left="433" w:right="41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INFRASTRUCTURE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CITY</w:t>
      </w:r>
    </w:p>
    <w:p>
      <w:pPr>
        <w:spacing w:before="223"/>
        <w:ind w:left="555" w:right="0" w:firstLine="0"/>
        <w:jc w:val="both"/>
        <w:rPr>
          <w:sz w:val="18"/>
        </w:rPr>
      </w:pPr>
      <w:r>
        <w:rPr>
          <w:color w:val="231F20"/>
          <w:w w:val="105"/>
          <w:sz w:val="18"/>
        </w:rPr>
        <w:t>После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вступления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силу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новых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поправок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214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Федеральном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законе</w:t>
      </w:r>
    </w:p>
    <w:p>
      <w:pPr>
        <w:spacing w:line="249" w:lineRule="auto" w:before="9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«Об участии в долевом строительстве многоквартирных домов и иных объ-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ектов недвижимости и о внесении изменений в некоторые законодательные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акты Российской Федерации» финансирование массовой застройки подверг-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лась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жесткой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корректировке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инвестирования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денежных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средств</w:t>
      </w:r>
      <w:r>
        <w:rPr>
          <w:color w:val="231F20"/>
          <w:spacing w:val="21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строительство.</w:t>
      </w:r>
    </w:p>
    <w:p>
      <w:pPr>
        <w:spacing w:before="3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застройка,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эскроу-счета,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закон,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реформа,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банки.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After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entry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amendments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214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law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“on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ticipation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shared-equity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apartment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buildings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objects and on amendments to certain legislative acts of the Russian Federation”,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financing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mass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undergone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strict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adjustment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invest-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ment of funds in construction.</w:t>
      </w:r>
    </w:p>
    <w:p>
      <w:pPr>
        <w:spacing w:before="4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construction,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escrow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accounts,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law,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reform,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bank.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4" w:lineRule="auto"/>
        <w:ind w:left="158" w:right="154" w:firstLine="396"/>
        <w:jc w:val="both"/>
      </w:pPr>
      <w:r>
        <w:rPr>
          <w:color w:val="231F20"/>
        </w:rPr>
        <w:t>В настоящее время в РФ возводится 118,2 млн м2 жилья, из</w:t>
      </w:r>
      <w:r>
        <w:rPr>
          <w:color w:val="231F20"/>
          <w:spacing w:val="1"/>
        </w:rPr>
        <w:t> </w:t>
      </w:r>
      <w:r>
        <w:rPr>
          <w:color w:val="231F20"/>
        </w:rPr>
        <w:t>них 18,4 млн строятся и продаются с использованием эскроу-сче-</w:t>
      </w:r>
      <w:r>
        <w:rPr>
          <w:color w:val="231F20"/>
          <w:spacing w:val="1"/>
        </w:rPr>
        <w:t> </w:t>
      </w:r>
      <w:r>
        <w:rPr>
          <w:color w:val="231F20"/>
        </w:rPr>
        <w:t>тов, еще 70,7 млн можно продавать по старым правилам, таковы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-12"/>
        </w:rPr>
        <w:t> </w:t>
      </w:r>
      <w:r>
        <w:rPr>
          <w:color w:val="231F20"/>
        </w:rPr>
        <w:t>Минстроя.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заявлению</w:t>
      </w:r>
      <w:r>
        <w:rPr>
          <w:color w:val="231F20"/>
          <w:spacing w:val="-12"/>
        </w:rPr>
        <w:t> </w:t>
      </w:r>
      <w:r>
        <w:rPr>
          <w:color w:val="231F20"/>
        </w:rPr>
        <w:t>Центрального</w:t>
      </w:r>
      <w:r>
        <w:rPr>
          <w:color w:val="231F20"/>
          <w:spacing w:val="-12"/>
        </w:rPr>
        <w:t> </w:t>
      </w:r>
      <w:r>
        <w:rPr>
          <w:color w:val="231F20"/>
        </w:rPr>
        <w:t>банка</w:t>
      </w:r>
      <w:r>
        <w:rPr>
          <w:color w:val="231F20"/>
          <w:spacing w:val="-12"/>
        </w:rPr>
        <w:t> </w:t>
      </w:r>
      <w:r>
        <w:rPr>
          <w:color w:val="231F20"/>
        </w:rPr>
        <w:t>РФ,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нача-</w:t>
      </w:r>
      <w:r>
        <w:rPr>
          <w:color w:val="231F20"/>
          <w:spacing w:val="-51"/>
        </w:rPr>
        <w:t> </w:t>
      </w:r>
      <w:r>
        <w:rPr>
          <w:color w:val="231F20"/>
        </w:rPr>
        <w:t>ло сентября из 120 млн кв. м около 57% достраивается по старой</w:t>
      </w:r>
      <w:r>
        <w:rPr>
          <w:color w:val="231F20"/>
          <w:spacing w:val="1"/>
        </w:rPr>
        <w:t> </w:t>
      </w:r>
      <w:r>
        <w:rPr>
          <w:color w:val="231F20"/>
        </w:rPr>
        <w:t>схеме,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> </w:t>
      </w:r>
      <w:r>
        <w:rPr>
          <w:color w:val="231F20"/>
        </w:rPr>
        <w:t>эскроу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14</w:t>
      </w:r>
      <w:r>
        <w:rPr>
          <w:color w:val="231F20"/>
          <w:spacing w:val="-7"/>
        </w:rPr>
        <w:t> </w:t>
      </w:r>
      <w:r>
        <w:rPr>
          <w:color w:val="231F20"/>
        </w:rPr>
        <w:t>%,</w:t>
      </w:r>
      <w:r>
        <w:rPr>
          <w:color w:val="231F20"/>
          <w:spacing w:val="-8"/>
        </w:rPr>
        <w:t> </w:t>
      </w:r>
      <w:r>
        <w:rPr>
          <w:color w:val="231F20"/>
        </w:rPr>
        <w:t>еще</w:t>
      </w:r>
      <w:r>
        <w:rPr>
          <w:color w:val="231F20"/>
          <w:spacing w:val="-8"/>
        </w:rPr>
        <w:t> </w:t>
      </w:r>
      <w:r>
        <w:rPr>
          <w:color w:val="231F20"/>
        </w:rPr>
        <w:t>30</w:t>
      </w:r>
      <w:r>
        <w:rPr>
          <w:color w:val="231F20"/>
          <w:spacing w:val="-8"/>
        </w:rPr>
        <w:t> </w:t>
      </w:r>
      <w:r>
        <w:rPr>
          <w:color w:val="231F20"/>
        </w:rPr>
        <w:t>%</w:t>
      </w:r>
      <w:r>
        <w:rPr>
          <w:color w:val="231F20"/>
          <w:spacing w:val="-7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зоне</w:t>
      </w:r>
      <w:r>
        <w:rPr>
          <w:color w:val="231F20"/>
          <w:spacing w:val="-50"/>
        </w:rPr>
        <w:t> </w:t>
      </w:r>
      <w:r>
        <w:rPr>
          <w:color w:val="231F20"/>
        </w:rPr>
        <w:t>риска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разбираться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ними</w:t>
      </w:r>
      <w:r>
        <w:rPr>
          <w:color w:val="231F20"/>
          <w:spacing w:val="35"/>
        </w:rPr>
        <w:t> </w:t>
      </w:r>
      <w:r>
        <w:rPr>
          <w:color w:val="231F20"/>
        </w:rPr>
        <w:t>планируется</w:t>
      </w:r>
      <w:r>
        <w:rPr>
          <w:color w:val="231F20"/>
          <w:spacing w:val="35"/>
        </w:rPr>
        <w:t> </w:t>
      </w:r>
      <w:r>
        <w:rPr>
          <w:color w:val="231F20"/>
        </w:rPr>
        <w:t>вручную.</w:t>
      </w:r>
      <w:r>
        <w:rPr>
          <w:color w:val="231F20"/>
          <w:spacing w:val="34"/>
        </w:rPr>
        <w:t> </w:t>
      </w:r>
      <w:r>
        <w:rPr>
          <w:color w:val="231F20"/>
        </w:rPr>
        <w:t>Девелоперы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 w:before="94"/>
        <w:ind w:left="158" w:right="156"/>
        <w:jc w:val="both"/>
      </w:pPr>
      <w:r>
        <w:rPr>
          <w:color w:val="231F20"/>
        </w:rPr>
        <w:t>сконцентрировали усилия на увеличении строительной готовно-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2"/>
        </w:rPr>
        <w:t> </w:t>
      </w:r>
      <w:r>
        <w:rPr>
          <w:color w:val="231F20"/>
        </w:rPr>
        <w:t>текущих</w:t>
      </w:r>
      <w:r>
        <w:rPr>
          <w:color w:val="231F20"/>
          <w:spacing w:val="2"/>
        </w:rPr>
        <w:t> </w:t>
      </w:r>
      <w:r>
        <w:rPr>
          <w:color w:val="231F20"/>
        </w:rPr>
        <w:t>проектов,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запуске</w:t>
      </w:r>
      <w:r>
        <w:rPr>
          <w:color w:val="231F20"/>
          <w:spacing w:val="2"/>
        </w:rPr>
        <w:t> </w:t>
      </w:r>
      <w:r>
        <w:rPr>
          <w:color w:val="231F20"/>
        </w:rPr>
        <w:t>новых.</w:t>
      </w:r>
    </w:p>
    <w:p>
      <w:pPr>
        <w:pStyle w:val="BodyText"/>
        <w:spacing w:line="259" w:lineRule="auto"/>
        <w:ind w:left="158" w:right="148" w:firstLine="396"/>
        <w:jc w:val="both"/>
      </w:pPr>
      <w:r>
        <w:rPr>
          <w:color w:val="231F20"/>
        </w:rPr>
        <w:t>Негативные</w:t>
      </w:r>
      <w:r>
        <w:rPr>
          <w:color w:val="231F20"/>
          <w:spacing w:val="1"/>
        </w:rPr>
        <w:t> </w:t>
      </w:r>
      <w:r>
        <w:rPr>
          <w:color w:val="231F20"/>
        </w:rPr>
        <w:t>прогнозы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сбылись,</w:t>
      </w:r>
      <w:r>
        <w:rPr>
          <w:color w:val="231F20"/>
          <w:spacing w:val="1"/>
        </w:rPr>
        <w:t> </w:t>
      </w:r>
      <w:r>
        <w:rPr>
          <w:color w:val="231F20"/>
        </w:rPr>
        <w:t>делится</w:t>
      </w:r>
      <w:r>
        <w:rPr>
          <w:color w:val="231F20"/>
          <w:spacing w:val="1"/>
        </w:rPr>
        <w:t> </w:t>
      </w:r>
      <w:r>
        <w:rPr>
          <w:color w:val="231F20"/>
        </w:rPr>
        <w:t>гендиректор</w:t>
      </w:r>
      <w:r>
        <w:rPr>
          <w:color w:val="231F20"/>
          <w:spacing w:val="1"/>
        </w:rPr>
        <w:t> </w:t>
      </w:r>
      <w:r>
        <w:rPr>
          <w:color w:val="231F20"/>
        </w:rPr>
        <w:t>группы</w:t>
      </w:r>
      <w:r>
        <w:rPr>
          <w:color w:val="231F20"/>
          <w:spacing w:val="21"/>
        </w:rPr>
        <w:t> </w:t>
      </w:r>
      <w:r>
        <w:rPr>
          <w:color w:val="231F20"/>
        </w:rPr>
        <w:t>«Эталон»</w:t>
      </w:r>
      <w:r>
        <w:rPr>
          <w:color w:val="231F20"/>
          <w:spacing w:val="21"/>
        </w:rPr>
        <w:t> </w:t>
      </w:r>
      <w:r>
        <w:rPr>
          <w:color w:val="231F20"/>
        </w:rPr>
        <w:t>Геннадий</w:t>
      </w:r>
      <w:r>
        <w:rPr>
          <w:color w:val="231F20"/>
          <w:spacing w:val="21"/>
        </w:rPr>
        <w:t> </w:t>
      </w:r>
      <w:r>
        <w:rPr>
          <w:color w:val="231F20"/>
        </w:rPr>
        <w:t>Щербина,</w:t>
      </w:r>
      <w:r>
        <w:rPr>
          <w:color w:val="231F20"/>
          <w:spacing w:val="21"/>
        </w:rPr>
        <w:t> </w:t>
      </w:r>
      <w:r>
        <w:rPr>
          <w:color w:val="231F20"/>
        </w:rPr>
        <w:t>опираясь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опыт</w:t>
      </w:r>
      <w:r>
        <w:rPr>
          <w:color w:val="231F20"/>
          <w:spacing w:val="2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 Петербурге: «Резкого снижения спроса не произошло: в III кварта-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Петербурге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заключено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18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619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(против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167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667</w:t>
      </w:r>
      <w:r>
        <w:rPr>
          <w:color w:val="231F20"/>
          <w:spacing w:val="-1"/>
        </w:rPr>
        <w:t> </w:t>
      </w:r>
      <w:r>
        <w:rPr>
          <w:color w:val="231F20"/>
        </w:rPr>
        <w:t>в I квартале), в Ленобласти – 4517 ДДУ (во II квартале было 5732,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</w:rPr>
        <w:t>квартале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7780</w:t>
      </w:r>
      <w:r>
        <w:rPr>
          <w:color w:val="231F20"/>
          <w:spacing w:val="-10"/>
        </w:rPr>
        <w:t> </w:t>
      </w:r>
      <w:r>
        <w:rPr>
          <w:color w:val="231F20"/>
        </w:rPr>
        <w:t>ДДУ)»</w:t>
      </w:r>
      <w:r>
        <w:rPr>
          <w:color w:val="231F20"/>
          <w:spacing w:val="-9"/>
        </w:rPr>
        <w:t> </w:t>
      </w:r>
      <w:r>
        <w:rPr>
          <w:color w:val="231F20"/>
        </w:rPr>
        <w:t>[1].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данным,</w:t>
      </w:r>
      <w:r>
        <w:rPr>
          <w:color w:val="231F20"/>
          <w:spacing w:val="-9"/>
        </w:rPr>
        <w:t> </w:t>
      </w:r>
      <w:r>
        <w:rPr>
          <w:color w:val="231F20"/>
        </w:rPr>
        <w:t>спрос</w:t>
      </w:r>
      <w:r>
        <w:rPr>
          <w:color w:val="231F20"/>
          <w:spacing w:val="-9"/>
        </w:rPr>
        <w:t> </w:t>
      </w:r>
      <w:r>
        <w:rPr>
          <w:color w:val="231F20"/>
        </w:rPr>
        <w:t>просел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июле</w:t>
      </w:r>
      <w:r>
        <w:rPr>
          <w:color w:val="231F20"/>
          <w:spacing w:val="-50"/>
        </w:rPr>
        <w:t> </w:t>
      </w:r>
      <w:r>
        <w:rPr>
          <w:color w:val="231F20"/>
        </w:rPr>
        <w:t>2019 г. «Покупатели не понимали, какой механизм приобретения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 защищает их вложения в большей степени. Однако</w:t>
      </w:r>
      <w:r>
        <w:rPr>
          <w:color w:val="231F20"/>
          <w:spacing w:val="-51"/>
        </w:rPr>
        <w:t> </w:t>
      </w:r>
      <w:r>
        <w:rPr>
          <w:color w:val="231F20"/>
        </w:rPr>
        <w:t>уже в августе – сентябре, после прояснения всех нюансов нового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законодательства, спрос вернулся на уровень II квартала», – гово-</w:t>
      </w:r>
      <w:r>
        <w:rPr>
          <w:color w:val="231F20"/>
          <w:spacing w:val="-50"/>
        </w:rPr>
        <w:t> </w:t>
      </w:r>
      <w:r>
        <w:rPr>
          <w:color w:val="231F20"/>
        </w:rPr>
        <w:t>рит Щербина. По его словам, для покупателей выбор обусловлен</w:t>
      </w:r>
      <w:r>
        <w:rPr>
          <w:color w:val="231F20"/>
          <w:spacing w:val="1"/>
        </w:rPr>
        <w:t> </w:t>
      </w:r>
      <w:r>
        <w:rPr>
          <w:color w:val="231F20"/>
        </w:rPr>
        <w:t>не тем, продается новостройка через счета эскроу или нет, а дру-</w:t>
      </w:r>
      <w:r>
        <w:rPr>
          <w:color w:val="231F20"/>
          <w:spacing w:val="1"/>
        </w:rPr>
        <w:t> </w:t>
      </w:r>
      <w:r>
        <w:rPr>
          <w:color w:val="231F20"/>
        </w:rPr>
        <w:t>гими факторами, такими как репутация компании, расположение</w:t>
      </w:r>
      <w:r>
        <w:rPr>
          <w:color w:val="231F20"/>
          <w:spacing w:val="1"/>
        </w:rPr>
        <w:t> </w:t>
      </w:r>
      <w:r>
        <w:rPr>
          <w:color w:val="231F20"/>
        </w:rPr>
        <w:t>объекта,</w:t>
      </w:r>
      <w:r>
        <w:rPr>
          <w:color w:val="231F20"/>
          <w:spacing w:val="2"/>
        </w:rPr>
        <w:t> </w:t>
      </w:r>
      <w:r>
        <w:rPr>
          <w:color w:val="231F20"/>
        </w:rPr>
        <w:t>концепция,</w:t>
      </w:r>
      <w:r>
        <w:rPr>
          <w:color w:val="231F20"/>
          <w:spacing w:val="2"/>
        </w:rPr>
        <w:t> </w:t>
      </w:r>
      <w:r>
        <w:rPr>
          <w:color w:val="231F20"/>
        </w:rPr>
        <w:t>цена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стадия</w:t>
      </w:r>
      <w:r>
        <w:rPr>
          <w:color w:val="231F20"/>
          <w:spacing w:val="2"/>
        </w:rPr>
        <w:t> </w:t>
      </w:r>
      <w:r>
        <w:rPr>
          <w:color w:val="231F20"/>
        </w:rPr>
        <w:t>готовности.</w:t>
      </w:r>
    </w:p>
    <w:p>
      <w:pPr>
        <w:pStyle w:val="BodyText"/>
        <w:spacing w:line="259" w:lineRule="auto"/>
        <w:ind w:left="158" w:right="154" w:firstLine="396"/>
        <w:jc w:val="right"/>
      </w:pPr>
      <w:r>
        <w:rPr>
          <w:color w:val="231F20"/>
          <w:spacing w:val="-2"/>
        </w:rPr>
        <w:t>Пока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продажи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осуществляются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счета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эскроу,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предложении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невелика,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основном</w:t>
      </w:r>
      <w:r>
        <w:rPr>
          <w:color w:val="231F20"/>
          <w:spacing w:val="-12"/>
        </w:rPr>
        <w:t> </w:t>
      </w:r>
      <w:r>
        <w:rPr>
          <w:color w:val="231F20"/>
        </w:rPr>
        <w:t>на-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ходятся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стадиях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строительства.</w:t>
      </w:r>
      <w:r>
        <w:rPr>
          <w:color w:val="231F20"/>
          <w:spacing w:val="-11"/>
        </w:rPr>
        <w:t> </w:t>
      </w:r>
      <w:r>
        <w:rPr>
          <w:color w:val="231F20"/>
        </w:rPr>
        <w:t>Группа</w:t>
      </w:r>
      <w:r>
        <w:rPr>
          <w:color w:val="231F20"/>
          <w:spacing w:val="-11"/>
        </w:rPr>
        <w:t> </w:t>
      </w:r>
      <w:r>
        <w:rPr>
          <w:color w:val="231F20"/>
        </w:rPr>
        <w:t>«Эталон»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сле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июля</w:t>
      </w:r>
      <w:r>
        <w:rPr>
          <w:color w:val="231F20"/>
          <w:spacing w:val="1"/>
        </w:rPr>
        <w:t> </w:t>
      </w:r>
      <w:r>
        <w:rPr>
          <w:color w:val="231F20"/>
        </w:rPr>
        <w:t>вывела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рынок</w:t>
      </w:r>
      <w:r>
        <w:rPr>
          <w:color w:val="231F20"/>
          <w:spacing w:val="2"/>
        </w:rPr>
        <w:t> </w:t>
      </w:r>
      <w:r>
        <w:rPr>
          <w:color w:val="231F20"/>
        </w:rPr>
        <w:t>два</w:t>
      </w:r>
      <w:r>
        <w:rPr>
          <w:color w:val="231F20"/>
          <w:spacing w:val="2"/>
        </w:rPr>
        <w:t> </w:t>
      </w:r>
      <w:r>
        <w:rPr>
          <w:color w:val="231F20"/>
        </w:rPr>
        <w:t>проекта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клубный</w:t>
      </w:r>
      <w:r>
        <w:rPr>
          <w:color w:val="231F20"/>
          <w:spacing w:val="1"/>
        </w:rPr>
        <w:t> </w:t>
      </w:r>
      <w:r>
        <w:rPr>
          <w:color w:val="231F20"/>
        </w:rPr>
        <w:t>дом</w:t>
      </w:r>
      <w:r>
        <w:rPr>
          <w:color w:val="231F20"/>
          <w:spacing w:val="3"/>
        </w:rPr>
        <w:t> </w:t>
      </w:r>
      <w:r>
        <w:rPr>
          <w:color w:val="231F20"/>
        </w:rPr>
        <w:t>«Счастье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Ломоносовском»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Москве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«Квартал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Che»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Санкт-Петербурге.</w:t>
      </w:r>
      <w:r>
        <w:rPr>
          <w:color w:val="231F20"/>
          <w:spacing w:val="-49"/>
        </w:rPr>
        <w:t> </w:t>
      </w:r>
      <w:r>
        <w:rPr>
          <w:color w:val="231F20"/>
        </w:rPr>
        <w:t>Немного</w:t>
      </w:r>
      <w:r>
        <w:rPr>
          <w:color w:val="231F20"/>
          <w:spacing w:val="3"/>
        </w:rPr>
        <w:t> </w:t>
      </w:r>
      <w:r>
        <w:rPr>
          <w:color w:val="231F20"/>
        </w:rPr>
        <w:t>другая</w:t>
      </w:r>
      <w:r>
        <w:rPr>
          <w:color w:val="231F20"/>
          <w:spacing w:val="4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«Брусники»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компания</w:t>
      </w:r>
      <w:r>
        <w:rPr>
          <w:color w:val="231F20"/>
          <w:spacing w:val="4"/>
        </w:rPr>
        <w:t> </w:t>
      </w:r>
      <w:r>
        <w:rPr>
          <w:color w:val="231F20"/>
        </w:rPr>
        <w:t>перешла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проектное</w:t>
      </w:r>
      <w:r>
        <w:rPr>
          <w:color w:val="231F20"/>
          <w:spacing w:val="34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расчеты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дольщиками</w:t>
      </w:r>
      <w:r>
        <w:rPr>
          <w:color w:val="231F20"/>
          <w:spacing w:val="35"/>
        </w:rPr>
        <w:t> </w:t>
      </w:r>
      <w:r>
        <w:rPr>
          <w:color w:val="231F20"/>
        </w:rPr>
        <w:t>через</w:t>
      </w:r>
      <w:r>
        <w:rPr>
          <w:color w:val="231F20"/>
          <w:spacing w:val="35"/>
        </w:rPr>
        <w:t> </w:t>
      </w:r>
      <w:r>
        <w:rPr>
          <w:color w:val="231F20"/>
        </w:rPr>
        <w:t>сче-</w:t>
      </w:r>
      <w:r>
        <w:rPr>
          <w:color w:val="231F20"/>
          <w:spacing w:val="-49"/>
        </w:rPr>
        <w:t> </w:t>
      </w:r>
      <w:r>
        <w:rPr>
          <w:color w:val="231F20"/>
        </w:rPr>
        <w:t>та</w:t>
      </w:r>
      <w:r>
        <w:rPr>
          <w:color w:val="231F20"/>
          <w:spacing w:val="5"/>
        </w:rPr>
        <w:t> </w:t>
      </w:r>
      <w:r>
        <w:rPr>
          <w:color w:val="231F20"/>
        </w:rPr>
        <w:t>эскроу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2018</w:t>
      </w:r>
      <w:r>
        <w:rPr>
          <w:color w:val="231F20"/>
          <w:spacing w:val="5"/>
        </w:rPr>
        <w:t> </w:t>
      </w:r>
      <w:r>
        <w:rPr>
          <w:color w:val="231F20"/>
        </w:rPr>
        <w:t>г.,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концу</w:t>
      </w:r>
      <w:r>
        <w:rPr>
          <w:color w:val="231F20"/>
          <w:spacing w:val="5"/>
        </w:rPr>
        <w:t> </w:t>
      </w:r>
      <w:r>
        <w:rPr>
          <w:color w:val="231F20"/>
        </w:rPr>
        <w:t>2019</w:t>
      </w:r>
      <w:r>
        <w:rPr>
          <w:color w:val="231F20"/>
          <w:spacing w:val="5"/>
        </w:rPr>
        <w:t> </w:t>
      </w:r>
      <w:r>
        <w:rPr>
          <w:color w:val="231F20"/>
        </w:rPr>
        <w:t>г.</w:t>
      </w:r>
      <w:r>
        <w:rPr>
          <w:color w:val="231F20"/>
          <w:spacing w:val="5"/>
        </w:rPr>
        <w:t> </w:t>
      </w:r>
      <w:r>
        <w:rPr>
          <w:color w:val="231F20"/>
        </w:rPr>
        <w:t>половина</w:t>
      </w:r>
      <w:r>
        <w:rPr>
          <w:color w:val="231F20"/>
          <w:spacing w:val="5"/>
        </w:rPr>
        <w:t> </w:t>
      </w:r>
      <w:r>
        <w:rPr>
          <w:color w:val="231F20"/>
        </w:rPr>
        <w:t>проектов</w:t>
      </w:r>
      <w:r>
        <w:rPr>
          <w:color w:val="231F20"/>
          <w:spacing w:val="5"/>
        </w:rPr>
        <w:t> </w:t>
      </w:r>
      <w:r>
        <w:rPr>
          <w:color w:val="231F20"/>
        </w:rPr>
        <w:t>будет</w:t>
      </w:r>
      <w:r>
        <w:rPr>
          <w:color w:val="231F20"/>
          <w:spacing w:val="5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</w:rPr>
        <w:t>даваться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новым</w:t>
      </w:r>
      <w:r>
        <w:rPr>
          <w:color w:val="231F20"/>
          <w:spacing w:val="9"/>
        </w:rPr>
        <w:t> </w:t>
      </w:r>
      <w:r>
        <w:rPr>
          <w:color w:val="231F20"/>
        </w:rPr>
        <w:t>правилам,</w:t>
      </w:r>
      <w:r>
        <w:rPr>
          <w:color w:val="231F20"/>
          <w:spacing w:val="8"/>
        </w:rPr>
        <w:t> </w:t>
      </w:r>
      <w:r>
        <w:rPr>
          <w:color w:val="231F20"/>
        </w:rPr>
        <w:t>сообщила</w:t>
      </w:r>
      <w:r>
        <w:rPr>
          <w:color w:val="231F20"/>
          <w:spacing w:val="10"/>
        </w:rPr>
        <w:t> </w:t>
      </w:r>
      <w:r>
        <w:rPr>
          <w:color w:val="231F20"/>
        </w:rPr>
        <w:t>пресс-служба</w:t>
      </w:r>
      <w:r>
        <w:rPr>
          <w:color w:val="231F20"/>
          <w:spacing w:val="10"/>
        </w:rPr>
        <w:t> </w:t>
      </w:r>
      <w:r>
        <w:rPr>
          <w:color w:val="231F20"/>
        </w:rPr>
        <w:t>компании.</w:t>
      </w:r>
      <w:r>
        <w:rPr>
          <w:color w:val="231F20"/>
          <w:spacing w:val="1"/>
        </w:rPr>
        <w:t> </w:t>
      </w:r>
      <w:r>
        <w:rPr>
          <w:color w:val="231F20"/>
        </w:rPr>
        <w:t>Станислав</w:t>
      </w:r>
      <w:r>
        <w:rPr>
          <w:color w:val="231F20"/>
          <w:spacing w:val="1"/>
        </w:rPr>
        <w:t> </w:t>
      </w:r>
      <w:r>
        <w:rPr>
          <w:color w:val="231F20"/>
        </w:rPr>
        <w:t>Сагирян,</w:t>
      </w:r>
      <w:r>
        <w:rPr>
          <w:color w:val="231F20"/>
          <w:spacing w:val="1"/>
        </w:rPr>
        <w:t> </w:t>
      </w:r>
      <w:r>
        <w:rPr>
          <w:color w:val="231F20"/>
        </w:rPr>
        <w:t>директор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1"/>
        </w:rPr>
        <w:t> </w:t>
      </w:r>
      <w:r>
        <w:rPr>
          <w:color w:val="231F20"/>
        </w:rPr>
        <w:t>компании</w:t>
      </w:r>
      <w:r>
        <w:rPr>
          <w:color w:val="231F20"/>
          <w:spacing w:val="1"/>
        </w:rPr>
        <w:t> </w:t>
      </w:r>
      <w:r>
        <w:rPr>
          <w:color w:val="231F20"/>
        </w:rPr>
        <w:t>«РКС</w:t>
      </w:r>
      <w:r>
        <w:rPr>
          <w:color w:val="231F20"/>
          <w:spacing w:val="1"/>
        </w:rPr>
        <w:t> </w:t>
      </w:r>
      <w:r>
        <w:rPr>
          <w:color w:val="231F20"/>
        </w:rPr>
        <w:t>девелопмент»,</w:t>
      </w:r>
      <w:r>
        <w:rPr>
          <w:color w:val="231F20"/>
          <w:spacing w:val="10"/>
        </w:rPr>
        <w:t> </w:t>
      </w:r>
      <w:r>
        <w:rPr>
          <w:color w:val="231F20"/>
        </w:rPr>
        <w:t>отмечает,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покупатели</w:t>
      </w:r>
      <w:r>
        <w:rPr>
          <w:color w:val="231F20"/>
          <w:spacing w:val="10"/>
        </w:rPr>
        <w:t> </w:t>
      </w:r>
      <w:r>
        <w:rPr>
          <w:color w:val="231F20"/>
        </w:rPr>
        <w:t>вообще</w:t>
      </w:r>
      <w:r>
        <w:rPr>
          <w:color w:val="231F20"/>
          <w:spacing w:val="10"/>
        </w:rPr>
        <w:t> </w:t>
      </w:r>
      <w:r>
        <w:rPr>
          <w:color w:val="231F20"/>
        </w:rPr>
        <w:t>слабо</w:t>
      </w:r>
      <w:r>
        <w:rPr>
          <w:color w:val="231F20"/>
          <w:spacing w:val="11"/>
        </w:rPr>
        <w:t> </w:t>
      </w:r>
      <w:r>
        <w:rPr>
          <w:color w:val="231F20"/>
        </w:rPr>
        <w:t>информи-</w:t>
      </w:r>
      <w:r>
        <w:rPr>
          <w:color w:val="231F20"/>
          <w:spacing w:val="-50"/>
        </w:rPr>
        <w:t> </w:t>
      </w:r>
      <w:r>
        <w:rPr>
          <w:color w:val="231F20"/>
        </w:rPr>
        <w:t>рованы</w:t>
      </w:r>
      <w:r>
        <w:rPr>
          <w:color w:val="231F20"/>
          <w:spacing w:val="-2"/>
        </w:rPr>
        <w:t> </w:t>
      </w:r>
      <w:r>
        <w:rPr>
          <w:color w:val="231F20"/>
        </w:rPr>
        <w:t>об</w:t>
      </w:r>
      <w:r>
        <w:rPr>
          <w:color w:val="231F20"/>
          <w:spacing w:val="-2"/>
        </w:rPr>
        <w:t> </w:t>
      </w:r>
      <w:r>
        <w:rPr>
          <w:color w:val="231F20"/>
        </w:rPr>
        <w:t>эскроу-счетах:</w:t>
      </w:r>
      <w:r>
        <w:rPr>
          <w:color w:val="231F20"/>
          <w:spacing w:val="-2"/>
        </w:rPr>
        <w:t> </w:t>
      </w:r>
      <w:r>
        <w:rPr>
          <w:color w:val="231F20"/>
        </w:rPr>
        <w:t>«Это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вызывает</w:t>
      </w:r>
      <w:r>
        <w:rPr>
          <w:color w:val="231F20"/>
          <w:spacing w:val="-2"/>
        </w:rPr>
        <w:t> </w:t>
      </w:r>
      <w:r>
        <w:rPr>
          <w:color w:val="231F20"/>
        </w:rPr>
        <w:t>какой-либо</w:t>
      </w:r>
      <w:r>
        <w:rPr>
          <w:color w:val="231F20"/>
          <w:spacing w:val="-2"/>
        </w:rPr>
        <w:t> </w:t>
      </w:r>
      <w:r>
        <w:rPr>
          <w:color w:val="231F20"/>
        </w:rPr>
        <w:t>реакции».</w:t>
      </w:r>
    </w:p>
    <w:p>
      <w:pPr>
        <w:pStyle w:val="BodyText"/>
        <w:spacing w:line="259" w:lineRule="auto"/>
        <w:ind w:left="158" w:right="156"/>
        <w:jc w:val="both"/>
      </w:pPr>
      <w:r>
        <w:rPr>
          <w:color w:val="231F20"/>
        </w:rPr>
        <w:t>Компания строит в Твери, там в ответ на информацию о наличии</w:t>
      </w:r>
      <w:r>
        <w:rPr>
          <w:color w:val="231F20"/>
          <w:spacing w:val="1"/>
        </w:rPr>
        <w:t> </w:t>
      </w:r>
      <w:r>
        <w:rPr>
          <w:color w:val="231F20"/>
        </w:rPr>
        <w:t>эскроу-счетов</w:t>
      </w:r>
      <w:r>
        <w:rPr>
          <w:color w:val="231F20"/>
          <w:spacing w:val="3"/>
        </w:rPr>
        <w:t> </w:t>
      </w:r>
      <w:r>
        <w:rPr>
          <w:color w:val="231F20"/>
        </w:rPr>
        <w:t>отвечают:</w:t>
      </w:r>
      <w:r>
        <w:rPr>
          <w:color w:val="231F20"/>
          <w:spacing w:val="4"/>
        </w:rPr>
        <w:t> </w:t>
      </w:r>
      <w:r>
        <w:rPr>
          <w:color w:val="231F20"/>
        </w:rPr>
        <w:t>«Мне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</w:rPr>
        <w:t>равно,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меня</w:t>
      </w:r>
      <w:r>
        <w:rPr>
          <w:color w:val="231F20"/>
          <w:spacing w:val="4"/>
        </w:rPr>
        <w:t> </w:t>
      </w:r>
      <w:r>
        <w:rPr>
          <w:color w:val="231F20"/>
        </w:rPr>
        <w:t>ипотека».</w:t>
      </w:r>
    </w:p>
    <w:p>
      <w:pPr>
        <w:pStyle w:val="BodyText"/>
        <w:spacing w:line="259" w:lineRule="auto"/>
        <w:ind w:left="158" w:right="155" w:firstLine="396"/>
        <w:jc w:val="both"/>
      </w:pPr>
      <w:r>
        <w:rPr>
          <w:color w:val="231F20"/>
        </w:rPr>
        <w:t>По данным ЦБ РФ на октябрь 2019 г., российские банки от-</w:t>
      </w:r>
      <w:r>
        <w:rPr>
          <w:color w:val="231F20"/>
          <w:spacing w:val="1"/>
        </w:rPr>
        <w:t> </w:t>
      </w:r>
      <w:r>
        <w:rPr>
          <w:color w:val="231F20"/>
        </w:rPr>
        <w:t>крыли более 17 000 эскроу-счетов с остатком на них 50 млрд руб.</w:t>
      </w:r>
      <w:r>
        <w:rPr>
          <w:color w:val="231F20"/>
          <w:spacing w:val="1"/>
        </w:rPr>
        <w:t> </w:t>
      </w:r>
      <w:r>
        <w:rPr>
          <w:color w:val="231F20"/>
        </w:rPr>
        <w:t>Банки</w:t>
      </w:r>
      <w:r>
        <w:rPr>
          <w:color w:val="231F20"/>
          <w:spacing w:val="1"/>
        </w:rPr>
        <w:t> </w:t>
      </w:r>
      <w:r>
        <w:rPr>
          <w:color w:val="231F20"/>
        </w:rPr>
        <w:t>одобрили</w:t>
      </w:r>
      <w:r>
        <w:rPr>
          <w:color w:val="231F20"/>
          <w:spacing w:val="2"/>
        </w:rPr>
        <w:t> </w:t>
      </w:r>
      <w:r>
        <w:rPr>
          <w:color w:val="231F20"/>
        </w:rPr>
        <w:t>кредитов</w:t>
      </w:r>
      <w:r>
        <w:rPr>
          <w:color w:val="231F20"/>
          <w:spacing w:val="2"/>
        </w:rPr>
        <w:t> </w:t>
      </w:r>
      <w:r>
        <w:rPr>
          <w:color w:val="231F20"/>
        </w:rPr>
        <w:t>почти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500</w:t>
      </w:r>
      <w:r>
        <w:rPr>
          <w:color w:val="231F20"/>
          <w:spacing w:val="2"/>
        </w:rPr>
        <w:t> </w:t>
      </w:r>
      <w:r>
        <w:rPr>
          <w:color w:val="231F20"/>
        </w:rPr>
        <w:t>млрд</w:t>
      </w:r>
      <w:r>
        <w:rPr>
          <w:color w:val="231F20"/>
          <w:spacing w:val="2"/>
        </w:rPr>
        <w:t> </w:t>
      </w:r>
      <w:r>
        <w:rPr>
          <w:color w:val="231F20"/>
        </w:rPr>
        <w:t>руб.</w:t>
      </w:r>
    </w:p>
    <w:p>
      <w:pPr>
        <w:spacing w:after="0" w:line="259" w:lineRule="auto"/>
        <w:jc w:val="both"/>
        <w:sectPr>
          <w:headerReference w:type="default" r:id="rId155"/>
          <w:headerReference w:type="even" r:id="rId156"/>
          <w:footerReference w:type="default" r:id="rId157"/>
          <w:footerReference w:type="even" r:id="rId158"/>
          <w:pgSz w:w="8400" w:h="11910"/>
          <w:pgMar w:header="1099" w:footer="1149" w:top="1340" w:bottom="1340" w:left="1060" w:right="1060"/>
          <w:pgNumType w:start="12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right"/>
      </w:pPr>
      <w:r>
        <w:rPr>
          <w:color w:val="231F20"/>
          <w:w w:val="95"/>
        </w:rPr>
        <w:t>«При квалифицированном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финансовом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менеджменте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переход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-12"/>
        </w:rPr>
        <w:t> </w:t>
      </w:r>
      <w:r>
        <w:rPr>
          <w:color w:val="231F20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</w:rPr>
        <w:t>счета</w:t>
      </w:r>
      <w:r>
        <w:rPr>
          <w:color w:val="231F20"/>
          <w:spacing w:val="-11"/>
        </w:rPr>
        <w:t> </w:t>
      </w:r>
      <w:r>
        <w:rPr>
          <w:color w:val="231F20"/>
        </w:rPr>
        <w:t>эскроу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иметь</w:t>
      </w:r>
      <w:r>
        <w:rPr>
          <w:color w:val="231F20"/>
          <w:spacing w:val="-11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-12"/>
        </w:rPr>
        <w:t> </w:t>
      </w:r>
      <w:r>
        <w:rPr>
          <w:color w:val="231F20"/>
        </w:rPr>
        <w:t>послед-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ствий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экономики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проектов»,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уверены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«Бруснике».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другие</w:t>
      </w:r>
      <w:r>
        <w:rPr>
          <w:color w:val="231F20"/>
          <w:spacing w:val="-1"/>
        </w:rPr>
        <w:t> </w:t>
      </w:r>
      <w:r>
        <w:rPr>
          <w:color w:val="231F20"/>
        </w:rPr>
        <w:t>девелоперы, работающие в регионах, настроены не столь оптими-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стично.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аналитиков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недооценивают</w:t>
      </w:r>
      <w:r>
        <w:rPr>
          <w:color w:val="231F20"/>
          <w:spacing w:val="-11"/>
        </w:rPr>
        <w:t> </w:t>
      </w:r>
      <w:r>
        <w:rPr>
          <w:color w:val="231F20"/>
        </w:rPr>
        <w:t>масштаб</w:t>
      </w:r>
      <w:r>
        <w:rPr>
          <w:color w:val="231F20"/>
          <w:spacing w:val="-10"/>
        </w:rPr>
        <w:t> </w:t>
      </w:r>
      <w:r>
        <w:rPr>
          <w:color w:val="231F20"/>
        </w:rPr>
        <w:t>послед-</w:t>
      </w:r>
      <w:r>
        <w:rPr>
          <w:color w:val="231F20"/>
          <w:spacing w:val="-50"/>
        </w:rPr>
        <w:t> </w:t>
      </w:r>
      <w:r>
        <w:rPr>
          <w:color w:val="231F20"/>
        </w:rPr>
        <w:t>ствий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введения</w:t>
      </w:r>
      <w:r>
        <w:rPr>
          <w:color w:val="231F20"/>
          <w:spacing w:val="4"/>
        </w:rPr>
        <w:t> </w:t>
      </w:r>
      <w:r>
        <w:rPr>
          <w:color w:val="231F20"/>
        </w:rPr>
        <w:t>218</w:t>
      </w:r>
      <w:r>
        <w:rPr>
          <w:color w:val="231F20"/>
          <w:spacing w:val="4"/>
        </w:rPr>
        <w:t> </w:t>
      </w:r>
      <w:r>
        <w:rPr>
          <w:color w:val="231F20"/>
        </w:rPr>
        <w:t>ФЗ</w:t>
      </w:r>
      <w:r>
        <w:rPr>
          <w:color w:val="231F20"/>
          <w:spacing w:val="4"/>
        </w:rPr>
        <w:t> </w:t>
      </w:r>
      <w:r>
        <w:rPr>
          <w:color w:val="231F20"/>
        </w:rPr>
        <w:t>(счетов</w:t>
      </w:r>
      <w:r>
        <w:rPr>
          <w:color w:val="231F20"/>
          <w:spacing w:val="4"/>
        </w:rPr>
        <w:t> </w:t>
      </w:r>
      <w:r>
        <w:rPr>
          <w:color w:val="231F20"/>
        </w:rPr>
        <w:t>эскроу)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первую</w:t>
      </w:r>
      <w:r>
        <w:rPr>
          <w:color w:val="231F20"/>
          <w:spacing w:val="4"/>
        </w:rPr>
        <w:t> </w:t>
      </w:r>
      <w:r>
        <w:rPr>
          <w:color w:val="231F20"/>
        </w:rPr>
        <w:t>очередь</w:t>
      </w:r>
      <w:r>
        <w:rPr>
          <w:color w:val="231F20"/>
          <w:spacing w:val="-50"/>
        </w:rPr>
        <w:t> </w:t>
      </w:r>
      <w:r>
        <w:rPr>
          <w:color w:val="231F20"/>
        </w:rPr>
        <w:t>связано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тем,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</w:rPr>
        <w:t>они</w:t>
      </w:r>
      <w:r>
        <w:rPr>
          <w:color w:val="231F20"/>
          <w:spacing w:val="13"/>
        </w:rPr>
        <w:t> </w:t>
      </w:r>
      <w:r>
        <w:rPr>
          <w:color w:val="231F20"/>
        </w:rPr>
        <w:t>рассматривают</w:t>
      </w:r>
      <w:r>
        <w:rPr>
          <w:color w:val="231F20"/>
          <w:spacing w:val="12"/>
        </w:rPr>
        <w:t> </w:t>
      </w:r>
      <w:r>
        <w:rPr>
          <w:color w:val="231F20"/>
        </w:rPr>
        <w:t>эффект</w:t>
      </w:r>
      <w:r>
        <w:rPr>
          <w:color w:val="231F20"/>
          <w:spacing w:val="12"/>
        </w:rPr>
        <w:t> </w:t>
      </w:r>
      <w:r>
        <w:rPr>
          <w:color w:val="231F20"/>
        </w:rPr>
        <w:t>через</w:t>
      </w:r>
      <w:r>
        <w:rPr>
          <w:color w:val="231F20"/>
          <w:spacing w:val="13"/>
        </w:rPr>
        <w:t> </w:t>
      </w:r>
      <w:r>
        <w:rPr>
          <w:color w:val="231F20"/>
        </w:rPr>
        <w:t>призму</w:t>
      </w:r>
      <w:r>
        <w:rPr>
          <w:color w:val="231F20"/>
          <w:spacing w:val="12"/>
        </w:rPr>
        <w:t> </w:t>
      </w:r>
      <w:r>
        <w:rPr>
          <w:color w:val="231F20"/>
        </w:rPr>
        <w:t>рын-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Москвы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Санкт-Петербурга,</w:t>
      </w:r>
      <w:r>
        <w:rPr>
          <w:color w:val="231F20"/>
          <w:spacing w:val="-12"/>
        </w:rPr>
        <w:t> </w:t>
      </w:r>
      <w:r>
        <w:rPr>
          <w:color w:val="231F20"/>
        </w:rPr>
        <w:t>уверен</w:t>
      </w:r>
      <w:r>
        <w:rPr>
          <w:color w:val="231F20"/>
          <w:spacing w:val="-12"/>
        </w:rPr>
        <w:t> </w:t>
      </w:r>
      <w:r>
        <w:rPr>
          <w:color w:val="231F20"/>
        </w:rPr>
        <w:t>Сагирян.</w:t>
      </w:r>
      <w:r>
        <w:rPr>
          <w:color w:val="231F20"/>
          <w:spacing w:val="-11"/>
        </w:rPr>
        <w:t> </w:t>
      </w:r>
      <w:r>
        <w:rPr>
          <w:color w:val="231F20"/>
        </w:rPr>
        <w:t>«Девелоперские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компании,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городах,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отличаются</w:t>
      </w:r>
      <w:r>
        <w:rPr>
          <w:color w:val="231F20"/>
          <w:spacing w:val="-11"/>
        </w:rPr>
        <w:t> </w:t>
      </w:r>
      <w:r>
        <w:rPr>
          <w:color w:val="231F20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49"/>
        </w:rPr>
        <w:t> </w:t>
      </w:r>
      <w:r>
        <w:rPr>
          <w:color w:val="231F20"/>
        </w:rPr>
        <w:t>сокой</w:t>
      </w:r>
      <w:r>
        <w:rPr>
          <w:color w:val="231F20"/>
          <w:spacing w:val="12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13"/>
        </w:rPr>
        <w:t> </w:t>
      </w:r>
      <w:r>
        <w:rPr>
          <w:color w:val="231F20"/>
        </w:rPr>
        <w:t>грамотностью,</w:t>
      </w:r>
      <w:r>
        <w:rPr>
          <w:color w:val="231F20"/>
          <w:spacing w:val="12"/>
        </w:rPr>
        <w:t> </w:t>
      </w:r>
      <w:r>
        <w:rPr>
          <w:color w:val="231F20"/>
        </w:rPr>
        <w:t>имеют</w:t>
      </w:r>
      <w:r>
        <w:rPr>
          <w:color w:val="231F20"/>
          <w:spacing w:val="13"/>
        </w:rPr>
        <w:t> </w:t>
      </w:r>
      <w:r>
        <w:rPr>
          <w:color w:val="231F20"/>
        </w:rPr>
        <w:t>доступ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развитому</w:t>
      </w:r>
      <w:r>
        <w:rPr>
          <w:color w:val="231F20"/>
          <w:spacing w:val="13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нансовому</w:t>
      </w:r>
      <w:r>
        <w:rPr>
          <w:color w:val="231F20"/>
          <w:spacing w:val="-5"/>
        </w:rPr>
        <w:t> </w:t>
      </w:r>
      <w:r>
        <w:rPr>
          <w:color w:val="231F20"/>
        </w:rPr>
        <w:t>рынку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высокой</w:t>
      </w:r>
      <w:r>
        <w:rPr>
          <w:color w:val="231F20"/>
          <w:spacing w:val="-6"/>
        </w:rPr>
        <w:t> </w:t>
      </w:r>
      <w:r>
        <w:rPr>
          <w:color w:val="231F20"/>
        </w:rPr>
        <w:t>долей</w:t>
      </w:r>
      <w:r>
        <w:rPr>
          <w:color w:val="231F20"/>
          <w:spacing w:val="-5"/>
        </w:rPr>
        <w:t> </w:t>
      </w:r>
      <w:r>
        <w:rPr>
          <w:color w:val="231F20"/>
        </w:rPr>
        <w:t>вероятности</w:t>
      </w:r>
      <w:r>
        <w:rPr>
          <w:color w:val="231F20"/>
          <w:spacing w:val="-5"/>
        </w:rPr>
        <w:t> </w:t>
      </w:r>
      <w:r>
        <w:rPr>
          <w:color w:val="231F20"/>
        </w:rPr>
        <w:t>смогут</w:t>
      </w:r>
      <w:r>
        <w:rPr>
          <w:color w:val="231F20"/>
          <w:spacing w:val="-5"/>
        </w:rPr>
        <w:t> </w:t>
      </w:r>
      <w:r>
        <w:rPr>
          <w:color w:val="231F20"/>
        </w:rPr>
        <w:t>привлечь</w:t>
      </w:r>
      <w:r>
        <w:rPr>
          <w:color w:val="231F20"/>
          <w:spacing w:val="-49"/>
        </w:rPr>
        <w:t> </w:t>
      </w:r>
      <w:r>
        <w:rPr>
          <w:color w:val="231F20"/>
        </w:rPr>
        <w:t>как</w:t>
      </w:r>
      <w:r>
        <w:rPr>
          <w:color w:val="231F20"/>
          <w:spacing w:val="22"/>
        </w:rPr>
        <w:t> </w:t>
      </w:r>
      <w:r>
        <w:rPr>
          <w:color w:val="231F20"/>
        </w:rPr>
        <w:t>акционерное,</w:t>
      </w:r>
      <w:r>
        <w:rPr>
          <w:color w:val="231F20"/>
          <w:spacing w:val="23"/>
        </w:rPr>
        <w:t> </w:t>
      </w:r>
      <w:r>
        <w:rPr>
          <w:color w:val="231F20"/>
        </w:rPr>
        <w:t>так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кредитное</w:t>
      </w:r>
      <w:r>
        <w:rPr>
          <w:color w:val="231F20"/>
          <w:spacing w:val="22"/>
        </w:rPr>
        <w:t> </w:t>
      </w:r>
      <w:r>
        <w:rPr>
          <w:color w:val="231F20"/>
        </w:rPr>
        <w:t>финансирование,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объясняет</w:t>
      </w:r>
      <w:r>
        <w:rPr>
          <w:color w:val="231F20"/>
          <w:spacing w:val="1"/>
        </w:rPr>
        <w:t> </w:t>
      </w:r>
      <w:r>
        <w:rPr>
          <w:color w:val="231F20"/>
        </w:rPr>
        <w:t>он.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Ситуация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регионах</w:t>
      </w:r>
      <w:r>
        <w:rPr>
          <w:color w:val="231F20"/>
          <w:spacing w:val="7"/>
        </w:rPr>
        <w:t> </w:t>
      </w:r>
      <w:r>
        <w:rPr>
          <w:color w:val="231F20"/>
        </w:rPr>
        <w:t>кардинально</w:t>
      </w:r>
      <w:r>
        <w:rPr>
          <w:color w:val="231F20"/>
          <w:spacing w:val="6"/>
        </w:rPr>
        <w:t> </w:t>
      </w:r>
      <w:r>
        <w:rPr>
          <w:color w:val="231F20"/>
        </w:rPr>
        <w:t>иная,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локальные</w:t>
      </w:r>
      <w:r>
        <w:rPr>
          <w:color w:val="231F20"/>
          <w:spacing w:val="7"/>
        </w:rPr>
        <w:t> </w:t>
      </w:r>
      <w:r>
        <w:rPr>
          <w:color w:val="231F20"/>
        </w:rPr>
        <w:t>рынки</w:t>
      </w:r>
      <w:r>
        <w:rPr>
          <w:color w:val="231F20"/>
          <w:spacing w:val="-50"/>
        </w:rPr>
        <w:t> </w:t>
      </w:r>
      <w:r>
        <w:rPr>
          <w:color w:val="231F20"/>
        </w:rPr>
        <w:t>жилья</w:t>
      </w:r>
      <w:r>
        <w:rPr>
          <w:color w:val="231F20"/>
          <w:spacing w:val="2"/>
        </w:rPr>
        <w:t> </w:t>
      </w:r>
      <w:r>
        <w:rPr>
          <w:color w:val="231F20"/>
        </w:rPr>
        <w:t>ожидают</w:t>
      </w:r>
      <w:r>
        <w:rPr>
          <w:color w:val="231F20"/>
          <w:spacing w:val="2"/>
        </w:rPr>
        <w:t> </w:t>
      </w:r>
      <w:r>
        <w:rPr>
          <w:color w:val="231F20"/>
        </w:rPr>
        <w:t>совсем</w:t>
      </w:r>
      <w:r>
        <w:rPr>
          <w:color w:val="231F20"/>
          <w:spacing w:val="2"/>
        </w:rPr>
        <w:t> </w:t>
      </w:r>
      <w:r>
        <w:rPr>
          <w:color w:val="231F20"/>
        </w:rPr>
        <w:t>иные</w:t>
      </w:r>
      <w:r>
        <w:rPr>
          <w:color w:val="231F20"/>
          <w:spacing w:val="3"/>
        </w:rPr>
        <w:t> </w:t>
      </w:r>
      <w:r>
        <w:rPr>
          <w:color w:val="231F20"/>
        </w:rPr>
        <w:t>последствия.</w:t>
      </w:r>
      <w:r>
        <w:rPr>
          <w:color w:val="231F20"/>
          <w:spacing w:val="2"/>
        </w:rPr>
        <w:t> </w:t>
      </w:r>
      <w:r>
        <w:rPr>
          <w:color w:val="231F20"/>
        </w:rPr>
        <w:t>Сейчас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90%</w:t>
      </w:r>
      <w:r>
        <w:rPr>
          <w:color w:val="231F20"/>
          <w:spacing w:val="2"/>
        </w:rPr>
        <w:t> </w:t>
      </w:r>
      <w:r>
        <w:rPr>
          <w:color w:val="231F20"/>
        </w:rPr>
        <w:t>застрой-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щиков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отсутствует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опыт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привлечения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финансирования,</w:t>
      </w:r>
      <w:r>
        <w:rPr>
          <w:color w:val="231F20"/>
          <w:spacing w:val="-50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80%</w:t>
      </w:r>
      <w:r>
        <w:rPr>
          <w:color w:val="231F20"/>
          <w:spacing w:val="2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2"/>
        </w:rPr>
        <w:t> </w:t>
      </w:r>
      <w:r>
        <w:rPr>
          <w:color w:val="231F20"/>
        </w:rPr>
        <w:t>полностью</w:t>
      </w:r>
      <w:r>
        <w:rPr>
          <w:color w:val="231F20"/>
          <w:spacing w:val="4"/>
        </w:rPr>
        <w:t> </w:t>
      </w:r>
      <w:r>
        <w:rPr>
          <w:color w:val="231F20"/>
        </w:rPr>
        <w:t>отсутствует</w:t>
      </w:r>
      <w:r>
        <w:rPr>
          <w:color w:val="231F20"/>
          <w:spacing w:val="3"/>
        </w:rPr>
        <w:t> </w:t>
      </w:r>
      <w:r>
        <w:rPr>
          <w:color w:val="231F20"/>
        </w:rPr>
        <w:t>кредитная</w:t>
      </w:r>
      <w:r>
        <w:rPr>
          <w:color w:val="231F20"/>
          <w:spacing w:val="3"/>
        </w:rPr>
        <w:t> </w:t>
      </w:r>
      <w:r>
        <w:rPr>
          <w:color w:val="231F20"/>
        </w:rPr>
        <w:t>история».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подсчетам,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12–18</w:t>
      </w:r>
      <w:r>
        <w:rPr>
          <w:color w:val="231F20"/>
          <w:spacing w:val="10"/>
        </w:rPr>
        <w:t> </w:t>
      </w:r>
      <w:r>
        <w:rPr>
          <w:color w:val="231F20"/>
        </w:rPr>
        <w:t>месяцев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регионах</w:t>
      </w:r>
      <w:r>
        <w:rPr>
          <w:color w:val="231F20"/>
          <w:spacing w:val="10"/>
        </w:rPr>
        <w:t> </w:t>
      </w:r>
      <w:r>
        <w:rPr>
          <w:color w:val="231F20"/>
        </w:rPr>
        <w:t>будут</w:t>
      </w:r>
      <w:r>
        <w:rPr>
          <w:color w:val="231F20"/>
          <w:spacing w:val="11"/>
        </w:rPr>
        <w:t> </w:t>
      </w:r>
      <w:r>
        <w:rPr>
          <w:color w:val="231F20"/>
        </w:rPr>
        <w:t>завер-</w:t>
      </w:r>
      <w:r>
        <w:rPr>
          <w:color w:val="231F20"/>
          <w:spacing w:val="1"/>
        </w:rPr>
        <w:t> </w:t>
      </w:r>
      <w:r>
        <w:rPr>
          <w:color w:val="231F20"/>
        </w:rPr>
        <w:t>шены</w:t>
      </w:r>
      <w:r>
        <w:rPr>
          <w:color w:val="231F20"/>
          <w:spacing w:val="-10"/>
        </w:rPr>
        <w:t> </w:t>
      </w:r>
      <w:r>
        <w:rPr>
          <w:color w:val="231F20"/>
        </w:rPr>
        <w:t>проекты,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получили</w:t>
      </w:r>
      <w:r>
        <w:rPr>
          <w:color w:val="231F20"/>
          <w:spacing w:val="-9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9"/>
        </w:rPr>
        <w:t> </w:t>
      </w:r>
      <w:r>
        <w:rPr>
          <w:color w:val="231F20"/>
        </w:rPr>
        <w:t>продаж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старым</w:t>
      </w:r>
      <w:r>
        <w:rPr>
          <w:color w:val="231F20"/>
          <w:spacing w:val="-50"/>
        </w:rPr>
        <w:t> </w:t>
      </w:r>
      <w:r>
        <w:rPr>
          <w:color w:val="231F20"/>
        </w:rPr>
        <w:t>правилам (это 70% строящегося сейчас жилья), и тогда можно бу-</w:t>
      </w:r>
      <w:r>
        <w:rPr>
          <w:color w:val="231F20"/>
          <w:spacing w:val="-50"/>
        </w:rPr>
        <w:t> </w:t>
      </w:r>
      <w:r>
        <w:rPr>
          <w:color w:val="231F20"/>
        </w:rPr>
        <w:t>дет наблюдать эффект от нововведений. «Беря врасчет минималь-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кредитную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историю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большинства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строительных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организаций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регионах,</w:t>
      </w:r>
      <w:r>
        <w:rPr>
          <w:color w:val="231F20"/>
          <w:spacing w:val="-9"/>
        </w:rPr>
        <w:t> </w:t>
      </w:r>
      <w:r>
        <w:rPr>
          <w:color w:val="231F20"/>
        </w:rPr>
        <w:t>стабильное</w:t>
      </w:r>
      <w:r>
        <w:rPr>
          <w:color w:val="231F20"/>
          <w:spacing w:val="-10"/>
        </w:rPr>
        <w:t> </w:t>
      </w:r>
      <w:r>
        <w:rPr>
          <w:color w:val="231F20"/>
        </w:rPr>
        <w:t>существова-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ниие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строительного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рынка,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невозможно»,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считает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Сагирян.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49"/>
        </w:rPr>
        <w:t> </w:t>
      </w:r>
      <w:r>
        <w:rPr>
          <w:color w:val="231F20"/>
        </w:rPr>
        <w:t>образом, строительство объектов социальной инфраструктуры со-</w:t>
      </w:r>
      <w:r>
        <w:rPr>
          <w:color w:val="231F20"/>
          <w:spacing w:val="-50"/>
        </w:rPr>
        <w:t> </w:t>
      </w:r>
      <w:r>
        <w:rPr>
          <w:color w:val="231F20"/>
        </w:rPr>
        <w:t>ставляет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значительную</w:t>
      </w:r>
      <w:r>
        <w:rPr>
          <w:color w:val="231F20"/>
          <w:spacing w:val="-5"/>
        </w:rPr>
        <w:t> </w:t>
      </w:r>
      <w:r>
        <w:rPr>
          <w:color w:val="231F20"/>
        </w:rPr>
        <w:t>часть</w:t>
      </w:r>
      <w:r>
        <w:rPr>
          <w:color w:val="231F20"/>
          <w:spacing w:val="-5"/>
        </w:rPr>
        <w:t> </w:t>
      </w:r>
      <w:r>
        <w:rPr>
          <w:color w:val="231F20"/>
        </w:rPr>
        <w:t>бюджета</w:t>
      </w:r>
      <w:r>
        <w:rPr>
          <w:color w:val="231F20"/>
          <w:spacing w:val="-6"/>
        </w:rPr>
        <w:t> </w:t>
      </w:r>
      <w:r>
        <w:rPr>
          <w:color w:val="231F20"/>
        </w:rPr>
        <w:t>региона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расчета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жи-</w:t>
      </w:r>
      <w:r>
        <w:rPr>
          <w:color w:val="231F20"/>
          <w:spacing w:val="-49"/>
          <w:vertAlign w:val="baseline"/>
        </w:rPr>
        <w:t> </w:t>
      </w:r>
      <w:r>
        <w:rPr>
          <w:color w:val="231F20"/>
          <w:spacing w:val="-3"/>
          <w:vertAlign w:val="baseline"/>
        </w:rPr>
        <w:t>лья,– добавляет президент ГК «Кортрос» Вениамин Голубицкий [1].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В «РКС девелопменте» и компании «Макон» ожидают умень-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шения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vertAlign w:val="baseline"/>
        </w:rPr>
        <w:t>предложения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vertAlign w:val="baseline"/>
        </w:rPr>
        <w:t>новостроек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vertAlign w:val="baseline"/>
        </w:rPr>
        <w:t>региональных</w:t>
      </w:r>
      <w:r>
        <w:rPr>
          <w:color w:val="231F20"/>
          <w:spacing w:val="22"/>
          <w:vertAlign w:val="baseline"/>
        </w:rPr>
        <w:t> </w:t>
      </w:r>
      <w:r>
        <w:rPr>
          <w:color w:val="231F20"/>
          <w:vertAlign w:val="baseline"/>
        </w:rPr>
        <w:t>городах-милли-</w:t>
      </w:r>
    </w:p>
    <w:p>
      <w:pPr>
        <w:pStyle w:val="BodyText"/>
        <w:spacing w:before="24"/>
        <w:ind w:left="158"/>
      </w:pPr>
      <w:r>
        <w:rPr>
          <w:color w:val="231F20"/>
        </w:rPr>
        <w:t>онниках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40%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конца</w:t>
      </w:r>
      <w:r>
        <w:rPr>
          <w:color w:val="231F20"/>
          <w:spacing w:val="2"/>
        </w:rPr>
        <w:t> </w:t>
      </w:r>
      <w:r>
        <w:rPr>
          <w:color w:val="231F20"/>
        </w:rPr>
        <w:t>2020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первой</w:t>
      </w:r>
      <w:r>
        <w:rPr>
          <w:color w:val="231F20"/>
          <w:spacing w:val="2"/>
        </w:rPr>
        <w:t> </w:t>
      </w:r>
      <w:r>
        <w:rPr>
          <w:color w:val="231F20"/>
        </w:rPr>
        <w:t>половины</w:t>
      </w:r>
      <w:r>
        <w:rPr>
          <w:color w:val="231F20"/>
          <w:spacing w:val="1"/>
        </w:rPr>
        <w:t> </w:t>
      </w:r>
      <w:r>
        <w:rPr>
          <w:color w:val="231F20"/>
        </w:rPr>
        <w:t>2021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15"/>
        <w:ind w:left="158" w:right="156" w:firstLine="396"/>
        <w:jc w:val="right"/>
      </w:pPr>
      <w:r>
        <w:rPr>
          <w:color w:val="231F20"/>
        </w:rPr>
        <w:t>«Одним из последствий такого сокращения будет существен-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ный</w:t>
      </w:r>
      <w:r>
        <w:rPr>
          <w:color w:val="231F20"/>
          <w:spacing w:val="-9"/>
        </w:rPr>
        <w:t> </w:t>
      </w:r>
      <w:r>
        <w:rPr>
          <w:color w:val="231F20"/>
        </w:rPr>
        <w:t>рост</w:t>
      </w:r>
      <w:r>
        <w:rPr>
          <w:color w:val="231F20"/>
          <w:spacing w:val="-8"/>
        </w:rPr>
        <w:t> </w:t>
      </w:r>
      <w:r>
        <w:rPr>
          <w:color w:val="231F20"/>
        </w:rPr>
        <w:t>цен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консолидация</w:t>
      </w:r>
      <w:r>
        <w:rPr>
          <w:color w:val="231F20"/>
          <w:spacing w:val="-8"/>
        </w:rPr>
        <w:t> </w:t>
      </w:r>
      <w:r>
        <w:rPr>
          <w:color w:val="231F20"/>
        </w:rPr>
        <w:t>рынка»,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прогнозирует</w:t>
      </w:r>
      <w:r>
        <w:rPr>
          <w:color w:val="231F20"/>
          <w:spacing w:val="-8"/>
        </w:rPr>
        <w:t> </w:t>
      </w:r>
      <w:r>
        <w:rPr>
          <w:color w:val="231F20"/>
        </w:rPr>
        <w:t>Сагирян</w:t>
      </w:r>
      <w:r>
        <w:rPr>
          <w:color w:val="231F20"/>
          <w:spacing w:val="-8"/>
        </w:rPr>
        <w:t> </w:t>
      </w:r>
      <w:r>
        <w:rPr>
          <w:color w:val="231F20"/>
        </w:rPr>
        <w:t>[1].</w:t>
      </w:r>
      <w:r>
        <w:rPr>
          <w:color w:val="231F20"/>
          <w:spacing w:val="-50"/>
        </w:rPr>
        <w:t> </w:t>
      </w:r>
      <w:r>
        <w:rPr>
          <w:color w:val="231F20"/>
        </w:rPr>
        <w:t>Реформа</w:t>
      </w:r>
      <w:r>
        <w:rPr>
          <w:color w:val="231F20"/>
          <w:spacing w:val="3"/>
        </w:rPr>
        <w:t> </w:t>
      </w:r>
      <w:r>
        <w:rPr>
          <w:color w:val="231F20"/>
        </w:rPr>
        <w:t>долевого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4"/>
        </w:rPr>
        <w:t> </w:t>
      </w:r>
      <w:r>
        <w:rPr>
          <w:color w:val="231F20"/>
        </w:rPr>
        <w:t>радикально</w:t>
      </w:r>
      <w:r>
        <w:rPr>
          <w:color w:val="231F20"/>
          <w:spacing w:val="3"/>
        </w:rPr>
        <w:t> </w:t>
      </w:r>
      <w:r>
        <w:rPr>
          <w:color w:val="231F20"/>
        </w:rPr>
        <w:t>поменяла</w:t>
      </w:r>
      <w:r>
        <w:rPr>
          <w:color w:val="231F20"/>
          <w:spacing w:val="4"/>
        </w:rPr>
        <w:t> </w:t>
      </w:r>
      <w:r>
        <w:rPr>
          <w:color w:val="231F20"/>
        </w:rPr>
        <w:t>отно-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банков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девелоперов,</w:t>
      </w:r>
      <w:r>
        <w:rPr>
          <w:color w:val="231F20"/>
          <w:spacing w:val="-12"/>
        </w:rPr>
        <w:t> </w:t>
      </w:r>
      <w:r>
        <w:rPr>
          <w:color w:val="231F20"/>
        </w:rPr>
        <w:t>говорит</w:t>
      </w:r>
      <w:r>
        <w:rPr>
          <w:color w:val="231F20"/>
          <w:spacing w:val="-12"/>
        </w:rPr>
        <w:t> </w:t>
      </w:r>
      <w:r>
        <w:rPr>
          <w:color w:val="231F20"/>
        </w:rPr>
        <w:t>коммерческий</w:t>
      </w:r>
      <w:r>
        <w:rPr>
          <w:color w:val="231F20"/>
          <w:spacing w:val="-12"/>
        </w:rPr>
        <w:t> </w:t>
      </w:r>
      <w:r>
        <w:rPr>
          <w:color w:val="231F20"/>
        </w:rPr>
        <w:t>директор</w:t>
      </w:r>
      <w:r>
        <w:rPr>
          <w:color w:val="231F20"/>
          <w:spacing w:val="-12"/>
        </w:rPr>
        <w:t> </w:t>
      </w:r>
      <w:r>
        <w:rPr>
          <w:color w:val="231F20"/>
        </w:rPr>
        <w:t>RDI</w:t>
      </w:r>
    </w:p>
    <w:p>
      <w:pPr>
        <w:pStyle w:val="BodyText"/>
        <w:spacing w:before="3"/>
        <w:ind w:left="158"/>
      </w:pPr>
      <w:r>
        <w:rPr>
          <w:color w:val="231F20"/>
        </w:rPr>
        <w:t>(работает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МО)</w:t>
      </w:r>
      <w:r>
        <w:rPr>
          <w:color w:val="231F20"/>
          <w:spacing w:val="6"/>
        </w:rPr>
        <w:t> </w:t>
      </w:r>
      <w:r>
        <w:rPr>
          <w:color w:val="231F20"/>
        </w:rPr>
        <w:t>Валерий</w:t>
      </w:r>
      <w:r>
        <w:rPr>
          <w:color w:val="231F20"/>
          <w:spacing w:val="6"/>
        </w:rPr>
        <w:t> </w:t>
      </w:r>
      <w:r>
        <w:rPr>
          <w:color w:val="231F20"/>
        </w:rPr>
        <w:t>Кузнецов.</w:t>
      </w:r>
    </w:p>
    <w:p>
      <w:pPr>
        <w:spacing w:after="0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 w:firstLine="396"/>
        <w:jc w:val="right"/>
      </w:pPr>
      <w:r>
        <w:rPr>
          <w:color w:val="231F20"/>
        </w:rPr>
        <w:t>Стоймостную</w:t>
      </w:r>
      <w:r>
        <w:rPr>
          <w:color w:val="231F20"/>
          <w:spacing w:val="1"/>
        </w:rPr>
        <w:t> </w:t>
      </w:r>
      <w:r>
        <w:rPr>
          <w:color w:val="231F20"/>
        </w:rPr>
        <w:t>политику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1"/>
        </w:rPr>
        <w:t> </w:t>
      </w:r>
      <w:r>
        <w:rPr>
          <w:color w:val="231F20"/>
        </w:rPr>
        <w:t>диктуют</w:t>
      </w:r>
      <w:r>
        <w:rPr>
          <w:color w:val="231F20"/>
          <w:spacing w:val="1"/>
        </w:rPr>
        <w:t> </w:t>
      </w:r>
      <w:r>
        <w:rPr>
          <w:color w:val="231F20"/>
        </w:rPr>
        <w:t>кредиторы.</w:t>
      </w:r>
      <w:r>
        <w:rPr>
          <w:color w:val="231F20"/>
          <w:spacing w:val="-50"/>
        </w:rPr>
        <w:t> </w:t>
      </w:r>
      <w:r>
        <w:rPr>
          <w:color w:val="231F20"/>
        </w:rPr>
        <w:t>Ранее при вступлении в силу проектного финансирования банков-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контроль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возлагался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расходы,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12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мент</w:t>
      </w:r>
      <w:r>
        <w:rPr>
          <w:color w:val="231F20"/>
          <w:spacing w:val="4"/>
        </w:rPr>
        <w:t> </w:t>
      </w:r>
      <w:r>
        <w:rPr>
          <w:color w:val="231F20"/>
        </w:rPr>
        <w:t>банки</w:t>
      </w:r>
      <w:r>
        <w:rPr>
          <w:color w:val="231F20"/>
          <w:spacing w:val="4"/>
        </w:rPr>
        <w:t> </w:t>
      </w:r>
      <w:r>
        <w:rPr>
          <w:color w:val="231F20"/>
        </w:rPr>
        <w:t>ведут</w:t>
      </w:r>
      <w:r>
        <w:rPr>
          <w:color w:val="231F20"/>
          <w:spacing w:val="5"/>
        </w:rPr>
        <w:t> </w:t>
      </w:r>
      <w:r>
        <w:rPr>
          <w:color w:val="231F20"/>
        </w:rPr>
        <w:t>учет</w:t>
      </w:r>
      <w:r>
        <w:rPr>
          <w:color w:val="231F20"/>
          <w:spacing w:val="3"/>
        </w:rPr>
        <w:t> </w:t>
      </w:r>
      <w:r>
        <w:rPr>
          <w:color w:val="231F20"/>
        </w:rPr>
        <w:t>части</w:t>
      </w:r>
      <w:r>
        <w:rPr>
          <w:color w:val="231F20"/>
          <w:spacing w:val="3"/>
        </w:rPr>
        <w:t> </w:t>
      </w:r>
      <w:r>
        <w:rPr>
          <w:color w:val="231F20"/>
        </w:rPr>
        <w:t>доходов,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3"/>
        </w:rPr>
        <w:t> </w:t>
      </w:r>
      <w:r>
        <w:rPr>
          <w:color w:val="231F20"/>
        </w:rPr>
        <w:t>наблюдают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ско-</w:t>
      </w:r>
      <w:r>
        <w:rPr>
          <w:color w:val="231F20"/>
          <w:spacing w:val="-50"/>
        </w:rPr>
        <w:t> </w:t>
      </w:r>
      <w:r>
        <w:rPr>
          <w:color w:val="231F20"/>
        </w:rPr>
        <w:t>ростью</w:t>
      </w:r>
      <w:r>
        <w:rPr>
          <w:color w:val="231F20"/>
          <w:spacing w:val="9"/>
        </w:rPr>
        <w:t> </w:t>
      </w:r>
      <w:r>
        <w:rPr>
          <w:color w:val="231F20"/>
        </w:rPr>
        <w:t>продаж</w:t>
      </w:r>
      <w:r>
        <w:rPr>
          <w:color w:val="231F20"/>
          <w:spacing w:val="10"/>
        </w:rPr>
        <w:t> </w:t>
      </w:r>
      <w:r>
        <w:rPr>
          <w:color w:val="231F20"/>
        </w:rPr>
        <w:t>квартир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ценообразованием.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практике,</w:t>
      </w:r>
      <w:r>
        <w:rPr>
          <w:color w:val="231F20"/>
          <w:spacing w:val="10"/>
        </w:rPr>
        <w:t> </w:t>
      </w:r>
      <w:r>
        <w:rPr>
          <w:color w:val="231F20"/>
        </w:rPr>
        <w:t>банки</w:t>
      </w:r>
      <w:r>
        <w:rPr>
          <w:color w:val="231F20"/>
          <w:spacing w:val="-49"/>
        </w:rPr>
        <w:t> </w:t>
      </w:r>
      <w:r>
        <w:rPr>
          <w:color w:val="231F20"/>
        </w:rPr>
        <w:t>выдающие</w:t>
      </w:r>
      <w:r>
        <w:rPr>
          <w:color w:val="231F20"/>
          <w:spacing w:val="20"/>
        </w:rPr>
        <w:t> </w:t>
      </w:r>
      <w:r>
        <w:rPr>
          <w:color w:val="231F20"/>
        </w:rPr>
        <w:t>кредиты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снижения</w:t>
      </w:r>
      <w:r>
        <w:rPr>
          <w:color w:val="231F20"/>
          <w:spacing w:val="22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23"/>
        </w:rPr>
        <w:t> </w:t>
      </w:r>
      <w:r>
        <w:rPr>
          <w:color w:val="231F20"/>
        </w:rPr>
        <w:t>рисков,</w:t>
      </w:r>
      <w:r>
        <w:rPr>
          <w:color w:val="231F20"/>
          <w:spacing w:val="22"/>
        </w:rPr>
        <w:t> </w:t>
      </w:r>
      <w:r>
        <w:rPr>
          <w:color w:val="231F20"/>
        </w:rPr>
        <w:t>снижает</w:t>
      </w:r>
      <w:r>
        <w:rPr>
          <w:color w:val="231F20"/>
          <w:spacing w:val="1"/>
        </w:rPr>
        <w:t> </w:t>
      </w:r>
      <w:r>
        <w:rPr>
          <w:color w:val="231F20"/>
        </w:rPr>
        <w:t>цену</w:t>
      </w:r>
      <w:r>
        <w:rPr>
          <w:color w:val="231F20"/>
          <w:spacing w:val="12"/>
        </w:rPr>
        <w:t> </w:t>
      </w:r>
      <w:r>
        <w:rPr>
          <w:color w:val="231F20"/>
        </w:rPr>
        <w:t>продаж.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итоге</w:t>
      </w:r>
      <w:r>
        <w:rPr>
          <w:color w:val="231F20"/>
          <w:spacing w:val="12"/>
        </w:rPr>
        <w:t> </w:t>
      </w:r>
      <w:r>
        <w:rPr>
          <w:color w:val="231F20"/>
        </w:rPr>
        <w:t>падают</w:t>
      </w:r>
      <w:r>
        <w:rPr>
          <w:color w:val="231F20"/>
          <w:spacing w:val="12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2"/>
        </w:rPr>
        <w:t> </w:t>
      </w:r>
      <w:r>
        <w:rPr>
          <w:color w:val="231F20"/>
        </w:rPr>
        <w:t>организа-</w:t>
      </w:r>
      <w:r>
        <w:rPr>
          <w:color w:val="231F20"/>
          <w:spacing w:val="-50"/>
        </w:rPr>
        <w:t> </w:t>
      </w:r>
      <w:r>
        <w:rPr>
          <w:color w:val="231F20"/>
        </w:rPr>
        <w:t>ции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снижается</w:t>
      </w:r>
      <w:r>
        <w:rPr>
          <w:color w:val="231F20"/>
          <w:spacing w:val="39"/>
        </w:rPr>
        <w:t> </w:t>
      </w:r>
      <w:r>
        <w:rPr>
          <w:color w:val="231F20"/>
        </w:rPr>
        <w:t>доходность.</w:t>
      </w:r>
      <w:r>
        <w:rPr>
          <w:color w:val="231F20"/>
          <w:spacing w:val="40"/>
        </w:rPr>
        <w:t> </w:t>
      </w:r>
      <w:r>
        <w:rPr>
          <w:color w:val="231F20"/>
        </w:rPr>
        <w:t>Предприниматель</w:t>
      </w:r>
      <w:r>
        <w:rPr>
          <w:color w:val="231F20"/>
          <w:spacing w:val="40"/>
        </w:rPr>
        <w:t> </w:t>
      </w:r>
      <w:r>
        <w:rPr>
          <w:color w:val="231F20"/>
        </w:rPr>
        <w:t>имеет</w:t>
      </w:r>
      <w:r>
        <w:rPr>
          <w:color w:val="231F20"/>
          <w:spacing w:val="38"/>
        </w:rPr>
        <w:t> </w:t>
      </w:r>
      <w:r>
        <w:rPr>
          <w:color w:val="231F20"/>
        </w:rPr>
        <w:t>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7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17"/>
        </w:rPr>
        <w:t> </w:t>
      </w:r>
      <w:r>
        <w:rPr>
          <w:color w:val="231F20"/>
        </w:rPr>
        <w:t>квартиры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более</w:t>
      </w:r>
      <w:r>
        <w:rPr>
          <w:color w:val="231F20"/>
          <w:spacing w:val="18"/>
        </w:rPr>
        <w:t> </w:t>
      </w:r>
      <w:r>
        <w:rPr>
          <w:color w:val="231F20"/>
        </w:rPr>
        <w:t>дорогостоящей</w:t>
      </w:r>
      <w:r>
        <w:rPr>
          <w:color w:val="231F20"/>
          <w:spacing w:val="17"/>
        </w:rPr>
        <w:t> </w:t>
      </w:r>
      <w:r>
        <w:rPr>
          <w:color w:val="231F20"/>
        </w:rPr>
        <w:t>цене,</w:t>
      </w:r>
      <w:r>
        <w:rPr>
          <w:color w:val="231F20"/>
          <w:spacing w:val="18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согласования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выдачи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кредита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за-</w:t>
      </w:r>
      <w:r>
        <w:rPr>
          <w:color w:val="231F20"/>
          <w:spacing w:val="-49"/>
        </w:rPr>
        <w:t> </w:t>
      </w:r>
      <w:r>
        <w:rPr>
          <w:color w:val="231F20"/>
        </w:rPr>
        <w:t>стройку,</w:t>
      </w:r>
      <w:r>
        <w:rPr>
          <w:color w:val="231F20"/>
          <w:spacing w:val="-8"/>
        </w:rPr>
        <w:t> </w:t>
      </w:r>
      <w:r>
        <w:rPr>
          <w:color w:val="231F20"/>
        </w:rPr>
        <w:t>банк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имеет</w:t>
      </w:r>
      <w:r>
        <w:rPr>
          <w:color w:val="231F20"/>
          <w:spacing w:val="-8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> </w:t>
      </w:r>
      <w:r>
        <w:rPr>
          <w:color w:val="231F20"/>
        </w:rPr>
        <w:t>выдать</w:t>
      </w:r>
      <w:r>
        <w:rPr>
          <w:color w:val="231F20"/>
          <w:spacing w:val="-8"/>
        </w:rPr>
        <w:t> </w:t>
      </w:r>
      <w:r>
        <w:rPr>
          <w:color w:val="231F20"/>
        </w:rPr>
        <w:t>инвестиции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размере</w:t>
      </w:r>
      <w:r>
        <w:rPr>
          <w:color w:val="231F20"/>
          <w:spacing w:val="-49"/>
        </w:rPr>
        <w:t> </w:t>
      </w:r>
      <w:r>
        <w:rPr>
          <w:color w:val="231F20"/>
        </w:rPr>
        <w:t>большем</w:t>
      </w:r>
      <w:r>
        <w:rPr>
          <w:color w:val="231F20"/>
          <w:spacing w:val="9"/>
        </w:rPr>
        <w:t> </w:t>
      </w:r>
      <w:r>
        <w:rPr>
          <w:color w:val="231F20"/>
        </w:rPr>
        <w:t>чем</w:t>
      </w:r>
      <w:r>
        <w:rPr>
          <w:color w:val="231F20"/>
          <w:spacing w:val="10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основании</w:t>
      </w:r>
      <w:r>
        <w:rPr>
          <w:color w:val="231F20"/>
          <w:spacing w:val="10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9"/>
        </w:rPr>
        <w:t> </w:t>
      </w:r>
      <w:r>
        <w:rPr>
          <w:color w:val="231F20"/>
        </w:rPr>
        <w:t>расчетов</w:t>
      </w:r>
      <w:r>
        <w:rPr>
          <w:color w:val="231F20"/>
          <w:spacing w:val="10"/>
        </w:rPr>
        <w:t> </w:t>
      </w:r>
      <w:r>
        <w:rPr>
          <w:color w:val="231F20"/>
        </w:rPr>
        <w:t>ис-</w:t>
      </w:r>
      <w:r>
        <w:rPr>
          <w:color w:val="231F20"/>
          <w:spacing w:val="-49"/>
        </w:rPr>
        <w:t> </w:t>
      </w:r>
      <w:r>
        <w:rPr>
          <w:color w:val="231F20"/>
        </w:rPr>
        <w:t>ходя из 1 м2, что значительно меньше чем планирует застройщик.</w:t>
      </w:r>
      <w:r>
        <w:rPr>
          <w:color w:val="231F20"/>
          <w:spacing w:val="-50"/>
        </w:rPr>
        <w:t> </w:t>
      </w:r>
      <w:r>
        <w:rPr>
          <w:color w:val="231F20"/>
        </w:rPr>
        <w:t>Кузнецов считает, что уход мелких застройщиков с рынка не-</w:t>
      </w:r>
      <w:r>
        <w:rPr>
          <w:color w:val="231F20"/>
          <w:spacing w:val="1"/>
        </w:rPr>
        <w:t> </w:t>
      </w:r>
      <w:r>
        <w:rPr>
          <w:color w:val="231F20"/>
        </w:rPr>
        <w:t>избежен,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следствии</w:t>
      </w:r>
      <w:r>
        <w:rPr>
          <w:color w:val="231F20"/>
          <w:spacing w:val="27"/>
        </w:rPr>
        <w:t> </w:t>
      </w:r>
      <w:r>
        <w:rPr>
          <w:color w:val="231F20"/>
        </w:rPr>
        <w:t>того</w:t>
      </w:r>
      <w:r>
        <w:rPr>
          <w:color w:val="231F20"/>
          <w:spacing w:val="27"/>
        </w:rPr>
        <w:t> </w:t>
      </w:r>
      <w:r>
        <w:rPr>
          <w:color w:val="231F20"/>
        </w:rPr>
        <w:t>что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небольших</w:t>
      </w:r>
      <w:r>
        <w:rPr>
          <w:color w:val="231F20"/>
          <w:spacing w:val="27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27"/>
        </w:rPr>
        <w:t> </w:t>
      </w:r>
      <w:r>
        <w:rPr>
          <w:color w:val="231F20"/>
        </w:rPr>
        <w:t>орга-</w:t>
      </w:r>
      <w:r>
        <w:rPr>
          <w:color w:val="231F20"/>
          <w:spacing w:val="-50"/>
        </w:rPr>
        <w:t> </w:t>
      </w:r>
      <w:r>
        <w:rPr>
          <w:color w:val="231F20"/>
        </w:rPr>
        <w:t>низациях</w:t>
      </w:r>
      <w:r>
        <w:rPr>
          <w:color w:val="231F20"/>
          <w:spacing w:val="14"/>
        </w:rPr>
        <w:t> </w:t>
      </w:r>
      <w:r>
        <w:rPr>
          <w:color w:val="231F20"/>
        </w:rPr>
        <w:t>ресурсы</w:t>
      </w:r>
      <w:r>
        <w:rPr>
          <w:color w:val="231F20"/>
          <w:spacing w:val="15"/>
        </w:rPr>
        <w:t> </w:t>
      </w:r>
      <w:r>
        <w:rPr>
          <w:color w:val="231F20"/>
        </w:rPr>
        <w:t>ограничены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этому</w:t>
      </w:r>
      <w:r>
        <w:rPr>
          <w:color w:val="231F20"/>
          <w:spacing w:val="15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14"/>
        </w:rPr>
        <w:t> </w:t>
      </w:r>
      <w:r>
        <w:rPr>
          <w:color w:val="231F20"/>
        </w:rPr>
        <w:t>проектное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финансирование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ресурсами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невозможно,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превлечение</w:t>
      </w:r>
      <w:r>
        <w:rPr>
          <w:color w:val="231F20"/>
          <w:spacing w:val="-12"/>
        </w:rPr>
        <w:t> </w:t>
      </w:r>
      <w:r>
        <w:rPr>
          <w:color w:val="231F20"/>
        </w:rPr>
        <w:t>бан-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ковских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кредитов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высокими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процентами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невозможным.</w:t>
      </w:r>
      <w:r>
        <w:rPr>
          <w:color w:val="231F20"/>
          <w:spacing w:val="-50"/>
        </w:rPr>
        <w:t> </w:t>
      </w:r>
      <w:r>
        <w:rPr>
          <w:color w:val="231F20"/>
        </w:rPr>
        <w:t>В бизнес-модель принудительно добавляется новый элемент –</w:t>
      </w:r>
      <w:r>
        <w:rPr>
          <w:color w:val="231F20"/>
          <w:spacing w:val="1"/>
        </w:rPr>
        <w:t> </w:t>
      </w:r>
      <w:r>
        <w:rPr>
          <w:color w:val="231F20"/>
        </w:rPr>
        <w:t>банк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8"/>
        </w:rPr>
        <w:t> </w:t>
      </w:r>
      <w:r>
        <w:rPr>
          <w:color w:val="231F20"/>
        </w:rPr>
        <w:t>своим</w:t>
      </w:r>
      <w:r>
        <w:rPr>
          <w:color w:val="231F20"/>
          <w:spacing w:val="-9"/>
        </w:rPr>
        <w:t> </w:t>
      </w:r>
      <w:r>
        <w:rPr>
          <w:color w:val="231F20"/>
        </w:rPr>
        <w:t>финансовым</w:t>
      </w:r>
      <w:r>
        <w:rPr>
          <w:color w:val="231F20"/>
          <w:spacing w:val="-8"/>
        </w:rPr>
        <w:t> </w:t>
      </w:r>
      <w:r>
        <w:rPr>
          <w:color w:val="231F20"/>
        </w:rPr>
        <w:t>интересом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нужно</w:t>
      </w:r>
      <w:r>
        <w:rPr>
          <w:color w:val="231F20"/>
          <w:spacing w:val="-8"/>
        </w:rPr>
        <w:t> </w:t>
      </w:r>
      <w:r>
        <w:rPr>
          <w:color w:val="231F20"/>
        </w:rPr>
        <w:t>закладывать</w:t>
      </w:r>
      <w:r>
        <w:rPr>
          <w:color w:val="231F20"/>
          <w:spacing w:val="-50"/>
        </w:rPr>
        <w:t> </w:t>
      </w:r>
      <w:r>
        <w:rPr>
          <w:color w:val="231F20"/>
        </w:rPr>
        <w:t>приблизительно</w:t>
      </w:r>
      <w:r>
        <w:rPr>
          <w:color w:val="231F20"/>
          <w:spacing w:val="36"/>
        </w:rPr>
        <w:t> </w:t>
      </w:r>
      <w:r>
        <w:rPr>
          <w:color w:val="231F20"/>
        </w:rPr>
        <w:t>7–10%</w:t>
      </w:r>
      <w:r>
        <w:rPr>
          <w:color w:val="231F20"/>
          <w:spacing w:val="36"/>
        </w:rPr>
        <w:t> </w:t>
      </w:r>
      <w:r>
        <w:rPr>
          <w:color w:val="231F20"/>
        </w:rPr>
        <w:t>от</w:t>
      </w:r>
      <w:r>
        <w:rPr>
          <w:color w:val="231F20"/>
          <w:spacing w:val="37"/>
        </w:rPr>
        <w:t> </w:t>
      </w:r>
      <w:r>
        <w:rPr>
          <w:color w:val="231F20"/>
        </w:rPr>
        <w:t>рентабельности</w:t>
      </w:r>
      <w:r>
        <w:rPr>
          <w:color w:val="231F20"/>
          <w:spacing w:val="36"/>
        </w:rPr>
        <w:t> </w:t>
      </w:r>
      <w:r>
        <w:rPr>
          <w:color w:val="231F20"/>
        </w:rPr>
        <w:t>проекта,</w:t>
      </w:r>
      <w:r>
        <w:rPr>
          <w:color w:val="231F20"/>
          <w:spacing w:val="37"/>
        </w:rPr>
        <w:t> </w:t>
      </w:r>
      <w:r>
        <w:rPr>
          <w:color w:val="231F20"/>
        </w:rPr>
        <w:t>говорит</w:t>
      </w:r>
      <w:r>
        <w:rPr>
          <w:color w:val="231F20"/>
          <w:spacing w:val="36"/>
        </w:rPr>
        <w:t> </w:t>
      </w:r>
      <w:r>
        <w:rPr>
          <w:color w:val="231F20"/>
        </w:rPr>
        <w:t>ру-</w:t>
      </w:r>
      <w:r>
        <w:rPr>
          <w:color w:val="231F20"/>
          <w:spacing w:val="-49"/>
        </w:rPr>
        <w:t> </w:t>
      </w:r>
      <w:r>
        <w:rPr>
          <w:color w:val="231F20"/>
        </w:rPr>
        <w:t>ководитель</w:t>
      </w:r>
      <w:r>
        <w:rPr>
          <w:color w:val="231F20"/>
          <w:spacing w:val="18"/>
        </w:rPr>
        <w:t> </w:t>
      </w:r>
      <w:r>
        <w:rPr>
          <w:color w:val="231F20"/>
        </w:rPr>
        <w:t>юридического</w:t>
      </w:r>
      <w:r>
        <w:rPr>
          <w:color w:val="231F20"/>
          <w:spacing w:val="19"/>
        </w:rPr>
        <w:t> </w:t>
      </w:r>
      <w:r>
        <w:rPr>
          <w:color w:val="231F20"/>
        </w:rPr>
        <w:t>департамента</w:t>
      </w:r>
      <w:r>
        <w:rPr>
          <w:color w:val="231F20"/>
          <w:spacing w:val="18"/>
        </w:rPr>
        <w:t> </w:t>
      </w:r>
      <w:r>
        <w:rPr>
          <w:color w:val="231F20"/>
        </w:rPr>
        <w:t>АН</w:t>
      </w:r>
      <w:r>
        <w:rPr>
          <w:color w:val="231F20"/>
          <w:spacing w:val="19"/>
        </w:rPr>
        <w:t> </w:t>
      </w:r>
      <w:r>
        <w:rPr>
          <w:color w:val="231F20"/>
        </w:rPr>
        <w:t>«Бон</w:t>
      </w:r>
      <w:r>
        <w:rPr>
          <w:color w:val="231F20"/>
          <w:spacing w:val="19"/>
        </w:rPr>
        <w:t> </w:t>
      </w:r>
      <w:r>
        <w:rPr>
          <w:color w:val="231F20"/>
        </w:rPr>
        <w:t>тон»</w:t>
      </w:r>
      <w:r>
        <w:rPr>
          <w:color w:val="231F20"/>
          <w:spacing w:val="18"/>
        </w:rPr>
        <w:t> </w:t>
      </w:r>
      <w:r>
        <w:rPr>
          <w:color w:val="231F20"/>
        </w:rPr>
        <w:t>Дмитрий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Логинов.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московские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предприниматели,</w:t>
      </w:r>
      <w:r>
        <w:rPr>
          <w:color w:val="231F20"/>
          <w:spacing w:val="-50"/>
        </w:rPr>
        <w:t> </w:t>
      </w:r>
      <w:r>
        <w:rPr>
          <w:color w:val="231F20"/>
        </w:rPr>
        <w:t>уничтожает</w:t>
      </w:r>
      <w:r>
        <w:rPr>
          <w:color w:val="231F20"/>
          <w:spacing w:val="14"/>
        </w:rPr>
        <w:t> </w:t>
      </w:r>
      <w:r>
        <w:rPr>
          <w:color w:val="231F20"/>
        </w:rPr>
        <w:t>экономику</w:t>
      </w:r>
      <w:r>
        <w:rPr>
          <w:color w:val="231F20"/>
          <w:spacing w:val="14"/>
        </w:rPr>
        <w:t> </w:t>
      </w:r>
      <w:r>
        <w:rPr>
          <w:color w:val="231F20"/>
        </w:rPr>
        <w:t>гругих</w:t>
      </w:r>
      <w:r>
        <w:rPr>
          <w:color w:val="231F20"/>
          <w:spacing w:val="14"/>
        </w:rPr>
        <w:t> </w:t>
      </w:r>
      <w:r>
        <w:rPr>
          <w:color w:val="231F20"/>
        </w:rPr>
        <w:t>городов.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этой</w:t>
      </w:r>
      <w:r>
        <w:rPr>
          <w:color w:val="231F20"/>
          <w:spacing w:val="14"/>
        </w:rPr>
        <w:t> </w:t>
      </w:r>
      <w:r>
        <w:rPr>
          <w:color w:val="231F20"/>
        </w:rPr>
        <w:t>причине</w:t>
      </w:r>
      <w:r>
        <w:rPr>
          <w:color w:val="231F20"/>
          <w:spacing w:val="15"/>
        </w:rPr>
        <w:t> </w:t>
      </w:r>
      <w:r>
        <w:rPr>
          <w:color w:val="231F20"/>
        </w:rPr>
        <w:t>данные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центробанка </w:t>
      </w:r>
      <w:r>
        <w:rPr>
          <w:color w:val="231F20"/>
          <w:spacing w:val="-1"/>
        </w:rPr>
        <w:t>показывают удовлетворение только некоторых заявок</w:t>
      </w:r>
      <w:r>
        <w:rPr>
          <w:color w:val="231F20"/>
          <w:spacing w:val="-5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проектное</w:t>
      </w:r>
      <w:r>
        <w:rPr>
          <w:color w:val="231F20"/>
          <w:spacing w:val="11"/>
        </w:rPr>
        <w:t> </w:t>
      </w:r>
      <w:r>
        <w:rPr>
          <w:color w:val="231F20"/>
        </w:rPr>
        <w:t>финансирование.</w:t>
      </w:r>
      <w:r>
        <w:rPr>
          <w:color w:val="231F20"/>
          <w:spacing w:val="11"/>
        </w:rPr>
        <w:t> </w:t>
      </w:r>
      <w:r>
        <w:rPr>
          <w:color w:val="231F20"/>
        </w:rPr>
        <w:t>Отказ</w:t>
      </w:r>
      <w:r>
        <w:rPr>
          <w:color w:val="231F20"/>
          <w:spacing w:val="11"/>
        </w:rPr>
        <w:t> </w:t>
      </w:r>
      <w:r>
        <w:rPr>
          <w:color w:val="231F20"/>
        </w:rPr>
        <w:t>следует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двум</w:t>
      </w:r>
      <w:r>
        <w:rPr>
          <w:color w:val="231F20"/>
          <w:spacing w:val="11"/>
        </w:rPr>
        <w:t> </w:t>
      </w:r>
      <w:r>
        <w:rPr>
          <w:color w:val="231F20"/>
        </w:rPr>
        <w:t>причинам,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организационным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экономическим,</w:t>
      </w:r>
      <w:r>
        <w:rPr>
          <w:color w:val="231F20"/>
          <w:spacing w:val="-6"/>
        </w:rPr>
        <w:t> </w:t>
      </w:r>
      <w:r>
        <w:rPr>
          <w:color w:val="231F20"/>
        </w:rPr>
        <w:t>первые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возможно</w:t>
      </w:r>
      <w:r>
        <w:rPr>
          <w:color w:val="231F20"/>
          <w:spacing w:val="-50"/>
        </w:rPr>
        <w:t> </w:t>
      </w:r>
      <w:r>
        <w:rPr>
          <w:color w:val="231F20"/>
        </w:rPr>
        <w:t>оперативно</w:t>
      </w:r>
      <w:r>
        <w:rPr>
          <w:color w:val="231F20"/>
          <w:spacing w:val="18"/>
        </w:rPr>
        <w:t> </w:t>
      </w:r>
      <w:r>
        <w:rPr>
          <w:color w:val="231F20"/>
        </w:rPr>
        <w:t>устранить,</w:t>
      </w:r>
      <w:r>
        <w:rPr>
          <w:color w:val="231F20"/>
          <w:spacing w:val="18"/>
        </w:rPr>
        <w:t> </w:t>
      </w:r>
      <w:r>
        <w:rPr>
          <w:color w:val="231F20"/>
        </w:rPr>
        <w:t>отличае</w:t>
      </w:r>
      <w:r>
        <w:rPr>
          <w:color w:val="231F20"/>
          <w:spacing w:val="18"/>
        </w:rPr>
        <w:t> </w:t>
      </w:r>
      <w:r>
        <w:rPr>
          <w:color w:val="231F20"/>
        </w:rPr>
        <w:t>от</w:t>
      </w:r>
      <w:r>
        <w:rPr>
          <w:color w:val="231F20"/>
          <w:spacing w:val="19"/>
        </w:rPr>
        <w:t> </w:t>
      </w:r>
      <w:r>
        <w:rPr>
          <w:color w:val="231F20"/>
        </w:rPr>
        <w:t>далее</w:t>
      </w:r>
      <w:r>
        <w:rPr>
          <w:color w:val="231F20"/>
          <w:spacing w:val="18"/>
        </w:rPr>
        <w:t> </w:t>
      </w:r>
      <w:r>
        <w:rPr>
          <w:color w:val="231F20"/>
        </w:rPr>
        <w:t>следующих.</w:t>
      </w:r>
      <w:r>
        <w:rPr>
          <w:color w:val="231F20"/>
          <w:spacing w:val="18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49"/>
        </w:rPr>
        <w:t> </w:t>
      </w:r>
      <w:r>
        <w:rPr>
          <w:color w:val="231F20"/>
        </w:rPr>
        <w:t>рентабильности</w:t>
      </w:r>
      <w:r>
        <w:rPr>
          <w:color w:val="231F20"/>
          <w:spacing w:val="3"/>
        </w:rPr>
        <w:t> </w:t>
      </w:r>
      <w:r>
        <w:rPr>
          <w:color w:val="231F20"/>
        </w:rPr>
        <w:t>находящиеся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отметке</w:t>
      </w:r>
      <w:r>
        <w:rPr>
          <w:color w:val="231F20"/>
          <w:spacing w:val="4"/>
        </w:rPr>
        <w:t> </w:t>
      </w:r>
      <w:r>
        <w:rPr>
          <w:color w:val="231F20"/>
        </w:rPr>
        <w:t>ниже</w:t>
      </w:r>
      <w:r>
        <w:rPr>
          <w:color w:val="231F20"/>
          <w:spacing w:val="3"/>
        </w:rPr>
        <w:t> </w:t>
      </w:r>
      <w:r>
        <w:rPr>
          <w:color w:val="231F20"/>
        </w:rPr>
        <w:t>10</w:t>
      </w:r>
      <w:r>
        <w:rPr>
          <w:color w:val="231F20"/>
          <w:spacing w:val="4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являются</w:t>
      </w:r>
      <w:r>
        <w:rPr>
          <w:color w:val="231F20"/>
          <w:spacing w:val="4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рицательным элементом для выдачи кредитов т.к. кредитная став-</w:t>
      </w:r>
      <w:r>
        <w:rPr>
          <w:color w:val="231F20"/>
          <w:spacing w:val="-50"/>
        </w:rPr>
        <w:t> </w:t>
      </w:r>
      <w:r>
        <w:rPr>
          <w:color w:val="231F20"/>
        </w:rPr>
        <w:t>ка</w:t>
      </w:r>
      <w:r>
        <w:rPr>
          <w:color w:val="231F20"/>
          <w:spacing w:val="6"/>
        </w:rPr>
        <w:t> </w:t>
      </w:r>
      <w:r>
        <w:rPr>
          <w:color w:val="231F20"/>
        </w:rPr>
        <w:t>располагается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7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12</w:t>
      </w:r>
      <w:r>
        <w:rPr>
          <w:color w:val="231F20"/>
          <w:spacing w:val="6"/>
        </w:rPr>
        <w:t> </w:t>
      </w:r>
      <w:r>
        <w:rPr>
          <w:color w:val="231F20"/>
        </w:rPr>
        <w:t>%</w:t>
      </w:r>
      <w:r>
        <w:rPr>
          <w:color w:val="231F20"/>
          <w:spacing w:val="7"/>
        </w:rPr>
        <w:t> </w:t>
      </w:r>
      <w:r>
        <w:rPr>
          <w:color w:val="231F20"/>
        </w:rPr>
        <w:t>годовых,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выход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минус</w:t>
      </w:r>
      <w:r>
        <w:rPr>
          <w:color w:val="231F20"/>
          <w:spacing w:val="7"/>
        </w:rPr>
        <w:t> </w:t>
      </w:r>
      <w:r>
        <w:rPr>
          <w:color w:val="231F20"/>
        </w:rPr>
        <w:t>строите-</w:t>
      </w:r>
    </w:p>
    <w:p>
      <w:pPr>
        <w:pStyle w:val="BodyText"/>
        <w:spacing w:before="26"/>
        <w:ind w:left="158"/>
      </w:pPr>
      <w:r>
        <w:rPr>
          <w:color w:val="231F20"/>
        </w:rPr>
        <w:t>лям-предпринимателям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предоставляется</w:t>
      </w:r>
      <w:r>
        <w:rPr>
          <w:color w:val="231F20"/>
          <w:spacing w:val="17"/>
        </w:rPr>
        <w:t> </w:t>
      </w:r>
      <w:r>
        <w:rPr>
          <w:color w:val="231F20"/>
        </w:rPr>
        <w:t>интереса»</w:t>
      </w:r>
      <w:r>
        <w:rPr>
          <w:color w:val="231F20"/>
          <w:spacing w:val="17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5"/>
        <w:ind w:left="158" w:firstLine="396"/>
      </w:pPr>
      <w:r>
        <w:rPr>
          <w:color w:val="231F20"/>
          <w:spacing w:val="-1"/>
        </w:rPr>
        <w:t>Директор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маркетингу</w:t>
      </w:r>
      <w:r>
        <w:rPr>
          <w:color w:val="231F20"/>
          <w:spacing w:val="-11"/>
        </w:rPr>
        <w:t> </w:t>
      </w:r>
      <w:r>
        <w:rPr>
          <w:color w:val="231F20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</w:rPr>
        <w:t>«Талан»</w:t>
      </w:r>
      <w:r>
        <w:rPr>
          <w:color w:val="231F20"/>
          <w:spacing w:val="-11"/>
        </w:rPr>
        <w:t> </w:t>
      </w:r>
      <w:r>
        <w:rPr>
          <w:color w:val="231F20"/>
        </w:rPr>
        <w:t>Наталья</w:t>
      </w:r>
      <w:r>
        <w:rPr>
          <w:color w:val="231F20"/>
          <w:spacing w:val="-12"/>
        </w:rPr>
        <w:t> </w:t>
      </w:r>
      <w:r>
        <w:rPr>
          <w:color w:val="231F20"/>
        </w:rPr>
        <w:t>Гарифул-</w:t>
      </w:r>
      <w:r>
        <w:rPr>
          <w:color w:val="231F20"/>
          <w:spacing w:val="-49"/>
        </w:rPr>
        <w:t> </w:t>
      </w:r>
      <w:r>
        <w:rPr>
          <w:color w:val="231F20"/>
        </w:rPr>
        <w:t>лина</w:t>
      </w:r>
      <w:r>
        <w:rPr>
          <w:color w:val="231F20"/>
          <w:spacing w:val="-12"/>
        </w:rPr>
        <w:t> </w:t>
      </w:r>
      <w:r>
        <w:rPr>
          <w:color w:val="231F20"/>
        </w:rPr>
        <w:t>считает,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ближайшие</w:t>
      </w:r>
      <w:r>
        <w:rPr>
          <w:color w:val="231F20"/>
          <w:spacing w:val="-11"/>
        </w:rPr>
        <w:t> </w:t>
      </w:r>
      <w:r>
        <w:rPr>
          <w:color w:val="231F20"/>
        </w:rPr>
        <w:t>два-три</w:t>
      </w:r>
      <w:r>
        <w:rPr>
          <w:color w:val="231F20"/>
          <w:spacing w:val="-12"/>
        </w:rPr>
        <w:t> </w:t>
      </w:r>
      <w:r>
        <w:rPr>
          <w:color w:val="231F20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рынка</w:t>
      </w:r>
      <w:r>
        <w:rPr>
          <w:color w:val="231F20"/>
          <w:spacing w:val="-11"/>
        </w:rPr>
        <w:t> </w:t>
      </w:r>
      <w:r>
        <w:rPr>
          <w:color w:val="231F20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</w:rPr>
        <w:t>уйти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</w:p>
    <w:p>
      <w:pPr>
        <w:spacing w:after="0" w:line="254" w:lineRule="auto"/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25% средних и небольших застройщиков. «Если для Москвы тре-</w:t>
      </w:r>
      <w:r>
        <w:rPr>
          <w:color w:val="231F20"/>
          <w:spacing w:val="1"/>
        </w:rPr>
        <w:t> </w:t>
      </w:r>
      <w:r>
        <w:rPr>
          <w:color w:val="231F20"/>
        </w:rPr>
        <w:t>бование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рентабельности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размере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менее</w:t>
      </w:r>
      <w:r>
        <w:rPr>
          <w:color w:val="231F20"/>
          <w:spacing w:val="-7"/>
        </w:rPr>
        <w:t> </w:t>
      </w:r>
      <w:r>
        <w:rPr>
          <w:color w:val="231F20"/>
        </w:rPr>
        <w:t>20%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реали-</w:t>
      </w:r>
      <w:r>
        <w:rPr>
          <w:color w:val="231F20"/>
          <w:spacing w:val="-50"/>
        </w:rPr>
        <w:t> </w:t>
      </w:r>
      <w:r>
        <w:rPr>
          <w:color w:val="231F20"/>
        </w:rPr>
        <w:t>стичным, то за ее пределами оно трудно выполнимо, так, данный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 у региональных застройщиков в среднем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10–15%» [1], – подтверждает она. Как и то, что многие застрой-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готовы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большей</w:t>
      </w:r>
      <w:r>
        <w:rPr>
          <w:color w:val="231F20"/>
          <w:spacing w:val="-11"/>
        </w:rPr>
        <w:t> </w:t>
      </w:r>
      <w:r>
        <w:rPr>
          <w:color w:val="231F20"/>
        </w:rPr>
        <w:t>прозрачности</w:t>
      </w:r>
      <w:r>
        <w:rPr>
          <w:color w:val="231F20"/>
          <w:spacing w:val="-11"/>
        </w:rPr>
        <w:t> </w:t>
      </w:r>
      <w:r>
        <w:rPr>
          <w:color w:val="231F20"/>
        </w:rPr>
        <w:t>«внутренних</w:t>
      </w:r>
      <w:r>
        <w:rPr>
          <w:color w:val="231F20"/>
          <w:spacing w:val="-11"/>
        </w:rPr>
        <w:t> </w:t>
      </w:r>
      <w:r>
        <w:rPr>
          <w:color w:val="231F20"/>
        </w:rPr>
        <w:t>процессов»,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</w:rPr>
        <w:t>требуют</w:t>
      </w:r>
      <w:r>
        <w:rPr>
          <w:color w:val="231F20"/>
          <w:spacing w:val="1"/>
        </w:rPr>
        <w:t> </w:t>
      </w:r>
      <w:r>
        <w:rPr>
          <w:color w:val="231F20"/>
        </w:rPr>
        <w:t>банкиры.</w:t>
      </w:r>
    </w:p>
    <w:p>
      <w:pPr>
        <w:pStyle w:val="BodyText"/>
        <w:spacing w:line="254" w:lineRule="auto" w:before="6"/>
        <w:ind w:left="158" w:right="154" w:firstLine="396"/>
        <w:jc w:val="both"/>
      </w:pPr>
      <w:r>
        <w:rPr>
          <w:color w:val="231F20"/>
        </w:rPr>
        <w:t>По данным Центробанка, всего российские банки заключили</w:t>
      </w:r>
      <w:r>
        <w:rPr>
          <w:color w:val="231F20"/>
          <w:spacing w:val="1"/>
        </w:rPr>
        <w:t> </w:t>
      </w:r>
      <w:r>
        <w:rPr>
          <w:color w:val="231F20"/>
        </w:rPr>
        <w:t>с девелоперами более 340 кредитных договоров на сумму более</w:t>
      </w:r>
      <w:r>
        <w:rPr>
          <w:color w:val="231F20"/>
          <w:spacing w:val="1"/>
        </w:rPr>
        <w:t> </w:t>
      </w:r>
      <w:r>
        <w:rPr>
          <w:color w:val="231F20"/>
        </w:rPr>
        <w:t>300 млрд руб., через проектное финансирование было привлечено</w:t>
      </w:r>
      <w:r>
        <w:rPr>
          <w:color w:val="231F20"/>
          <w:spacing w:val="-50"/>
        </w:rPr>
        <w:t> </w:t>
      </w:r>
      <w:r>
        <w:rPr>
          <w:color w:val="231F20"/>
        </w:rPr>
        <w:t>около 35 млрд. Минстрой готовит поправки в законодательство,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направленные на увеличение выдачи проектного финансирования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застройщикам. По словам замминистра строительства и ЖКХ РФ</w:t>
      </w:r>
      <w:r>
        <w:rPr>
          <w:color w:val="231F20"/>
          <w:spacing w:val="1"/>
        </w:rPr>
        <w:t> </w:t>
      </w:r>
      <w:r>
        <w:rPr>
          <w:color w:val="231F20"/>
        </w:rPr>
        <w:t>Никиты Стасишина, в весеннюю сессию Госдумы для этого будут</w:t>
      </w:r>
      <w:r>
        <w:rPr>
          <w:color w:val="231F20"/>
          <w:spacing w:val="-50"/>
        </w:rPr>
        <w:t> </w:t>
      </w:r>
      <w:r>
        <w:rPr>
          <w:color w:val="231F20"/>
        </w:rPr>
        <w:t>вноситься</w:t>
      </w:r>
      <w:r>
        <w:rPr>
          <w:color w:val="231F20"/>
          <w:spacing w:val="1"/>
        </w:rPr>
        <w:t> </w:t>
      </w:r>
      <w:r>
        <w:rPr>
          <w:color w:val="231F20"/>
        </w:rPr>
        <w:t>точечные</w:t>
      </w:r>
      <w:r>
        <w:rPr>
          <w:color w:val="231F20"/>
          <w:spacing w:val="2"/>
        </w:rPr>
        <w:t> </w:t>
      </w:r>
      <w:r>
        <w:rPr>
          <w:color w:val="231F20"/>
        </w:rPr>
        <w:t>поправки[1].</w:t>
      </w:r>
    </w:p>
    <w:p>
      <w:pPr>
        <w:pStyle w:val="BodyText"/>
        <w:spacing w:line="254" w:lineRule="auto" w:before="7"/>
        <w:ind w:left="158" w:right="154" w:firstLine="39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ограниченного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доступа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мелких</w:t>
      </w:r>
      <w:r>
        <w:rPr>
          <w:color w:val="231F20"/>
          <w:spacing w:val="-12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питалу высока вероятность дружественных и недружественных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поглощений со стороны крупных компаний, которые активно раз-</w:t>
      </w:r>
      <w:r>
        <w:rPr>
          <w:color w:val="231F20"/>
          <w:spacing w:val="-50"/>
        </w:rPr>
        <w:t> </w:t>
      </w:r>
      <w:r>
        <w:rPr>
          <w:color w:val="231F20"/>
        </w:rPr>
        <w:t>виваются по модели франчайзинга, предлагая региональным за-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стройщикам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компетенции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фандрай-</w:t>
      </w:r>
      <w:r>
        <w:rPr>
          <w:color w:val="231F20"/>
          <w:spacing w:val="-51"/>
        </w:rPr>
        <w:t> </w:t>
      </w:r>
      <w:r>
        <w:rPr>
          <w:color w:val="231F20"/>
        </w:rPr>
        <w:t>зинга, добавляет финансовый директор бизнес-юнита «Доброград</w:t>
      </w:r>
      <w:r>
        <w:rPr>
          <w:color w:val="231F20"/>
          <w:spacing w:val="-50"/>
        </w:rPr>
        <w:t> </w:t>
      </w:r>
      <w:r>
        <w:rPr>
          <w:color w:val="231F20"/>
        </w:rPr>
        <w:t>девелопмент» Денис Зайков. «переход на иную систему финанси-</w:t>
      </w:r>
      <w:r>
        <w:rPr>
          <w:color w:val="231F20"/>
          <w:spacing w:val="-50"/>
        </w:rPr>
        <w:t> </w:t>
      </w:r>
      <w:r>
        <w:rPr>
          <w:color w:val="231F20"/>
        </w:rPr>
        <w:t>рования с использование новых эскроу счетов перекрыл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для небольших строительных компаний применять более</w:t>
      </w:r>
      <w:r>
        <w:rPr>
          <w:color w:val="231F20"/>
          <w:spacing w:val="1"/>
        </w:rPr>
        <w:t> </w:t>
      </w:r>
      <w:r>
        <w:rPr>
          <w:color w:val="231F20"/>
        </w:rPr>
        <w:t>упрощенную систему налогооблажения. До изменения 214 ФЗ</w:t>
      </w:r>
      <w:r>
        <w:rPr>
          <w:color w:val="231F20"/>
          <w:spacing w:val="1"/>
        </w:rPr>
        <w:t> </w:t>
      </w:r>
      <w:r>
        <w:rPr>
          <w:color w:val="231F20"/>
        </w:rPr>
        <w:t>данные организации могли конкурировать с ведущими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циями за счет демпинга, т.к. имели возможность соответствовать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необходимым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1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1"/>
        </w:rPr>
        <w:t> </w:t>
      </w:r>
      <w:r>
        <w:rPr>
          <w:color w:val="231F20"/>
        </w:rPr>
        <w:t>кодекса».</w:t>
      </w:r>
    </w:p>
    <w:p>
      <w:pPr>
        <w:pStyle w:val="BodyText"/>
        <w:spacing w:line="254" w:lineRule="auto" w:before="11"/>
        <w:ind w:left="158" w:right="154" w:firstLine="396"/>
        <w:jc w:val="both"/>
      </w:pPr>
      <w:r>
        <w:rPr>
          <w:color w:val="231F20"/>
        </w:rPr>
        <w:t>Но главная проблема для всех застройщиков – низкий плате-</w:t>
      </w:r>
      <w:r>
        <w:rPr>
          <w:color w:val="231F20"/>
          <w:spacing w:val="1"/>
        </w:rPr>
        <w:t> </w:t>
      </w:r>
      <w:r>
        <w:rPr>
          <w:color w:val="231F20"/>
        </w:rPr>
        <w:t>жеспособный спрос, подчеркивает гендиректор «Азбуки жилья»</w:t>
      </w:r>
      <w:r>
        <w:rPr>
          <w:color w:val="231F20"/>
          <w:spacing w:val="1"/>
        </w:rPr>
        <w:t> </w:t>
      </w:r>
      <w:r>
        <w:rPr>
          <w:color w:val="231F20"/>
        </w:rPr>
        <w:t>Владимир</w:t>
      </w:r>
      <w:r>
        <w:rPr>
          <w:color w:val="231F20"/>
          <w:spacing w:val="1"/>
        </w:rPr>
        <w:t> </w:t>
      </w:r>
      <w:r>
        <w:rPr>
          <w:color w:val="231F20"/>
        </w:rPr>
        <w:t>Каширцев:</w:t>
      </w:r>
      <w:r>
        <w:rPr>
          <w:color w:val="231F20"/>
          <w:spacing w:val="1"/>
        </w:rPr>
        <w:t> </w:t>
      </w:r>
      <w:r>
        <w:rPr>
          <w:color w:val="231F20"/>
        </w:rPr>
        <w:t>«Банковское</w:t>
      </w:r>
      <w:r>
        <w:rPr>
          <w:color w:val="231F20"/>
          <w:spacing w:val="52"/>
        </w:rPr>
        <w:t> </w:t>
      </w:r>
      <w:r>
        <w:rPr>
          <w:color w:val="231F20"/>
        </w:rPr>
        <w:t>проектное</w:t>
      </w:r>
      <w:r>
        <w:rPr>
          <w:color w:val="231F20"/>
          <w:spacing w:val="53"/>
        </w:rPr>
        <w:t> </w:t>
      </w:r>
      <w:r>
        <w:rPr>
          <w:color w:val="231F20"/>
        </w:rPr>
        <w:t>финансирование,</w:t>
      </w:r>
      <w:r>
        <w:rPr>
          <w:color w:val="231F20"/>
          <w:spacing w:val="1"/>
        </w:rPr>
        <w:t> </w:t>
      </w:r>
      <w:r>
        <w:rPr>
          <w:color w:val="231F20"/>
        </w:rPr>
        <w:t>по идее, должно помогать застройщикам. Но во многих городах</w:t>
      </w:r>
      <w:r>
        <w:rPr>
          <w:color w:val="231F20"/>
          <w:spacing w:val="1"/>
        </w:rPr>
        <w:t> </w:t>
      </w:r>
      <w:r>
        <w:rPr>
          <w:color w:val="231F20"/>
        </w:rPr>
        <w:t>даже с населением 0,5–1 млн человек жилье продается по 30 000–</w:t>
      </w:r>
      <w:r>
        <w:rPr>
          <w:color w:val="231F20"/>
          <w:spacing w:val="-50"/>
        </w:rPr>
        <w:t> </w:t>
      </w:r>
      <w:r>
        <w:rPr>
          <w:color w:val="231F20"/>
        </w:rPr>
        <w:t>40</w:t>
      </w:r>
      <w:r>
        <w:rPr>
          <w:color w:val="231F20"/>
          <w:spacing w:val="3"/>
        </w:rPr>
        <w:t> </w:t>
      </w:r>
      <w:r>
        <w:rPr>
          <w:color w:val="231F20"/>
        </w:rPr>
        <w:t>000</w:t>
      </w:r>
      <w:r>
        <w:rPr>
          <w:color w:val="231F20"/>
          <w:spacing w:val="3"/>
        </w:rPr>
        <w:t> </w:t>
      </w:r>
      <w:r>
        <w:rPr>
          <w:color w:val="231F20"/>
        </w:rPr>
        <w:t>руб.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кв.</w:t>
      </w:r>
      <w:r>
        <w:rPr>
          <w:color w:val="231F20"/>
          <w:spacing w:val="1"/>
        </w:rPr>
        <w:t> </w:t>
      </w:r>
      <w:r>
        <w:rPr>
          <w:color w:val="231F20"/>
        </w:rPr>
        <w:t>м,</w:t>
      </w:r>
      <w:r>
        <w:rPr>
          <w:color w:val="231F20"/>
          <w:spacing w:val="1"/>
        </w:rPr>
        <w:t> </w:t>
      </w:r>
      <w:r>
        <w:rPr>
          <w:color w:val="231F20"/>
        </w:rPr>
        <w:t>чтоне</w:t>
      </w:r>
      <w:r>
        <w:rPr>
          <w:color w:val="231F20"/>
          <w:spacing w:val="1"/>
        </w:rPr>
        <w:t> </w:t>
      </w:r>
      <w:r>
        <w:rPr>
          <w:color w:val="231F20"/>
        </w:rPr>
        <w:t>намного</w:t>
      </w:r>
      <w:r>
        <w:rPr>
          <w:color w:val="231F20"/>
          <w:spacing w:val="1"/>
        </w:rPr>
        <w:t> </w:t>
      </w:r>
      <w:r>
        <w:rPr>
          <w:color w:val="231F20"/>
        </w:rPr>
        <w:t>больше</w:t>
      </w:r>
      <w:r>
        <w:rPr>
          <w:color w:val="231F20"/>
          <w:spacing w:val="1"/>
        </w:rPr>
        <w:t> </w:t>
      </w:r>
      <w:r>
        <w:rPr>
          <w:color w:val="231F20"/>
        </w:rPr>
        <w:t>себестоимости</w:t>
      </w:r>
      <w:r>
        <w:rPr>
          <w:color w:val="231F20"/>
          <w:spacing w:val="1"/>
        </w:rPr>
        <w:t> </w:t>
      </w:r>
      <w:r>
        <w:rPr>
          <w:color w:val="231F20"/>
        </w:rPr>
        <w:t>стро-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ительства. В долгосрочной перспективе можно ожидать снижения</w:t>
      </w:r>
      <w:r>
        <w:rPr>
          <w:color w:val="231F20"/>
          <w:spacing w:val="-5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7"/>
        </w:rPr>
        <w:t> </w:t>
      </w:r>
      <w:r>
        <w:rPr>
          <w:color w:val="231F20"/>
        </w:rPr>
        <w:t>проектов,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крайней</w:t>
      </w:r>
      <w:r>
        <w:rPr>
          <w:color w:val="231F20"/>
          <w:spacing w:val="-6"/>
        </w:rPr>
        <w:t> </w:t>
      </w:r>
      <w:r>
        <w:rPr>
          <w:color w:val="231F20"/>
        </w:rPr>
        <w:t>мере</w:t>
      </w:r>
      <w:r>
        <w:rPr>
          <w:color w:val="231F20"/>
          <w:spacing w:val="-6"/>
        </w:rPr>
        <w:t> </w:t>
      </w:r>
      <w:r>
        <w:rPr>
          <w:color w:val="231F20"/>
        </w:rPr>
        <w:t>реализуемых</w:t>
      </w:r>
      <w:r>
        <w:rPr>
          <w:color w:val="231F20"/>
          <w:spacing w:val="-6"/>
        </w:rPr>
        <w:t> </w:t>
      </w:r>
      <w:r>
        <w:rPr>
          <w:color w:val="231F20"/>
        </w:rPr>
        <w:t>коммерчески-</w:t>
      </w:r>
      <w:r>
        <w:rPr>
          <w:color w:val="231F20"/>
          <w:spacing w:val="-50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компаниями».</w:t>
      </w:r>
    </w:p>
    <w:p>
      <w:pPr>
        <w:pStyle w:val="BodyText"/>
        <w:spacing w:line="254" w:lineRule="auto" w:before="3"/>
        <w:ind w:left="158" w:right="154" w:firstLine="396"/>
        <w:jc w:val="both"/>
      </w:pPr>
      <w:r>
        <w:rPr>
          <w:color w:val="231F20"/>
        </w:rPr>
        <w:t>Облегчить</w:t>
      </w:r>
      <w:r>
        <w:rPr>
          <w:color w:val="231F20"/>
          <w:spacing w:val="-8"/>
        </w:rPr>
        <w:t> </w:t>
      </w:r>
      <w:r>
        <w:rPr>
          <w:color w:val="231F20"/>
        </w:rPr>
        <w:t>жизнь</w:t>
      </w:r>
      <w:r>
        <w:rPr>
          <w:color w:val="231F20"/>
          <w:spacing w:val="-8"/>
        </w:rPr>
        <w:t> </w:t>
      </w:r>
      <w:r>
        <w:rPr>
          <w:color w:val="231F20"/>
        </w:rPr>
        <w:t>застройщикам</w:t>
      </w:r>
      <w:r>
        <w:rPr>
          <w:color w:val="231F20"/>
          <w:spacing w:val="-8"/>
        </w:rPr>
        <w:t> </w:t>
      </w:r>
      <w:r>
        <w:rPr>
          <w:color w:val="231F20"/>
        </w:rPr>
        <w:t>помогло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постепенное</w:t>
      </w:r>
      <w:r>
        <w:rPr>
          <w:color w:val="231F20"/>
          <w:spacing w:val="-8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</w:rPr>
        <w:t>крытие эскроу-счетов, но пока на это рассчитывать не приходит-</w:t>
      </w:r>
      <w:r>
        <w:rPr>
          <w:color w:val="231F20"/>
          <w:spacing w:val="1"/>
        </w:rPr>
        <w:t> </w:t>
      </w:r>
      <w:r>
        <w:rPr>
          <w:color w:val="231F20"/>
        </w:rPr>
        <w:t>ся.</w:t>
      </w:r>
      <w:r>
        <w:rPr>
          <w:color w:val="231F20"/>
          <w:spacing w:val="-10"/>
        </w:rPr>
        <w:t> </w:t>
      </w:r>
      <w:r>
        <w:rPr>
          <w:color w:val="231F20"/>
        </w:rPr>
        <w:t>Еще</w:t>
      </w:r>
      <w:r>
        <w:rPr>
          <w:color w:val="231F20"/>
          <w:spacing w:val="-10"/>
        </w:rPr>
        <w:t> </w:t>
      </w:r>
      <w:r>
        <w:rPr>
          <w:color w:val="231F20"/>
        </w:rPr>
        <w:t>одна</w:t>
      </w:r>
      <w:r>
        <w:rPr>
          <w:color w:val="231F20"/>
          <w:spacing w:val="-10"/>
        </w:rPr>
        <w:t> </w:t>
      </w:r>
      <w:r>
        <w:rPr>
          <w:color w:val="231F20"/>
        </w:rPr>
        <w:t>надежда</w:t>
      </w:r>
      <w:r>
        <w:rPr>
          <w:color w:val="231F20"/>
          <w:spacing w:val="-10"/>
        </w:rPr>
        <w:t> </w:t>
      </w:r>
      <w:r>
        <w:rPr>
          <w:color w:val="231F20"/>
        </w:rPr>
        <w:t>девелоперов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снижение,</w:t>
      </w:r>
      <w:r>
        <w:rPr>
          <w:color w:val="231F20"/>
          <w:spacing w:val="-10"/>
        </w:rPr>
        <w:t> </w:t>
      </w:r>
      <w:r>
        <w:rPr>
          <w:color w:val="231F20"/>
        </w:rPr>
        <w:t>вслед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ключевой,</w:t>
      </w:r>
      <w:r>
        <w:rPr>
          <w:color w:val="231F20"/>
          <w:spacing w:val="-50"/>
        </w:rPr>
        <w:t> </w:t>
      </w:r>
      <w:r>
        <w:rPr>
          <w:color w:val="231F20"/>
        </w:rPr>
        <w:t>ставок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проектное</w:t>
      </w:r>
      <w:r>
        <w:rPr>
          <w:color w:val="231F20"/>
          <w:spacing w:val="-9"/>
        </w:rPr>
        <w:t> </w:t>
      </w:r>
      <w:r>
        <w:rPr>
          <w:color w:val="231F20"/>
        </w:rPr>
        <w:t>финансирование.</w:t>
      </w:r>
      <w:r>
        <w:rPr>
          <w:color w:val="231F20"/>
          <w:spacing w:val="-10"/>
        </w:rPr>
        <w:t> </w:t>
      </w:r>
      <w:r>
        <w:rPr>
          <w:color w:val="231F20"/>
        </w:rPr>
        <w:t>Также,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словам</w:t>
      </w:r>
      <w:r>
        <w:rPr>
          <w:color w:val="231F20"/>
          <w:spacing w:val="-10"/>
        </w:rPr>
        <w:t> </w:t>
      </w:r>
      <w:r>
        <w:rPr>
          <w:color w:val="231F20"/>
        </w:rPr>
        <w:t>Логинова,</w:t>
      </w:r>
      <w:r>
        <w:rPr>
          <w:color w:val="231F20"/>
          <w:spacing w:val="-50"/>
        </w:rPr>
        <w:t> </w:t>
      </w:r>
      <w:r>
        <w:rPr>
          <w:color w:val="231F20"/>
        </w:rPr>
        <w:t>идет обсуждение различных программ субсидирования кредитов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застройщиков.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  <w:spacing w:val="-2"/>
        </w:rPr>
        <w:t>Поиск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альтернатив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банковскому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кредитованию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-50"/>
        </w:rPr>
        <w:t> </w:t>
      </w:r>
      <w:r>
        <w:rPr>
          <w:color w:val="231F20"/>
        </w:rPr>
        <w:t>компании на рынок ценных бумаг. В конце сентября группа ЛСР,</w:t>
      </w:r>
      <w:r>
        <w:rPr>
          <w:color w:val="231F20"/>
          <w:spacing w:val="1"/>
        </w:rPr>
        <w:t> </w:t>
      </w:r>
      <w:r>
        <w:rPr>
          <w:color w:val="231F20"/>
        </w:rPr>
        <w:t>ГК «Самолет» и ГК «Инград» заявили о начале процедуры 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влечения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инвестиций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выпуск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облигаций.</w:t>
      </w:r>
      <w:r>
        <w:rPr>
          <w:color w:val="231F20"/>
          <w:spacing w:val="-12"/>
        </w:rPr>
        <w:t> </w:t>
      </w:r>
      <w:r>
        <w:rPr>
          <w:color w:val="231F20"/>
        </w:rPr>
        <w:t>ЛСР</w:t>
      </w:r>
      <w:r>
        <w:rPr>
          <w:color w:val="231F20"/>
          <w:spacing w:val="-11"/>
        </w:rPr>
        <w:t> </w:t>
      </w:r>
      <w:r>
        <w:rPr>
          <w:color w:val="231F20"/>
        </w:rPr>
        <w:t>готова</w:t>
      </w:r>
      <w:r>
        <w:rPr>
          <w:color w:val="231F20"/>
          <w:spacing w:val="-11"/>
        </w:rPr>
        <w:t> </w:t>
      </w:r>
      <w:r>
        <w:rPr>
          <w:color w:val="231F20"/>
        </w:rPr>
        <w:t>предло-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жить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инвесторам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облигации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7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млрд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руб.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ставке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8,5%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годовых,</w:t>
      </w:r>
    </w:p>
    <w:p>
      <w:pPr>
        <w:pStyle w:val="BodyText"/>
        <w:spacing w:before="4"/>
        <w:ind w:left="158"/>
        <w:jc w:val="both"/>
      </w:pPr>
      <w:r>
        <w:rPr>
          <w:color w:val="231F20"/>
        </w:rPr>
        <w:t>«Самолет»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трехлетние</w:t>
      </w:r>
      <w:r>
        <w:rPr>
          <w:color w:val="231F20"/>
          <w:spacing w:val="14"/>
        </w:rPr>
        <w:t> </w:t>
      </w:r>
      <w:r>
        <w:rPr>
          <w:color w:val="231F20"/>
        </w:rPr>
        <w:t>закладные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общую</w:t>
      </w:r>
      <w:r>
        <w:rPr>
          <w:color w:val="231F20"/>
          <w:spacing w:val="14"/>
        </w:rPr>
        <w:t> </w:t>
      </w:r>
      <w:r>
        <w:rPr>
          <w:color w:val="231F20"/>
        </w:rPr>
        <w:t>сумму</w:t>
      </w:r>
      <w:r>
        <w:rPr>
          <w:color w:val="231F20"/>
          <w:spacing w:val="14"/>
        </w:rPr>
        <w:t> </w:t>
      </w:r>
      <w:r>
        <w:rPr>
          <w:color w:val="231F20"/>
        </w:rPr>
        <w:t>3</w:t>
      </w:r>
      <w:r>
        <w:rPr>
          <w:color w:val="231F20"/>
          <w:spacing w:val="12"/>
        </w:rPr>
        <w:t> </w:t>
      </w:r>
      <w:r>
        <w:rPr>
          <w:color w:val="231F20"/>
        </w:rPr>
        <w:t>млрд</w:t>
      </w:r>
      <w:r>
        <w:rPr>
          <w:color w:val="231F20"/>
          <w:spacing w:val="14"/>
        </w:rPr>
        <w:t> </w:t>
      </w:r>
      <w:r>
        <w:rPr>
          <w:color w:val="231F20"/>
        </w:rPr>
        <w:t>руб.</w:t>
      </w:r>
    </w:p>
    <w:p>
      <w:pPr>
        <w:pStyle w:val="BodyText"/>
        <w:spacing w:line="254" w:lineRule="auto" w:before="15"/>
        <w:ind w:left="158" w:right="156"/>
        <w:jc w:val="both"/>
      </w:pPr>
      <w:r>
        <w:rPr>
          <w:color w:val="231F20"/>
        </w:rPr>
        <w:t>«Инград» замахнулся уже на 50 млрд руб. Челябинский застрой-</w:t>
      </w:r>
      <w:r>
        <w:rPr>
          <w:color w:val="231F20"/>
          <w:spacing w:val="1"/>
        </w:rPr>
        <w:t> </w:t>
      </w:r>
      <w:r>
        <w:rPr>
          <w:color w:val="231F20"/>
        </w:rPr>
        <w:t>щик</w:t>
      </w:r>
      <w:r>
        <w:rPr>
          <w:color w:val="231F20"/>
          <w:spacing w:val="-6"/>
        </w:rPr>
        <w:t> </w:t>
      </w:r>
      <w:r>
        <w:rPr>
          <w:color w:val="231F20"/>
        </w:rPr>
        <w:t>АПРИ</w:t>
      </w:r>
      <w:r>
        <w:rPr>
          <w:color w:val="231F20"/>
          <w:spacing w:val="-5"/>
        </w:rPr>
        <w:t> </w:t>
      </w:r>
      <w:r>
        <w:rPr>
          <w:color w:val="231F20"/>
        </w:rPr>
        <w:t>«Флэй</w:t>
      </w:r>
      <w:r>
        <w:rPr>
          <w:color w:val="231F20"/>
          <w:spacing w:val="-5"/>
        </w:rPr>
        <w:t> </w:t>
      </w:r>
      <w:r>
        <w:rPr>
          <w:color w:val="231F20"/>
        </w:rPr>
        <w:t>плэнинг»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планирует</w:t>
      </w:r>
      <w:r>
        <w:rPr>
          <w:color w:val="231F20"/>
          <w:spacing w:val="-5"/>
        </w:rPr>
        <w:t> </w:t>
      </w:r>
      <w:r>
        <w:rPr>
          <w:color w:val="231F20"/>
        </w:rPr>
        <w:t>привлекать</w:t>
      </w:r>
      <w:r>
        <w:rPr>
          <w:color w:val="231F20"/>
          <w:spacing w:val="-6"/>
        </w:rPr>
        <w:t> </w:t>
      </w:r>
      <w:r>
        <w:rPr>
          <w:color w:val="231F20"/>
        </w:rPr>
        <w:t>средства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подмосковный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долговых</w:t>
      </w:r>
      <w:r>
        <w:rPr>
          <w:color w:val="231F20"/>
          <w:spacing w:val="-12"/>
        </w:rPr>
        <w:t> </w:t>
      </w:r>
      <w:r>
        <w:rPr>
          <w:color w:val="231F20"/>
        </w:rPr>
        <w:t>рынках.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биржу</w:t>
      </w:r>
      <w:r>
        <w:rPr>
          <w:color w:val="231F20"/>
          <w:spacing w:val="-12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шла</w:t>
      </w:r>
      <w:r>
        <w:rPr>
          <w:color w:val="231F20"/>
          <w:spacing w:val="-7"/>
        </w:rPr>
        <w:t> </w:t>
      </w:r>
      <w:r>
        <w:rPr>
          <w:color w:val="231F20"/>
        </w:rPr>
        <w:t>ижевская</w:t>
      </w:r>
      <w:r>
        <w:rPr>
          <w:color w:val="231F20"/>
          <w:spacing w:val="-6"/>
        </w:rPr>
        <w:t> </w:t>
      </w:r>
      <w:r>
        <w:rPr>
          <w:color w:val="231F20"/>
        </w:rPr>
        <w:t>компания</w:t>
      </w:r>
      <w:r>
        <w:rPr>
          <w:color w:val="231F20"/>
          <w:spacing w:val="-7"/>
        </w:rPr>
        <w:t> </w:t>
      </w:r>
      <w:r>
        <w:rPr>
          <w:color w:val="231F20"/>
        </w:rPr>
        <w:t>«Талан-финанс»,</w:t>
      </w:r>
      <w:r>
        <w:rPr>
          <w:color w:val="231F20"/>
          <w:spacing w:val="-6"/>
        </w:rPr>
        <w:t> </w:t>
      </w:r>
      <w:r>
        <w:rPr>
          <w:color w:val="231F20"/>
        </w:rPr>
        <w:t>разместив</w:t>
      </w:r>
      <w:r>
        <w:rPr>
          <w:color w:val="231F20"/>
          <w:spacing w:val="-7"/>
        </w:rPr>
        <w:t> </w:t>
      </w:r>
      <w:r>
        <w:rPr>
          <w:color w:val="231F20"/>
        </w:rPr>
        <w:t>бумаги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еме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млрд</w:t>
      </w:r>
      <w:r>
        <w:rPr>
          <w:color w:val="231F20"/>
          <w:spacing w:val="-5"/>
        </w:rPr>
        <w:t> </w:t>
      </w:r>
      <w:r>
        <w:rPr>
          <w:color w:val="231F20"/>
        </w:rPr>
        <w:t>руб.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-4"/>
        </w:rPr>
        <w:t> </w:t>
      </w:r>
      <w:r>
        <w:rPr>
          <w:color w:val="231F20"/>
        </w:rPr>
        <w:t>такой</w:t>
      </w:r>
      <w:r>
        <w:rPr>
          <w:color w:val="231F20"/>
          <w:spacing w:val="-5"/>
        </w:rPr>
        <w:t> </w:t>
      </w:r>
      <w:r>
        <w:rPr>
          <w:color w:val="231F20"/>
        </w:rPr>
        <w:t>способ</w:t>
      </w:r>
      <w:r>
        <w:rPr>
          <w:color w:val="231F20"/>
          <w:spacing w:val="-4"/>
        </w:rPr>
        <w:t> </w:t>
      </w:r>
      <w:r>
        <w:rPr>
          <w:color w:val="231F20"/>
        </w:rPr>
        <w:t>заимствования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</w:rPr>
        <w:t>стать более выгодным для строительных компаний, чем проект-</w:t>
      </w:r>
      <w:r>
        <w:rPr>
          <w:color w:val="231F20"/>
          <w:spacing w:val="1"/>
        </w:rPr>
        <w:t> </w:t>
      </w:r>
      <w:r>
        <w:rPr>
          <w:color w:val="231F20"/>
        </w:rPr>
        <w:t>ное финансирование, считают эксперты «Метриума»: выплаты по</w:t>
      </w:r>
      <w:r>
        <w:rPr>
          <w:color w:val="231F20"/>
          <w:spacing w:val="-50"/>
        </w:rPr>
        <w:t> </w:t>
      </w:r>
      <w:r>
        <w:rPr>
          <w:color w:val="231F20"/>
        </w:rPr>
        <w:t>облигациям для застройщиков с высоким рейтингом могут дости-</w:t>
      </w:r>
      <w:r>
        <w:rPr>
          <w:color w:val="231F20"/>
          <w:spacing w:val="-50"/>
        </w:rPr>
        <w:t> </w:t>
      </w:r>
      <w:r>
        <w:rPr>
          <w:color w:val="231F20"/>
        </w:rPr>
        <w:t>гать от 6 до 8% годовых от номинала и в данном случае не требу-</w:t>
      </w:r>
      <w:r>
        <w:rPr>
          <w:color w:val="231F20"/>
          <w:spacing w:val="1"/>
        </w:rPr>
        <w:t> </w:t>
      </w:r>
      <w:r>
        <w:rPr>
          <w:color w:val="231F20"/>
        </w:rPr>
        <w:t>ется залог. «Облигационная ставка на рынке недвижимости будет</w:t>
      </w:r>
      <w:r>
        <w:rPr>
          <w:color w:val="231F20"/>
          <w:spacing w:val="-50"/>
        </w:rPr>
        <w:t> </w:t>
      </w:r>
      <w:r>
        <w:rPr>
          <w:color w:val="231F20"/>
        </w:rPr>
        <w:t>иметь отрицательную тенденцию вместе положительным ростом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доверия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предпринимателей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уверенности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рынке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считает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ляющий</w:t>
      </w:r>
      <w:r>
        <w:rPr>
          <w:color w:val="231F20"/>
          <w:spacing w:val="1"/>
        </w:rPr>
        <w:t> </w:t>
      </w:r>
      <w:r>
        <w:rPr>
          <w:color w:val="231F20"/>
        </w:rPr>
        <w:t>партнер</w:t>
      </w:r>
      <w:r>
        <w:rPr>
          <w:color w:val="231F20"/>
          <w:spacing w:val="3"/>
        </w:rPr>
        <w:t> </w:t>
      </w:r>
      <w:r>
        <w:rPr>
          <w:color w:val="231F20"/>
        </w:rPr>
        <w:t>«Метриума»</w:t>
      </w:r>
      <w:r>
        <w:rPr>
          <w:color w:val="231F20"/>
          <w:spacing w:val="3"/>
        </w:rPr>
        <w:t> </w:t>
      </w:r>
      <w:r>
        <w:rPr>
          <w:color w:val="231F20"/>
        </w:rPr>
        <w:t>Мария</w:t>
      </w:r>
      <w:r>
        <w:rPr>
          <w:color w:val="231F20"/>
          <w:spacing w:val="1"/>
        </w:rPr>
        <w:t> </w:t>
      </w:r>
      <w:r>
        <w:rPr>
          <w:color w:val="231F20"/>
        </w:rPr>
        <w:t>Литинецкая.</w:t>
      </w:r>
    </w:p>
    <w:p>
      <w:pPr>
        <w:pStyle w:val="BodyText"/>
        <w:spacing w:line="254" w:lineRule="auto" w:before="11"/>
        <w:ind w:left="158" w:right="156" w:firstLine="396"/>
        <w:jc w:val="both"/>
      </w:pPr>
      <w:r>
        <w:rPr>
          <w:color w:val="231F20"/>
          <w:w w:val="95"/>
        </w:rPr>
        <w:t>По конечным итогам текущего года объем кредитов, привлечён-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ных российскими строительными фирмами через механизмы про-</w:t>
      </w:r>
      <w:r>
        <w:rPr>
          <w:color w:val="231F20"/>
          <w:spacing w:val="-50"/>
        </w:rPr>
        <w:t> </w:t>
      </w:r>
      <w:r>
        <w:rPr>
          <w:color w:val="231F20"/>
        </w:rPr>
        <w:t>ектного выделения денежных средств, смочь составить 1 трлн ру-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блей.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отметки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облигаций</w:t>
      </w:r>
      <w:r>
        <w:rPr>
          <w:color w:val="231F20"/>
          <w:spacing w:val="-12"/>
        </w:rPr>
        <w:t> </w:t>
      </w:r>
      <w:r>
        <w:rPr>
          <w:color w:val="231F20"/>
        </w:rPr>
        <w:t>девелопера</w:t>
      </w:r>
      <w:r>
        <w:rPr>
          <w:color w:val="231F20"/>
          <w:spacing w:val="-12"/>
        </w:rPr>
        <w:t> </w:t>
      </w:r>
      <w:r>
        <w:rPr>
          <w:color w:val="231F20"/>
        </w:rPr>
        <w:t>смочь</w:t>
      </w:r>
      <w:r>
        <w:rPr>
          <w:color w:val="231F20"/>
          <w:spacing w:val="-12"/>
        </w:rPr>
        <w:t> </w:t>
      </w:r>
      <w:r>
        <w:rPr>
          <w:color w:val="231F20"/>
        </w:rPr>
        <w:t>достичь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 2023 году. «Наверное, к концу года мы услышим о несколько гром-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ких</w:t>
      </w:r>
      <w:r>
        <w:rPr>
          <w:color w:val="231F20"/>
          <w:spacing w:val="-1"/>
        </w:rPr>
        <w:t> </w:t>
      </w:r>
      <w:r>
        <w:rPr>
          <w:color w:val="231F20"/>
        </w:rPr>
        <w:t>проблемах крупных застройщиков.</w:t>
      </w:r>
      <w:r>
        <w:rPr>
          <w:color w:val="231F20"/>
          <w:spacing w:val="-1"/>
        </w:rPr>
        <w:t> </w:t>
      </w:r>
      <w:r>
        <w:rPr>
          <w:color w:val="231F20"/>
        </w:rPr>
        <w:t>Это 1 шаги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выявлению</w:t>
      </w:r>
    </w:p>
    <w:p>
      <w:pPr>
        <w:spacing w:after="0" w:line="254" w:lineRule="auto"/>
        <w:jc w:val="both"/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традиционно матовой индустрии жила недвижимости, а означать,</w:t>
      </w:r>
      <w:r>
        <w:rPr>
          <w:color w:val="231F20"/>
          <w:spacing w:val="-50"/>
        </w:rPr>
        <w:t> </w:t>
      </w:r>
      <w:r>
        <w:rPr>
          <w:color w:val="231F20"/>
        </w:rPr>
        <w:t>1 шаги по ее совершенствование и саморегулирование», – гово-</w:t>
      </w:r>
      <w:r>
        <w:rPr>
          <w:color w:val="231F20"/>
          <w:spacing w:val="1"/>
        </w:rPr>
        <w:t> </w:t>
      </w:r>
      <w:r>
        <w:rPr>
          <w:color w:val="231F20"/>
        </w:rPr>
        <w:t>рит</w:t>
      </w:r>
      <w:r>
        <w:rPr>
          <w:color w:val="231F20"/>
          <w:spacing w:val="-8"/>
        </w:rPr>
        <w:t> </w:t>
      </w:r>
      <w:r>
        <w:rPr>
          <w:color w:val="231F20"/>
        </w:rPr>
        <w:t>Литинецкая.</w:t>
      </w:r>
      <w:r>
        <w:rPr>
          <w:color w:val="231F20"/>
          <w:spacing w:val="-7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</w:rPr>
        <w:t>данный</w:t>
      </w:r>
      <w:r>
        <w:rPr>
          <w:color w:val="231F20"/>
          <w:spacing w:val="-7"/>
        </w:rPr>
        <w:t> </w:t>
      </w:r>
      <w:r>
        <w:rPr>
          <w:color w:val="231F20"/>
        </w:rPr>
        <w:t>механизм</w:t>
      </w:r>
      <w:r>
        <w:rPr>
          <w:color w:val="231F20"/>
          <w:spacing w:val="-8"/>
        </w:rPr>
        <w:t> </w:t>
      </w:r>
      <w:r>
        <w:rPr>
          <w:color w:val="231F20"/>
        </w:rPr>
        <w:t>работает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крупных</w:t>
      </w:r>
      <w:r>
        <w:rPr>
          <w:color w:val="231F20"/>
          <w:spacing w:val="3"/>
        </w:rPr>
        <w:t> </w:t>
      </w:r>
      <w:r>
        <w:rPr>
          <w:color w:val="231F20"/>
        </w:rPr>
        <w:t>фирм,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то</w:t>
      </w:r>
      <w:r>
        <w:rPr>
          <w:color w:val="231F20"/>
          <w:spacing w:val="3"/>
        </w:rPr>
        <w:t> </w:t>
      </w:r>
      <w:r>
        <w:rPr>
          <w:color w:val="231F20"/>
        </w:rPr>
        <w:t>время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малые</w:t>
      </w:r>
      <w:r>
        <w:rPr>
          <w:color w:val="231F20"/>
          <w:spacing w:val="2"/>
        </w:rPr>
        <w:t> </w:t>
      </w:r>
      <w:r>
        <w:rPr>
          <w:color w:val="231F20"/>
        </w:rPr>
        <w:t>вновь</w:t>
      </w:r>
      <w:r>
        <w:rPr>
          <w:color w:val="231F20"/>
          <w:spacing w:val="2"/>
        </w:rPr>
        <w:t> </w:t>
      </w:r>
      <w:r>
        <w:rPr>
          <w:color w:val="231F20"/>
        </w:rPr>
        <w:t>спускаются.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43"/>
        </w:numPr>
        <w:tabs>
          <w:tab w:pos="783" w:val="left" w:leader="none"/>
        </w:tabs>
        <w:spacing w:line="249" w:lineRule="auto" w:before="179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Ведомости :URL: </w:t>
      </w:r>
      <w:hyperlink r:id="rId159">
        <w:r>
          <w:rPr>
            <w:color w:val="231F20"/>
            <w:sz w:val="18"/>
          </w:rPr>
          <w:t>https://www.vedomosti.ru/realty/articles/2019/1</w:t>
        </w:r>
      </w:hyperlink>
      <w:r>
        <w:rPr>
          <w:color w:val="231F20"/>
          <w:sz w:val="18"/>
        </w:rPr>
        <w:t>1/12/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816013-rossiiskie-zastroischiki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15.02.2020)</w:t>
      </w:r>
    </w:p>
    <w:p>
      <w:pPr>
        <w:pStyle w:val="ListParagraph"/>
        <w:numPr>
          <w:ilvl w:val="0"/>
          <w:numId w:val="43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Федеральный закон «Об участии в </w:t>
      </w:r>
      <w:r>
        <w:rPr>
          <w:color w:val="231F20"/>
          <w:w w:val="95"/>
          <w:sz w:val="18"/>
        </w:rPr>
        <w:t>долевом строительстве многоквартир-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w w:val="95"/>
          <w:sz w:val="18"/>
        </w:rPr>
        <w:t>ных домов и иных объектов недвижимости и о внесении изменений в некоторые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законодательные акты Российской Федерации» от 30.12.2004 № 214-ФЗ (послед-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няя редакция): URL: </w:t>
      </w:r>
      <w:hyperlink r:id="rId160">
        <w:r>
          <w:rPr>
            <w:color w:val="231F20"/>
            <w:spacing w:val="-1"/>
            <w:sz w:val="18"/>
          </w:rPr>
          <w:t>http://www.consultant.ru/document/cons_doc_LAW_51038/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15.02.2020).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0"/>
      </w:tblGrid>
      <w:tr>
        <w:trPr>
          <w:trHeight w:val="1051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658.5</w:t>
            </w:r>
          </w:p>
          <w:p>
            <w:pPr>
              <w:pStyle w:val="TableParagraph"/>
              <w:spacing w:line="210" w:lineRule="atLeast" w:before="0"/>
              <w:ind w:left="50" w:right="147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Загидуллина Диана Радиковна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165">
              <w:r>
                <w:rPr>
                  <w:i/>
                  <w:color w:val="231F20"/>
                  <w:sz w:val="18"/>
                </w:rPr>
                <w:t>dianadiana167@mail.ru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 w:before="0"/>
              <w:ind w:left="457" w:right="47" w:hanging="290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Zagidullina Diana Radikovna</w:t>
            </w:r>
            <w:r>
              <w:rPr>
                <w:color w:val="231F20"/>
                <w:spacing w:val="-1"/>
                <w:w w:val="95"/>
                <w:sz w:val="18"/>
              </w:rPr>
              <w:t>, </w:t>
            </w: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8"/>
                <w:sz w:val="18"/>
              </w:rPr>
              <w:t> </w:t>
            </w:r>
            <w:hyperlink r:id="rId165">
              <w:r>
                <w:rPr>
                  <w:i/>
                  <w:color w:val="231F20"/>
                  <w:w w:val="90"/>
                  <w:sz w:val="18"/>
                </w:rPr>
                <w:t>dianadiana167@mail.ru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right="638"/>
      </w:pPr>
      <w:r>
        <w:rPr>
          <w:color w:val="231F20"/>
        </w:rPr>
        <w:t>ПРЕИМУЩЕСТВА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-57"/>
        </w:rPr>
        <w:t> </w:t>
      </w:r>
      <w:r>
        <w:rPr>
          <w:color w:val="231F20"/>
        </w:rPr>
        <w:t>ВНЕДРЕНИЯ</w:t>
      </w:r>
      <w:r>
        <w:rPr>
          <w:color w:val="231F20"/>
          <w:spacing w:val="36"/>
        </w:rPr>
        <w:t> </w:t>
      </w:r>
      <w:r>
        <w:rPr>
          <w:color w:val="231F20"/>
        </w:rPr>
        <w:t>BIM-ТЕХНОЛОГИЙ</w:t>
      </w:r>
    </w:p>
    <w:p>
      <w:pPr>
        <w:spacing w:before="2"/>
        <w:ind w:left="648" w:right="641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СТРОИТЕЛЬНОЙ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z w:val="24"/>
        </w:rPr>
        <w:t>ОТРАСЛИ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spacing w:line="249" w:lineRule="auto"/>
        <w:ind w:left="149" w:right="141"/>
      </w:pPr>
      <w:r>
        <w:rPr>
          <w:color w:val="231F20"/>
        </w:rPr>
        <w:t>PROSPECTS,</w:t>
      </w:r>
      <w:r>
        <w:rPr>
          <w:color w:val="231F20"/>
          <w:spacing w:val="30"/>
        </w:rPr>
        <w:t> </w:t>
      </w:r>
      <w:r>
        <w:rPr>
          <w:color w:val="231F20"/>
        </w:rPr>
        <w:t>ADVANTAGES</w:t>
      </w:r>
      <w:r>
        <w:rPr>
          <w:color w:val="231F20"/>
          <w:spacing w:val="39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DISADVANTAGES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IMPLEMENTING</w:t>
      </w:r>
      <w:r>
        <w:rPr>
          <w:color w:val="231F20"/>
          <w:spacing w:val="19"/>
        </w:rPr>
        <w:t> </w:t>
      </w:r>
      <w:r>
        <w:rPr>
          <w:color w:val="231F20"/>
        </w:rPr>
        <w:t>BIM</w:t>
      </w:r>
      <w:r>
        <w:rPr>
          <w:color w:val="231F20"/>
          <w:spacing w:val="14"/>
        </w:rPr>
        <w:t> </w:t>
      </w:r>
      <w:r>
        <w:rPr>
          <w:color w:val="231F20"/>
        </w:rPr>
        <w:t>TECHNOLOGIES</w:t>
      </w:r>
    </w:p>
    <w:p>
      <w:pPr>
        <w:spacing w:before="2"/>
        <w:ind w:left="648" w:right="640" w:firstLine="0"/>
        <w:jc w:val="center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INDUSTRY</w:t>
      </w:r>
    </w:p>
    <w:p>
      <w:pPr>
        <w:spacing w:line="249" w:lineRule="auto" w:before="222"/>
        <w:ind w:left="158" w:right="156" w:firstLine="396"/>
        <w:jc w:val="right"/>
        <w:rPr>
          <w:sz w:val="18"/>
        </w:rPr>
      </w:pPr>
      <w:r>
        <w:rPr>
          <w:color w:val="231F20"/>
          <w:spacing w:val="-2"/>
          <w:sz w:val="18"/>
        </w:rPr>
        <w:t>BIM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(от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англ.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Building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Information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Modeling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информационное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моделиро-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вание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зданий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сооружений)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это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инновационный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строительной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индустрии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Федерации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путь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развития,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предполагающий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процесс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коллективно-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создания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использования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проектируемом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здании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сооруже-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позволяющий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всех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стадиях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жизненного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цикла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проек-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та.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статье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рассматривается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текущее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положение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строительной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отрасли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страны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 области BIM-моделирования и стратегия ее развития до 2024 года. Помимо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этого,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разбирается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нормативно-правовая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база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ее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совершенствования.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Анализируются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плюсы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минусы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внедрения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информационной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модели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капи-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тального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строительства,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делается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вывод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необходимости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вовлечения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использование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BIM-моделирования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всех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отрасли.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3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BIM-моделирование,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3D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модель,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проектирование,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формационная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модель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капитального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строительства,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строительная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отрасль,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на-</w:t>
      </w:r>
    </w:p>
    <w:p>
      <w:pPr>
        <w:spacing w:before="10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циональный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проект.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BIM (from the English Building Information Modeling – information modeling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of buildings and structures) is an innovative development path for the construction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Russian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Federation,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involving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collective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creation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use of information on the projected building, allowing its management at all stages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project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life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cycle.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position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country’s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construc-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BIM-modeling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strategy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until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2024.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Legislation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examined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ways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improve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advantages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disadvantages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capital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analyzed,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conclusion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drawn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need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to use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BIM-modeling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participants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construction industry.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61"/>
          <w:headerReference w:type="even" r:id="rId162"/>
          <w:footerReference w:type="default" r:id="rId163"/>
          <w:footerReference w:type="even" r:id="rId164"/>
          <w:pgSz w:w="8400" w:h="11910"/>
          <w:pgMar w:header="1098" w:footer="1149" w:top="1340" w:bottom="1340" w:left="1060" w:right="1060"/>
          <w:pgNumType w:start="127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BIM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(Building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Modeling),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model,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designing,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model, construction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industry,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national project.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4" w:lineRule="auto" w:before="1"/>
        <w:ind w:left="158" w:right="155" w:firstLine="396"/>
        <w:jc w:val="both"/>
      </w:pPr>
      <w:r>
        <w:rPr>
          <w:color w:val="231F20"/>
        </w:rPr>
        <w:t>Динамика развития и реформа строительной отрасли просле-</w:t>
      </w:r>
      <w:r>
        <w:rPr>
          <w:color w:val="231F20"/>
          <w:spacing w:val="1"/>
        </w:rPr>
        <w:t> </w:t>
      </w:r>
      <w:r>
        <w:rPr>
          <w:color w:val="231F20"/>
        </w:rPr>
        <w:t>живается как в теории, так и в практических изменениях на рын-</w:t>
      </w:r>
      <w:r>
        <w:rPr>
          <w:color w:val="231F20"/>
          <w:spacing w:val="1"/>
        </w:rPr>
        <w:t> </w:t>
      </w:r>
      <w:r>
        <w:rPr>
          <w:color w:val="231F20"/>
        </w:rPr>
        <w:t>ке, т.е. прогрессивные изменения можно заметить, как в норма-</w:t>
      </w:r>
      <w:r>
        <w:rPr>
          <w:color w:val="231F20"/>
          <w:spacing w:val="1"/>
        </w:rPr>
        <w:t> </w:t>
      </w:r>
      <w:r>
        <w:rPr>
          <w:color w:val="231F20"/>
        </w:rPr>
        <w:t>тивно-правовой базе Российской Федерации, так и в поэтапном</w:t>
      </w:r>
      <w:r>
        <w:rPr>
          <w:color w:val="231F20"/>
          <w:spacing w:val="1"/>
        </w:rPr>
        <w:t> </w:t>
      </w:r>
      <w:r>
        <w:rPr>
          <w:color w:val="231F20"/>
        </w:rPr>
        <w:t>осознании</w:t>
      </w:r>
      <w:r>
        <w:rPr>
          <w:color w:val="231F20"/>
          <w:spacing w:val="-8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-7"/>
        </w:rPr>
        <w:t> </w:t>
      </w:r>
      <w:r>
        <w:rPr>
          <w:color w:val="231F20"/>
        </w:rPr>
        <w:t>рынка</w:t>
      </w:r>
      <w:r>
        <w:rPr>
          <w:color w:val="231F20"/>
          <w:spacing w:val="-8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-7"/>
        </w:rPr>
        <w:t> </w:t>
      </w:r>
      <w:r>
        <w:rPr>
          <w:color w:val="231F20"/>
        </w:rPr>
        <w:t>кор-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ректировок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устаревших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рычагов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конкурентной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борь-</w:t>
      </w:r>
      <w:r>
        <w:rPr>
          <w:color w:val="231F20"/>
          <w:spacing w:val="-50"/>
        </w:rPr>
        <w:t> </w:t>
      </w:r>
      <w:r>
        <w:rPr>
          <w:color w:val="231F20"/>
        </w:rPr>
        <w:t>бе.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> </w:t>
      </w:r>
      <w:r>
        <w:rPr>
          <w:color w:val="231F20"/>
        </w:rPr>
        <w:t>Указа</w:t>
      </w:r>
      <w:r>
        <w:rPr>
          <w:color w:val="231F20"/>
          <w:spacing w:val="-7"/>
        </w:rPr>
        <w:t> </w:t>
      </w:r>
      <w:r>
        <w:rPr>
          <w:color w:val="231F20"/>
        </w:rPr>
        <w:t>Президента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7"/>
        </w:rPr>
        <w:t> </w:t>
      </w:r>
      <w:r>
        <w:rPr>
          <w:color w:val="231F20"/>
        </w:rPr>
        <w:t>«О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1"/>
        </w:rPr>
        <w:t> </w:t>
      </w:r>
      <w:r>
        <w:rPr>
          <w:color w:val="231F20"/>
        </w:rPr>
        <w:t>циональных целях и стратегических задачах развития 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 на период до 2024 года» № 204 от 07.05.2018 г. разра-</w:t>
      </w:r>
      <w:r>
        <w:rPr>
          <w:color w:val="231F20"/>
          <w:spacing w:val="1"/>
        </w:rPr>
        <w:t> </w:t>
      </w:r>
      <w:r>
        <w:rPr>
          <w:color w:val="231F20"/>
        </w:rPr>
        <w:t>ботан национальный проект «Жилье и городская среда» (далее –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Национальный проект), утвержденный президиумом Совета при</w:t>
      </w:r>
      <w:r>
        <w:rPr>
          <w:color w:val="231F20"/>
          <w:spacing w:val="1"/>
        </w:rPr>
        <w:t> </w:t>
      </w:r>
      <w:r>
        <w:rPr>
          <w:color w:val="231F20"/>
        </w:rPr>
        <w:t>Президенте Российской Федерации по стратегическому развитию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 национальным проектам 24.12.2018 г. Данный национальный про-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ект рассчитан на последовательное изменение показателей в раз-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</w:rPr>
        <w:t>областях</w:t>
      </w:r>
      <w:r>
        <w:rPr>
          <w:color w:val="231F20"/>
          <w:spacing w:val="3"/>
        </w:rPr>
        <w:t> </w:t>
      </w:r>
      <w:r>
        <w:rPr>
          <w:color w:val="231F20"/>
        </w:rPr>
        <w:t>рынка</w:t>
      </w:r>
      <w:r>
        <w:rPr>
          <w:color w:val="231F20"/>
          <w:spacing w:val="3"/>
        </w:rPr>
        <w:t> </w:t>
      </w:r>
      <w:r>
        <w:rPr>
          <w:color w:val="231F20"/>
        </w:rPr>
        <w:t>недвижимости,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2024</w:t>
      </w:r>
      <w:r>
        <w:rPr>
          <w:color w:val="231F20"/>
          <w:spacing w:val="3"/>
        </w:rPr>
        <w:t> </w:t>
      </w:r>
      <w:r>
        <w:rPr>
          <w:color w:val="231F20"/>
        </w:rPr>
        <w:t>года:</w:t>
      </w:r>
    </w:p>
    <w:p>
      <w:pPr>
        <w:pStyle w:val="ListParagraph"/>
        <w:numPr>
          <w:ilvl w:val="0"/>
          <w:numId w:val="44"/>
        </w:numPr>
        <w:tabs>
          <w:tab w:pos="811" w:val="left" w:leader="none"/>
        </w:tabs>
        <w:spacing w:line="254" w:lineRule="auto" w:before="12" w:after="0"/>
        <w:ind w:left="158" w:right="15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Объем жилищного строительства с базового значения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79,2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млн.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кв.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должен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вырасти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120,0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млн.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кв.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(рис.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1);</w:t>
      </w:r>
    </w:p>
    <w:p>
      <w:pPr>
        <w:pStyle w:val="ListParagraph"/>
        <w:numPr>
          <w:ilvl w:val="0"/>
          <w:numId w:val="44"/>
        </w:numPr>
        <w:tabs>
          <w:tab w:pos="811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Объем ввода многоквартирных жилых домов в год с базо-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вого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значения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46,2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млн.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кв.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увеличивается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80,0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млн.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кв.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(рис.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2).</w:t>
      </w:r>
    </w:p>
    <w:p>
      <w:pPr>
        <w:pStyle w:val="BodyText"/>
        <w:spacing w:line="254" w:lineRule="auto" w:before="2"/>
        <w:ind w:left="158" w:right="155" w:firstLine="396"/>
        <w:jc w:val="both"/>
      </w:pPr>
      <w:r>
        <w:rPr>
          <w:color w:val="231F20"/>
          <w:w w:val="105"/>
        </w:rPr>
        <w:t>Базируясь на планируемом прогрессивном росте вышена-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званных показателей, законодатель уменьшает срок получения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разрешения на строительство и ввод объектов в эксплуатацию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рабочих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дней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рабочих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дней,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части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статьи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51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3"/>
        </w:rPr>
        <w:t>Градостроительного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кодекса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Федерации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29.12.2004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г.</w:t>
      </w:r>
    </w:p>
    <w:p>
      <w:pPr>
        <w:pStyle w:val="BodyText"/>
        <w:spacing w:line="254" w:lineRule="auto" w:before="4"/>
        <w:ind w:left="158" w:right="154"/>
        <w:jc w:val="right"/>
      </w:pPr>
      <w:r>
        <w:rPr>
          <w:color w:val="231F20"/>
        </w:rPr>
        <w:t>№</w:t>
      </w:r>
      <w:r>
        <w:rPr>
          <w:color w:val="231F20"/>
          <w:spacing w:val="-7"/>
        </w:rPr>
        <w:t> </w:t>
      </w:r>
      <w:r>
        <w:rPr>
          <w:color w:val="231F20"/>
        </w:rPr>
        <w:t>190-ФЗ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редакции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27.12.2019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7"/>
        </w:rPr>
        <w:t> </w:t>
      </w:r>
      <w:r>
        <w:rPr>
          <w:color w:val="231F20"/>
        </w:rPr>
        <w:t>(далее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Градостроительный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кодекс) [1], а также срок проведения экспертизы проектной докумен-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тации и результатов инженерных изысканий с 45 дней до 30 дней.</w:t>
      </w:r>
      <w:r>
        <w:rPr>
          <w:color w:val="231F20"/>
          <w:spacing w:val="-50"/>
        </w:rPr>
        <w:t> </w:t>
      </w:r>
      <w:r>
        <w:rPr>
          <w:color w:val="231F20"/>
        </w:rPr>
        <w:t>Помимо</w:t>
      </w:r>
      <w:r>
        <w:rPr>
          <w:color w:val="231F20"/>
          <w:spacing w:val="15"/>
        </w:rPr>
        <w:t> </w:t>
      </w:r>
      <w:r>
        <w:rPr>
          <w:color w:val="231F20"/>
        </w:rPr>
        <w:t>этого,</w:t>
      </w:r>
      <w:r>
        <w:rPr>
          <w:color w:val="231F20"/>
          <w:spacing w:val="15"/>
        </w:rPr>
        <w:t> </w:t>
      </w:r>
      <w:r>
        <w:rPr>
          <w:color w:val="231F20"/>
        </w:rPr>
        <w:t>функционируют</w:t>
      </w:r>
      <w:r>
        <w:rPr>
          <w:color w:val="231F20"/>
          <w:spacing w:val="15"/>
        </w:rPr>
        <w:t> </w:t>
      </w:r>
      <w:r>
        <w:rPr>
          <w:color w:val="231F20"/>
        </w:rPr>
        <w:t>две</w:t>
      </w:r>
      <w:r>
        <w:rPr>
          <w:color w:val="231F20"/>
          <w:spacing w:val="16"/>
        </w:rPr>
        <w:t> </w:t>
      </w:r>
      <w:r>
        <w:rPr>
          <w:color w:val="231F20"/>
        </w:rPr>
        <w:t>принципиальной</w:t>
      </w:r>
      <w:r>
        <w:rPr>
          <w:color w:val="231F20"/>
          <w:spacing w:val="15"/>
        </w:rPr>
        <w:t> </w:t>
      </w:r>
      <w:r>
        <w:rPr>
          <w:color w:val="231F20"/>
        </w:rPr>
        <w:t>новые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государственные информационные системы, которые направлены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21"/>
        </w:rPr>
        <w:t> </w:t>
      </w:r>
      <w:r>
        <w:rPr>
          <w:color w:val="231F20"/>
        </w:rPr>
        <w:t>прозрачности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доступности,</w:t>
      </w:r>
      <w:r>
        <w:rPr>
          <w:color w:val="231F20"/>
          <w:spacing w:val="22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21"/>
        </w:rPr>
        <w:t> </w:t>
      </w:r>
      <w:r>
        <w:rPr>
          <w:color w:val="231F20"/>
        </w:rPr>
        <w:t>озна-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комления с разрешительной документацией физическими лицами</w:t>
      </w:r>
      <w:r>
        <w:rPr>
          <w:color w:val="231F20"/>
          <w:spacing w:val="-50"/>
        </w:rPr>
        <w:t> </w:t>
      </w:r>
      <w:r>
        <w:rPr>
          <w:color w:val="231F20"/>
        </w:rPr>
        <w:t>(например, участниками долевого строительства), а также систе-</w:t>
      </w:r>
      <w:r>
        <w:rPr>
          <w:color w:val="231F20"/>
          <w:spacing w:val="1"/>
        </w:rPr>
        <w:t> </w:t>
      </w:r>
      <w:r>
        <w:rPr>
          <w:color w:val="231F20"/>
        </w:rPr>
        <w:t>матизацию информации и обеспечение механизма контроля, как</w:t>
      </w:r>
      <w:r>
        <w:rPr>
          <w:color w:val="231F20"/>
          <w:spacing w:val="1"/>
        </w:rPr>
        <w:t> </w:t>
      </w:r>
      <w:r>
        <w:rPr>
          <w:color w:val="231F20"/>
        </w:rPr>
        <w:t>над застройщиками, экспертными организациями, так и над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дарственными</w:t>
      </w:r>
      <w:r>
        <w:rPr>
          <w:color w:val="231F20"/>
          <w:spacing w:val="1"/>
        </w:rPr>
        <w:t> </w:t>
      </w:r>
      <w:r>
        <w:rPr>
          <w:color w:val="231F20"/>
        </w:rPr>
        <w:t>органами: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ЕГРЗ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(Единый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государственный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реестр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заключений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проект-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ной документации объектов капитального строительства) – </w:t>
      </w:r>
      <w:r>
        <w:rPr>
          <w:color w:val="231F20"/>
          <w:sz w:val="20"/>
        </w:rPr>
        <w:t>http://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egrz.ru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ЕРЗ (Единый реестр застройщиков) – </w:t>
      </w:r>
      <w:r>
        <w:rPr>
          <w:color w:val="231F20"/>
          <w:sz w:val="20"/>
        </w:rPr>
        <w:t>https://erzrf.ru/</w:t>
      </w:r>
      <w:r>
        <w:rPr>
          <w:color w:val="212121"/>
          <w:sz w:val="21"/>
        </w:rPr>
        <w:t>; </w:t>
      </w:r>
      <w:r>
        <w:rPr>
          <w:color w:val="231F20"/>
          <w:sz w:val="20"/>
        </w:rPr>
        <w:t>https://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наш.дом.рф</w:t>
      </w:r>
      <w:r>
        <w:rPr>
          <w:color w:val="212121"/>
          <w:sz w:val="21"/>
        </w:rPr>
        <w:t>.</w:t>
      </w:r>
    </w:p>
    <w:p>
      <w:pPr>
        <w:pStyle w:val="BodyText"/>
        <w:spacing w:line="254" w:lineRule="auto" w:before="2"/>
        <w:ind w:left="158" w:right="155" w:firstLine="396"/>
        <w:jc w:val="both"/>
      </w:pPr>
      <w:r>
        <w:rPr>
          <w:color w:val="231F20"/>
        </w:rPr>
        <w:t>В целях обеспечения функционирования Национального про-</w:t>
      </w:r>
      <w:r>
        <w:rPr>
          <w:color w:val="231F20"/>
          <w:spacing w:val="-50"/>
        </w:rPr>
        <w:t> </w:t>
      </w:r>
      <w:r>
        <w:rPr>
          <w:color w:val="231F20"/>
        </w:rPr>
        <w:t>екта, отмечается необходимость отказа от устаревших технологий</w:t>
      </w:r>
      <w:r>
        <w:rPr>
          <w:color w:val="231F20"/>
          <w:spacing w:val="-50"/>
        </w:rPr>
        <w:t> </w:t>
      </w:r>
      <w:r>
        <w:rPr>
          <w:color w:val="231F20"/>
        </w:rPr>
        <w:t>и актуализация действующих нормативно-правовых документов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внедрения</w:t>
      </w:r>
      <w:r>
        <w:rPr>
          <w:color w:val="231F20"/>
          <w:spacing w:val="20"/>
        </w:rPr>
        <w:t> </w:t>
      </w:r>
      <w:r>
        <w:rPr>
          <w:color w:val="231F20"/>
        </w:rPr>
        <w:t>передовых</w:t>
      </w:r>
      <w:r>
        <w:rPr>
          <w:color w:val="231F20"/>
          <w:spacing w:val="19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области</w:t>
      </w:r>
      <w:r>
        <w:rPr>
          <w:color w:val="231F20"/>
          <w:spacing w:val="19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 строительства (рис. 3) , таких как BIM-технологии (Building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1"/>
        </w:rPr>
        <w:t> </w:t>
      </w:r>
      <w:r>
        <w:rPr>
          <w:color w:val="231F20"/>
        </w:rPr>
        <w:t>Modeling).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850963</wp:posOffset>
            </wp:positionH>
            <wp:positionV relativeFrom="paragraph">
              <wp:posOffset>141602</wp:posOffset>
            </wp:positionV>
            <wp:extent cx="3672550" cy="2085594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550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76"/>
        <w:ind w:left="427" w:right="42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Показатели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объему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жилищного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(млн.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(разработано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автором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основании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информационных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материалов</w:t>
      </w:r>
    </w:p>
    <w:p>
      <w:pPr>
        <w:spacing w:line="249" w:lineRule="auto" w:before="2"/>
        <w:ind w:left="646" w:right="645" w:firstLine="0"/>
        <w:jc w:val="center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национальном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«Жилье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среда»</w:t>
      </w:r>
      <w:r>
        <w:rPr>
          <w:color w:val="231F20"/>
          <w:spacing w:val="-42"/>
          <w:sz w:val="18"/>
        </w:rPr>
        <w:t> </w:t>
      </w:r>
      <w:hyperlink r:id="rId167">
        <w:r>
          <w:rPr>
            <w:color w:val="231F20"/>
            <w:sz w:val="18"/>
          </w:rPr>
          <w:t>http://government.ru/info/35560/)</w:t>
        </w:r>
      </w:hyperlink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3328100" cy="1914239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100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spacing w:line="249" w:lineRule="auto" w:before="93"/>
        <w:ind w:left="573" w:right="570" w:hanging="1"/>
        <w:jc w:val="center"/>
        <w:rPr>
          <w:sz w:val="18"/>
        </w:rPr>
      </w:pPr>
      <w:r>
        <w:rPr>
          <w:color w:val="231F20"/>
          <w:sz w:val="18"/>
        </w:rPr>
        <w:t>Рис. 2. Показатели по вводу многоквартирных жилых домов в год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(млн.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(разработано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автором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основании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информационных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материалов о национальном проекте «Жилье и городская среда»</w:t>
      </w:r>
      <w:r>
        <w:rPr>
          <w:color w:val="231F20"/>
          <w:spacing w:val="1"/>
          <w:sz w:val="18"/>
        </w:rPr>
        <w:t> </w:t>
      </w:r>
      <w:hyperlink r:id="rId167">
        <w:r>
          <w:rPr>
            <w:color w:val="231F20"/>
            <w:sz w:val="18"/>
          </w:rPr>
          <w:t>http://government.ru/info/35560/)</w:t>
        </w:r>
      </w:hyperlink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974267</wp:posOffset>
            </wp:positionH>
            <wp:positionV relativeFrom="paragraph">
              <wp:posOffset>151079</wp:posOffset>
            </wp:positionV>
            <wp:extent cx="3385796" cy="1865376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9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line="249" w:lineRule="auto" w:before="142"/>
        <w:ind w:left="427" w:right="42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Показатели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актуализации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нормативно-правовой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базы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(ед.)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(разработано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автором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основании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информационных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материалов</w:t>
      </w:r>
    </w:p>
    <w:p>
      <w:pPr>
        <w:spacing w:line="249" w:lineRule="auto" w:before="2"/>
        <w:ind w:left="646" w:right="645" w:firstLine="0"/>
        <w:jc w:val="center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национальном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«Жилье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городская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среда»</w:t>
      </w:r>
      <w:r>
        <w:rPr>
          <w:color w:val="231F20"/>
          <w:spacing w:val="-42"/>
          <w:sz w:val="18"/>
        </w:rPr>
        <w:t> </w:t>
      </w:r>
      <w:hyperlink r:id="rId167">
        <w:r>
          <w:rPr>
            <w:color w:val="231F20"/>
            <w:sz w:val="18"/>
          </w:rPr>
          <w:t>http://government.ru/info/35560/)</w:t>
        </w:r>
      </w:hyperlink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  <w:spacing w:val="-1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Национальный</w:t>
      </w:r>
      <w:r>
        <w:rPr>
          <w:color w:val="231F20"/>
          <w:spacing w:val="-10"/>
        </w:rPr>
        <w:t> </w:t>
      </w:r>
      <w:r>
        <w:rPr>
          <w:color w:val="231F20"/>
        </w:rPr>
        <w:t>проект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пути</w:t>
      </w:r>
      <w:r>
        <w:rPr>
          <w:color w:val="231F20"/>
          <w:spacing w:val="-12"/>
        </w:rPr>
        <w:t> </w:t>
      </w:r>
      <w:r>
        <w:rPr>
          <w:color w:val="231F20"/>
        </w:rPr>
        <w:t>активно-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воплощения,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Градостроительном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кодексе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основа-</w:t>
      </w:r>
      <w:r>
        <w:rPr>
          <w:color w:val="231F20"/>
          <w:spacing w:val="-50"/>
        </w:rPr>
        <w:t> </w:t>
      </w:r>
      <w:r>
        <w:rPr>
          <w:color w:val="231F20"/>
        </w:rPr>
        <w:t>нии Федерального закона «О внесении изменений в Федеральный</w:t>
      </w:r>
      <w:r>
        <w:rPr>
          <w:color w:val="231F20"/>
          <w:spacing w:val="-50"/>
        </w:rPr>
        <w:t> </w:t>
      </w:r>
      <w:r>
        <w:rPr>
          <w:color w:val="231F20"/>
        </w:rPr>
        <w:t>закон «Об участии в долевом строительстве многоквартирных до-</w:t>
      </w:r>
      <w:r>
        <w:rPr>
          <w:color w:val="231F20"/>
          <w:spacing w:val="-50"/>
        </w:rPr>
        <w:t> </w:t>
      </w:r>
      <w:r>
        <w:rPr>
          <w:color w:val="231F20"/>
        </w:rPr>
        <w:t>мов и иных объектов недвижимости и о внесении изменений в не-</w:t>
      </w:r>
      <w:r>
        <w:rPr>
          <w:color w:val="231F20"/>
          <w:spacing w:val="-50"/>
        </w:rPr>
        <w:t> </w:t>
      </w:r>
      <w:r>
        <w:rPr>
          <w:color w:val="231F20"/>
        </w:rPr>
        <w:t>которые законодательные акты Российской Федерации» и отдель-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законодательные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акты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Федерации»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27.06.2019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г.</w:t>
      </w:r>
    </w:p>
    <w:p>
      <w:pPr>
        <w:pStyle w:val="BodyText"/>
        <w:spacing w:line="254" w:lineRule="auto" w:before="6"/>
        <w:ind w:left="158" w:right="155"/>
        <w:jc w:val="both"/>
      </w:pPr>
      <w:r>
        <w:rPr>
          <w:color w:val="231F20"/>
        </w:rPr>
        <w:t>№</w:t>
      </w:r>
      <w:r>
        <w:rPr>
          <w:color w:val="231F20"/>
          <w:spacing w:val="26"/>
        </w:rPr>
        <w:t> </w:t>
      </w:r>
      <w:r>
        <w:rPr>
          <w:color w:val="231F20"/>
        </w:rPr>
        <w:t>151-ФЗ,</w:t>
      </w:r>
      <w:r>
        <w:rPr>
          <w:color w:val="231F20"/>
          <w:spacing w:val="27"/>
        </w:rPr>
        <w:t> </w:t>
      </w:r>
      <w:r>
        <w:rPr>
          <w:color w:val="231F20"/>
        </w:rPr>
        <w:t>закреплено</w:t>
      </w:r>
      <w:r>
        <w:rPr>
          <w:color w:val="231F20"/>
          <w:spacing w:val="26"/>
        </w:rPr>
        <w:t> </w:t>
      </w:r>
      <w:r>
        <w:rPr>
          <w:color w:val="231F20"/>
        </w:rPr>
        <w:t>понятие</w:t>
      </w:r>
      <w:r>
        <w:rPr>
          <w:color w:val="231F20"/>
          <w:spacing w:val="27"/>
        </w:rPr>
        <w:t> </w:t>
      </w:r>
      <w:r>
        <w:rPr>
          <w:color w:val="231F20"/>
        </w:rPr>
        <w:t>информационной</w:t>
      </w:r>
      <w:r>
        <w:rPr>
          <w:color w:val="231F20"/>
          <w:spacing w:val="27"/>
        </w:rPr>
        <w:t> </w:t>
      </w:r>
      <w:r>
        <w:rPr>
          <w:color w:val="231F20"/>
        </w:rPr>
        <w:t>модели</w:t>
      </w:r>
      <w:r>
        <w:rPr>
          <w:color w:val="231F20"/>
          <w:spacing w:val="26"/>
        </w:rPr>
        <w:t> </w:t>
      </w:r>
      <w:r>
        <w:rPr>
          <w:color w:val="231F20"/>
        </w:rPr>
        <w:t>объек-</w:t>
      </w:r>
      <w:r>
        <w:rPr>
          <w:color w:val="231F20"/>
          <w:spacing w:val="-50"/>
        </w:rPr>
        <w:t> </w:t>
      </w:r>
      <w:r>
        <w:rPr>
          <w:color w:val="231F20"/>
        </w:rPr>
        <w:t>та капитального строительства – это совокупность взаимосвязан-</w:t>
      </w:r>
      <w:r>
        <w:rPr>
          <w:color w:val="231F20"/>
          <w:spacing w:val="1"/>
        </w:rPr>
        <w:t> </w:t>
      </w:r>
      <w:r>
        <w:rPr>
          <w:color w:val="231F20"/>
        </w:rPr>
        <w:t>ных сведений, документов и материалов об объекте капитального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строительства,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формируемых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электронном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виде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этапах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полнения инженерных изысканий, осуществления архитектур-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</w:rPr>
        <w:t>но-строительного </w:t>
      </w:r>
      <w:r>
        <w:rPr>
          <w:color w:val="231F20"/>
        </w:rPr>
        <w:t>проектирования, строительства, реконструкции,</w:t>
      </w:r>
      <w:r>
        <w:rPr>
          <w:color w:val="231F20"/>
          <w:spacing w:val="-50"/>
        </w:rPr>
        <w:t> </w:t>
      </w:r>
      <w:r>
        <w:rPr>
          <w:color w:val="231F20"/>
        </w:rPr>
        <w:t>капитального ремонта, эксплуатации и (или) сноса объекта капи-</w:t>
      </w:r>
      <w:r>
        <w:rPr>
          <w:color w:val="231F20"/>
          <w:spacing w:val="1"/>
        </w:rPr>
        <w:t> </w:t>
      </w:r>
      <w:r>
        <w:rPr>
          <w:color w:val="231F20"/>
        </w:rPr>
        <w:t>тального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[2].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стадии</w:t>
      </w:r>
      <w:r>
        <w:rPr>
          <w:color w:val="231F20"/>
          <w:spacing w:val="-11"/>
        </w:rPr>
        <w:t> </w:t>
      </w:r>
      <w:r>
        <w:rPr>
          <w:color w:val="231F20"/>
        </w:rPr>
        <w:t>публичных</w:t>
      </w:r>
      <w:r>
        <w:rPr>
          <w:color w:val="231F20"/>
          <w:spacing w:val="-11"/>
        </w:rPr>
        <w:t> </w:t>
      </w:r>
      <w:r>
        <w:rPr>
          <w:color w:val="231F20"/>
        </w:rPr>
        <w:t>слушаний</w:t>
      </w:r>
      <w:r>
        <w:rPr>
          <w:color w:val="231F20"/>
          <w:spacing w:val="-50"/>
        </w:rPr>
        <w:t> </w:t>
      </w:r>
      <w:r>
        <w:rPr>
          <w:color w:val="231F20"/>
        </w:rPr>
        <w:t>находится</w:t>
      </w:r>
      <w:r>
        <w:rPr>
          <w:color w:val="231F20"/>
          <w:spacing w:val="16"/>
        </w:rPr>
        <w:t> </w:t>
      </w:r>
      <w:r>
        <w:rPr>
          <w:color w:val="231F20"/>
        </w:rPr>
        <w:t>Постановление</w:t>
      </w:r>
      <w:r>
        <w:rPr>
          <w:color w:val="231F20"/>
          <w:spacing w:val="14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1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5"/>
        </w:rPr>
        <w:t> </w:t>
      </w:r>
      <w:r>
        <w:rPr>
          <w:color w:val="231F20"/>
        </w:rPr>
        <w:t>Федерации</w:t>
      </w:r>
    </w:p>
    <w:p>
      <w:pPr>
        <w:pStyle w:val="BodyText"/>
        <w:spacing w:line="254" w:lineRule="auto" w:before="8"/>
        <w:ind w:left="158" w:right="156"/>
        <w:jc w:val="both"/>
      </w:pPr>
      <w:r>
        <w:rPr>
          <w:color w:val="231F20"/>
        </w:rPr>
        <w:t>«Об утверждении правил формирования и ведения информацион-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модели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объекта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капитального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строительства,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состава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сведе-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ний, документов и материалов, включаемых в информационную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модель объекта капитального строительства и представляемых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форме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электронных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документов,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требований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форматам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ука-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занных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электронных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документов»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[3],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законодатель-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должно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закрепить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процедуру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создания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информаци-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онной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модели.</w:t>
      </w:r>
    </w:p>
    <w:p>
      <w:pPr>
        <w:pStyle w:val="BodyText"/>
        <w:spacing w:line="254" w:lineRule="auto" w:before="6"/>
        <w:ind w:left="158" w:right="155" w:firstLine="396"/>
        <w:jc w:val="right"/>
      </w:pP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4"/>
        </w:rPr>
        <w:t> </w:t>
      </w:r>
      <w:r>
        <w:rPr>
          <w:color w:val="231F20"/>
        </w:rPr>
        <w:t>время</w:t>
      </w:r>
      <w:r>
        <w:rPr>
          <w:color w:val="231F20"/>
          <w:spacing w:val="14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5"/>
        </w:rPr>
        <w:t> </w:t>
      </w:r>
      <w:r>
        <w:rPr>
          <w:color w:val="231F20"/>
        </w:rPr>
        <w:t>BIM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начальном</w:t>
      </w:r>
      <w:r>
        <w:rPr>
          <w:color w:val="231F20"/>
          <w:spacing w:val="-8"/>
        </w:rPr>
        <w:t> </w:t>
      </w:r>
      <w:r>
        <w:rPr>
          <w:color w:val="231F20"/>
        </w:rPr>
        <w:t>этапе,</w:t>
      </w:r>
      <w:r>
        <w:rPr>
          <w:color w:val="231F20"/>
          <w:spacing w:val="-8"/>
        </w:rPr>
        <w:t> </w:t>
      </w:r>
      <w:r>
        <w:rPr>
          <w:color w:val="231F20"/>
        </w:rPr>
        <w:t>однако,</w:t>
      </w:r>
      <w:r>
        <w:rPr>
          <w:color w:val="231F20"/>
          <w:spacing w:val="-8"/>
        </w:rPr>
        <w:t> </w:t>
      </w:r>
      <w:r>
        <w:rPr>
          <w:color w:val="231F20"/>
        </w:rPr>
        <w:t>цифровую</w:t>
      </w:r>
      <w:r>
        <w:rPr>
          <w:color w:val="231F20"/>
          <w:spacing w:val="-8"/>
        </w:rPr>
        <w:t> </w:t>
      </w:r>
      <w:r>
        <w:rPr>
          <w:color w:val="231F20"/>
        </w:rPr>
        <w:t>трансформацию</w:t>
      </w:r>
      <w:r>
        <w:rPr>
          <w:color w:val="231F20"/>
          <w:spacing w:val="-50"/>
        </w:rPr>
        <w:t> </w:t>
      </w:r>
      <w:r>
        <w:rPr>
          <w:color w:val="231F20"/>
        </w:rPr>
        <w:t>активно</w:t>
      </w:r>
      <w:r>
        <w:rPr>
          <w:color w:val="231F20"/>
          <w:spacing w:val="21"/>
        </w:rPr>
        <w:t> </w:t>
      </w:r>
      <w:r>
        <w:rPr>
          <w:color w:val="231F20"/>
        </w:rPr>
        <w:t>пропагандируют</w:t>
      </w:r>
      <w:r>
        <w:rPr>
          <w:color w:val="231F20"/>
          <w:spacing w:val="22"/>
        </w:rPr>
        <w:t> </w:t>
      </w:r>
      <w:r>
        <w:rPr>
          <w:color w:val="231F20"/>
        </w:rPr>
        <w:t>государственные</w:t>
      </w:r>
      <w:r>
        <w:rPr>
          <w:color w:val="231F20"/>
          <w:spacing w:val="22"/>
        </w:rPr>
        <w:t> </w:t>
      </w:r>
      <w:r>
        <w:rPr>
          <w:color w:val="231F20"/>
        </w:rPr>
        <w:t>структуры,</w:t>
      </w:r>
      <w:r>
        <w:rPr>
          <w:color w:val="231F20"/>
          <w:spacing w:val="22"/>
        </w:rPr>
        <w:t> </w:t>
      </w:r>
      <w:r>
        <w:rPr>
          <w:color w:val="231F20"/>
        </w:rPr>
        <w:t>проводят-</w:t>
      </w:r>
      <w:r>
        <w:rPr>
          <w:color w:val="231F20"/>
          <w:spacing w:val="-49"/>
        </w:rPr>
        <w:t> </w:t>
      </w:r>
      <w:r>
        <w:rPr>
          <w:color w:val="231F20"/>
        </w:rPr>
        <w:t>ся конференции и семинары по BIM моделированию, а передовые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строительные</w:t>
      </w:r>
      <w:r>
        <w:rPr>
          <w:color w:val="231F20"/>
          <w:spacing w:val="1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5"/>
        </w:rPr>
        <w:t> </w:t>
      </w:r>
      <w:r>
        <w:rPr>
          <w:color w:val="231F20"/>
        </w:rPr>
        <w:t>уделяют</w:t>
      </w:r>
      <w:r>
        <w:rPr>
          <w:color w:val="231F20"/>
          <w:spacing w:val="15"/>
        </w:rPr>
        <w:t> </w:t>
      </w:r>
      <w:r>
        <w:rPr>
          <w:color w:val="231F20"/>
        </w:rPr>
        <w:t>большое</w:t>
      </w:r>
      <w:r>
        <w:rPr>
          <w:color w:val="231F20"/>
          <w:spacing w:val="15"/>
        </w:rPr>
        <w:t> </w:t>
      </w:r>
      <w:r>
        <w:rPr>
          <w:color w:val="231F20"/>
        </w:rPr>
        <w:t>внимание</w:t>
      </w:r>
      <w:r>
        <w:rPr>
          <w:color w:val="231F20"/>
          <w:spacing w:val="15"/>
        </w:rPr>
        <w:t> </w:t>
      </w:r>
      <w:r>
        <w:rPr>
          <w:color w:val="231F20"/>
        </w:rPr>
        <w:t>стратеги-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ческому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планированию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переходу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-12"/>
        </w:rPr>
        <w:t> </w:t>
      </w:r>
      <w:r>
        <w:rPr>
          <w:color w:val="231F20"/>
        </w:rPr>
        <w:t>технологии.</w:t>
      </w:r>
      <w:r>
        <w:rPr>
          <w:color w:val="231F20"/>
          <w:spacing w:val="-49"/>
        </w:rPr>
        <w:t> </w:t>
      </w:r>
      <w:r>
        <w:rPr>
          <w:color w:val="231F20"/>
        </w:rPr>
        <w:t>BIM</w:t>
      </w:r>
      <w:r>
        <w:rPr>
          <w:color w:val="231F20"/>
          <w:spacing w:val="7"/>
        </w:rPr>
        <w:t> </w:t>
      </w:r>
      <w:r>
        <w:rPr>
          <w:color w:val="231F20"/>
        </w:rPr>
        <w:t>примечателен</w:t>
      </w:r>
      <w:r>
        <w:rPr>
          <w:color w:val="231F20"/>
          <w:spacing w:val="7"/>
        </w:rPr>
        <w:t> </w:t>
      </w:r>
      <w:r>
        <w:rPr>
          <w:color w:val="231F20"/>
        </w:rPr>
        <w:t>тем,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8"/>
        </w:rPr>
        <w:t> </w:t>
      </w:r>
      <w:r>
        <w:rPr>
          <w:color w:val="231F20"/>
        </w:rPr>
        <w:t>создавать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управлять</w:t>
      </w:r>
      <w:r>
        <w:rPr>
          <w:color w:val="231F20"/>
          <w:spacing w:val="1"/>
        </w:rPr>
        <w:t> </w:t>
      </w:r>
      <w:r>
        <w:rPr>
          <w:color w:val="231F20"/>
        </w:rPr>
        <w:t>данными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всех</w:t>
      </w:r>
      <w:r>
        <w:rPr>
          <w:color w:val="231F20"/>
          <w:spacing w:val="4"/>
        </w:rPr>
        <w:t> </w:t>
      </w:r>
      <w:r>
        <w:rPr>
          <w:color w:val="231F20"/>
        </w:rPr>
        <w:t>этапах</w:t>
      </w:r>
      <w:r>
        <w:rPr>
          <w:color w:val="231F20"/>
          <w:spacing w:val="5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4"/>
        </w:rPr>
        <w:t> </w:t>
      </w:r>
      <w:r>
        <w:rPr>
          <w:color w:val="231F20"/>
        </w:rPr>
        <w:t>цикла</w:t>
      </w:r>
      <w:r>
        <w:rPr>
          <w:color w:val="231F20"/>
          <w:spacing w:val="4"/>
        </w:rPr>
        <w:t> </w:t>
      </w:r>
      <w:r>
        <w:rPr>
          <w:color w:val="231F20"/>
        </w:rPr>
        <w:t>проекта</w:t>
      </w:r>
      <w:r>
        <w:rPr>
          <w:color w:val="231F20"/>
          <w:spacing w:val="5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отрасли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предполагает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осуществление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едином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информационном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пространстве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сбор,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накопление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комплексную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обработку</w:t>
      </w:r>
      <w:r>
        <w:rPr>
          <w:color w:val="231F20"/>
          <w:spacing w:val="-11"/>
        </w:rPr>
        <w:t> </w:t>
      </w:r>
      <w:r>
        <w:rPr>
          <w:color w:val="231F20"/>
        </w:rPr>
        <w:t>архитек-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турной, конструкторской, инженерной, технологической и иной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 [4], начиная от планирования и заканчивая процес-</w:t>
      </w:r>
      <w:r>
        <w:rPr>
          <w:color w:val="231F20"/>
          <w:spacing w:val="1"/>
        </w:rPr>
        <w:t> </w:t>
      </w:r>
      <w:r>
        <w:rPr>
          <w:color w:val="231F20"/>
        </w:rPr>
        <w:t>сом эксплуатации и даже сноса здания. BIM модель позволяет си-</w:t>
      </w:r>
      <w:r>
        <w:rPr>
          <w:color w:val="231F20"/>
          <w:spacing w:val="-50"/>
        </w:rPr>
        <w:t> </w:t>
      </w:r>
      <w:r>
        <w:rPr>
          <w:color w:val="231F20"/>
        </w:rPr>
        <w:t>стематизировать и облегчить процесс работы, используя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 научно-технического прогресса в компьютерной индустрии</w:t>
      </w:r>
      <w:r>
        <w:rPr>
          <w:color w:val="231F20"/>
          <w:spacing w:val="-50"/>
        </w:rPr>
        <w:t> </w:t>
      </w:r>
      <w:r>
        <w:rPr>
          <w:color w:val="231F20"/>
        </w:rPr>
        <w:t>[5],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оставляя</w:t>
      </w:r>
      <w:r>
        <w:rPr>
          <w:color w:val="231F20"/>
          <w:spacing w:val="3"/>
        </w:rPr>
        <w:t> </w:t>
      </w:r>
      <w:r>
        <w:rPr>
          <w:color w:val="231F20"/>
        </w:rPr>
        <w:t>управленческие</w:t>
      </w:r>
      <w:r>
        <w:rPr>
          <w:color w:val="231F20"/>
          <w:spacing w:val="4"/>
        </w:rPr>
        <w:t> </w:t>
      </w:r>
      <w:r>
        <w:rPr>
          <w:color w:val="231F20"/>
        </w:rPr>
        <w:t>решения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человеком.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</w:rPr>
        <w:t>Тем не менее, внедрение BIM имеет ряд недостатков и про-</w:t>
      </w:r>
      <w:r>
        <w:rPr>
          <w:color w:val="231F20"/>
          <w:spacing w:val="1"/>
        </w:rPr>
        <w:t> </w:t>
      </w:r>
      <w:r>
        <w:rPr>
          <w:color w:val="231F20"/>
        </w:rPr>
        <w:t>блем, с которыми непременно столкнутся строительные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зации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внедрении</w:t>
      </w:r>
      <w:r>
        <w:rPr>
          <w:color w:val="231F20"/>
          <w:spacing w:val="3"/>
        </w:rPr>
        <w:t> </w:t>
      </w:r>
      <w:r>
        <w:rPr>
          <w:color w:val="231F20"/>
        </w:rPr>
        <w:t>новых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именно: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Дорогостоящее программное обеспечение, которое требу-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 обновления персональных компьютеров персонала и в целом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базы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Отсутствие высококвалифицированных сотрудников и не-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обходимость либо их переобучения, либо набора новых специа-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листов,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обладающих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достаточным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уровнем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знаний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навыков.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или иначе, оба варианта влекут за собой дополнительные финан-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затраты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курсы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текущих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сотрудников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трудоустройство персонала с профильными знаниями в области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BIM-моделирования;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54" w:lineRule="auto" w:before="6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Изменения в кадровой политике предприятия, которые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повлекут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за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собой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существенные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изменения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организационной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структуре и заработной плате BIM-менеджеров, т. к. на текущий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момент рынок персонала не перенасыщен такого рода специали-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стами и существует определенная сложность в освоении комплек-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са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программ;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Возможный спад производительности труда, т. к. внедре-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новой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стихийный,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поэтапный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процесс,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бующий достаточного количества времени, а также изменения 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ношения и психологии сотрудников, принятия нового комплекса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мероприятий;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Теряются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накопленные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методы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проектирования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наработки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из-за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перехода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новое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программное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обеспечение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[6].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Так,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мер, в случае необходимости перепроектирования уже купленно-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организацией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проекта,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помощью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информаци-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8"/>
        <w:jc w:val="both"/>
      </w:pPr>
      <w:r>
        <w:rPr>
          <w:color w:val="231F20"/>
          <w:w w:val="105"/>
        </w:rPr>
        <w:t>онной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повлечет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создание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нуля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следствие,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большие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затраты.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  <w:spacing w:val="-1"/>
          <w:w w:val="105"/>
        </w:rPr>
        <w:t>Однако,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минусы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этапе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внедрения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перекрываются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плюса-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 на всех остальных этапах использования и функционирова-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BIM-модели:</w:t>
      </w:r>
    </w:p>
    <w:p>
      <w:pPr>
        <w:pStyle w:val="ListParagraph"/>
        <w:numPr>
          <w:ilvl w:val="0"/>
          <w:numId w:val="47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BIM-модель – это не просто 3D модель, а система инфор-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мации, которую возможно использовать на абсолютно всех стади-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ях жизненного цикла проекта и вносить необходимые коррективы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даже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после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ввода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объекта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эксплуатацию,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стадии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конструкции;</w:t>
      </w:r>
    </w:p>
    <w:p>
      <w:pPr>
        <w:pStyle w:val="ListParagraph"/>
        <w:numPr>
          <w:ilvl w:val="0"/>
          <w:numId w:val="47"/>
        </w:numPr>
        <w:tabs>
          <w:tab w:pos="811" w:val="left" w:leader="none"/>
        </w:tabs>
        <w:spacing w:line="254" w:lineRule="auto" w:before="5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BIM-моделирование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коллективная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процедура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совмест-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участниками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инвестиционно-строи-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тельного комплекса, которая не является статичной, т.е. в случае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внесения изменений в информационную модель, обеспечивается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автоматическая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корректировка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взаимосвязанных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данных;</w:t>
      </w:r>
    </w:p>
    <w:p>
      <w:pPr>
        <w:pStyle w:val="ListParagraph"/>
        <w:numPr>
          <w:ilvl w:val="0"/>
          <w:numId w:val="47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Согласование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изменений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автоматическая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синхрониза-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ция с необходимыми параметрами позволяет повысить эффек-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тивность проектирования, а именно уменьшить как количество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ошибок (коллизий), потерю информации при передаче, так и вре-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менной промежуток, затрачиваемый на изменение разделов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ектной документации и как следствие ускорит процесс разреши-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тельной документации (разрешений на строительство, </w:t>
      </w:r>
      <w:r>
        <w:rPr>
          <w:color w:val="231F20"/>
          <w:sz w:val="21"/>
        </w:rPr>
        <w:t>заключений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уполномоченных органов, позволяющих открыть продажи объек-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строительства);</w:t>
      </w:r>
    </w:p>
    <w:p>
      <w:pPr>
        <w:pStyle w:val="ListParagraph"/>
        <w:numPr>
          <w:ilvl w:val="0"/>
          <w:numId w:val="47"/>
        </w:numPr>
        <w:tabs>
          <w:tab w:pos="811" w:val="left" w:leader="none"/>
        </w:tabs>
        <w:spacing w:line="254" w:lineRule="auto" w:before="7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 стадии эскизного проекта определяются основные эко-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номические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экологические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характеристики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здания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[7].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позво-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ляет заранее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внести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изменения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случае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необходимости;</w:t>
      </w:r>
    </w:p>
    <w:p>
      <w:pPr>
        <w:pStyle w:val="ListParagraph"/>
        <w:numPr>
          <w:ilvl w:val="0"/>
          <w:numId w:val="47"/>
        </w:numPr>
        <w:tabs>
          <w:tab w:pos="81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Возможность оптимизации контроля над графиком произ-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работ;</w:t>
      </w:r>
    </w:p>
    <w:p>
      <w:pPr>
        <w:pStyle w:val="ListParagraph"/>
        <w:numPr>
          <w:ilvl w:val="0"/>
          <w:numId w:val="47"/>
        </w:numPr>
        <w:tabs>
          <w:tab w:pos="811" w:val="left" w:leader="none"/>
        </w:tabs>
        <w:spacing w:line="254" w:lineRule="auto" w:before="1" w:after="0"/>
        <w:ind w:left="158" w:right="159" w:firstLine="396"/>
        <w:jc w:val="both"/>
        <w:rPr>
          <w:sz w:val="21"/>
        </w:rPr>
      </w:pPr>
      <w:r>
        <w:rPr>
          <w:color w:val="231F20"/>
          <w:sz w:val="21"/>
        </w:rPr>
        <w:t>Повышения уровня конкурентоспособности организации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строительном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рынке.</w:t>
      </w:r>
    </w:p>
    <w:p>
      <w:pPr>
        <w:pStyle w:val="BodyText"/>
        <w:spacing w:line="254" w:lineRule="auto" w:before="2"/>
        <w:ind w:left="158" w:right="155" w:firstLine="396"/>
        <w:jc w:val="both"/>
      </w:pPr>
      <w:r>
        <w:rPr>
          <w:color w:val="231F20"/>
        </w:rPr>
        <w:t>Анализируя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законодательную</w:t>
      </w:r>
      <w:r>
        <w:rPr>
          <w:color w:val="231F20"/>
          <w:spacing w:val="52"/>
        </w:rPr>
        <w:t> </w:t>
      </w:r>
      <w:r>
        <w:rPr>
          <w:color w:val="231F20"/>
        </w:rPr>
        <w:t>базу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стратегию</w:t>
      </w:r>
      <w:r>
        <w:rPr>
          <w:color w:val="231F20"/>
          <w:spacing w:val="53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"/>
        </w:rPr>
        <w:t> </w:t>
      </w:r>
      <w:r>
        <w:rPr>
          <w:color w:val="231F20"/>
        </w:rPr>
        <w:t>и развития в Российской Федерации BIM-моделирования, а также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нововведению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органов,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так и коммерческих организаций – застройщиков, проектировщи-</w:t>
      </w:r>
      <w:r>
        <w:rPr>
          <w:color w:val="231F20"/>
          <w:spacing w:val="-50"/>
        </w:rPr>
        <w:t> </w:t>
      </w:r>
      <w:r>
        <w:rPr>
          <w:color w:val="231F20"/>
        </w:rPr>
        <w:t>ков и пр., целесообразно сделать вывод о том, что строительная</w:t>
      </w:r>
      <w:r>
        <w:rPr>
          <w:color w:val="231F20"/>
          <w:spacing w:val="1"/>
        </w:rPr>
        <w:t> </w:t>
      </w:r>
      <w:r>
        <w:rPr>
          <w:color w:val="231F20"/>
        </w:rPr>
        <w:t>отрасль страны стоит на первичной ступени внедрения новой оп-</w:t>
      </w:r>
      <w:r>
        <w:rPr>
          <w:color w:val="231F20"/>
          <w:spacing w:val="1"/>
        </w:rPr>
        <w:t> </w:t>
      </w:r>
      <w:r>
        <w:rPr>
          <w:color w:val="231F20"/>
        </w:rPr>
        <w:t>тимизированной и современной системы. Необходимо отметить,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 процесс принятия участниками рынка подобной системы по-</w:t>
      </w:r>
      <w:r>
        <w:rPr>
          <w:color w:val="231F20"/>
          <w:spacing w:val="1"/>
        </w:rPr>
        <w:t> </w:t>
      </w:r>
      <w:r>
        <w:rPr>
          <w:color w:val="231F20"/>
        </w:rPr>
        <w:t>требует, как значительных затрат со стороны предпринимателей,</w:t>
      </w:r>
      <w:r>
        <w:rPr>
          <w:color w:val="231F20"/>
          <w:spacing w:val="1"/>
        </w:rPr>
        <w:t> </w:t>
      </w:r>
      <w:r>
        <w:rPr>
          <w:color w:val="231F20"/>
        </w:rPr>
        <w:t>так и временного промежутка для стабилизации нормативно-пра-</w:t>
      </w:r>
      <w:r>
        <w:rPr>
          <w:color w:val="231F20"/>
          <w:spacing w:val="1"/>
        </w:rPr>
        <w:t> </w:t>
      </w:r>
      <w:r>
        <w:rPr>
          <w:color w:val="231F20"/>
        </w:rPr>
        <w:t>вовой базы и четкой регламентации процесса информационного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моделирования,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промежутка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появления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статочного количества BIM-менеджеров и трансформации созна-</w:t>
      </w:r>
      <w:r>
        <w:rPr>
          <w:color w:val="231F20"/>
          <w:spacing w:val="1"/>
        </w:rPr>
        <w:t> </w:t>
      </w:r>
      <w:r>
        <w:rPr>
          <w:color w:val="231F20"/>
        </w:rPr>
        <w:t>ния специалистов, никогда не работающих в этой системе и жела-</w:t>
      </w:r>
      <w:r>
        <w:rPr>
          <w:color w:val="231F20"/>
          <w:spacing w:val="-50"/>
        </w:rPr>
        <w:t> </w:t>
      </w:r>
      <w:r>
        <w:rPr>
          <w:color w:val="231F20"/>
        </w:rPr>
        <w:t>ния переквалифицироваться и приспособиться к новым реалиям</w:t>
      </w:r>
      <w:r>
        <w:rPr>
          <w:color w:val="231F20"/>
          <w:spacing w:val="1"/>
        </w:rPr>
        <w:t> </w:t>
      </w:r>
      <w:r>
        <w:rPr>
          <w:color w:val="231F20"/>
        </w:rPr>
        <w:t>XXI века. Вышеназванные изменения позволят совместными уси-</w:t>
      </w:r>
      <w:r>
        <w:rPr>
          <w:color w:val="231F20"/>
          <w:spacing w:val="-50"/>
        </w:rPr>
        <w:t> </w:t>
      </w:r>
      <w:r>
        <w:rPr>
          <w:color w:val="231F20"/>
        </w:rPr>
        <w:t>лиями участников строительной отрасли оптимизировать процесс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использования BIM-технологий и совместными усилиями реали-</w:t>
      </w:r>
      <w:r>
        <w:rPr>
          <w:color w:val="231F20"/>
          <w:spacing w:val="1"/>
        </w:rPr>
        <w:t> </w:t>
      </w:r>
      <w:r>
        <w:rPr>
          <w:color w:val="231F20"/>
        </w:rPr>
        <w:t>зовать</w:t>
      </w:r>
      <w:r>
        <w:rPr>
          <w:color w:val="231F20"/>
          <w:spacing w:val="1"/>
        </w:rPr>
        <w:t> </w:t>
      </w:r>
      <w:r>
        <w:rPr>
          <w:color w:val="231F20"/>
        </w:rPr>
        <w:t>цели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40" w:lineRule="auto" w:before="0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Градостроительный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кодекс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29.12.2004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before="13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190-ФЗ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27.12.2019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472-ФЗ).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16.</w:t>
      </w: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40" w:lineRule="auto" w:before="13" w:after="0"/>
        <w:ind w:left="782" w:right="0" w:hanging="228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внесении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изменений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закон</w:t>
      </w:r>
    </w:p>
    <w:p>
      <w:pPr>
        <w:spacing w:line="254" w:lineRule="auto" w:before="13"/>
        <w:ind w:left="158" w:right="155" w:firstLine="0"/>
        <w:jc w:val="both"/>
        <w:rPr>
          <w:sz w:val="18"/>
        </w:rPr>
      </w:pPr>
      <w:r>
        <w:rPr>
          <w:color w:val="231F20"/>
          <w:sz w:val="18"/>
        </w:rPr>
        <w:t>«Об участии в долевом строительстве многоквартирных домов и иных объ-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ектов недвижимости и о внесении изменений в некоторые законодательные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акты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отдельные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законодательные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акты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Федерации» от 27.06.2019 г. № 151-ФЗ. [Электронный ресурс]. – Режим досту-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па: доступ из справочно-правовой системы «КонсультантПлюс» </w:t>
      </w:r>
      <w:hyperlink r:id="rId44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consultant.ru/document/cons_doc_LAW_327710/</w:t>
      </w: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40" w:lineRule="auto" w:before="3" w:after="0"/>
        <w:ind w:left="782" w:right="0" w:hanging="228"/>
        <w:jc w:val="both"/>
        <w:rPr>
          <w:sz w:val="18"/>
        </w:rPr>
      </w:pPr>
      <w:r>
        <w:rPr>
          <w:color w:val="231F20"/>
          <w:w w:val="105"/>
          <w:sz w:val="18"/>
        </w:rPr>
        <w:t>Проект 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Постановление 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Правительства </w:t>
      </w:r>
      <w:r>
        <w:rPr>
          <w:color w:val="231F20"/>
          <w:spacing w:val="15"/>
          <w:w w:val="105"/>
          <w:sz w:val="18"/>
        </w:rPr>
        <w:t> </w:t>
      </w:r>
      <w:r>
        <w:rPr>
          <w:color w:val="231F20"/>
          <w:w w:val="105"/>
          <w:sz w:val="18"/>
        </w:rPr>
        <w:t>Российской 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Федерации</w:t>
      </w:r>
    </w:p>
    <w:p>
      <w:pPr>
        <w:spacing w:line="254" w:lineRule="auto" w:before="13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«Об утверждении правил формирования и ведения информационной модели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объекта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капитального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строительства,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состава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сведений,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документов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материа-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лов,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включаемых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информационную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модель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объекта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капитального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строитель-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ства и представляемых в форме электронных документов, требований к фор-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матам указанных электронных документов» [Электронный ресурс]. – 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https://regulation.gov.ru/projects#npa=97641</w:t>
      </w: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54" w:lineRule="auto" w:before="4" w:after="0"/>
        <w:ind w:left="158" w:right="152" w:firstLine="396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Отчет оценка применения BIM-технологий в строительстве. </w:t>
      </w:r>
      <w:r>
        <w:rPr>
          <w:color w:val="231F20"/>
          <w:spacing w:val="-2"/>
          <w:w w:val="95"/>
          <w:sz w:val="18"/>
        </w:rPr>
        <w:t>[Электронный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ресурс].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Режим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доступа: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http://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nopriz.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ru/upload/iblock/2cc/4.7_bim_rf_otchot.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pdf</w:t>
      </w:r>
    </w:p>
    <w:p>
      <w:pPr>
        <w:spacing w:after="0" w:line="254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678144" type="#_x0000_t202" id="docshape99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135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12.311005pt;margin-top:516.122986pt;width:76.244pt;height:43.219pt;mso-position-horizontal-relative:page;mso-position-vertical-relative:page;z-index:15751168" id="docshape100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49" w:lineRule="auto" w:before="9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Сусоев И. С. </w:t>
      </w:r>
      <w:r>
        <w:rPr>
          <w:color w:val="231F20"/>
          <w:sz w:val="18"/>
        </w:rPr>
        <w:t>Плюсы и минусы внедрения BIM-технологий в строи-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тельстве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образования.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№6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(18).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116–117.</w:t>
      </w: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Абалтусов Ю. А., Чатуров В. В. </w:t>
      </w:r>
      <w:r>
        <w:rPr>
          <w:color w:val="231F20"/>
          <w:w w:val="95"/>
          <w:sz w:val="18"/>
        </w:rPr>
        <w:t>BIM-технологии. Проблемы их внедре-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ния и перспективы развития в строительстве и проектировании. // Архитектура,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дизайн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 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(258).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151–153.</w:t>
      </w:r>
    </w:p>
    <w:p>
      <w:pPr>
        <w:pStyle w:val="ListParagraph"/>
        <w:numPr>
          <w:ilvl w:val="0"/>
          <w:numId w:val="48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Яковлева С. А. </w:t>
      </w:r>
      <w:r>
        <w:rPr>
          <w:color w:val="231F20"/>
          <w:sz w:val="18"/>
        </w:rPr>
        <w:t>Преимущества и недостатки использования BIM при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проектировании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StudArtic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Forum.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3(7).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2–5.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70"/>
          <w:headerReference w:type="even" r:id="rId171"/>
          <w:footerReference w:type="default" r:id="rId172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6"/>
        <w:gridCol w:w="2858"/>
      </w:tblGrid>
      <w:tr>
        <w:trPr>
          <w:trHeight w:val="2763" w:hRule="atLeast"/>
        </w:trPr>
        <w:tc>
          <w:tcPr>
            <w:tcW w:w="3196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651.51.03</w:t>
            </w:r>
          </w:p>
          <w:p>
            <w:pPr>
              <w:pStyle w:val="TableParagraph"/>
              <w:spacing w:line="247" w:lineRule="auto" w:before="6"/>
              <w:ind w:left="50" w:right="1487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Князева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Яна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Олеговна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аспирант</w:t>
            </w:r>
          </w:p>
          <w:p>
            <w:pPr>
              <w:pStyle w:val="TableParagraph"/>
              <w:spacing w:line="247" w:lineRule="auto" w:before="1"/>
              <w:ind w:left="50" w:right="736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Кисляков</w:t>
            </w:r>
            <w:r>
              <w:rPr>
                <w:i/>
                <w:color w:val="231F20"/>
                <w:spacing w:val="3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Максим</w:t>
            </w:r>
            <w:r>
              <w:rPr>
                <w:i/>
                <w:color w:val="231F20"/>
                <w:spacing w:val="32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Александрович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7" w:lineRule="auto" w:before="1"/>
              <w:ind w:left="50" w:right="551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Симаков Никита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Константинович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7" w:lineRule="auto" w:before="1"/>
              <w:ind w:left="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(ФГБОУ</w:t>
            </w:r>
            <w:r>
              <w:rPr>
                <w:color w:val="231F20"/>
                <w:spacing w:val="2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</w:t>
            </w:r>
            <w:r>
              <w:rPr>
                <w:color w:val="231F20"/>
                <w:spacing w:val="2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«Ижевский</w:t>
            </w:r>
            <w:r>
              <w:rPr>
                <w:color w:val="231F20"/>
                <w:spacing w:val="2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имени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М.Т.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Калашникова»)</w:t>
            </w:r>
          </w:p>
          <w:p>
            <w:pPr>
              <w:pStyle w:val="TableParagraph"/>
              <w:spacing w:line="210" w:lineRule="atLeast" w:before="0"/>
              <w:ind w:left="50" w:right="455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177">
              <w:r>
                <w:rPr>
                  <w:i/>
                  <w:color w:val="231F20"/>
                  <w:w w:val="90"/>
                  <w:sz w:val="18"/>
                </w:rPr>
                <w:t>yana.kniazeva2015@yandex.ru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hyperlink r:id="rId178">
              <w:r>
                <w:rPr>
                  <w:i/>
                  <w:color w:val="231F20"/>
                  <w:sz w:val="18"/>
                </w:rPr>
                <w:t>maxim-lemon@mail.ru</w:t>
              </w:r>
            </w:hyperlink>
            <w:r>
              <w:rPr>
                <w:i/>
                <w:color w:val="231F20"/>
                <w:spacing w:val="1"/>
                <w:sz w:val="18"/>
              </w:rPr>
              <w:t> </w:t>
            </w:r>
            <w:hyperlink r:id="rId179">
              <w:r>
                <w:rPr>
                  <w:i/>
                  <w:color w:val="231F20"/>
                  <w:sz w:val="18"/>
                </w:rPr>
                <w:t>kafedra.pgs@mail.ru</w:t>
              </w:r>
            </w:hyperlink>
          </w:p>
        </w:tc>
        <w:tc>
          <w:tcPr>
            <w:tcW w:w="285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412" w:right="49" w:hanging="380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Knyazeva</w:t>
            </w:r>
            <w:r>
              <w:rPr>
                <w:i/>
                <w:color w:val="231F20"/>
                <w:spacing w:val="22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Yana</w:t>
            </w:r>
            <w:r>
              <w:rPr>
                <w:i/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Olegovna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postgraduate</w:t>
            </w:r>
            <w:r>
              <w:rPr>
                <w:color w:val="231F20"/>
                <w:spacing w:val="3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Kislyakov</w:t>
            </w:r>
            <w:r>
              <w:rPr>
                <w:i/>
                <w:color w:val="231F20"/>
                <w:spacing w:val="41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Maxim</w:t>
            </w:r>
            <w:r>
              <w:rPr>
                <w:i/>
                <w:color w:val="231F20"/>
                <w:spacing w:val="39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Alexsandrovich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before="6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master</w:t>
            </w:r>
            <w:r>
              <w:rPr>
                <w:color w:val="231F20"/>
                <w:spacing w:val="3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</w:p>
          <w:p>
            <w:pPr>
              <w:pStyle w:val="TableParagraph"/>
              <w:spacing w:before="7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Simakov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Nikita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Konstantinovich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6"/>
              <w:ind w:left="1327" w:right="48" w:firstLine="49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master 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(Kalashnikov</w:t>
            </w:r>
            <w:r>
              <w:rPr>
                <w:color w:val="231F20"/>
                <w:spacing w:val="4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Izhevsk</w:t>
            </w:r>
          </w:p>
          <w:p>
            <w:pPr>
              <w:pStyle w:val="TableParagraph"/>
              <w:spacing w:line="247" w:lineRule="auto" w:before="1"/>
              <w:ind w:left="2036" w:right="49" w:hanging="26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State</w:t>
            </w:r>
            <w:r>
              <w:rPr>
                <w:color w:val="231F20"/>
                <w:spacing w:val="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Technical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07"/>
                <w:sz w:val="18"/>
              </w:rPr>
              <w:t> </w:t>
            </w:r>
            <w:hyperlink r:id="rId177">
              <w:r>
                <w:rPr>
                  <w:i/>
                  <w:color w:val="231F20"/>
                  <w:w w:val="90"/>
                  <w:sz w:val="18"/>
                </w:rPr>
                <w:t>yana.kniazeva2015@yandex.ru</w:t>
              </w:r>
            </w:hyperlink>
          </w:p>
          <w:p>
            <w:pPr>
              <w:pStyle w:val="TableParagraph"/>
              <w:spacing w:line="210" w:lineRule="atLeast" w:before="0"/>
              <w:ind w:left="1364" w:right="48" w:hanging="127"/>
              <w:jc w:val="right"/>
              <w:rPr>
                <w:i/>
                <w:sz w:val="18"/>
              </w:rPr>
            </w:pPr>
            <w:hyperlink r:id="rId178">
              <w:r>
                <w:rPr>
                  <w:i/>
                  <w:color w:val="231F20"/>
                  <w:w w:val="90"/>
                  <w:sz w:val="18"/>
                </w:rPr>
                <w:t>maxim-lemon@mail.ru</w:t>
              </w:r>
            </w:hyperlink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179">
              <w:r>
                <w:rPr>
                  <w:i/>
                  <w:color w:val="231F20"/>
                  <w:w w:val="90"/>
                  <w:sz w:val="18"/>
                </w:rPr>
                <w:t>kafedra.pgs@mail.ru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433" w:right="423"/>
      </w:pPr>
      <w:r>
        <w:rPr>
          <w:color w:val="231F20"/>
        </w:rPr>
        <w:t>ИССЛЕДОВАНИЯ</w:t>
      </w:r>
      <w:r>
        <w:rPr>
          <w:color w:val="231F20"/>
          <w:spacing w:val="18"/>
        </w:rPr>
        <w:t> </w:t>
      </w:r>
      <w:r>
        <w:rPr>
          <w:color w:val="231F20"/>
        </w:rPr>
        <w:t>ЦИФРОВЫХ</w:t>
      </w:r>
      <w:r>
        <w:rPr>
          <w:color w:val="231F20"/>
          <w:spacing w:val="18"/>
        </w:rPr>
        <w:t> </w:t>
      </w:r>
      <w:r>
        <w:rPr>
          <w:color w:val="231F20"/>
        </w:rPr>
        <w:t>МОДЕЛЕЙ</w:t>
      </w:r>
      <w:r>
        <w:rPr>
          <w:color w:val="231F20"/>
          <w:spacing w:val="-5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1"/>
        </w:rPr>
        <w:t> </w:t>
      </w:r>
      <w:r>
        <w:rPr>
          <w:color w:val="231F20"/>
        </w:rPr>
        <w:t>ПРОЕКТАМИ</w:t>
      </w:r>
    </w:p>
    <w:p>
      <w:pPr>
        <w:spacing w:before="2"/>
        <w:ind w:left="648" w:right="64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50"/>
          <w:sz w:val="24"/>
        </w:rPr>
        <w:t> </w:t>
      </w:r>
      <w:r>
        <w:rPr>
          <w:b/>
          <w:color w:val="231F20"/>
          <w:sz w:val="24"/>
        </w:rPr>
        <w:t>СТРОИТЕЛЬСТВЕ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line="249" w:lineRule="auto"/>
        <w:ind w:left="1152" w:right="1143" w:firstLine="5"/>
      </w:pPr>
      <w:r>
        <w:rPr>
          <w:color w:val="231F20"/>
        </w:rPr>
        <w:t>RESEARCH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PROJECT</w:t>
      </w:r>
      <w:r>
        <w:rPr>
          <w:color w:val="231F20"/>
          <w:spacing w:val="1"/>
        </w:rPr>
        <w:t> </w:t>
      </w:r>
      <w:r>
        <w:rPr>
          <w:color w:val="231F20"/>
        </w:rPr>
        <w:t>MANAGEMENT</w:t>
      </w:r>
      <w:r>
        <w:rPr>
          <w:color w:val="231F20"/>
          <w:spacing w:val="9"/>
        </w:rPr>
        <w:t> </w:t>
      </w:r>
      <w:r>
        <w:rPr>
          <w:color w:val="231F20"/>
        </w:rPr>
        <w:t>DIGITAL</w:t>
      </w:r>
      <w:r>
        <w:rPr>
          <w:color w:val="231F20"/>
          <w:spacing w:val="1"/>
        </w:rPr>
        <w:t> </w:t>
      </w:r>
      <w:r>
        <w:rPr>
          <w:color w:val="231F20"/>
        </w:rPr>
        <w:t>MODELS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CONSTRUCTION</w:t>
      </w:r>
    </w:p>
    <w:p>
      <w:pPr>
        <w:spacing w:line="247" w:lineRule="auto" w:before="212"/>
        <w:ind w:left="158" w:right="156" w:firstLine="396"/>
        <w:jc w:val="right"/>
        <w:rPr>
          <w:sz w:val="18"/>
        </w:rPr>
      </w:pPr>
      <w:r>
        <w:rPr>
          <w:color w:val="231F20"/>
          <w:w w:val="95"/>
          <w:sz w:val="18"/>
        </w:rPr>
        <w:t>На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данный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момент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происходит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массовая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модификация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экономических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ос-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нов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общества.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современной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экономике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компании,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которые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применяют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цифро-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вые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технологии,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стают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точками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роста,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обеспечивающими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экономику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цифровым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ресурсом.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обошло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стороной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строительную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отрасль,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применение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цифро-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вых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моделей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ней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становится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все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актуальнее.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Проведя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исследо-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вание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цифровых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моделей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проектами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примере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жилищно-комму-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нального хозяйства, можно говорить о достаточной автоматизирированности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отрасли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хозяйства,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же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малой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перехо-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да компаний отрасли ЖКХ на цифровое управление. Возрастает потребность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преобразовании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существующей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модели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отрасли,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приводя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её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посредством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использования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научных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достижений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цифровой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экономики,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моде-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применением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достижений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передовых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цифровых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технологий.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цифровая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МКД,</w:t>
      </w:r>
    </w:p>
    <w:p>
      <w:pPr>
        <w:spacing w:before="11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инновация,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цифровая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автоматизация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управления.</w:t>
      </w:r>
    </w:p>
    <w:p>
      <w:pPr>
        <w:pStyle w:val="BodyText"/>
        <w:spacing w:before="2"/>
        <w:rPr>
          <w:sz w:val="19"/>
        </w:rPr>
      </w:pPr>
    </w:p>
    <w:p>
      <w:pPr>
        <w:spacing w:line="249" w:lineRule="auto" w:before="0"/>
        <w:ind w:left="158" w:right="156" w:firstLine="396"/>
        <w:jc w:val="right"/>
        <w:rPr>
          <w:sz w:val="18"/>
        </w:rPr>
      </w:pPr>
      <w:r>
        <w:rPr>
          <w:color w:val="231F20"/>
          <w:sz w:val="18"/>
        </w:rPr>
        <w:t>At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moment,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massive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modification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society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foun-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dations.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today’s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economy,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companies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technology.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manage-</w:t>
      </w:r>
    </w:p>
    <w:p>
      <w:pPr>
        <w:spacing w:after="0" w:line="249" w:lineRule="auto"/>
        <w:jc w:val="right"/>
        <w:rPr>
          <w:sz w:val="18"/>
        </w:rPr>
        <w:sectPr>
          <w:headerReference w:type="even" r:id="rId173"/>
          <w:headerReference w:type="default" r:id="rId174"/>
          <w:footerReference w:type="even" r:id="rId175"/>
          <w:footerReference w:type="default" r:id="rId176"/>
          <w:pgSz w:w="8400" w:h="11910"/>
          <w:pgMar w:header="1098" w:footer="1149" w:top="1340" w:bottom="1340" w:left="1060" w:right="1060"/>
          <w:pgNumType w:start="136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models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becoming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relevant.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Carrying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research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field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digi-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tal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models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example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housing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communal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services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allows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talk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about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industry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sufficient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automation,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low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efficiency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housing and communal services companies in digital management. There is an 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creasing need to transform the existing managerial model of the industry, bringing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it using scientific achievements of the digital economy into a management model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using the achievements of advanced digital technologies.</w:t>
      </w:r>
    </w:p>
    <w:p>
      <w:pPr>
        <w:spacing w:line="249" w:lineRule="auto" w:before="5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model,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MCD,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innovation,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economy, management automation.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Экономическое развитие тесно взаимосвязано с инновацион-</w:t>
      </w:r>
      <w:r>
        <w:rPr>
          <w:color w:val="231F20"/>
          <w:spacing w:val="1"/>
        </w:rPr>
        <w:t> </w:t>
      </w:r>
      <w:r>
        <w:rPr>
          <w:color w:val="231F20"/>
        </w:rPr>
        <w:t>ным процессом, а именно с инновационным процессом, происхо-</w:t>
      </w:r>
      <w:r>
        <w:rPr>
          <w:color w:val="231F20"/>
          <w:spacing w:val="1"/>
        </w:rPr>
        <w:t> </w:t>
      </w:r>
      <w:r>
        <w:rPr>
          <w:color w:val="231F20"/>
        </w:rPr>
        <w:t>дящим в условиях глобальной конкуренции. Учитывая мировые</w:t>
      </w:r>
      <w:r>
        <w:rPr>
          <w:color w:val="231F20"/>
          <w:spacing w:val="1"/>
        </w:rPr>
        <w:t> </w:t>
      </w:r>
      <w:r>
        <w:rPr>
          <w:color w:val="231F20"/>
        </w:rPr>
        <w:t>тенденции,</w:t>
      </w:r>
      <w:r>
        <w:rPr>
          <w:color w:val="231F20"/>
          <w:spacing w:val="1"/>
        </w:rPr>
        <w:t> </w:t>
      </w:r>
      <w:r>
        <w:rPr>
          <w:color w:val="231F20"/>
        </w:rPr>
        <w:t>Россия</w:t>
      </w:r>
      <w:r>
        <w:rPr>
          <w:color w:val="231F20"/>
          <w:spacing w:val="1"/>
        </w:rPr>
        <w:t> </w:t>
      </w:r>
      <w:r>
        <w:rPr>
          <w:color w:val="231F20"/>
        </w:rPr>
        <w:t>заявила</w:t>
      </w:r>
      <w:r>
        <w:rPr>
          <w:color w:val="231F20"/>
          <w:spacing w:val="52"/>
        </w:rPr>
        <w:t> </w:t>
      </w:r>
      <w:r>
        <w:rPr>
          <w:color w:val="231F20"/>
        </w:rPr>
        <w:t>о</w:t>
      </w:r>
      <w:r>
        <w:rPr>
          <w:color w:val="231F20"/>
          <w:spacing w:val="53"/>
        </w:rPr>
        <w:t> </w:t>
      </w:r>
      <w:r>
        <w:rPr>
          <w:color w:val="231F20"/>
        </w:rPr>
        <w:t>своем</w:t>
      </w:r>
      <w:r>
        <w:rPr>
          <w:color w:val="231F20"/>
          <w:spacing w:val="52"/>
        </w:rPr>
        <w:t> </w:t>
      </w:r>
      <w:r>
        <w:rPr>
          <w:color w:val="231F20"/>
        </w:rPr>
        <w:t>намерении</w:t>
      </w:r>
      <w:r>
        <w:rPr>
          <w:color w:val="231F20"/>
          <w:spacing w:val="53"/>
        </w:rPr>
        <w:t> </w:t>
      </w:r>
      <w:r>
        <w:rPr>
          <w:color w:val="231F20"/>
        </w:rPr>
        <w:t>инновационно-</w:t>
      </w:r>
      <w:r>
        <w:rPr>
          <w:color w:val="231F20"/>
          <w:spacing w:val="1"/>
        </w:rPr>
        <w:t> </w:t>
      </w:r>
      <w:r>
        <w:rPr>
          <w:color w:val="231F20"/>
        </w:rPr>
        <w:t>го развития. Все более сильнее интерес вызывает процесс созда-</w:t>
      </w:r>
      <w:r>
        <w:rPr>
          <w:color w:val="231F20"/>
          <w:spacing w:val="1"/>
        </w:rPr>
        <w:t> </w:t>
      </w:r>
      <w:r>
        <w:rPr>
          <w:color w:val="231F20"/>
        </w:rPr>
        <w:t>ния и внедрения инноваций. Не менее сильный интерес, вызыва-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момент</w:t>
      </w:r>
      <w:r>
        <w:rPr>
          <w:color w:val="231F20"/>
          <w:spacing w:val="-5"/>
        </w:rPr>
        <w:t> </w:t>
      </w:r>
      <w:r>
        <w:rPr>
          <w:color w:val="231F20"/>
        </w:rPr>
        <w:t>передачи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научной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производственную</w:t>
      </w:r>
      <w:r>
        <w:rPr>
          <w:color w:val="231F20"/>
          <w:spacing w:val="-51"/>
        </w:rPr>
        <w:t> </w:t>
      </w:r>
      <w:r>
        <w:rPr>
          <w:color w:val="231F20"/>
        </w:rPr>
        <w:t>сферу,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2"/>
        </w:rPr>
        <w:t> </w:t>
      </w:r>
      <w:r>
        <w:rPr>
          <w:color w:val="231F20"/>
        </w:rPr>
        <w:t>есть</w:t>
      </w:r>
      <w:r>
        <w:rPr>
          <w:color w:val="231F20"/>
          <w:spacing w:val="1"/>
        </w:rPr>
        <w:t> </w:t>
      </w:r>
      <w:r>
        <w:rPr>
          <w:color w:val="231F20"/>
        </w:rPr>
        <w:t>механизм</w:t>
      </w:r>
      <w:r>
        <w:rPr>
          <w:color w:val="231F20"/>
          <w:spacing w:val="2"/>
        </w:rPr>
        <w:t> </w:t>
      </w:r>
      <w:r>
        <w:rPr>
          <w:color w:val="231F20"/>
        </w:rPr>
        <w:t>передачи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</w:t>
      </w:r>
    </w:p>
    <w:p>
      <w:pPr>
        <w:pStyle w:val="BodyText"/>
        <w:spacing w:line="259" w:lineRule="auto"/>
        <w:ind w:left="158" w:right="155" w:firstLine="396"/>
        <w:jc w:val="both"/>
      </w:pPr>
      <w:r>
        <w:rPr>
          <w:color w:val="231F20"/>
        </w:rPr>
        <w:t>Предположим, что внедрение инноваций означает рассмотре-</w:t>
      </w:r>
      <w:r>
        <w:rPr>
          <w:color w:val="231F20"/>
          <w:spacing w:val="-50"/>
        </w:rPr>
        <w:t> </w:t>
      </w:r>
      <w:r>
        <w:rPr>
          <w:color w:val="231F20"/>
        </w:rPr>
        <w:t>ние вопроса о внедрении моделей управления с использованием</w:t>
      </w:r>
      <w:r>
        <w:rPr>
          <w:color w:val="231F20"/>
          <w:spacing w:val="1"/>
        </w:rPr>
        <w:t> </w:t>
      </w:r>
      <w:r>
        <w:rPr>
          <w:color w:val="231F20"/>
        </w:rPr>
        <w:t>цифровых технологий, то есть приравняем технологии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 цифровыми проектами и инновационные модели управления.</w:t>
      </w:r>
      <w:r>
        <w:rPr>
          <w:color w:val="231F20"/>
          <w:spacing w:val="-50"/>
        </w:rPr>
        <w:t> </w:t>
      </w:r>
      <w:r>
        <w:rPr>
          <w:color w:val="231F20"/>
        </w:rPr>
        <w:t>На примере моделей инноваций разных стран проанализируем</w:t>
      </w:r>
      <w:r>
        <w:rPr>
          <w:color w:val="231F20"/>
          <w:spacing w:val="1"/>
        </w:rPr>
        <w:t> </w:t>
      </w:r>
      <w:r>
        <w:rPr>
          <w:color w:val="231F20"/>
        </w:rPr>
        <w:t>модели внедрения инноваций. Для анализа рассмотрим, как оте-</w:t>
      </w:r>
      <w:r>
        <w:rPr>
          <w:color w:val="231F20"/>
          <w:spacing w:val="1"/>
        </w:rPr>
        <w:t> </w:t>
      </w:r>
      <w:r>
        <w:rPr>
          <w:color w:val="231F20"/>
        </w:rPr>
        <w:t>чественную модель, на примере Российской Федерации и СССР,</w:t>
      </w:r>
      <w:r>
        <w:rPr>
          <w:color w:val="231F20"/>
          <w:spacing w:val="1"/>
        </w:rPr>
        <w:t> </w:t>
      </w:r>
      <w:r>
        <w:rPr>
          <w:color w:val="231F20"/>
        </w:rPr>
        <w:t>так и модель западных стран, на примере внедрения инноваций</w:t>
      </w:r>
      <w:r>
        <w:rPr>
          <w:color w:val="231F20"/>
          <w:spacing w:val="1"/>
        </w:rPr>
        <w:t> </w:t>
      </w:r>
      <w:r>
        <w:rPr>
          <w:color w:val="231F20"/>
        </w:rPr>
        <w:t>Соединенных</w:t>
      </w:r>
      <w:r>
        <w:rPr>
          <w:color w:val="231F20"/>
          <w:spacing w:val="1"/>
        </w:rPr>
        <w:t> </w:t>
      </w:r>
      <w:r>
        <w:rPr>
          <w:color w:val="231F20"/>
        </w:rPr>
        <w:t>Штатах</w:t>
      </w:r>
      <w:r>
        <w:rPr>
          <w:color w:val="231F20"/>
          <w:spacing w:val="2"/>
        </w:rPr>
        <w:t> </w:t>
      </w:r>
      <w:r>
        <w:rPr>
          <w:color w:val="231F20"/>
        </w:rPr>
        <w:t>Америки.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  <w:w w:val="105"/>
        </w:rPr>
        <w:t>Рассмотрим советский механизм инноваций. В СССР была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создана и хорошо отлажена система внедрения инноваций, что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отражено на рисунке 1. Приоритеты социально-экономического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и подходящую техническую политику тех лет устанав-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ливало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политическое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руководство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страны.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Такими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приоритета-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стали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плановые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задачи,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очередь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формирова-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лись Кабинетом Министров, включая Госплан СССР. Плановые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задачи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перевались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отраслевые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ведомства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рамках</w:t>
      </w:r>
    </w:p>
    <w:p>
      <w:pPr>
        <w:spacing w:after="0" w:line="259" w:lineRule="auto"/>
        <w:jc w:val="both"/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конкретных</w:t>
      </w:r>
      <w:r>
        <w:rPr>
          <w:color w:val="231F20"/>
          <w:spacing w:val="-7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6"/>
        </w:rPr>
        <w:t> </w:t>
      </w:r>
      <w:r>
        <w:rPr>
          <w:color w:val="231F20"/>
        </w:rPr>
        <w:t>техническими</w:t>
      </w:r>
      <w:r>
        <w:rPr>
          <w:color w:val="231F20"/>
          <w:spacing w:val="-6"/>
        </w:rPr>
        <w:t> </w:t>
      </w:r>
      <w:r>
        <w:rPr>
          <w:color w:val="231F20"/>
        </w:rPr>
        <w:t>характеристиками</w:t>
      </w:r>
      <w:r>
        <w:rPr>
          <w:color w:val="231F20"/>
          <w:spacing w:val="-6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дукции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2"/>
        </w:rPr>
        <w:t> </w:t>
      </w:r>
      <w:r>
        <w:rPr>
          <w:color w:val="231F20"/>
        </w:rPr>
        <w:t>новых прототипов.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Впоследствии технологическая методика и модели разраба-</w:t>
      </w:r>
      <w:r>
        <w:rPr>
          <w:color w:val="231F20"/>
          <w:spacing w:val="1"/>
        </w:rPr>
        <w:t> </w:t>
      </w:r>
      <w:r>
        <w:rPr>
          <w:color w:val="231F20"/>
        </w:rPr>
        <w:t>тывались на различных предприятиях, где непосредственно осу-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ществлялось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экспериментальное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производство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образцов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дукции, после чего данные инновации распространялись на всю</w:t>
      </w:r>
      <w:r>
        <w:rPr>
          <w:color w:val="231F20"/>
          <w:spacing w:val="1"/>
        </w:rPr>
        <w:t> </w:t>
      </w:r>
      <w:r>
        <w:rPr>
          <w:color w:val="231F20"/>
        </w:rPr>
        <w:t>отрасль, в которой шел процесс серийного производства или на-</w:t>
      </w:r>
      <w:r>
        <w:rPr>
          <w:color w:val="231F20"/>
          <w:spacing w:val="1"/>
        </w:rPr>
        <w:t> </w:t>
      </w:r>
      <w:r>
        <w:rPr>
          <w:color w:val="231F20"/>
        </w:rPr>
        <w:t>чинался</w:t>
      </w:r>
      <w:r>
        <w:rPr>
          <w:color w:val="231F20"/>
          <w:spacing w:val="3"/>
        </w:rPr>
        <w:t> </w:t>
      </w:r>
      <w:r>
        <w:rPr>
          <w:color w:val="231F20"/>
        </w:rPr>
        <w:t>полный</w:t>
      </w:r>
      <w:r>
        <w:rPr>
          <w:color w:val="231F20"/>
          <w:spacing w:val="3"/>
        </w:rPr>
        <w:t> </w:t>
      </w:r>
      <w:r>
        <w:rPr>
          <w:color w:val="231F20"/>
        </w:rPr>
        <w:t>цикл</w:t>
      </w:r>
      <w:r>
        <w:rPr>
          <w:color w:val="231F20"/>
          <w:spacing w:val="4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4"/>
        </w:rPr>
        <w:t> </w:t>
      </w:r>
      <w:r>
        <w:rPr>
          <w:color w:val="231F20"/>
        </w:rPr>
        <w:t>данной</w:t>
      </w:r>
      <w:r>
        <w:rPr>
          <w:color w:val="231F20"/>
          <w:spacing w:val="5"/>
        </w:rPr>
        <w:t> </w:t>
      </w:r>
      <w:r>
        <w:rPr>
          <w:color w:val="231F20"/>
        </w:rPr>
        <w:t>продукции</w:t>
      </w:r>
      <w:r>
        <w:rPr>
          <w:color w:val="231F20"/>
          <w:spacing w:val="4"/>
        </w:rPr>
        <w:t> </w:t>
      </w:r>
      <w:r>
        <w:rPr>
          <w:color w:val="231F20"/>
        </w:rPr>
        <w:t>[1].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833505</wp:posOffset>
            </wp:positionH>
            <wp:positionV relativeFrom="paragraph">
              <wp:posOffset>183867</wp:posOffset>
            </wp:positionV>
            <wp:extent cx="3679791" cy="2728626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791" cy="272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0"/>
        </w:rPr>
      </w:pPr>
    </w:p>
    <w:p>
      <w:pPr>
        <w:spacing w:before="0"/>
        <w:ind w:left="1207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Советский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механизм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внедрения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инноваций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Передача инноваций с одного уровня на другой происходит</w:t>
      </w:r>
      <w:r>
        <w:rPr>
          <w:color w:val="231F20"/>
          <w:spacing w:val="1"/>
        </w:rPr>
        <w:t> </w:t>
      </w:r>
      <w:r>
        <w:rPr>
          <w:color w:val="231F20"/>
        </w:rPr>
        <w:t>вне</w:t>
      </w:r>
      <w:r>
        <w:rPr>
          <w:color w:val="231F20"/>
          <w:spacing w:val="-10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формы.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чего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сделать</w:t>
      </w:r>
      <w:r>
        <w:rPr>
          <w:color w:val="231F20"/>
          <w:spacing w:val="-10"/>
        </w:rPr>
        <w:t> </w:t>
      </w:r>
      <w:r>
        <w:rPr>
          <w:color w:val="231F20"/>
        </w:rPr>
        <w:t>вывод,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дрение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инноваций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напрямую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завит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2"/>
        </w:rPr>
        <w:t> </w:t>
      </w:r>
      <w:r>
        <w:rPr>
          <w:color w:val="231F20"/>
        </w:rPr>
        <w:t>передачи</w:t>
      </w:r>
      <w:r>
        <w:rPr>
          <w:color w:val="231F20"/>
          <w:spacing w:val="-11"/>
        </w:rPr>
        <w:t> </w:t>
      </w:r>
      <w:r>
        <w:rPr>
          <w:color w:val="231F20"/>
        </w:rPr>
        <w:t>знаний</w:t>
      </w:r>
      <w:r>
        <w:rPr>
          <w:color w:val="231F20"/>
          <w:spacing w:val="-50"/>
        </w:rPr>
        <w:t> </w:t>
      </w:r>
      <w:r>
        <w:rPr>
          <w:color w:val="231F20"/>
        </w:rPr>
        <w:t>реализуемой между участниками процесса. Передача знаний про-</w:t>
      </w:r>
      <w:r>
        <w:rPr>
          <w:color w:val="231F20"/>
          <w:spacing w:val="1"/>
        </w:rPr>
        <w:t> </w:t>
      </w:r>
      <w:r>
        <w:rPr>
          <w:color w:val="231F20"/>
        </w:rPr>
        <w:t>цесс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большим</w:t>
      </w:r>
      <w:r>
        <w:rPr>
          <w:color w:val="231F20"/>
          <w:spacing w:val="17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17"/>
        </w:rPr>
        <w:t> </w:t>
      </w:r>
      <w:r>
        <w:rPr>
          <w:color w:val="231F20"/>
        </w:rPr>
        <w:t>участников,</w:t>
      </w:r>
      <w:r>
        <w:rPr>
          <w:color w:val="231F20"/>
          <w:spacing w:val="17"/>
        </w:rPr>
        <w:t> </w:t>
      </w:r>
      <w:r>
        <w:rPr>
          <w:color w:val="231F20"/>
        </w:rPr>
        <w:t>он</w:t>
      </w:r>
      <w:r>
        <w:rPr>
          <w:color w:val="231F20"/>
          <w:spacing w:val="17"/>
        </w:rPr>
        <w:t> </w:t>
      </w:r>
      <w:r>
        <w:rPr>
          <w:color w:val="231F20"/>
        </w:rPr>
        <w:t>многоэтапен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сло-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жен и включает в себя не только знания, но и синергетическое на-</w:t>
      </w:r>
      <w:r>
        <w:rPr>
          <w:color w:val="231F20"/>
          <w:spacing w:val="-50"/>
        </w:rPr>
        <w:t> </w:t>
      </w:r>
      <w:r>
        <w:rPr>
          <w:color w:val="231F20"/>
        </w:rPr>
        <w:t>капливание его самим создателем и пользователем опыта, а также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2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практике.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касается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анализа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инноваций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современной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России,</w:t>
      </w:r>
      <w:r>
        <w:rPr>
          <w:color w:val="231F20"/>
          <w:spacing w:val="-50"/>
        </w:rPr>
        <w:t> </w:t>
      </w:r>
      <w:r>
        <w:rPr>
          <w:color w:val="231F20"/>
        </w:rPr>
        <w:t>следует отметить, что нет никаких существенных организацион-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форм,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гарантируют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эффективные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инновации,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посколь-</w:t>
      </w:r>
      <w:r>
        <w:rPr>
          <w:color w:val="231F20"/>
          <w:spacing w:val="-50"/>
        </w:rPr>
        <w:t> </w:t>
      </w:r>
      <w:r>
        <w:rPr>
          <w:color w:val="231F20"/>
        </w:rPr>
        <w:t>ку</w:t>
      </w:r>
      <w:r>
        <w:rPr>
          <w:color w:val="231F20"/>
          <w:spacing w:val="9"/>
        </w:rPr>
        <w:t> </w:t>
      </w:r>
      <w:r>
        <w:rPr>
          <w:color w:val="231F20"/>
        </w:rPr>
        <w:t>звенья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цепочке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преследуют</w:t>
      </w:r>
      <w:r>
        <w:rPr>
          <w:color w:val="231F20"/>
          <w:spacing w:val="10"/>
        </w:rPr>
        <w:t> </w:t>
      </w:r>
      <w:r>
        <w:rPr>
          <w:color w:val="231F20"/>
        </w:rPr>
        <w:t>a.</w:t>
      </w:r>
      <w:r>
        <w:rPr>
          <w:color w:val="231F20"/>
          <w:spacing w:val="10"/>
        </w:rPr>
        <w:t> </w:t>
      </w:r>
      <w:r>
        <w:rPr>
          <w:color w:val="231F20"/>
        </w:rPr>
        <w:t>Единственная</w:t>
      </w:r>
      <w:r>
        <w:rPr>
          <w:color w:val="231F20"/>
          <w:spacing w:val="10"/>
        </w:rPr>
        <w:t> </w:t>
      </w:r>
      <w:r>
        <w:rPr>
          <w:color w:val="231F20"/>
        </w:rPr>
        <w:t>цель</w:t>
      </w:r>
      <w:r>
        <w:rPr>
          <w:color w:val="231F20"/>
          <w:spacing w:val="10"/>
        </w:rPr>
        <w:t> </w:t>
      </w:r>
      <w:r>
        <w:rPr>
          <w:color w:val="231F20"/>
        </w:rPr>
        <w:t>состоит</w:t>
      </w:r>
      <w:r>
        <w:rPr>
          <w:color w:val="231F20"/>
          <w:spacing w:val="-50"/>
        </w:rPr>
        <w:t> </w:t>
      </w:r>
      <w:r>
        <w:rPr>
          <w:color w:val="231F20"/>
        </w:rPr>
        <w:t>в том, чтобы не было координатора, ответственного за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ственную коммуникацию. и поддерживает закон, и что нет ника-</w:t>
      </w:r>
      <w:r>
        <w:rPr>
          <w:color w:val="231F20"/>
          <w:spacing w:val="1"/>
        </w:rPr>
        <w:t> </w:t>
      </w:r>
      <w:r>
        <w:rPr>
          <w:color w:val="231F20"/>
        </w:rPr>
        <w:t>кой первичной связи (переводчик) между наукой и промышлен-</w:t>
      </w:r>
      <w:r>
        <w:rPr>
          <w:color w:val="231F20"/>
          <w:spacing w:val="1"/>
        </w:rPr>
        <w:t> </w:t>
      </w:r>
      <w:r>
        <w:rPr>
          <w:color w:val="231F20"/>
        </w:rPr>
        <w:t>ностью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пилотное</w:t>
      </w:r>
      <w:r>
        <w:rPr>
          <w:color w:val="231F20"/>
          <w:spacing w:val="3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2"/>
        </w:rPr>
        <w:t> </w:t>
      </w:r>
      <w:r>
        <w:rPr>
          <w:color w:val="231F20"/>
        </w:rPr>
        <w:t>(Рисунок</w:t>
      </w:r>
      <w:r>
        <w:rPr>
          <w:color w:val="231F20"/>
          <w:spacing w:val="3"/>
        </w:rPr>
        <w:t> </w:t>
      </w:r>
      <w:r>
        <w:rPr>
          <w:color w:val="231F20"/>
        </w:rPr>
        <w:t>2).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978313</wp:posOffset>
            </wp:positionH>
            <wp:positionV relativeFrom="paragraph">
              <wp:posOffset>184176</wp:posOffset>
            </wp:positionV>
            <wp:extent cx="3387876" cy="1520571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876" cy="152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63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Механизм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внедрения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инноваций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3" w:firstLine="396"/>
        <w:jc w:val="right"/>
      </w:pPr>
      <w:r>
        <w:rPr>
          <w:color w:val="231F20"/>
        </w:rPr>
        <w:t>Далее</w:t>
      </w:r>
      <w:r>
        <w:rPr>
          <w:color w:val="231F20"/>
          <w:spacing w:val="33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34"/>
        </w:rPr>
        <w:t> </w:t>
      </w:r>
      <w:r>
        <w:rPr>
          <w:color w:val="231F20"/>
        </w:rPr>
        <w:t>механизм</w:t>
      </w:r>
      <w:r>
        <w:rPr>
          <w:color w:val="231F20"/>
          <w:spacing w:val="34"/>
        </w:rPr>
        <w:t> </w:t>
      </w:r>
      <w:r>
        <w:rPr>
          <w:color w:val="231F20"/>
        </w:rPr>
        <w:t>внедрения</w:t>
      </w:r>
      <w:r>
        <w:rPr>
          <w:color w:val="231F20"/>
          <w:spacing w:val="34"/>
        </w:rPr>
        <w:t> </w:t>
      </w:r>
      <w:r>
        <w:rPr>
          <w:color w:val="231F20"/>
        </w:rPr>
        <w:t>инноваций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США.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Соединенных</w:t>
      </w:r>
      <w:r>
        <w:rPr>
          <w:color w:val="231F20"/>
          <w:spacing w:val="34"/>
        </w:rPr>
        <w:t> </w:t>
      </w:r>
      <w:r>
        <w:rPr>
          <w:color w:val="231F20"/>
        </w:rPr>
        <w:t>Штатах</w:t>
      </w:r>
      <w:r>
        <w:rPr>
          <w:color w:val="231F20"/>
          <w:spacing w:val="34"/>
        </w:rPr>
        <w:t> </w:t>
      </w:r>
      <w:r>
        <w:rPr>
          <w:color w:val="231F20"/>
        </w:rPr>
        <w:t>особый</w:t>
      </w:r>
      <w:r>
        <w:rPr>
          <w:color w:val="231F20"/>
          <w:spacing w:val="34"/>
        </w:rPr>
        <w:t> </w:t>
      </w:r>
      <w:r>
        <w:rPr>
          <w:color w:val="231F20"/>
        </w:rPr>
        <w:t>упор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поддержку</w:t>
      </w:r>
      <w:r>
        <w:rPr>
          <w:color w:val="231F20"/>
          <w:spacing w:val="34"/>
        </w:rPr>
        <w:t> </w:t>
      </w:r>
      <w:r>
        <w:rPr>
          <w:color w:val="231F20"/>
        </w:rPr>
        <w:t>инноваций</w:t>
      </w:r>
      <w:r>
        <w:rPr>
          <w:color w:val="231F20"/>
          <w:spacing w:val="-50"/>
        </w:rPr>
        <w:t> </w:t>
      </w:r>
      <w:r>
        <w:rPr>
          <w:color w:val="231F20"/>
        </w:rPr>
        <w:t>связан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коммерциализацией</w:t>
      </w:r>
      <w:r>
        <w:rPr>
          <w:color w:val="231F20"/>
          <w:spacing w:val="11"/>
        </w:rPr>
        <w:t> </w:t>
      </w:r>
      <w:r>
        <w:rPr>
          <w:color w:val="231F20"/>
        </w:rPr>
        <w:t>результатов</w:t>
      </w:r>
      <w:r>
        <w:rPr>
          <w:color w:val="231F20"/>
          <w:spacing w:val="9"/>
        </w:rPr>
        <w:t> </w:t>
      </w:r>
      <w:r>
        <w:rPr>
          <w:color w:val="231F20"/>
        </w:rPr>
        <w:t>разработок.</w:t>
      </w:r>
      <w:r>
        <w:rPr>
          <w:color w:val="231F20"/>
          <w:spacing w:val="10"/>
        </w:rPr>
        <w:t> </w:t>
      </w:r>
      <w:r>
        <w:rPr>
          <w:color w:val="231F20"/>
        </w:rPr>
        <w:t>Также</w:t>
      </w:r>
      <w:r>
        <w:rPr>
          <w:color w:val="231F20"/>
          <w:spacing w:val="9"/>
        </w:rPr>
        <w:t> </w:t>
      </w:r>
      <w:r>
        <w:rPr>
          <w:color w:val="231F20"/>
        </w:rPr>
        <w:t>важ-</w:t>
      </w:r>
      <w:r>
        <w:rPr>
          <w:color w:val="231F20"/>
          <w:spacing w:val="-49"/>
        </w:rPr>
        <w:t> </w:t>
      </w:r>
      <w:r>
        <w:rPr>
          <w:color w:val="231F20"/>
        </w:rPr>
        <w:t>но</w:t>
      </w:r>
      <w:r>
        <w:rPr>
          <w:color w:val="231F20"/>
          <w:spacing w:val="20"/>
        </w:rPr>
        <w:t> </w:t>
      </w:r>
      <w:r>
        <w:rPr>
          <w:color w:val="231F20"/>
        </w:rPr>
        <w:t>отметить</w:t>
      </w:r>
      <w:r>
        <w:rPr>
          <w:color w:val="231F20"/>
          <w:spacing w:val="21"/>
        </w:rPr>
        <w:t> </w:t>
      </w:r>
      <w:r>
        <w:rPr>
          <w:color w:val="231F20"/>
        </w:rPr>
        <w:t>поддержку</w:t>
      </w:r>
      <w:r>
        <w:rPr>
          <w:color w:val="231F20"/>
          <w:spacing w:val="21"/>
        </w:rPr>
        <w:t> </w:t>
      </w:r>
      <w:r>
        <w:rPr>
          <w:color w:val="231F20"/>
        </w:rPr>
        <w:t>структур,</w:t>
      </w:r>
      <w:r>
        <w:rPr>
          <w:color w:val="231F20"/>
          <w:spacing w:val="20"/>
        </w:rPr>
        <w:t> </w:t>
      </w:r>
      <w:r>
        <w:rPr>
          <w:color w:val="231F20"/>
        </w:rPr>
        <w:t>работающих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области</w:t>
      </w:r>
      <w:r>
        <w:rPr>
          <w:color w:val="231F20"/>
          <w:spacing w:val="21"/>
        </w:rPr>
        <w:t> </w:t>
      </w:r>
      <w:r>
        <w:rPr>
          <w:color w:val="231F20"/>
        </w:rPr>
        <w:t>интел-</w:t>
      </w:r>
      <w:r>
        <w:rPr>
          <w:color w:val="231F20"/>
          <w:spacing w:val="1"/>
        </w:rPr>
        <w:t> </w:t>
      </w:r>
      <w:r>
        <w:rPr>
          <w:color w:val="231F20"/>
        </w:rPr>
        <w:t>лектуальной</w:t>
      </w:r>
      <w:r>
        <w:rPr>
          <w:color w:val="231F20"/>
          <w:spacing w:val="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13"/>
        </w:rPr>
        <w:t> </w:t>
      </w:r>
      <w:r>
        <w:rPr>
          <w:color w:val="231F20"/>
        </w:rPr>
        <w:t>подобных</w:t>
      </w:r>
      <w:r>
        <w:rPr>
          <w:color w:val="231F20"/>
          <w:spacing w:val="13"/>
        </w:rPr>
        <w:t> </w:t>
      </w:r>
      <w:r>
        <w:rPr>
          <w:color w:val="231F20"/>
        </w:rPr>
        <w:t>институтов.</w:t>
      </w:r>
      <w:r>
        <w:rPr>
          <w:color w:val="231F20"/>
          <w:spacing w:val="1"/>
        </w:rPr>
        <w:t> </w:t>
      </w:r>
      <w:r>
        <w:rPr>
          <w:color w:val="231F20"/>
        </w:rPr>
        <w:t>Промышленность США имеет обширные полномочия по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движению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интеллектуальной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деятельности.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свою</w:t>
      </w:r>
      <w:r>
        <w:rPr>
          <w:color w:val="231F20"/>
          <w:spacing w:val="-50"/>
        </w:rPr>
        <w:t> </w:t>
      </w:r>
      <w:r>
        <w:rPr>
          <w:color w:val="231F20"/>
        </w:rPr>
        <w:t>очередь использовать результаты научных разработок в своих ин-</w:t>
      </w:r>
      <w:r>
        <w:rPr>
          <w:color w:val="231F20"/>
          <w:spacing w:val="-50"/>
        </w:rPr>
        <w:t> </w:t>
      </w:r>
      <w:r>
        <w:rPr>
          <w:color w:val="231F20"/>
        </w:rPr>
        <w:t>тересах.</w:t>
      </w:r>
      <w:r>
        <w:rPr>
          <w:color w:val="231F20"/>
          <w:spacing w:val="19"/>
        </w:rPr>
        <w:t> </w:t>
      </w:r>
      <w:r>
        <w:rPr>
          <w:color w:val="231F20"/>
        </w:rPr>
        <w:t>Такое</w:t>
      </w:r>
      <w:r>
        <w:rPr>
          <w:color w:val="231F20"/>
          <w:spacing w:val="20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20"/>
        </w:rPr>
        <w:t> </w:t>
      </w:r>
      <w:r>
        <w:rPr>
          <w:color w:val="231F20"/>
        </w:rPr>
        <w:t>регулируется</w:t>
      </w:r>
      <w:r>
        <w:rPr>
          <w:color w:val="231F20"/>
          <w:spacing w:val="20"/>
        </w:rPr>
        <w:t> </w:t>
      </w:r>
      <w:r>
        <w:rPr>
          <w:color w:val="231F20"/>
        </w:rPr>
        <w:t>законодательством,</w:t>
      </w:r>
    </w:p>
    <w:p>
      <w:pPr>
        <w:pStyle w:val="BodyText"/>
        <w:spacing w:before="7"/>
        <w:ind w:left="158"/>
        <w:jc w:val="both"/>
      </w:pP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частности</w:t>
      </w:r>
      <w:r>
        <w:rPr>
          <w:color w:val="231F20"/>
          <w:spacing w:val="9"/>
        </w:rPr>
        <w:t> </w:t>
      </w:r>
      <w:r>
        <w:rPr>
          <w:color w:val="231F20"/>
        </w:rPr>
        <w:t>Законом</w:t>
      </w:r>
      <w:r>
        <w:rPr>
          <w:color w:val="231F20"/>
          <w:spacing w:val="9"/>
        </w:rPr>
        <w:t> </w:t>
      </w:r>
      <w:r>
        <w:rPr>
          <w:color w:val="231F20"/>
        </w:rPr>
        <w:t>об</w:t>
      </w:r>
      <w:r>
        <w:rPr>
          <w:color w:val="231F20"/>
          <w:spacing w:val="9"/>
        </w:rPr>
        <w:t> </w:t>
      </w:r>
      <w:r>
        <w:rPr>
          <w:color w:val="231F20"/>
        </w:rPr>
        <w:t>инновациях</w:t>
      </w:r>
      <w:r>
        <w:rPr>
          <w:color w:val="231F20"/>
          <w:spacing w:val="9"/>
        </w:rPr>
        <w:t> </w:t>
      </w:r>
      <w:r>
        <w:rPr>
          <w:color w:val="231F20"/>
        </w:rPr>
        <w:t>США.</w:t>
      </w:r>
    </w:p>
    <w:p>
      <w:pPr>
        <w:spacing w:after="0"/>
        <w:jc w:val="both"/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Бэй-Доула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Стивенсона-Вейдера</w:t>
      </w:r>
      <w:r>
        <w:rPr>
          <w:color w:val="231F20"/>
          <w:spacing w:val="52"/>
        </w:rPr>
        <w:t> </w:t>
      </w:r>
      <w:r>
        <w:rPr>
          <w:color w:val="231F20"/>
        </w:rPr>
        <w:t>это</w:t>
      </w:r>
      <w:r>
        <w:rPr>
          <w:color w:val="231F20"/>
          <w:spacing w:val="53"/>
        </w:rPr>
        <w:t> </w:t>
      </w:r>
      <w:r>
        <w:rPr>
          <w:color w:val="231F20"/>
        </w:rPr>
        <w:t>основ-</w:t>
      </w:r>
      <w:r>
        <w:rPr>
          <w:color w:val="231F20"/>
          <w:spacing w:val="1"/>
        </w:rPr>
        <w:t> </w:t>
      </w:r>
      <w:r>
        <w:rPr>
          <w:color w:val="231F20"/>
        </w:rPr>
        <w:t>ные нормативные документы, регулирующие область инноваций.</w:t>
      </w:r>
      <w:r>
        <w:rPr>
          <w:color w:val="231F20"/>
          <w:spacing w:val="1"/>
        </w:rPr>
        <w:t> </w:t>
      </w:r>
      <w:r>
        <w:rPr>
          <w:color w:val="231F20"/>
        </w:rPr>
        <w:t>Основное назначение этих законов создать благоприятную среду</w:t>
      </w:r>
      <w:r>
        <w:rPr>
          <w:color w:val="231F20"/>
          <w:spacing w:val="1"/>
        </w:rPr>
        <w:t> </w:t>
      </w:r>
      <w:r>
        <w:rPr>
          <w:color w:val="231F20"/>
        </w:rPr>
        <w:t>для частного сектора экономики в плане использования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татов исследований в производстве при поддержке государства.</w:t>
      </w:r>
      <w:r>
        <w:rPr>
          <w:color w:val="231F20"/>
          <w:spacing w:val="1"/>
        </w:rPr>
        <w:t> </w:t>
      </w:r>
      <w:r>
        <w:rPr>
          <w:color w:val="231F20"/>
        </w:rPr>
        <w:t>Закон Бэй-Доула регулирует защиту прав интеллектуальной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ственности.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Законодательство разъясняет порядок патентования</w:t>
      </w:r>
      <w:r>
        <w:rPr>
          <w:color w:val="231F20"/>
          <w:spacing w:val="1"/>
        </w:rPr>
        <w:t> </w:t>
      </w:r>
      <w:r>
        <w:rPr>
          <w:color w:val="231F20"/>
        </w:rPr>
        <w:t>изобретений и предоставление прав лицензий. В исключительных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случаях</w:t>
      </w:r>
      <w:r>
        <w:rPr>
          <w:color w:val="231F20"/>
          <w:spacing w:val="-6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6"/>
        </w:rPr>
        <w:t> </w:t>
      </w:r>
      <w:r>
        <w:rPr>
          <w:color w:val="231F20"/>
        </w:rPr>
        <w:t>США</w:t>
      </w:r>
      <w:r>
        <w:rPr>
          <w:color w:val="231F20"/>
          <w:spacing w:val="-6"/>
        </w:rPr>
        <w:t> </w:t>
      </w:r>
      <w:r>
        <w:rPr>
          <w:color w:val="231F20"/>
        </w:rPr>
        <w:t>само</w:t>
      </w:r>
      <w:r>
        <w:rPr>
          <w:color w:val="231F20"/>
          <w:spacing w:val="-6"/>
        </w:rPr>
        <w:t> </w:t>
      </w:r>
      <w:r>
        <w:rPr>
          <w:color w:val="231F20"/>
        </w:rPr>
        <w:t>решает,</w:t>
      </w:r>
      <w:r>
        <w:rPr>
          <w:color w:val="231F20"/>
          <w:spacing w:val="-6"/>
        </w:rPr>
        <w:t> </w:t>
      </w:r>
      <w:r>
        <w:rPr>
          <w:color w:val="231F20"/>
        </w:rPr>
        <w:t>кому</w:t>
      </w:r>
      <w:r>
        <w:rPr>
          <w:color w:val="231F20"/>
          <w:spacing w:val="-6"/>
        </w:rPr>
        <w:t> </w:t>
      </w:r>
      <w:r>
        <w:rPr>
          <w:color w:val="231F20"/>
        </w:rPr>
        <w:t>принадлежат</w:t>
      </w:r>
      <w:r>
        <w:rPr>
          <w:color w:val="231F20"/>
          <w:spacing w:val="-6"/>
        </w:rPr>
        <w:t> </w:t>
      </w:r>
      <w:r>
        <w:rPr>
          <w:color w:val="231F20"/>
        </w:rPr>
        <w:t>пра-</w:t>
      </w:r>
      <w:r>
        <w:rPr>
          <w:color w:val="231F20"/>
          <w:spacing w:val="-50"/>
        </w:rPr>
        <w:t> </w:t>
      </w:r>
      <w:r>
        <w:rPr>
          <w:color w:val="231F20"/>
        </w:rPr>
        <w:t>ва</w:t>
      </w:r>
      <w:r>
        <w:rPr>
          <w:color w:val="231F20"/>
          <w:spacing w:val="3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изобретение.</w:t>
      </w:r>
    </w:p>
    <w:p>
      <w:pPr>
        <w:pStyle w:val="BodyText"/>
        <w:spacing w:line="254" w:lineRule="auto" w:before="9"/>
        <w:ind w:left="158" w:right="156" w:firstLine="396"/>
        <w:jc w:val="both"/>
      </w:pPr>
      <w:r>
        <w:rPr>
          <w:color w:val="231F20"/>
        </w:rPr>
        <w:t>Взаимодействие автора патента и государства строится исхо-</w:t>
      </w:r>
      <w:r>
        <w:rPr>
          <w:color w:val="231F20"/>
          <w:spacing w:val="-50"/>
        </w:rPr>
        <w:t> </w:t>
      </w:r>
      <w:r>
        <w:rPr>
          <w:color w:val="231F20"/>
        </w:rPr>
        <w:t>дя из взаимных интересов и, с этой целью, в случае если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зовались бюджетные средства в ходе проведения исследований,</w:t>
      </w:r>
      <w:r>
        <w:rPr>
          <w:color w:val="231F20"/>
          <w:spacing w:val="1"/>
        </w:rPr>
        <w:t> </w:t>
      </w:r>
      <w:r>
        <w:rPr>
          <w:color w:val="231F20"/>
        </w:rPr>
        <w:t>на разработчика возлагаются дополнительны обязанности по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пользованию изобретения. Правительство США выдает лицензии</w:t>
      </w:r>
      <w:r>
        <w:rPr>
          <w:color w:val="231F20"/>
          <w:spacing w:val="-50"/>
        </w:rPr>
        <w:t> </w:t>
      </w:r>
      <w:r>
        <w:rPr>
          <w:color w:val="231F20"/>
        </w:rPr>
        <w:t>на изобретения, в тех случаях, когда автор не использует изобре-</w:t>
      </w:r>
      <w:r>
        <w:rPr>
          <w:color w:val="231F20"/>
          <w:spacing w:val="1"/>
        </w:rPr>
        <w:t> </w:t>
      </w:r>
      <w:r>
        <w:rPr>
          <w:color w:val="231F20"/>
        </w:rPr>
        <w:t>тение на практике, а он представляет интерес для рынка или 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научно-технического</w:t>
      </w:r>
      <w:r>
        <w:rPr>
          <w:color w:val="231F20"/>
          <w:spacing w:val="3"/>
        </w:rPr>
        <w:t> </w:t>
      </w:r>
      <w:r>
        <w:rPr>
          <w:color w:val="231F20"/>
        </w:rPr>
        <w:t>прогресса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 w:before="6"/>
        <w:ind w:left="158" w:right="156" w:firstLine="396"/>
        <w:jc w:val="both"/>
      </w:pPr>
      <w:r>
        <w:rPr>
          <w:color w:val="231F20"/>
          <w:w w:val="105"/>
        </w:rPr>
        <w:t>Закон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Стивенсона-Уидлера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посвящён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защите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вации,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созданные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государственной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финансовой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поддержке.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Закон открывает возможность ряду госорганов напрямую под-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держивать через гранты интересные им научные разработки. Все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участники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внешнего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финансирования,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госорганы,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могут выделять средства лабораториям, подбирать для них кадры,</w:t>
      </w:r>
      <w:r>
        <w:rPr>
          <w:color w:val="231F20"/>
          <w:spacing w:val="-51"/>
        </w:rPr>
        <w:t> </w:t>
      </w:r>
      <w:r>
        <w:rPr>
          <w:color w:val="231F20"/>
          <w:spacing w:val="-1"/>
          <w:w w:val="105"/>
        </w:rPr>
        <w:t>оборудование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друге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услуги.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Федеральные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лаборатории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очередь также могут поставлять свои товары и оказывать услуги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всем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участникам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инвесторам.</w:t>
      </w:r>
    </w:p>
    <w:p>
      <w:pPr>
        <w:pStyle w:val="BodyText"/>
        <w:spacing w:line="254" w:lineRule="auto" w:before="8"/>
        <w:ind w:left="158" w:right="156" w:firstLine="396"/>
        <w:jc w:val="both"/>
      </w:pPr>
      <w:r>
        <w:rPr>
          <w:color w:val="231F20"/>
          <w:spacing w:val="-1"/>
        </w:rPr>
        <w:t>Расширенные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0"/>
        </w:rPr>
        <w:t> </w:t>
      </w:r>
      <w:r>
        <w:rPr>
          <w:color w:val="231F20"/>
        </w:rPr>
        <w:t>лабораторий</w:t>
      </w:r>
      <w:r>
        <w:rPr>
          <w:color w:val="231F20"/>
          <w:spacing w:val="-11"/>
        </w:rPr>
        <w:t> </w:t>
      </w:r>
      <w:r>
        <w:rPr>
          <w:color w:val="231F20"/>
        </w:rPr>
        <w:t>заключаются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праве</w:t>
      </w:r>
      <w:r>
        <w:rPr>
          <w:color w:val="231F20"/>
          <w:spacing w:val="-50"/>
        </w:rPr>
        <w:t> </w:t>
      </w:r>
      <w:r>
        <w:rPr>
          <w:color w:val="231F20"/>
        </w:rPr>
        <w:t>заключения лицензионных соглашений на интеллектуальную соб-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ственность,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полученную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лаборатории.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формационная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исследователей.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собы-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т.д.</w:t>
      </w:r>
      <w:r>
        <w:rPr>
          <w:color w:val="231F20"/>
          <w:spacing w:val="-12"/>
        </w:rPr>
        <w:t> </w:t>
      </w:r>
      <w:r>
        <w:rPr>
          <w:color w:val="231F20"/>
        </w:rPr>
        <w:t>Здесь</w:t>
      </w:r>
      <w:r>
        <w:rPr>
          <w:color w:val="231F20"/>
          <w:spacing w:val="-11"/>
        </w:rPr>
        <w:t> </w:t>
      </w:r>
      <w:r>
        <w:rPr>
          <w:color w:val="231F20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привести,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</w:rPr>
        <w:t>закон</w:t>
      </w:r>
    </w:p>
    <w:p>
      <w:pPr>
        <w:pStyle w:val="BodyText"/>
        <w:spacing w:line="254" w:lineRule="auto" w:before="4"/>
        <w:ind w:left="158" w:right="158"/>
        <w:jc w:val="both"/>
      </w:pPr>
      <w:r>
        <w:rPr>
          <w:color w:val="231F20"/>
        </w:rPr>
        <w:t>«О японской технической литературе», принятый в 1986 году, для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разработках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Японии.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Создаются специальные информационные центры, консолидиру-</w:t>
      </w:r>
      <w:r>
        <w:rPr>
          <w:color w:val="231F20"/>
          <w:spacing w:val="1"/>
        </w:rPr>
        <w:t> </w:t>
      </w:r>
      <w:r>
        <w:rPr>
          <w:color w:val="231F20"/>
        </w:rPr>
        <w:t>ющие информацию о иностранных разработках в прогрессивных</w:t>
      </w:r>
      <w:r>
        <w:rPr>
          <w:color w:val="231F20"/>
          <w:spacing w:val="1"/>
        </w:rPr>
        <w:t> </w:t>
      </w:r>
      <w:r>
        <w:rPr>
          <w:color w:val="231F20"/>
        </w:rPr>
        <w:t>областях</w:t>
      </w:r>
      <w:r>
        <w:rPr>
          <w:color w:val="231F20"/>
          <w:spacing w:val="-6"/>
        </w:rPr>
        <w:t> </w:t>
      </w:r>
      <w:r>
        <w:rPr>
          <w:color w:val="231F20"/>
        </w:rPr>
        <w:t>науки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техники.</w:t>
      </w:r>
      <w:r>
        <w:rPr>
          <w:color w:val="231F20"/>
          <w:spacing w:val="-6"/>
        </w:rPr>
        <w:t> </w:t>
      </w:r>
      <w:r>
        <w:rPr>
          <w:color w:val="231F20"/>
        </w:rPr>
        <w:t>Например,</w:t>
      </w:r>
      <w:r>
        <w:rPr>
          <w:color w:val="231F20"/>
          <w:spacing w:val="-6"/>
        </w:rPr>
        <w:t> </w:t>
      </w:r>
      <w:r>
        <w:rPr>
          <w:color w:val="231F20"/>
        </w:rPr>
        <w:t>Национальный</w:t>
      </w:r>
      <w:r>
        <w:rPr>
          <w:color w:val="231F20"/>
          <w:spacing w:val="-6"/>
        </w:rPr>
        <w:t> </w:t>
      </w:r>
      <w:r>
        <w:rPr>
          <w:color w:val="231F20"/>
        </w:rPr>
        <w:t>центр</w:t>
      </w:r>
      <w:r>
        <w:rPr>
          <w:color w:val="231F20"/>
          <w:spacing w:val="-6"/>
        </w:rPr>
        <w:t> </w:t>
      </w:r>
      <w:r>
        <w:rPr>
          <w:color w:val="231F20"/>
        </w:rPr>
        <w:t>техни-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информации, предоставляющий консультационные и 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формационные</w:t>
      </w:r>
      <w:r>
        <w:rPr>
          <w:color w:val="231F20"/>
          <w:spacing w:val="-7"/>
        </w:rPr>
        <w:t> </w:t>
      </w:r>
      <w:r>
        <w:rPr>
          <w:color w:val="231F20"/>
        </w:rPr>
        <w:t>услуги,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ежегодные</w:t>
      </w:r>
      <w:r>
        <w:rPr>
          <w:color w:val="231F20"/>
          <w:spacing w:val="-7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-7"/>
        </w:rPr>
        <w:t> </w:t>
      </w:r>
      <w:r>
        <w:rPr>
          <w:color w:val="231F20"/>
        </w:rPr>
        <w:t>отче-</w:t>
      </w:r>
      <w:r>
        <w:rPr>
          <w:color w:val="231F20"/>
          <w:spacing w:val="-50"/>
        </w:rPr>
        <w:t> </w:t>
      </w:r>
      <w:r>
        <w:rPr>
          <w:color w:val="231F20"/>
        </w:rPr>
        <w:t>ты по самым интересным направлениям науки и техники в других</w:t>
      </w:r>
      <w:r>
        <w:rPr>
          <w:color w:val="231F20"/>
          <w:spacing w:val="-50"/>
        </w:rPr>
        <w:t> </w:t>
      </w:r>
      <w:r>
        <w:rPr>
          <w:color w:val="231F20"/>
        </w:rPr>
        <w:t>странах. Также переводят техническую литературу, предоставля-</w:t>
      </w:r>
      <w:r>
        <w:rPr>
          <w:color w:val="231F20"/>
          <w:spacing w:val="1"/>
        </w:rPr>
        <w:t> </w:t>
      </w:r>
      <w:r>
        <w:rPr>
          <w:color w:val="231F20"/>
        </w:rPr>
        <w:t>ют доступ к аналитическим статьям и другим представляющим</w:t>
      </w:r>
      <w:r>
        <w:rPr>
          <w:color w:val="231F20"/>
          <w:spacing w:val="1"/>
        </w:rPr>
        <w:t> </w:t>
      </w:r>
      <w:r>
        <w:rPr>
          <w:color w:val="231F20"/>
        </w:rPr>
        <w:t>научный</w:t>
      </w:r>
      <w:r>
        <w:rPr>
          <w:color w:val="231F20"/>
          <w:spacing w:val="1"/>
        </w:rPr>
        <w:t> </w:t>
      </w:r>
      <w:r>
        <w:rPr>
          <w:color w:val="231F20"/>
        </w:rPr>
        <w:t>интерес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материалам.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823164</wp:posOffset>
            </wp:positionH>
            <wp:positionV relativeFrom="paragraph">
              <wp:posOffset>172794</wp:posOffset>
            </wp:positionV>
            <wp:extent cx="3634466" cy="262890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6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239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Западный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механизм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внедрения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инноваций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  <w:w w:val="105"/>
        </w:rPr>
        <w:t>Кроме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мощной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господдерки,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США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ор-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ганизаций деятельность которых направлена на налаживание со-</w:t>
      </w:r>
      <w:r>
        <w:rPr>
          <w:color w:val="231F20"/>
          <w:spacing w:val="1"/>
        </w:rPr>
        <w:t> </w:t>
      </w:r>
      <w:r>
        <w:rPr>
          <w:color w:val="231F20"/>
        </w:rPr>
        <w:t>трудничества между наукой и бизнесом. Например, институт ин-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новационого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брокерства,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вносит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вклад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инноваций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путем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схем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финансирования.</w:t>
      </w:r>
    </w:p>
    <w:p>
      <w:pPr>
        <w:spacing w:after="0" w:line="254" w:lineRule="auto"/>
        <w:jc w:val="both"/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 w:firstLine="396"/>
        <w:jc w:val="both"/>
      </w:pP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12"/>
        </w:rPr>
        <w:t> </w:t>
      </w:r>
      <w:r>
        <w:rPr>
          <w:color w:val="231F20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нашей</w:t>
      </w:r>
      <w:r>
        <w:rPr>
          <w:color w:val="231F20"/>
          <w:spacing w:val="-13"/>
        </w:rPr>
        <w:t> </w:t>
      </w:r>
      <w:r>
        <w:rPr>
          <w:color w:val="231F20"/>
        </w:rPr>
        <w:t>стране,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фоне</w:t>
      </w:r>
      <w:r>
        <w:rPr>
          <w:color w:val="231F20"/>
          <w:spacing w:val="-13"/>
        </w:rPr>
        <w:t> </w:t>
      </w:r>
      <w:r>
        <w:rPr>
          <w:color w:val="231F20"/>
        </w:rPr>
        <w:t>большого</w:t>
      </w:r>
      <w:r>
        <w:rPr>
          <w:color w:val="231F20"/>
          <w:spacing w:val="-12"/>
        </w:rPr>
        <w:t> </w:t>
      </w:r>
      <w:r>
        <w:rPr>
          <w:color w:val="231F20"/>
        </w:rPr>
        <w:t>коли-</w:t>
      </w:r>
      <w:r>
        <w:rPr>
          <w:color w:val="231F20"/>
          <w:spacing w:val="-50"/>
        </w:rPr>
        <w:t> </w:t>
      </w:r>
      <w:r>
        <w:rPr>
          <w:color w:val="231F20"/>
        </w:rPr>
        <w:t>чества научных исследований, назрела необходимость обратиться</w:t>
      </w:r>
      <w:r>
        <w:rPr>
          <w:color w:val="231F20"/>
          <w:spacing w:val="-50"/>
        </w:rPr>
        <w:t> </w:t>
      </w:r>
      <w:r>
        <w:rPr>
          <w:color w:val="231F20"/>
        </w:rPr>
        <w:t>к разработке схем трансфера технологий, их передачи и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 на производство. Выявление и систематизация инноваций пу-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тем создания системообразующих бизнес-переводчиков </w:t>
      </w:r>
      <w:r>
        <w:rPr>
          <w:color w:val="231F20"/>
          <w:spacing w:val="-1"/>
        </w:rPr>
        <w:t>(компаний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отраслевым</w:t>
      </w:r>
      <w:r>
        <w:rPr>
          <w:color w:val="231F20"/>
          <w:spacing w:val="-7"/>
        </w:rPr>
        <w:t> </w:t>
      </w:r>
      <w:r>
        <w:rPr>
          <w:color w:val="231F20"/>
        </w:rPr>
        <w:t>опытом),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участвуют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-6"/>
        </w:rPr>
        <w:t> </w:t>
      </w:r>
      <w:r>
        <w:rPr>
          <w:color w:val="231F20"/>
        </w:rPr>
        <w:t>переда-</w:t>
      </w:r>
      <w:r>
        <w:rPr>
          <w:color w:val="231F20"/>
          <w:spacing w:val="-50"/>
        </w:rPr>
        <w:t> </w:t>
      </w:r>
      <w:r>
        <w:rPr>
          <w:color w:val="231F20"/>
        </w:rPr>
        <w:t>че технологий, что, в свою очередь, будет стимулировать прави-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путем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принятия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ключевых</w:t>
      </w:r>
      <w:r>
        <w:rPr>
          <w:color w:val="231F20"/>
          <w:spacing w:val="-12"/>
        </w:rPr>
        <w:t> </w:t>
      </w:r>
      <w:r>
        <w:rPr>
          <w:color w:val="231F20"/>
        </w:rPr>
        <w:t>решений,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50"/>
        </w:rPr>
        <w:t> </w:t>
      </w:r>
      <w:r>
        <w:rPr>
          <w:color w:val="231F20"/>
        </w:rPr>
        <w:t>общий подход в этом процессе от идеи до обеспечить практиче-</w:t>
      </w:r>
      <w:r>
        <w:rPr>
          <w:color w:val="231F20"/>
          <w:spacing w:val="1"/>
        </w:rPr>
        <w:t> </w:t>
      </w:r>
      <w:r>
        <w:rPr>
          <w:color w:val="231F20"/>
        </w:rPr>
        <w:t>ский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9"/>
        <w:ind w:left="158" w:right="156" w:firstLine="396"/>
        <w:jc w:val="both"/>
      </w:pPr>
      <w:r>
        <w:rPr>
          <w:color w:val="231F20"/>
        </w:rPr>
        <w:t>Кроме того, для построения инновационной экономики необ-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ходимо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развивать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отрасли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промышленности,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ства, сельского хозяйства и других отраслей российской экономи-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условиях</w:t>
      </w:r>
      <w:r>
        <w:rPr>
          <w:color w:val="231F20"/>
          <w:spacing w:val="8"/>
        </w:rPr>
        <w:t> </w:t>
      </w:r>
      <w:r>
        <w:rPr>
          <w:color w:val="231F20"/>
        </w:rPr>
        <w:t>полного</w:t>
      </w:r>
      <w:r>
        <w:rPr>
          <w:color w:val="231F20"/>
          <w:spacing w:val="8"/>
        </w:rPr>
        <w:t> </w:t>
      </w:r>
      <w:r>
        <w:rPr>
          <w:color w:val="231F20"/>
        </w:rPr>
        <w:t>взаимопонимания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взаимного</w:t>
      </w:r>
      <w:r>
        <w:rPr>
          <w:color w:val="231F20"/>
          <w:spacing w:val="8"/>
        </w:rPr>
        <w:t> </w:t>
      </w:r>
      <w:r>
        <w:rPr>
          <w:color w:val="231F20"/>
        </w:rPr>
        <w:t>уважения.</w:t>
      </w:r>
    </w:p>
    <w:p>
      <w:pPr>
        <w:pStyle w:val="Heading3"/>
        <w:spacing w:before="3"/>
      </w:pPr>
      <w:r>
        <w:rPr>
          <w:color w:val="231F20"/>
        </w:rPr>
        <w:t>Результаты</w:t>
      </w:r>
      <w:r>
        <w:rPr>
          <w:color w:val="231F20"/>
          <w:spacing w:val="5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5"/>
        </w:rPr>
        <w:t> </w:t>
      </w:r>
      <w:r>
        <w:rPr>
          <w:color w:val="231F20"/>
        </w:rPr>
        <w:t>цифровых</w:t>
      </w:r>
      <w:r>
        <w:rPr>
          <w:color w:val="231F20"/>
          <w:spacing w:val="5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ЖКХ</w:t>
      </w:r>
    </w:p>
    <w:p>
      <w:pPr>
        <w:pStyle w:val="BodyText"/>
        <w:spacing w:line="254" w:lineRule="auto" w:before="15"/>
        <w:ind w:left="158" w:right="156" w:firstLine="396"/>
        <w:jc w:val="right"/>
      </w:pPr>
      <w:r>
        <w:rPr>
          <w:color w:val="231F20"/>
          <w:spacing w:val="-3"/>
        </w:rPr>
        <w:t>Жилищно-коммунальное хозяйство – область занимающая </w:t>
      </w:r>
      <w:r>
        <w:rPr>
          <w:color w:val="231F20"/>
          <w:spacing w:val="-2"/>
        </w:rPr>
        <w:t>осо-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сфер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внедрения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современных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объ-</w:t>
      </w:r>
      <w:r>
        <w:rPr>
          <w:color w:val="231F20"/>
          <w:spacing w:val="-49"/>
        </w:rPr>
        <w:t> </w:t>
      </w:r>
      <w:r>
        <w:rPr>
          <w:color w:val="231F20"/>
        </w:rPr>
        <w:t>ясняется</w:t>
      </w:r>
      <w:r>
        <w:rPr>
          <w:color w:val="231F20"/>
          <w:spacing w:val="-10"/>
        </w:rPr>
        <w:t> </w:t>
      </w:r>
      <w:r>
        <w:rPr>
          <w:color w:val="231F20"/>
        </w:rPr>
        <w:t>массовостью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важность</w:t>
      </w:r>
      <w:r>
        <w:rPr>
          <w:color w:val="231F20"/>
          <w:spacing w:val="-10"/>
        </w:rPr>
        <w:t> </w:t>
      </w:r>
      <w:r>
        <w:rPr>
          <w:color w:val="231F20"/>
        </w:rPr>
        <w:t>данной</w:t>
      </w:r>
      <w:r>
        <w:rPr>
          <w:color w:val="231F20"/>
          <w:spacing w:val="-10"/>
        </w:rPr>
        <w:t> </w:t>
      </w:r>
      <w:r>
        <w:rPr>
          <w:color w:val="231F20"/>
        </w:rPr>
        <w:t>сферы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</w:rPr>
        <w:t>граждан.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рисунке</w:t>
      </w:r>
      <w:r>
        <w:rPr>
          <w:color w:val="231F20"/>
          <w:spacing w:val="4"/>
        </w:rPr>
        <w:t> </w: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3"/>
        </w:rPr>
        <w:t> </w:t>
      </w:r>
      <w:r>
        <w:rPr>
          <w:color w:val="231F20"/>
        </w:rPr>
        <w:t>классификация</w:t>
      </w:r>
      <w:r>
        <w:rPr>
          <w:color w:val="231F20"/>
          <w:spacing w:val="5"/>
        </w:rPr>
        <w:t> </w:t>
      </w:r>
      <w:r>
        <w:rPr>
          <w:color w:val="231F20"/>
        </w:rPr>
        <w:t>моделей</w:t>
      </w:r>
      <w:r>
        <w:rPr>
          <w:color w:val="231F20"/>
          <w:spacing w:val="4"/>
        </w:rPr>
        <w:t> </w:t>
      </w:r>
      <w:r>
        <w:rPr>
          <w:color w:val="231F20"/>
        </w:rPr>
        <w:t>управле-</w:t>
      </w:r>
    </w:p>
    <w:p>
      <w:pPr>
        <w:pStyle w:val="BodyText"/>
        <w:spacing w:line="254" w:lineRule="auto" w:before="4"/>
        <w:ind w:left="158" w:right="156"/>
        <w:jc w:val="both"/>
      </w:pPr>
      <w:r>
        <w:rPr>
          <w:color w:val="231F20"/>
        </w:rPr>
        <w:t>ния многоквартирными жилыми домами, действующие на сегод-</w:t>
      </w:r>
      <w:r>
        <w:rPr>
          <w:color w:val="231F20"/>
          <w:spacing w:val="1"/>
        </w:rPr>
        <w:t> </w:t>
      </w:r>
      <w:r>
        <w:rPr>
          <w:color w:val="231F20"/>
        </w:rPr>
        <w:t>няшний</w:t>
      </w:r>
      <w:r>
        <w:rPr>
          <w:color w:val="231F20"/>
          <w:spacing w:val="2"/>
        </w:rPr>
        <w:t> </w:t>
      </w:r>
      <w:r>
        <w:rPr>
          <w:color w:val="231F20"/>
        </w:rPr>
        <w:t>день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4"/>
        </w:rPr>
        <w:t> </w:t>
      </w:r>
      <w:r>
        <w:rPr>
          <w:color w:val="231F20"/>
        </w:rPr>
        <w:t>Федерации</w:t>
      </w:r>
      <w:r>
        <w:rPr>
          <w:color w:val="231F20"/>
          <w:spacing w:val="4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"/>
        <w:ind w:left="158" w:right="155" w:firstLine="396"/>
        <w:jc w:val="both"/>
      </w:pPr>
      <w:r>
        <w:rPr>
          <w:color w:val="231F20"/>
        </w:rPr>
        <w:t>Компании, использующие стандартные цифровые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гии, используют ПК для расчета счетов за коммунальные услуги.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Сбор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производится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вручную.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пытаются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пользовать</w:t>
      </w:r>
      <w:r>
        <w:rPr>
          <w:color w:val="231F20"/>
          <w:spacing w:val="-11"/>
        </w:rPr>
        <w:t> </w:t>
      </w:r>
      <w:r>
        <w:rPr>
          <w:color w:val="231F20"/>
        </w:rPr>
        <w:t>облачные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технологии,</w:t>
      </w:r>
      <w:r>
        <w:rPr>
          <w:color w:val="231F20"/>
          <w:spacing w:val="-11"/>
        </w:rPr>
        <w:t> </w:t>
      </w:r>
      <w:r>
        <w:rPr>
          <w:color w:val="231F20"/>
        </w:rPr>
        <w:t>передовые</w:t>
      </w:r>
      <w:r>
        <w:rPr>
          <w:color w:val="231F20"/>
          <w:spacing w:val="-1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1"/>
        </w:rPr>
        <w:t> </w:t>
      </w:r>
      <w:r>
        <w:rPr>
          <w:color w:val="231F20"/>
        </w:rPr>
        <w:t>хранения</w:t>
      </w:r>
      <w:r>
        <w:rPr>
          <w:color w:val="231F20"/>
          <w:spacing w:val="-50"/>
        </w:rPr>
        <w:t> </w:t>
      </w:r>
      <w:r>
        <w:rPr>
          <w:color w:val="231F20"/>
        </w:rPr>
        <w:t>данных и технологии, такие как «Умный дом», для сбора данных.</w:t>
      </w:r>
      <w:r>
        <w:rPr>
          <w:color w:val="231F20"/>
          <w:spacing w:val="-50"/>
        </w:rPr>
        <w:t> </w:t>
      </w:r>
      <w:r>
        <w:rPr>
          <w:color w:val="231F20"/>
        </w:rPr>
        <w:t>Однако</w:t>
      </w:r>
      <w:r>
        <w:rPr>
          <w:color w:val="231F20"/>
          <w:spacing w:val="4"/>
        </w:rPr>
        <w:t> </w:t>
      </w:r>
      <w:r>
        <w:rPr>
          <w:color w:val="231F20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</w:rPr>
        <w:t>же</w:t>
      </w:r>
      <w:r>
        <w:rPr>
          <w:color w:val="231F20"/>
          <w:spacing w:val="4"/>
        </w:rPr>
        <w:t> </w:t>
      </w:r>
      <w:r>
        <w:rPr>
          <w:color w:val="231F20"/>
        </w:rPr>
        <w:t>приоритет</w:t>
      </w:r>
      <w:r>
        <w:rPr>
          <w:color w:val="231F20"/>
          <w:spacing w:val="3"/>
        </w:rPr>
        <w:t> </w:t>
      </w:r>
      <w:r>
        <w:rPr>
          <w:color w:val="231F20"/>
        </w:rPr>
        <w:t>расчета</w:t>
      </w:r>
      <w:r>
        <w:rPr>
          <w:color w:val="231F20"/>
          <w:spacing w:val="4"/>
        </w:rPr>
        <w:t> </w:t>
      </w:r>
      <w:r>
        <w:rPr>
          <w:color w:val="231F20"/>
        </w:rPr>
        <w:t>услуг</w:t>
      </w:r>
      <w:r>
        <w:rPr>
          <w:color w:val="231F20"/>
          <w:spacing w:val="4"/>
        </w:rPr>
        <w:t> </w:t>
      </w:r>
      <w:r>
        <w:rPr>
          <w:color w:val="231F20"/>
        </w:rPr>
        <w:t>отдан</w:t>
      </w:r>
      <w:r>
        <w:rPr>
          <w:color w:val="231F20"/>
          <w:spacing w:val="4"/>
        </w:rPr>
        <w:t> </w:t>
      </w:r>
      <w:r>
        <w:rPr>
          <w:color w:val="231F20"/>
        </w:rPr>
        <w:t>ручному</w:t>
      </w:r>
      <w:r>
        <w:rPr>
          <w:color w:val="231F20"/>
          <w:spacing w:val="4"/>
        </w:rPr>
        <w:t> </w:t>
      </w:r>
      <w:r>
        <w:rPr>
          <w:color w:val="231F20"/>
        </w:rPr>
        <w:t>способу.</w:t>
      </w:r>
    </w:p>
    <w:p>
      <w:pPr>
        <w:pStyle w:val="BodyText"/>
        <w:spacing w:line="254" w:lineRule="auto" w:before="5"/>
        <w:ind w:left="158" w:right="154" w:firstLine="396"/>
        <w:jc w:val="both"/>
      </w:pPr>
      <w:r>
        <w:rPr>
          <w:color w:val="231F20"/>
        </w:rPr>
        <w:t>Многие люди платят за коммунальные услуги используя сер-</w:t>
      </w:r>
      <w:r>
        <w:rPr>
          <w:color w:val="231F20"/>
          <w:spacing w:val="1"/>
        </w:rPr>
        <w:t> </w:t>
      </w:r>
      <w:r>
        <w:rPr>
          <w:color w:val="231F20"/>
        </w:rPr>
        <w:t>висы</w:t>
      </w:r>
      <w:r>
        <w:rPr>
          <w:color w:val="231F20"/>
          <w:spacing w:val="20"/>
        </w:rPr>
        <w:t> </w:t>
      </w:r>
      <w:r>
        <w:rPr>
          <w:color w:val="231F20"/>
        </w:rPr>
        <w:t>Интернет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технологий.</w:t>
      </w:r>
      <w:r>
        <w:rPr>
          <w:color w:val="231F20"/>
          <w:spacing w:val="21"/>
        </w:rPr>
        <w:t> </w:t>
      </w:r>
      <w:r>
        <w:rPr>
          <w:color w:val="231F20"/>
        </w:rPr>
        <w:t>Но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целом,</w:t>
      </w:r>
      <w:r>
        <w:rPr>
          <w:color w:val="231F20"/>
          <w:spacing w:val="21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21"/>
        </w:rPr>
        <w:t> </w:t>
      </w:r>
      <w:r>
        <w:rPr>
          <w:color w:val="231F20"/>
        </w:rPr>
        <w:t>услу-</w:t>
      </w:r>
      <w:r>
        <w:rPr>
          <w:color w:val="231F20"/>
          <w:spacing w:val="1"/>
        </w:rPr>
        <w:t> </w:t>
      </w:r>
      <w:r>
        <w:rPr>
          <w:color w:val="231F20"/>
        </w:rPr>
        <w:t>ги в этой области ограничиваются электронными платежами. Для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-5"/>
        </w:rPr>
        <w:t> </w:t>
      </w:r>
      <w:r>
        <w:rPr>
          <w:color w:val="231F20"/>
        </w:rPr>
        <w:t>этого</w:t>
      </w:r>
      <w:r>
        <w:rPr>
          <w:color w:val="231F20"/>
          <w:spacing w:val="-5"/>
        </w:rPr>
        <w:t> </w:t>
      </w:r>
      <w:r>
        <w:rPr>
          <w:color w:val="231F20"/>
        </w:rPr>
        <w:t>достаточно.</w:t>
      </w:r>
      <w:r>
        <w:rPr>
          <w:color w:val="231F20"/>
          <w:spacing w:val="-5"/>
        </w:rPr>
        <w:t> </w:t>
      </w:r>
      <w:r>
        <w:rPr>
          <w:color w:val="231F20"/>
        </w:rPr>
        <w:t>Спрос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сервисы,</w:t>
      </w:r>
      <w:r>
        <w:rPr>
          <w:color w:val="231F20"/>
          <w:spacing w:val="-5"/>
        </w:rPr>
        <w:t> </w:t>
      </w:r>
      <w:r>
        <w:rPr>
          <w:color w:val="231F20"/>
        </w:rPr>
        <w:t>связанные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лаживанием контакта с исполнительной властью, со средствами</w:t>
      </w:r>
      <w:r>
        <w:rPr>
          <w:color w:val="231F20"/>
          <w:spacing w:val="1"/>
        </w:rPr>
        <w:t> </w:t>
      </w:r>
      <w:r>
        <w:rPr>
          <w:color w:val="231F20"/>
        </w:rPr>
        <w:t>массовой информации и другими адресатами хотя и медленно, но</w:t>
      </w:r>
      <w:r>
        <w:rPr>
          <w:color w:val="231F20"/>
          <w:spacing w:val="-50"/>
        </w:rPr>
        <w:t> </w:t>
      </w:r>
      <w:r>
        <w:rPr>
          <w:color w:val="231F20"/>
        </w:rPr>
        <w:t>растет.</w:t>
      </w:r>
      <w:r>
        <w:rPr>
          <w:color w:val="231F20"/>
          <w:spacing w:val="7"/>
        </w:rPr>
        <w:t> </w:t>
      </w:r>
      <w:r>
        <w:rPr>
          <w:color w:val="231F20"/>
        </w:rPr>
        <w:t>Поэтому</w:t>
      </w:r>
      <w:r>
        <w:rPr>
          <w:color w:val="231F20"/>
          <w:spacing w:val="8"/>
        </w:rPr>
        <w:t> </w:t>
      </w:r>
      <w:r>
        <w:rPr>
          <w:color w:val="231F20"/>
        </w:rPr>
        <w:t>создание</w:t>
      </w:r>
      <w:r>
        <w:rPr>
          <w:color w:val="231F20"/>
          <w:spacing w:val="8"/>
        </w:rPr>
        <w:t> </w:t>
      </w:r>
      <w:r>
        <w:rPr>
          <w:color w:val="231F20"/>
        </w:rPr>
        <w:t>таких</w:t>
      </w:r>
      <w:r>
        <w:rPr>
          <w:color w:val="231F20"/>
          <w:spacing w:val="8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8"/>
        </w:rPr>
        <w:t> </w:t>
      </w:r>
      <w:r>
        <w:rPr>
          <w:color w:val="231F20"/>
        </w:rPr>
        <w:t>услуг</w:t>
      </w:r>
      <w:r>
        <w:rPr>
          <w:color w:val="231F20"/>
          <w:spacing w:val="7"/>
        </w:rPr>
        <w:t> </w:t>
      </w:r>
      <w:r>
        <w:rPr>
          <w:color w:val="231F20"/>
        </w:rPr>
        <w:t>является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6" w:lineRule="auto" w:before="94"/>
        <w:ind w:left="158" w:right="156"/>
        <w:jc w:val="both"/>
      </w:pPr>
      <w:r>
        <w:rPr>
          <w:color w:val="231F20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задач</w:t>
      </w:r>
      <w:r>
        <w:rPr>
          <w:color w:val="231F20"/>
          <w:spacing w:val="-8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8"/>
        </w:rPr>
        <w:t> </w:t>
      </w:r>
      <w:r>
        <w:rPr>
          <w:color w:val="231F20"/>
        </w:rPr>
        <w:t>систем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жи-</w:t>
      </w:r>
      <w:r>
        <w:rPr>
          <w:color w:val="231F20"/>
          <w:spacing w:val="-50"/>
        </w:rPr>
        <w:t> </w:t>
      </w:r>
      <w:r>
        <w:rPr>
          <w:color w:val="231F20"/>
        </w:rPr>
        <w:t>лищном</w:t>
      </w:r>
      <w:r>
        <w:rPr>
          <w:color w:val="231F20"/>
          <w:spacing w:val="4"/>
        </w:rPr>
        <w:t> </w:t>
      </w:r>
      <w:r>
        <w:rPr>
          <w:color w:val="231F20"/>
        </w:rPr>
        <w:t>секторе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3"/>
        </w:rPr>
        <w:t> </w:t>
      </w:r>
      <w:r>
        <w:rPr>
          <w:color w:val="231F20"/>
        </w:rPr>
        <w:t>жилыми</w:t>
      </w:r>
      <w:r>
        <w:rPr>
          <w:color w:val="231F20"/>
          <w:spacing w:val="4"/>
        </w:rPr>
        <w:t> </w:t>
      </w:r>
      <w:r>
        <w:rPr>
          <w:color w:val="231F20"/>
        </w:rPr>
        <w:t>зданиями.</w:t>
      </w:r>
      <w:r>
        <w:rPr>
          <w:color w:val="231F20"/>
          <w:spacing w:val="4"/>
        </w:rPr>
        <w:t> </w:t>
      </w:r>
      <w:r>
        <w:rPr>
          <w:color w:val="231F20"/>
        </w:rPr>
        <w:t>[4].</w:t>
      </w:r>
    </w:p>
    <w:p>
      <w:pPr>
        <w:pStyle w:val="BodyText"/>
        <w:spacing w:line="266" w:lineRule="auto"/>
        <w:ind w:left="158" w:right="154" w:firstLine="396"/>
        <w:jc w:val="both"/>
      </w:pPr>
      <w:r>
        <w:rPr>
          <w:color w:val="231F20"/>
          <w:w w:val="105"/>
        </w:rPr>
        <w:t>Автоматизация процессов управления многоквартирными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домами и совершенствование информационной инфраструктуры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ЖКХ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определяются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следующими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факторами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[5]: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0" w:after="0"/>
        <w:ind w:left="810" w:right="0" w:hanging="256"/>
        <w:jc w:val="both"/>
        <w:rPr>
          <w:color w:val="231F20"/>
          <w:sz w:val="21"/>
        </w:rPr>
      </w:pPr>
      <w:r>
        <w:rPr>
          <w:color w:val="231F20"/>
          <w:sz w:val="21"/>
        </w:rPr>
        <w:t>подзаконными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актами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РФ;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40" w:lineRule="auto" w:before="27" w:after="0"/>
        <w:ind w:left="810" w:right="0" w:hanging="256"/>
        <w:jc w:val="both"/>
        <w:rPr>
          <w:color w:val="231F20"/>
          <w:sz w:val="21"/>
        </w:rPr>
      </w:pPr>
      <w:r>
        <w:rPr>
          <w:color w:val="231F20"/>
          <w:sz w:val="21"/>
        </w:rPr>
        <w:t>стандартами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международного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уровня;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6" w:lineRule="auto" w:before="26" w:after="0"/>
        <w:ind w:left="158" w:right="157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международным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опытом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информационных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тех-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нологий;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6" w:lineRule="auto" w:before="0" w:after="0"/>
        <w:ind w:left="158" w:right="159" w:firstLine="396"/>
        <w:jc w:val="left"/>
        <w:rPr>
          <w:color w:val="231F20"/>
          <w:sz w:val="21"/>
        </w:rPr>
      </w:pPr>
      <w:r>
        <w:rPr>
          <w:color w:val="231F20"/>
          <w:w w:val="105"/>
          <w:sz w:val="21"/>
        </w:rPr>
        <w:t>направлениями развития отечественных систем жилищ-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но-коммунального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хозяйства;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6" w:lineRule="auto" w:before="0" w:after="0"/>
        <w:ind w:left="158" w:right="157" w:firstLine="396"/>
        <w:jc w:val="left"/>
        <w:rPr>
          <w:color w:val="231F20"/>
          <w:sz w:val="21"/>
        </w:rPr>
      </w:pPr>
      <w:r>
        <w:rPr>
          <w:color w:val="231F20"/>
          <w:sz w:val="21"/>
        </w:rPr>
        <w:t>готовностью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сферы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ФКХ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внедрению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современных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сер-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висов расчетов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управления.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789511</wp:posOffset>
            </wp:positionH>
            <wp:positionV relativeFrom="paragraph">
              <wp:posOffset>210413</wp:posOffset>
            </wp:positionV>
            <wp:extent cx="3791642" cy="2716529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642" cy="271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94"/>
        <w:ind w:left="2501" w:right="686" w:hanging="1812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моделей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многоквартирными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жилыми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домами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both"/>
      </w:pP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целях</w:t>
      </w:r>
      <w:r>
        <w:rPr>
          <w:color w:val="231F20"/>
          <w:spacing w:val="22"/>
        </w:rPr>
        <w:t> </w:t>
      </w:r>
      <w:r>
        <w:rPr>
          <w:color w:val="231F20"/>
        </w:rPr>
        <w:t>решения</w:t>
      </w:r>
      <w:r>
        <w:rPr>
          <w:color w:val="231F20"/>
          <w:spacing w:val="22"/>
        </w:rPr>
        <w:t> </w:t>
      </w:r>
      <w:r>
        <w:rPr>
          <w:color w:val="231F20"/>
        </w:rPr>
        <w:t>задачи</w:t>
      </w:r>
      <w:r>
        <w:rPr>
          <w:color w:val="231F20"/>
          <w:spacing w:val="22"/>
        </w:rPr>
        <w:t> </w:t>
      </w:r>
      <w:r>
        <w:rPr>
          <w:color w:val="231F20"/>
        </w:rPr>
        <w:t>информатизации</w:t>
      </w:r>
      <w:r>
        <w:rPr>
          <w:color w:val="231F20"/>
          <w:spacing w:val="22"/>
        </w:rPr>
        <w:t> </w:t>
      </w:r>
      <w:r>
        <w:rPr>
          <w:color w:val="231F20"/>
        </w:rPr>
        <w:t>ЖКХ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2010</w:t>
      </w:r>
      <w:r>
        <w:rPr>
          <w:color w:val="231F20"/>
          <w:spacing w:val="22"/>
        </w:rPr>
        <w:t> </w:t>
      </w:r>
      <w:r>
        <w:rPr>
          <w:color w:val="231F20"/>
        </w:rPr>
        <w:t>году</w:t>
      </w:r>
      <w:r>
        <w:rPr>
          <w:color w:val="231F20"/>
          <w:spacing w:val="-50"/>
        </w:rPr>
        <w:t> </w:t>
      </w:r>
      <w:r>
        <w:rPr>
          <w:color w:val="231F20"/>
        </w:rPr>
        <w:t>в РФ был утвержден Стандарт раскрытия информации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циями,</w:t>
      </w:r>
      <w:r>
        <w:rPr>
          <w:color w:val="231F20"/>
          <w:spacing w:val="-7"/>
        </w:rPr>
        <w:t> </w:t>
      </w:r>
      <w:r>
        <w:rPr>
          <w:color w:val="231F20"/>
        </w:rPr>
        <w:t>занимающимися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управлением</w:t>
      </w:r>
      <w:r>
        <w:rPr>
          <w:color w:val="231F20"/>
          <w:spacing w:val="-7"/>
        </w:rPr>
        <w:t> </w:t>
      </w:r>
      <w:r>
        <w:rPr>
          <w:color w:val="231F20"/>
        </w:rPr>
        <w:t>многоквартирными</w:t>
      </w:r>
      <w:r>
        <w:rPr>
          <w:color w:val="231F20"/>
          <w:spacing w:val="-7"/>
        </w:rPr>
        <w:t> </w:t>
      </w:r>
      <w:r>
        <w:rPr>
          <w:color w:val="231F20"/>
        </w:rPr>
        <w:t>домами.</w:t>
      </w:r>
      <w:r>
        <w:rPr>
          <w:color w:val="231F20"/>
          <w:spacing w:val="-50"/>
        </w:rPr>
        <w:t> </w:t>
      </w:r>
      <w:r>
        <w:rPr>
          <w:color w:val="231F20"/>
        </w:rPr>
        <w:t>Все управляющие компании на основании этого Стандарта долж-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размещать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информацию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финансово-хозяйственной</w:t>
      </w:r>
      <w:r>
        <w:rPr>
          <w:color w:val="231F20"/>
          <w:spacing w:val="-10"/>
        </w:rPr>
        <w:t> </w:t>
      </w:r>
      <w:r>
        <w:rPr>
          <w:color w:val="231F20"/>
        </w:rPr>
        <w:t>дея-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тельности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открытом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доступе.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Информационные</w:t>
      </w:r>
      <w:r>
        <w:rPr>
          <w:color w:val="231F20"/>
          <w:spacing w:val="-11"/>
        </w:rPr>
        <w:t> </w:t>
      </w:r>
      <w:r>
        <w:rPr>
          <w:color w:val="231F20"/>
        </w:rPr>
        <w:t>услуги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одной из задач совершенствования информационных жилищных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жилыми</w:t>
      </w:r>
      <w:r>
        <w:rPr>
          <w:color w:val="231F20"/>
          <w:spacing w:val="3"/>
        </w:rPr>
        <w:t> </w:t>
      </w:r>
      <w:r>
        <w:rPr>
          <w:color w:val="231F20"/>
        </w:rPr>
        <w:t>зданиями</w:t>
      </w:r>
      <w:r>
        <w:rPr>
          <w:color w:val="231F20"/>
          <w:spacing w:val="3"/>
        </w:rPr>
        <w:t> </w:t>
      </w:r>
      <w:r>
        <w:rPr>
          <w:color w:val="231F20"/>
        </w:rPr>
        <w:t>[6,7].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Осуществление работы в рамках подобного информационно-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</w:rPr>
        <w:t>контента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клиентских</w:t>
      </w:r>
      <w:r>
        <w:rPr>
          <w:color w:val="231F20"/>
          <w:spacing w:val="-11"/>
        </w:rPr>
        <w:t> </w:t>
      </w:r>
      <w:r>
        <w:rPr>
          <w:color w:val="231F20"/>
        </w:rPr>
        <w:t>приложений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посредственно на устройстве пользователя. Нужно отметить, что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 подобных систем ориентированы на узких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листов. Их задача автоматизация работы экспертов и технических</w:t>
      </w:r>
      <w:r>
        <w:rPr>
          <w:color w:val="231F20"/>
          <w:spacing w:val="-50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2"/>
        </w:rPr>
        <w:t> </w:t>
      </w:r>
      <w:r>
        <w:rPr>
          <w:color w:val="231F20"/>
        </w:rPr>
        <w:t>служб.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  <w:spacing w:val="-1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последнее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отечественные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компании-разработ-</w:t>
      </w:r>
      <w:r>
        <w:rPr>
          <w:color w:val="231F20"/>
          <w:spacing w:val="-50"/>
        </w:rPr>
        <w:t> </w:t>
      </w:r>
      <w:r>
        <w:rPr>
          <w:color w:val="231F20"/>
        </w:rPr>
        <w:t>чики программного обеспечения начали разрабатывать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ционные сервисы для облачных клиентов. Одним из примеров 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 пакет программного обеспечения «СТЭК-ЖКХ», который</w:t>
      </w:r>
      <w:r>
        <w:rPr>
          <w:color w:val="231F20"/>
          <w:spacing w:val="1"/>
        </w:rPr>
        <w:t> </w:t>
      </w:r>
      <w:r>
        <w:rPr>
          <w:color w:val="231F20"/>
        </w:rPr>
        <w:t>включает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программные</w:t>
      </w:r>
      <w:r>
        <w:rPr>
          <w:color w:val="231F20"/>
          <w:spacing w:val="1"/>
        </w:rPr>
        <w:t> </w:t>
      </w:r>
      <w:r>
        <w:rPr>
          <w:color w:val="231F20"/>
        </w:rPr>
        <w:t>модули:</w:t>
      </w:r>
    </w:p>
    <w:p>
      <w:pPr>
        <w:pStyle w:val="ListParagraph"/>
        <w:numPr>
          <w:ilvl w:val="0"/>
          <w:numId w:val="49"/>
        </w:numPr>
        <w:tabs>
          <w:tab w:pos="811" w:val="left" w:leader="none"/>
        </w:tabs>
        <w:spacing w:line="240" w:lineRule="auto" w:before="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Паспортный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стол.</w:t>
      </w:r>
    </w:p>
    <w:p>
      <w:pPr>
        <w:pStyle w:val="ListParagraph"/>
        <w:numPr>
          <w:ilvl w:val="0"/>
          <w:numId w:val="4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Расчеты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физическими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лицами.</w:t>
      </w:r>
    </w:p>
    <w:p>
      <w:pPr>
        <w:pStyle w:val="ListParagraph"/>
        <w:numPr>
          <w:ilvl w:val="0"/>
          <w:numId w:val="49"/>
        </w:numPr>
        <w:tabs>
          <w:tab w:pos="812" w:val="left" w:leader="none"/>
        </w:tabs>
        <w:spacing w:line="240" w:lineRule="auto" w:before="16" w:after="0"/>
        <w:ind w:left="811" w:right="0" w:hanging="257"/>
        <w:jc w:val="left"/>
        <w:rPr>
          <w:sz w:val="21"/>
        </w:rPr>
      </w:pPr>
      <w:r>
        <w:rPr>
          <w:color w:val="231F20"/>
          <w:w w:val="95"/>
          <w:sz w:val="21"/>
        </w:rPr>
        <w:t>АРМ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Юриста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(Работа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с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должниками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физическими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лицами).</w:t>
      </w:r>
    </w:p>
    <w:p>
      <w:pPr>
        <w:pStyle w:val="ListParagraph"/>
        <w:numPr>
          <w:ilvl w:val="0"/>
          <w:numId w:val="4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АРМ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Кассира.</w:t>
      </w:r>
    </w:p>
    <w:p>
      <w:pPr>
        <w:pStyle w:val="ListParagraph"/>
        <w:numPr>
          <w:ilvl w:val="0"/>
          <w:numId w:val="4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Аварийно-диспетчерская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служба.</w:t>
      </w:r>
    </w:p>
    <w:p>
      <w:pPr>
        <w:pStyle w:val="ListParagraph"/>
        <w:numPr>
          <w:ilvl w:val="0"/>
          <w:numId w:val="49"/>
        </w:numPr>
        <w:tabs>
          <w:tab w:pos="811" w:val="left" w:leader="none"/>
        </w:tabs>
        <w:spacing w:line="240" w:lineRule="auto" w:before="16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Расчеты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юридическими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лицами.</w:t>
      </w:r>
    </w:p>
    <w:p>
      <w:pPr>
        <w:pStyle w:val="ListParagraph"/>
        <w:numPr>
          <w:ilvl w:val="0"/>
          <w:numId w:val="49"/>
        </w:numPr>
        <w:tabs>
          <w:tab w:pos="811" w:val="left" w:leader="none"/>
        </w:tabs>
        <w:spacing w:line="240" w:lineRule="auto" w:before="15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Субсидии.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</w:rPr>
        <w:t>Свободный доступ ко всем перечисленным частям продукта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осуществляется через облачные сервисы. Данный пакет был раз-</w:t>
      </w:r>
      <w:r>
        <w:rPr>
          <w:color w:val="231F20"/>
          <w:spacing w:val="1"/>
        </w:rPr>
        <w:t> </w:t>
      </w:r>
      <w:r>
        <w:rPr>
          <w:color w:val="231F20"/>
        </w:rPr>
        <w:t>работан для нужд управляющей многоквартирным домом компа-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Программное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</w:rPr>
        <w:t>предоставляется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услуги</w:t>
      </w:r>
      <w:r>
        <w:rPr>
          <w:color w:val="231F20"/>
          <w:spacing w:val="-50"/>
        </w:rPr>
        <w:t> </w:t>
      </w:r>
      <w:r>
        <w:rPr>
          <w:color w:val="231F20"/>
        </w:rPr>
        <w:t>аренды, в то время как часть программного обеспечения клиента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компьютере</w:t>
      </w:r>
      <w:r>
        <w:rPr>
          <w:color w:val="231F20"/>
          <w:spacing w:val="2"/>
        </w:rPr>
        <w:t> </w:t>
      </w:r>
      <w:r>
        <w:rPr>
          <w:color w:val="231F20"/>
        </w:rPr>
        <w:t>пользователя</w:t>
      </w:r>
      <w:r>
        <w:rPr>
          <w:color w:val="231F20"/>
          <w:spacing w:val="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5"/>
        <w:ind w:left="158" w:right="158" w:firstLine="396"/>
        <w:jc w:val="both"/>
      </w:pP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принципу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универсальная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учетная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(УУС)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«Виртуальный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ИРЦ»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(ВИРЦ)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конфигурации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«Виртуальный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ИРЦ – ЖКХ» (ВИРЦ – ЖКХ), разработанная ПАФЭС. Основной</w:t>
      </w:r>
      <w:r>
        <w:rPr>
          <w:color w:val="231F20"/>
          <w:spacing w:val="1"/>
        </w:rPr>
        <w:t> </w:t>
      </w:r>
      <w:r>
        <w:rPr>
          <w:color w:val="231F20"/>
        </w:rPr>
        <w:t>функцией этого продукта является автоматизация взаиморасчетов</w:t>
      </w:r>
      <w:r>
        <w:rPr>
          <w:color w:val="231F20"/>
          <w:spacing w:val="-50"/>
        </w:rPr>
        <w:t> </w:t>
      </w:r>
      <w:r>
        <w:rPr>
          <w:color w:val="231F20"/>
        </w:rPr>
        <w:t>всех субъектов системы. В 2014 году система получила дополни-</w:t>
      </w:r>
      <w:r>
        <w:rPr>
          <w:color w:val="231F20"/>
          <w:spacing w:val="1"/>
        </w:rPr>
        <w:t> </w:t>
      </w:r>
      <w:r>
        <w:rPr>
          <w:color w:val="231F20"/>
        </w:rPr>
        <w:t>тельные настройки автоматизации и теперь включает ряд автома-</w:t>
      </w:r>
      <w:r>
        <w:rPr>
          <w:color w:val="231F20"/>
          <w:spacing w:val="1"/>
        </w:rPr>
        <w:t> </w:t>
      </w:r>
      <w:r>
        <w:rPr>
          <w:color w:val="231F20"/>
        </w:rPr>
        <w:t>тизированных</w:t>
      </w:r>
      <w:r>
        <w:rPr>
          <w:color w:val="231F20"/>
          <w:spacing w:val="-8"/>
        </w:rPr>
        <w:t> </w:t>
      </w:r>
      <w:r>
        <w:rPr>
          <w:color w:val="231F20"/>
        </w:rPr>
        <w:t>бизнес-процессов.</w:t>
      </w:r>
      <w:r>
        <w:rPr>
          <w:color w:val="231F20"/>
          <w:spacing w:val="-7"/>
        </w:rPr>
        <w:t> </w:t>
      </w:r>
      <w:r>
        <w:rPr>
          <w:color w:val="231F20"/>
        </w:rPr>
        <w:t>Удобство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клиентов</w:t>
      </w:r>
      <w:r>
        <w:rPr>
          <w:color w:val="231F20"/>
          <w:spacing w:val="-8"/>
        </w:rPr>
        <w:t> </w:t>
      </w:r>
      <w:r>
        <w:rPr>
          <w:color w:val="231F20"/>
        </w:rPr>
        <w:t>заключа-</w:t>
      </w:r>
      <w:r>
        <w:rPr>
          <w:color w:val="231F20"/>
          <w:spacing w:val="-50"/>
        </w:rPr>
        <w:t> </w:t>
      </w:r>
      <w:r>
        <w:rPr>
          <w:color w:val="231F20"/>
        </w:rPr>
        <w:t>ется в возможности пользования службами доставки, регистрации</w:t>
      </w:r>
      <w:r>
        <w:rPr>
          <w:color w:val="231F20"/>
          <w:spacing w:val="-50"/>
        </w:rPr>
        <w:t> </w:t>
      </w:r>
      <w:r>
        <w:rPr>
          <w:color w:val="231F20"/>
        </w:rPr>
        <w:t>паспортов, технического обслуживания, автоматизации расчетов</w:t>
      </w:r>
      <w:r>
        <w:rPr>
          <w:color w:val="231F20"/>
          <w:spacing w:val="1"/>
        </w:rPr>
        <w:t> </w:t>
      </w:r>
      <w:r>
        <w:rPr>
          <w:color w:val="231F20"/>
        </w:rPr>
        <w:t>ЖКХ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некоторых</w:t>
      </w:r>
      <w:r>
        <w:rPr>
          <w:color w:val="231F20"/>
          <w:spacing w:val="2"/>
        </w:rPr>
        <w:t> </w:t>
      </w:r>
      <w:r>
        <w:rPr>
          <w:color w:val="231F20"/>
        </w:rPr>
        <w:t>других</w:t>
      </w:r>
      <w:r>
        <w:rPr>
          <w:color w:val="231F20"/>
          <w:spacing w:val="2"/>
        </w:rPr>
        <w:t> </w:t>
      </w:r>
      <w:r>
        <w:rPr>
          <w:color w:val="231F20"/>
        </w:rPr>
        <w:t>сервисов</w:t>
      </w:r>
      <w:r>
        <w:rPr>
          <w:color w:val="231F20"/>
          <w:spacing w:val="2"/>
        </w:rPr>
        <w:t> </w:t>
      </w:r>
      <w:r>
        <w:rPr>
          <w:color w:val="231F20"/>
        </w:rPr>
        <w:t>[9].</w:t>
      </w:r>
    </w:p>
    <w:p>
      <w:pPr>
        <w:pStyle w:val="BodyText"/>
        <w:spacing w:line="261" w:lineRule="auto" w:before="7"/>
        <w:ind w:left="158" w:right="154" w:firstLine="396"/>
        <w:jc w:val="both"/>
      </w:pPr>
      <w:r>
        <w:rPr>
          <w:color w:val="231F20"/>
          <w:w w:val="95"/>
        </w:rPr>
        <w:t>Еще одним примером может служить разработанная в 2012 году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Ростелекомом ИТ-система управления жилищно-коммунальны-</w:t>
      </w:r>
      <w:r>
        <w:rPr>
          <w:color w:val="231F20"/>
          <w:spacing w:val="1"/>
        </w:rPr>
        <w:t> </w:t>
      </w:r>
      <w:r>
        <w:rPr>
          <w:color w:val="231F20"/>
        </w:rPr>
        <w:t>ми услугами, действующая также на основе облачных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гий (информационная система 07. ЖКХ). Система в целом пред-</w:t>
      </w:r>
      <w:r>
        <w:rPr>
          <w:color w:val="231F20"/>
          <w:spacing w:val="1"/>
        </w:rPr>
        <w:t> </w:t>
      </w:r>
      <w:r>
        <w:rPr>
          <w:color w:val="231F20"/>
        </w:rPr>
        <w:t>назначена для региональных и муниципальных органов власти,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руководителей и организаций, предоставляющих ресурсы, цен-</w:t>
      </w:r>
      <w:r>
        <w:rPr>
          <w:color w:val="231F20"/>
          <w:spacing w:val="1"/>
        </w:rPr>
        <w:t> </w:t>
      </w:r>
      <w:r>
        <w:rPr>
          <w:color w:val="231F20"/>
        </w:rPr>
        <w:t>тров финансовых расчетов. Информационная система 07. ЖКХ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предоставляет следующие информационные услуги для различ-</w:t>
      </w:r>
      <w:r>
        <w:rPr>
          <w:color w:val="231F20"/>
          <w:spacing w:val="1"/>
        </w:rPr>
        <w:t> </w:t>
      </w:r>
      <w:r>
        <w:rPr>
          <w:color w:val="231F20"/>
        </w:rPr>
        <w:t>ных категорий</w:t>
      </w:r>
      <w:r>
        <w:rPr>
          <w:color w:val="231F20"/>
          <w:spacing w:val="1"/>
        </w:rPr>
        <w:t> </w:t>
      </w:r>
      <w:r>
        <w:rPr>
          <w:color w:val="231F20"/>
        </w:rPr>
        <w:t>абонентов: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1" w:lineRule="auto" w:before="7" w:after="0"/>
        <w:ind w:left="158" w:right="154" w:firstLine="396"/>
        <w:jc w:val="both"/>
        <w:rPr>
          <w:color w:val="231F20"/>
          <w:sz w:val="21"/>
        </w:rPr>
      </w:pP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госорганов,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занимающихся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вопросами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целевого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исполь-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зования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бюджетных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средств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выделения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субсидий;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1" w:lineRule="auto" w:before="1" w:after="0"/>
        <w:ind w:left="158" w:right="156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для органов самоуправления в целях регулирования дея-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тельности управляющих компаний и координации жилищных 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ганизаций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муниципальных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служб;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1" w:lineRule="auto" w:before="3" w:after="0"/>
        <w:ind w:left="158" w:right="156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для ресурс снабжающих компаний в целях автоматизации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сбора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потреблении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многоквартирных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домах;</w:t>
      </w:r>
    </w:p>
    <w:p>
      <w:pPr>
        <w:pStyle w:val="ListParagraph"/>
        <w:numPr>
          <w:ilvl w:val="0"/>
          <w:numId w:val="38"/>
        </w:numPr>
        <w:tabs>
          <w:tab w:pos="811" w:val="left" w:leader="none"/>
        </w:tabs>
        <w:spacing w:line="261" w:lineRule="auto" w:before="1" w:after="0"/>
        <w:ind w:left="158" w:right="156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для граждан возможность удаленного доступа в каждый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момент времени в «Личный кабинет для населения» для провер-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лицевого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счета,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оплаты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счетов,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заказа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допуслуг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т.д.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[10].</w:t>
      </w:r>
    </w:p>
    <w:p>
      <w:pPr>
        <w:pStyle w:val="BodyText"/>
        <w:spacing w:line="261" w:lineRule="auto" w:before="3"/>
        <w:ind w:left="158" w:right="155" w:firstLine="396"/>
        <w:jc w:val="both"/>
      </w:pPr>
      <w:r>
        <w:rPr>
          <w:color w:val="231F20"/>
        </w:rPr>
        <w:t>Сделав обобщающий вывод, приведем сильные и слабые сто-</w:t>
      </w:r>
      <w:r>
        <w:rPr>
          <w:color w:val="231F20"/>
          <w:spacing w:val="-50"/>
        </w:rPr>
        <w:t> </w:t>
      </w:r>
      <w:r>
        <w:rPr>
          <w:color w:val="231F20"/>
        </w:rPr>
        <w:t>роны каждой из моделей управления МКД (таблица 2). Оценка</w:t>
      </w:r>
      <w:r>
        <w:rPr>
          <w:color w:val="231F20"/>
          <w:spacing w:val="1"/>
        </w:rPr>
        <w:t> </w:t>
      </w:r>
      <w:r>
        <w:rPr>
          <w:color w:val="231F20"/>
        </w:rPr>
        <w:t>сильных и слабых сторон действующих в настоящее время моде-</w:t>
      </w:r>
      <w:r>
        <w:rPr>
          <w:color w:val="231F20"/>
          <w:spacing w:val="1"/>
        </w:rPr>
        <w:t> </w:t>
      </w:r>
      <w:r>
        <w:rPr>
          <w:color w:val="231F20"/>
        </w:rPr>
        <w:t>лей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МКД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таблице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</w:p>
    <w:p>
      <w:pPr>
        <w:pStyle w:val="BodyText"/>
        <w:spacing w:line="261" w:lineRule="auto" w:before="3"/>
        <w:ind w:left="158" w:right="155" w:firstLine="396"/>
        <w:jc w:val="both"/>
      </w:pPr>
      <w:r>
        <w:rPr>
          <w:color w:val="231F20"/>
        </w:rPr>
        <w:t>Анализ сильных и слабых сторон конкурентов позволяет сде-</w:t>
      </w:r>
      <w:r>
        <w:rPr>
          <w:color w:val="231F20"/>
          <w:spacing w:val="-50"/>
        </w:rPr>
        <w:t> </w:t>
      </w:r>
      <w:r>
        <w:rPr>
          <w:color w:val="231F20"/>
        </w:rPr>
        <w:t>лать</w:t>
      </w:r>
      <w:r>
        <w:rPr>
          <w:color w:val="231F20"/>
          <w:spacing w:val="15"/>
        </w:rPr>
        <w:t> </w:t>
      </w:r>
      <w:r>
        <w:rPr>
          <w:color w:val="231F20"/>
        </w:rPr>
        <w:t>вывод,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основным</w:t>
      </w:r>
      <w:r>
        <w:rPr>
          <w:color w:val="231F20"/>
          <w:spacing w:val="16"/>
        </w:rPr>
        <w:t> </w:t>
      </w:r>
      <w:r>
        <w:rPr>
          <w:color w:val="231F20"/>
        </w:rPr>
        <w:t>недостатком</w:t>
      </w:r>
      <w:r>
        <w:rPr>
          <w:color w:val="231F20"/>
          <w:spacing w:val="15"/>
        </w:rPr>
        <w:t> </w:t>
      </w:r>
      <w:r>
        <w:rPr>
          <w:color w:val="231F20"/>
        </w:rPr>
        <w:t>систем</w:t>
      </w:r>
      <w:r>
        <w:rPr>
          <w:color w:val="231F20"/>
          <w:spacing w:val="1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6"/>
        </w:rPr>
        <w:t> </w:t>
      </w:r>
      <w:r>
        <w:rPr>
          <w:color w:val="231F20"/>
        </w:rPr>
        <w:t>МКД</w:t>
      </w:r>
    </w:p>
    <w:p>
      <w:pPr>
        <w:spacing w:after="0" w:line="261" w:lineRule="auto"/>
        <w:jc w:val="both"/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6" w:lineRule="auto" w:before="94"/>
        <w:ind w:left="158" w:right="155"/>
        <w:jc w:val="both"/>
      </w:pPr>
      <w:r>
        <w:rPr>
          <w:color w:val="231F20"/>
        </w:rPr>
        <w:t>с применением искусственного интеллекта является высокая сто-</w:t>
      </w:r>
      <w:r>
        <w:rPr>
          <w:color w:val="231F20"/>
          <w:spacing w:val="1"/>
        </w:rPr>
        <w:t> </w:t>
      </w:r>
      <w:r>
        <w:rPr>
          <w:color w:val="231F20"/>
        </w:rPr>
        <w:t>имость автоматизации системы, так как для этого необходимо за-</w:t>
      </w:r>
      <w:r>
        <w:rPr>
          <w:color w:val="231F20"/>
          <w:spacing w:val="1"/>
        </w:rPr>
        <w:t> </w:t>
      </w:r>
      <w:r>
        <w:rPr>
          <w:color w:val="231F20"/>
        </w:rPr>
        <w:t>ново создавать платформу для работы данных систем. Сильными</w:t>
      </w:r>
      <w:r>
        <w:rPr>
          <w:color w:val="231F20"/>
          <w:spacing w:val="1"/>
        </w:rPr>
        <w:t> </w:t>
      </w:r>
      <w:r>
        <w:rPr>
          <w:color w:val="231F20"/>
        </w:rPr>
        <w:t>сторонами таких систем являются «прозрачность» расчетов ком-</w:t>
      </w:r>
      <w:r>
        <w:rPr>
          <w:color w:val="231F20"/>
          <w:spacing w:val="1"/>
        </w:rPr>
        <w:t> </w:t>
      </w:r>
      <w:r>
        <w:rPr>
          <w:color w:val="231F20"/>
        </w:rPr>
        <w:t>мунальных услуг, а также иных правовых документов,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мых для функционирования системы ЖКХ и безопасность сетей</w:t>
      </w:r>
      <w:r>
        <w:rPr>
          <w:color w:val="231F20"/>
          <w:spacing w:val="1"/>
        </w:rPr>
        <w:t> </w:t>
      </w:r>
      <w:r>
        <w:rPr>
          <w:color w:val="231F20"/>
        </w:rPr>
        <w:t>данных, что гарантирует невозможность перезаписи, утерю и пе-</w:t>
      </w:r>
      <w:r>
        <w:rPr>
          <w:color w:val="231F20"/>
          <w:spacing w:val="1"/>
        </w:rPr>
        <w:t> </w:t>
      </w:r>
      <w:r>
        <w:rPr>
          <w:color w:val="231F20"/>
        </w:rPr>
        <w:t>редачу третьим лицам информации, хранящейся в базе данных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системы.</w:t>
      </w:r>
    </w:p>
    <w:p>
      <w:pPr>
        <w:spacing w:before="151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2065" w:right="1307" w:hanging="755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Оценка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показателей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конкурентоспособности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моделей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управления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МКД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510"/>
        <w:gridCol w:w="510"/>
        <w:gridCol w:w="510"/>
        <w:gridCol w:w="510"/>
        <w:gridCol w:w="510"/>
        <w:gridCol w:w="510"/>
        <w:gridCol w:w="510"/>
      </w:tblGrid>
      <w:tr>
        <w:trPr>
          <w:trHeight w:val="443" w:hRule="atLeast"/>
        </w:trPr>
        <w:tc>
          <w:tcPr>
            <w:tcW w:w="2381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Решающие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факторы</w:t>
            </w:r>
          </w:p>
        </w:tc>
        <w:tc>
          <w:tcPr>
            <w:tcW w:w="3570" w:type="dxa"/>
            <w:gridSpan w:val="7"/>
          </w:tcPr>
          <w:p>
            <w:pPr>
              <w:pStyle w:val="TableParagraph"/>
              <w:spacing w:before="114"/>
              <w:ind w:left="9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Оценка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показателей</w:t>
            </w:r>
          </w:p>
        </w:tc>
      </w:tr>
      <w:tr>
        <w:trPr>
          <w:trHeight w:val="443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95" w:right="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-3</w:t>
            </w: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96" w:right="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-2</w:t>
            </w: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96" w:right="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-1</w:t>
            </w: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0</w:t>
            </w: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</w:p>
        </w:tc>
        <w:tc>
          <w:tcPr>
            <w:tcW w:w="510" w:type="dxa"/>
          </w:tcPr>
          <w:p>
            <w:pPr>
              <w:pStyle w:val="TableParagraph"/>
              <w:spacing w:before="114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238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Стоимость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автоматизации</w:t>
            </w: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1070" w:hRule="atLeast"/>
        </w:trPr>
        <w:tc>
          <w:tcPr>
            <w:tcW w:w="2381" w:type="dxa"/>
          </w:tcPr>
          <w:p>
            <w:pPr>
              <w:pStyle w:val="TableParagraph"/>
              <w:spacing w:line="249" w:lineRule="auto" w:before="54"/>
              <w:ind w:left="85" w:right="648"/>
              <w:rPr>
                <w:sz w:val="18"/>
              </w:rPr>
            </w:pPr>
            <w:r>
              <w:rPr>
                <w:color w:val="231F20"/>
                <w:sz w:val="18"/>
              </w:rPr>
              <w:t>Адаптация к системе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автоматизации</w:t>
            </w: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694" w:hRule="atLeast"/>
        </w:trPr>
        <w:tc>
          <w:tcPr>
            <w:tcW w:w="2381" w:type="dxa"/>
          </w:tcPr>
          <w:p>
            <w:pPr>
              <w:pStyle w:val="TableParagraph"/>
              <w:spacing w:line="249" w:lineRule="auto" w:before="54"/>
              <w:ind w:left="85" w:right="1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Техническое </w:t>
            </w:r>
            <w:r>
              <w:rPr>
                <w:color w:val="231F20"/>
                <w:sz w:val="18"/>
              </w:rPr>
              <w:t>оборудование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системы</w:t>
            </w: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238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сетей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443" w:hRule="atLeast"/>
        </w:trPr>
        <w:tc>
          <w:tcPr>
            <w:tcW w:w="2381" w:type="dxa"/>
          </w:tcPr>
          <w:p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«Прозрачность»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расчетов</w:t>
            </w: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>
      <w:pPr>
        <w:pStyle w:val="BodyText"/>
        <w:spacing w:before="10"/>
        <w:rPr>
          <w:b/>
          <w:sz w:val="11"/>
        </w:rPr>
      </w:pPr>
    </w:p>
    <w:p>
      <w:pPr>
        <w:spacing w:before="93"/>
        <w:ind w:left="556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2641408">
            <wp:simplePos x="0" y="0"/>
            <wp:positionH relativeFrom="page">
              <wp:posOffset>2278799</wp:posOffset>
            </wp:positionH>
            <wp:positionV relativeFrom="paragraph">
              <wp:posOffset>-2049299</wp:posOffset>
            </wp:positionV>
            <wp:extent cx="2310722" cy="2019204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22" cy="201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8"/>
        </w:rPr>
        <w:t>Условные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обозначения:</w:t>
      </w:r>
    </w:p>
    <w:p>
      <w:pPr>
        <w:pStyle w:val="ListParagraph"/>
        <w:numPr>
          <w:ilvl w:val="0"/>
          <w:numId w:val="38"/>
        </w:numPr>
        <w:tabs>
          <w:tab w:pos="710" w:val="left" w:leader="none"/>
        </w:tabs>
        <w:spacing w:line="240" w:lineRule="auto" w:before="9" w:after="0"/>
        <w:ind w:left="709" w:right="0" w:hanging="154"/>
        <w:jc w:val="left"/>
        <w:rPr>
          <w:color w:val="231F20"/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Классические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системы управления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МКД;</w:t>
      </w:r>
    </w:p>
    <w:p>
      <w:pPr>
        <w:pStyle w:val="ListParagraph"/>
        <w:numPr>
          <w:ilvl w:val="0"/>
          <w:numId w:val="50"/>
        </w:numPr>
        <w:tabs>
          <w:tab w:pos="789" w:val="left" w:leader="none"/>
        </w:tabs>
        <w:spacing w:line="249" w:lineRule="auto" w:before="9" w:after="0"/>
        <w:ind w:left="158" w:right="156" w:firstLine="396"/>
        <w:jc w:val="left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Модель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МКД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применением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облачных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инновацион-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технологий;</w:t>
      </w:r>
    </w:p>
    <w:p>
      <w:pPr>
        <w:pStyle w:val="ListParagraph"/>
        <w:numPr>
          <w:ilvl w:val="0"/>
          <w:numId w:val="51"/>
        </w:numPr>
        <w:tabs>
          <w:tab w:pos="706" w:val="left" w:leader="none"/>
        </w:tabs>
        <w:spacing w:line="240" w:lineRule="auto" w:before="1" w:after="0"/>
        <w:ind w:left="705" w:right="0" w:hanging="151"/>
        <w:jc w:val="left"/>
        <w:rPr>
          <w:sz w:val="18"/>
        </w:rPr>
      </w:pP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Модели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МКД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применением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искусственного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интеллекта.</w:t>
      </w:r>
    </w:p>
    <w:p>
      <w:pPr>
        <w:spacing w:after="0" w:line="240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2418" w:right="1631" w:hanging="769"/>
        <w:jc w:val="left"/>
        <w:rPr>
          <w:b/>
          <w:sz w:val="18"/>
        </w:rPr>
      </w:pPr>
      <w:r>
        <w:rPr>
          <w:b/>
          <w:color w:val="231F20"/>
          <w:sz w:val="18"/>
        </w:rPr>
        <w:t>Сильные и слабые стороны моделей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управления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МКД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735"/>
        <w:gridCol w:w="1735"/>
        <w:gridCol w:w="1735"/>
      </w:tblGrid>
      <w:tr>
        <w:trPr>
          <w:trHeight w:val="1577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45"/>
              <w:ind w:left="134" w:right="1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Наименование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модели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 w:before="1"/>
              <w:ind w:left="134" w:right="1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Характеристика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модели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130" w:right="128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Сильные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стороны модели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130" w:right="128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Слабые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стороны модели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</w:tr>
      <w:tr>
        <w:trPr>
          <w:trHeight w:val="386" w:hRule="atLeast"/>
        </w:trPr>
        <w:tc>
          <w:tcPr>
            <w:tcW w:w="737" w:type="dxa"/>
          </w:tcPr>
          <w:p>
            <w:pPr>
              <w:pStyle w:val="TableParagraph"/>
              <w:spacing w:before="86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</w:p>
        </w:tc>
        <w:tc>
          <w:tcPr>
            <w:tcW w:w="1735" w:type="dxa"/>
          </w:tcPr>
          <w:p>
            <w:pPr>
              <w:pStyle w:val="TableParagraph"/>
              <w:spacing w:before="86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86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</w:t>
            </w:r>
          </w:p>
        </w:tc>
        <w:tc>
          <w:tcPr>
            <w:tcW w:w="1735" w:type="dxa"/>
          </w:tcPr>
          <w:p>
            <w:pPr>
              <w:pStyle w:val="TableParagraph"/>
              <w:spacing w:before="86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</w:t>
            </w:r>
          </w:p>
        </w:tc>
      </w:tr>
      <w:tr>
        <w:trPr>
          <w:trHeight w:val="4820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04"/>
              <w:rPr>
                <w:sz w:val="18"/>
              </w:rPr>
            </w:pPr>
            <w:r>
              <w:rPr>
                <w:color w:val="231F20"/>
                <w:sz w:val="18"/>
              </w:rPr>
              <w:t>Классическая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модель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МКД</w:t>
            </w:r>
          </w:p>
        </w:tc>
        <w:tc>
          <w:tcPr>
            <w:tcW w:w="1735" w:type="dxa"/>
          </w:tcPr>
          <w:p>
            <w:pPr>
              <w:pStyle w:val="TableParagraph"/>
              <w:spacing w:line="249" w:lineRule="auto"/>
              <w:ind w:left="85" w:right="83"/>
              <w:rPr>
                <w:sz w:val="18"/>
              </w:rPr>
            </w:pPr>
            <w:r>
              <w:rPr>
                <w:color w:val="231F20"/>
                <w:sz w:val="18"/>
              </w:rPr>
              <w:t>Автоматизация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рабочего места тех-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нических специали-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стов, для удобства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расчета и ведения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дел управляющих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компаний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ТСЖ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40" w:lineRule="auto" w:before="36" w:after="0"/>
              <w:ind w:left="283" w:right="0" w:hanging="2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Небольшая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цена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49" w:lineRule="auto" w:before="10" w:after="0"/>
              <w:ind w:left="84" w:right="167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Легкое техниче-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ское обслуживание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сети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49" w:lineRule="auto" w:before="2" w:after="0"/>
              <w:ind w:left="84" w:right="15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Присутствует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управляющий 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ган,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ответственный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за развитие техно-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логии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49" w:lineRule="auto" w:before="3" w:after="0"/>
              <w:ind w:left="84" w:right="215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Среднее потре-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бление количества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электроэнергии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9" w:lineRule="auto" w:before="36" w:after="0"/>
              <w:ind w:left="84" w:right="197" w:firstLine="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Непрозрачность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бизнеса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9" w:lineRule="auto" w:before="2" w:after="0"/>
              <w:ind w:left="84" w:right="203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Необходимость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в посредниках при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транзакциях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9" w:lineRule="auto" w:before="2" w:after="0"/>
              <w:ind w:left="84" w:right="22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Нет гарантии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 сети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9" w:lineRule="auto" w:before="2" w:after="0"/>
              <w:ind w:left="84" w:right="272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Расходы на ад-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министрирование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сетей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0" w:lineRule="auto" w:before="3" w:after="0"/>
              <w:ind w:left="283" w:right="0" w:hanging="2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Недоступность</w:t>
            </w:r>
          </w:p>
          <w:p>
            <w:pPr>
              <w:pStyle w:val="TableParagraph"/>
              <w:spacing w:line="249" w:lineRule="auto" w:before="9"/>
              <w:ind w:left="84" w:right="74"/>
              <w:rPr>
                <w:sz w:val="18"/>
              </w:rPr>
            </w:pPr>
            <w:r>
              <w:rPr>
                <w:color w:val="231F20"/>
                <w:sz w:val="18"/>
              </w:rPr>
              <w:t>к сети данных в лю-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9" w:lineRule="auto" w:before="1" w:after="0"/>
              <w:ind w:left="84" w:right="94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Нет возможности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создания общей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электронной базы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4" w:val="left" w:leader="none"/>
              </w:tabs>
              <w:spacing w:line="249" w:lineRule="auto" w:before="3" w:after="0"/>
              <w:ind w:left="84" w:right="9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Плохая адапта-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ция как техниче-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ских специалистов,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жильцов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МКД</w:t>
            </w:r>
          </w:p>
        </w:tc>
      </w:tr>
      <w:tr>
        <w:trPr>
          <w:trHeight w:val="989" w:hRule="atLeast"/>
        </w:trPr>
        <w:tc>
          <w:tcPr>
            <w:tcW w:w="7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line="249" w:lineRule="auto" w:before="65"/>
              <w:ind w:left="85" w:right="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 </w:t>
            </w:r>
            <w:r>
              <w:rPr>
                <w:color w:val="231F20"/>
                <w:sz w:val="18"/>
              </w:rPr>
              <w:t>предназна-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чена для органов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исполнительной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власти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разных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84" w:val="left" w:leader="none"/>
              </w:tabs>
              <w:spacing w:line="249" w:lineRule="auto" w:before="65" w:after="0"/>
              <w:ind w:left="84" w:right="167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Легкое техниче-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ское обслуживание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сети данных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84" w:val="left" w:leader="none"/>
              </w:tabs>
              <w:spacing w:line="240" w:lineRule="auto" w:before="2" w:after="0"/>
              <w:ind w:left="283" w:right="0" w:hanging="2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Присутствует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84" w:val="left" w:leader="none"/>
              </w:tabs>
              <w:spacing w:line="249" w:lineRule="auto" w:before="65" w:after="0"/>
              <w:ind w:left="84" w:right="197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Непрозрачность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бизнеса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84" w:val="left" w:leader="none"/>
              </w:tabs>
              <w:spacing w:line="249" w:lineRule="auto" w:before="1" w:after="0"/>
              <w:ind w:left="84" w:right="22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Нет гарантии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сети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spacing w:before="93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5"/>
        <w:rPr>
          <w:i/>
          <w:sz w:val="1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735"/>
        <w:gridCol w:w="1735"/>
        <w:gridCol w:w="1735"/>
      </w:tblGrid>
      <w:tr>
        <w:trPr>
          <w:trHeight w:val="1577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45"/>
              <w:ind w:left="134" w:right="1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Наименование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модели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spacing w:line="249" w:lineRule="auto" w:before="1"/>
              <w:ind w:left="134" w:right="1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Характеристика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модели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130" w:right="128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Сильные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стороны модели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130" w:right="128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Слабые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стороны модели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</w:tr>
      <w:tr>
        <w:trPr>
          <w:trHeight w:val="338" w:hRule="atLeast"/>
        </w:trPr>
        <w:tc>
          <w:tcPr>
            <w:tcW w:w="737" w:type="dxa"/>
          </w:tcPr>
          <w:p>
            <w:pPr>
              <w:pStyle w:val="TableParagraph"/>
              <w:spacing w:before="62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</w:p>
        </w:tc>
        <w:tc>
          <w:tcPr>
            <w:tcW w:w="1735" w:type="dxa"/>
          </w:tcPr>
          <w:p>
            <w:pPr>
              <w:pStyle w:val="TableParagraph"/>
              <w:spacing w:before="6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6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</w:t>
            </w:r>
          </w:p>
        </w:tc>
        <w:tc>
          <w:tcPr>
            <w:tcW w:w="1735" w:type="dxa"/>
          </w:tcPr>
          <w:p>
            <w:pPr>
              <w:pStyle w:val="TableParagraph"/>
              <w:spacing w:before="6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</w:t>
            </w:r>
          </w:p>
        </w:tc>
      </w:tr>
      <w:tr>
        <w:trPr>
          <w:trHeight w:val="4388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155"/>
              <w:ind w:left="1119" w:right="214" w:hanging="902"/>
              <w:rPr>
                <w:sz w:val="18"/>
              </w:rPr>
            </w:pPr>
            <w:r>
              <w:rPr>
                <w:color w:val="231F20"/>
                <w:sz w:val="18"/>
              </w:rPr>
              <w:t>Модель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МКД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применением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облачных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инновационных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технологий</w:t>
            </w:r>
          </w:p>
        </w:tc>
        <w:tc>
          <w:tcPr>
            <w:tcW w:w="1735" w:type="dxa"/>
          </w:tcPr>
          <w:p>
            <w:pPr>
              <w:pStyle w:val="TableParagraph"/>
              <w:spacing w:line="249" w:lineRule="auto"/>
              <w:ind w:left="85" w:right="10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уровней, расчетных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центров и жильцов-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пользователей.</w:t>
            </w:r>
          </w:p>
        </w:tc>
        <w:tc>
          <w:tcPr>
            <w:tcW w:w="1735" w:type="dxa"/>
          </w:tcPr>
          <w:p>
            <w:pPr>
              <w:pStyle w:val="TableParagraph"/>
              <w:spacing w:line="249" w:lineRule="auto"/>
              <w:ind w:left="84" w:right="143"/>
              <w:rPr>
                <w:sz w:val="18"/>
              </w:rPr>
            </w:pPr>
            <w:r>
              <w:rPr>
                <w:color w:val="231F20"/>
                <w:sz w:val="18"/>
              </w:rPr>
              <w:t>управляющий 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ган,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ответственный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за развитие техно-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логии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4" w:val="left" w:leader="none"/>
              </w:tabs>
              <w:spacing w:line="249" w:lineRule="auto" w:before="3" w:after="0"/>
              <w:ind w:left="84" w:right="90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Легкая </w:t>
            </w:r>
            <w:r>
              <w:rPr>
                <w:color w:val="231F20"/>
                <w:sz w:val="18"/>
              </w:rPr>
              <w:t>адаптация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как технических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специалистов, так</w:t>
            </w:r>
          </w:p>
          <w:p>
            <w:pPr>
              <w:pStyle w:val="TableParagraph"/>
              <w:spacing w:before="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жильцов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МКД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4" w:val="left" w:leader="none"/>
              </w:tabs>
              <w:spacing w:line="240" w:lineRule="auto" w:before="9" w:after="0"/>
              <w:ind w:left="283" w:right="0" w:hanging="20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Доступность</w:t>
            </w:r>
          </w:p>
          <w:p>
            <w:pPr>
              <w:pStyle w:val="TableParagraph"/>
              <w:spacing w:line="249" w:lineRule="auto" w:before="9"/>
              <w:ind w:left="84" w:right="74"/>
              <w:rPr>
                <w:sz w:val="18"/>
              </w:rPr>
            </w:pPr>
            <w:r>
              <w:rPr>
                <w:color w:val="231F20"/>
                <w:sz w:val="18"/>
              </w:rPr>
              <w:t>к сети данных в лю-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4" w:val="left" w:leader="none"/>
              </w:tabs>
              <w:spacing w:line="249" w:lineRule="auto" w:before="1" w:after="0"/>
              <w:ind w:left="84" w:right="172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Создания </w:t>
            </w:r>
            <w:r>
              <w:rPr>
                <w:color w:val="231F20"/>
                <w:sz w:val="18"/>
              </w:rPr>
              <w:t>общей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электронной базы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4" w:val="left" w:leader="none"/>
              </w:tabs>
              <w:spacing w:line="249" w:lineRule="auto" w:before="2" w:after="0"/>
              <w:ind w:left="84" w:right="90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Легкая </w:t>
            </w:r>
            <w:r>
              <w:rPr>
                <w:color w:val="231F20"/>
                <w:sz w:val="18"/>
              </w:rPr>
              <w:t>адаптация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жильцов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МКД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4" w:val="left" w:leader="none"/>
              </w:tabs>
              <w:spacing w:line="249" w:lineRule="auto" w:before="2" w:after="0"/>
              <w:ind w:left="84" w:right="46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Отсутствие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необходимости</w:t>
            </w:r>
          </w:p>
          <w:p>
            <w:pPr>
              <w:pStyle w:val="TableParagraph"/>
              <w:spacing w:line="249" w:lineRule="auto" w:before="1"/>
              <w:ind w:left="84" w:right="185"/>
              <w:rPr>
                <w:sz w:val="18"/>
              </w:rPr>
            </w:pPr>
            <w:r>
              <w:rPr>
                <w:color w:val="231F20"/>
                <w:sz w:val="18"/>
              </w:rPr>
              <w:t>в посредниках при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транзакциях</w:t>
            </w:r>
          </w:p>
        </w:tc>
        <w:tc>
          <w:tcPr>
            <w:tcW w:w="1735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данных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4" w:val="left" w:leader="none"/>
              </w:tabs>
              <w:spacing w:line="249" w:lineRule="auto" w:before="10" w:after="0"/>
              <w:ind w:left="84" w:right="272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Расходы на ад-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министрирование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сетей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4" w:val="left" w:leader="none"/>
              </w:tabs>
              <w:spacing w:line="249" w:lineRule="auto" w:before="2" w:after="0"/>
              <w:ind w:left="84" w:right="227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Необходимость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создания </w:t>
            </w:r>
            <w:r>
              <w:rPr>
                <w:color w:val="231F20"/>
                <w:sz w:val="18"/>
              </w:rPr>
              <w:t>серверов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для хранения дан-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4" w:val="left" w:leader="none"/>
              </w:tabs>
              <w:spacing w:line="249" w:lineRule="auto" w:before="3" w:after="0"/>
              <w:ind w:left="84" w:right="92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Дороговизна </w:t>
            </w:r>
            <w:r>
              <w:rPr>
                <w:color w:val="231F20"/>
                <w:sz w:val="18"/>
              </w:rPr>
              <w:t>вне-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дрения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4" w:val="left" w:leader="none"/>
              </w:tabs>
              <w:spacing w:line="249" w:lineRule="auto" w:before="1" w:after="0"/>
              <w:ind w:left="84" w:right="272" w:hanging="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Плохая адапта-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ция технических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4" w:val="left" w:leader="none"/>
              </w:tabs>
              <w:spacing w:line="249" w:lineRule="auto" w:before="2" w:after="0"/>
              <w:ind w:left="84" w:right="7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Потребление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большого количе-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ства электроэнергии</w:t>
            </w:r>
          </w:p>
        </w:tc>
      </w:tr>
      <w:tr>
        <w:trPr>
          <w:trHeight w:val="2012" w:hRule="atLeast"/>
        </w:trPr>
        <w:tc>
          <w:tcPr>
            <w:tcW w:w="73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spacing w:line="249" w:lineRule="auto"/>
              <w:ind w:left="84" w:right="127"/>
              <w:rPr>
                <w:sz w:val="18"/>
              </w:rPr>
            </w:pPr>
            <w:r>
              <w:rPr>
                <w:color w:val="231F20"/>
                <w:sz w:val="18"/>
              </w:rPr>
              <w:t>ПО«АБРИС» тесно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связано с техноло-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гией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«Умный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дом»,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а именно: инфор-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мация,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собранная</w:t>
            </w:r>
          </w:p>
          <w:p>
            <w:pPr>
              <w:pStyle w:val="TableParagraph"/>
              <w:spacing w:line="249" w:lineRule="auto" w:before="4"/>
              <w:ind w:left="85" w:right="82"/>
              <w:rPr>
                <w:sz w:val="18"/>
              </w:rPr>
            </w:pPr>
            <w:r>
              <w:rPr>
                <w:color w:val="231F20"/>
                <w:sz w:val="18"/>
              </w:rPr>
              <w:t>с различных по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специфике работы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специальных </w:t>
            </w:r>
            <w:r>
              <w:rPr>
                <w:color w:val="231F20"/>
                <w:sz w:val="18"/>
              </w:rPr>
              <w:t>датчи-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технологии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9" w:lineRule="auto" w:before="36" w:after="0"/>
              <w:ind w:left="84" w:right="406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сетей данных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9" w:lineRule="auto" w:before="2" w:after="0"/>
              <w:ind w:left="84" w:right="9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Снижение 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кладных расходов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 </w:t>
            </w:r>
            <w:r>
              <w:rPr>
                <w:color w:val="231F20"/>
                <w:sz w:val="18"/>
              </w:rPr>
              <w:t>администрирова-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сетей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9" w:lineRule="auto" w:before="3" w:after="0"/>
              <w:ind w:left="84" w:right="139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Возможность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фиксации времени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размещения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любых</w:t>
            </w:r>
          </w:p>
        </w:tc>
        <w:tc>
          <w:tcPr>
            <w:tcW w:w="1735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284" w:val="left" w:leader="none"/>
              </w:tabs>
              <w:spacing w:line="249" w:lineRule="auto" w:before="36" w:after="0"/>
              <w:ind w:left="84" w:right="92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Дороговизна </w:t>
            </w:r>
            <w:r>
              <w:rPr>
                <w:color w:val="231F20"/>
                <w:sz w:val="18"/>
              </w:rPr>
              <w:t>вне-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дрения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84" w:val="left" w:leader="none"/>
              </w:tabs>
              <w:spacing w:line="249" w:lineRule="auto" w:before="2" w:after="0"/>
              <w:ind w:left="84" w:right="272" w:hanging="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Плохая адапта-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ция технических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84" w:val="left" w:leader="none"/>
              </w:tabs>
              <w:spacing w:line="249" w:lineRule="auto" w:before="2" w:after="0"/>
              <w:ind w:left="84" w:right="7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Отсутствие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управляющего </w:t>
            </w:r>
            <w:r>
              <w:rPr>
                <w:color w:val="231F20"/>
                <w:sz w:val="18"/>
              </w:rPr>
              <w:t>орга-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на, ответственного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за развитие</w:t>
            </w:r>
          </w:p>
        </w:tc>
      </w:tr>
    </w:tbl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i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5"/>
        <w:rPr>
          <w:i/>
          <w:sz w:val="13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735"/>
        <w:gridCol w:w="1735"/>
        <w:gridCol w:w="1735"/>
      </w:tblGrid>
      <w:tr>
        <w:trPr>
          <w:trHeight w:val="1577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45"/>
              <w:ind w:left="134" w:right="1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Наименование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модели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spacing w:line="249" w:lineRule="auto" w:before="1"/>
              <w:ind w:left="134" w:right="1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Характеристика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модели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130" w:right="128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Сильные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стороны модели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  <w:tc>
          <w:tcPr>
            <w:tcW w:w="1735" w:type="dxa"/>
            <w:textDirection w:val="btLr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spacing w:line="249" w:lineRule="auto" w:before="0"/>
              <w:ind w:left="130" w:right="128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Слабые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стороны модели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управления</w:t>
            </w:r>
          </w:p>
        </w:tc>
      </w:tr>
      <w:tr>
        <w:trPr>
          <w:trHeight w:val="338" w:hRule="atLeast"/>
        </w:trPr>
        <w:tc>
          <w:tcPr>
            <w:tcW w:w="737" w:type="dxa"/>
          </w:tcPr>
          <w:p>
            <w:pPr>
              <w:pStyle w:val="TableParagraph"/>
              <w:spacing w:before="62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</w:p>
        </w:tc>
        <w:tc>
          <w:tcPr>
            <w:tcW w:w="1735" w:type="dxa"/>
          </w:tcPr>
          <w:p>
            <w:pPr>
              <w:pStyle w:val="TableParagraph"/>
              <w:spacing w:before="6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</w:p>
        </w:tc>
        <w:tc>
          <w:tcPr>
            <w:tcW w:w="1735" w:type="dxa"/>
          </w:tcPr>
          <w:p>
            <w:pPr>
              <w:pStyle w:val="TableParagraph"/>
              <w:spacing w:before="6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</w:t>
            </w:r>
          </w:p>
        </w:tc>
        <w:tc>
          <w:tcPr>
            <w:tcW w:w="1735" w:type="dxa"/>
          </w:tcPr>
          <w:p>
            <w:pPr>
              <w:pStyle w:val="TableParagraph"/>
              <w:spacing w:before="62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</w:t>
            </w:r>
          </w:p>
        </w:tc>
      </w:tr>
      <w:tr>
        <w:trPr>
          <w:trHeight w:val="2285" w:hRule="atLeast"/>
        </w:trPr>
        <w:tc>
          <w:tcPr>
            <w:tcW w:w="737" w:type="dxa"/>
            <w:textDirection w:val="btLr"/>
          </w:tcPr>
          <w:p>
            <w:pPr>
              <w:pStyle w:val="TableParagraph"/>
              <w:spacing w:line="249" w:lineRule="auto" w:before="47"/>
              <w:ind w:left="292" w:right="149" w:hanging="1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Модели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МКД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 применением искус-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интеллекта</w:t>
            </w:r>
          </w:p>
        </w:tc>
        <w:tc>
          <w:tcPr>
            <w:tcW w:w="1735" w:type="dxa"/>
          </w:tcPr>
          <w:p>
            <w:pPr>
              <w:pStyle w:val="TableParagraph"/>
              <w:spacing w:line="249" w:lineRule="auto" w:before="65"/>
              <w:ind w:left="85" w:right="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«Умный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дом»,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уста-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новленных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жилых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зданиях для сбора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информации, будет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формироваться 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независимую базу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данных, в рамках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технологии «Блок-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чейн».</w:t>
            </w:r>
          </w:p>
        </w:tc>
        <w:tc>
          <w:tcPr>
            <w:tcW w:w="1735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документов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9" w:lineRule="auto" w:before="9" w:after="0"/>
              <w:ind w:left="84" w:right="467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Отсутствие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необходимости</w:t>
            </w:r>
          </w:p>
          <w:p>
            <w:pPr>
              <w:pStyle w:val="TableParagraph"/>
              <w:spacing w:line="249" w:lineRule="auto" w:before="1"/>
              <w:ind w:left="84" w:right="185"/>
              <w:rPr>
                <w:sz w:val="18"/>
              </w:rPr>
            </w:pPr>
            <w:r>
              <w:rPr>
                <w:color w:val="231F20"/>
                <w:sz w:val="18"/>
              </w:rPr>
              <w:t>в посредниках при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транзакциях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9" w:lineRule="auto" w:before="2" w:after="0"/>
              <w:ind w:left="84" w:right="373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Прозрачность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бизнеса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9" w:lineRule="auto" w:before="1" w:after="0"/>
              <w:ind w:left="84" w:right="339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Нет необходи-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мости создания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серверов</w:t>
            </w:r>
          </w:p>
        </w:tc>
        <w:tc>
          <w:tcPr>
            <w:tcW w:w="1735" w:type="dxa"/>
          </w:tcPr>
          <w:p>
            <w:pPr>
              <w:pStyle w:val="TableParagraph"/>
              <w:spacing w:before="6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84" w:val="left" w:leader="none"/>
              </w:tabs>
              <w:spacing w:line="249" w:lineRule="auto" w:before="9" w:after="0"/>
              <w:ind w:left="84" w:right="7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Потребление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большого количе-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ства электроэнергии</w:t>
            </w:r>
          </w:p>
        </w:tc>
      </w:tr>
    </w:tbl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49" w:lineRule="auto"/>
        <w:ind w:left="158" w:right="154" w:firstLine="396"/>
        <w:jc w:val="both"/>
      </w:pP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целом,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основе</w:t>
      </w:r>
      <w:r>
        <w:rPr>
          <w:color w:val="231F20"/>
          <w:spacing w:val="32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32"/>
        </w:rPr>
        <w:t> </w:t>
      </w:r>
      <w:r>
        <w:rPr>
          <w:color w:val="231F20"/>
        </w:rPr>
        <w:t>анализа,</w:t>
      </w:r>
      <w:r>
        <w:rPr>
          <w:color w:val="231F20"/>
          <w:spacing w:val="32"/>
        </w:rPr>
        <w:t> </w:t>
      </w:r>
      <w:r>
        <w:rPr>
          <w:color w:val="231F20"/>
        </w:rPr>
        <w:t>можно</w:t>
      </w:r>
      <w:r>
        <w:rPr>
          <w:color w:val="231F20"/>
          <w:spacing w:val="32"/>
        </w:rPr>
        <w:t> </w:t>
      </w:r>
      <w:r>
        <w:rPr>
          <w:color w:val="231F20"/>
        </w:rPr>
        <w:t>говорить</w:t>
      </w:r>
      <w:r>
        <w:rPr>
          <w:color w:val="231F20"/>
          <w:spacing w:val="-50"/>
        </w:rPr>
        <w:t> </w:t>
      </w:r>
      <w:r>
        <w:rPr>
          <w:color w:val="231F20"/>
        </w:rPr>
        <w:t>о том, что сфера жилищно-коммунального хозяйства в РФ на дан-</w:t>
      </w:r>
      <w:r>
        <w:rPr>
          <w:color w:val="231F20"/>
          <w:spacing w:val="-50"/>
        </w:rPr>
        <w:t> </w:t>
      </w:r>
      <w:r>
        <w:rPr>
          <w:color w:val="231F20"/>
        </w:rPr>
        <w:t>ный момент в достаточной степени автоматизирована. Но нужно</w:t>
      </w:r>
      <w:r>
        <w:rPr>
          <w:color w:val="231F20"/>
          <w:spacing w:val="1"/>
        </w:rPr>
        <w:t> </w:t>
      </w:r>
      <w:r>
        <w:rPr>
          <w:color w:val="231F20"/>
        </w:rPr>
        <w:t>отметить, что при обилии возможностей, предприятия ЖКХ не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 их в полной мере. Следовательно, возрастает необхо-</w:t>
      </w:r>
      <w:r>
        <w:rPr>
          <w:color w:val="231F20"/>
          <w:spacing w:val="-50"/>
        </w:rPr>
        <w:t> </w:t>
      </w:r>
      <w:r>
        <w:rPr>
          <w:color w:val="231F20"/>
        </w:rPr>
        <w:t>димость в преобразовании в структуре управления ЖКХ в целях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 эффективности управленческих решений и улучше-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"/>
        </w:rPr>
        <w:t> </w:t>
      </w:r>
      <w:r>
        <w:rPr>
          <w:color w:val="231F20"/>
        </w:rPr>
        <w:t>контрольной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данной</w:t>
      </w:r>
      <w:r>
        <w:rPr>
          <w:color w:val="231F20"/>
          <w:spacing w:val="3"/>
        </w:rPr>
        <w:t> </w:t>
      </w:r>
      <w:r>
        <w:rPr>
          <w:color w:val="231F20"/>
        </w:rPr>
        <w:t>области.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7" w:lineRule="auto" w:before="177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Кузовлева И. А. </w:t>
      </w:r>
      <w:r>
        <w:rPr>
          <w:color w:val="231F20"/>
          <w:sz w:val="18"/>
        </w:rPr>
        <w:t>Цифровая экономика в строительстве // в сборнике: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Вызовы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цифровой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экономики: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условия,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ключевые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институты,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инфраструктура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сборник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Всероссийской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160–164.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7" w:lineRule="auto" w:before="4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Bell D. </w:t>
      </w:r>
      <w:r>
        <w:rPr>
          <w:color w:val="231F20"/>
          <w:sz w:val="18"/>
        </w:rPr>
        <w:t>The Coming of Post-Industrial Society / Bell D. // A Venture in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Forecasting.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York: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Basic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Books,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pp.119–128.</w:t>
      </w:r>
    </w:p>
    <w:p>
      <w:pPr>
        <w:spacing w:after="0" w:line="247" w:lineRule="auto"/>
        <w:jc w:val="both"/>
        <w:rPr>
          <w:sz w:val="18"/>
        </w:rPr>
        <w:sectPr>
          <w:pgSz w:w="8400" w:h="11910"/>
          <w:pgMar w:header="1099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Венделева М. А. </w:t>
      </w:r>
      <w:r>
        <w:rPr>
          <w:color w:val="231F20"/>
          <w:sz w:val="18"/>
        </w:rPr>
        <w:t>Информационные технологии в управлении: учеб-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ное пособие для бакалавров / М. А.Венделева, Ю. В.Вертакова. – М.: Юрайт,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2013. – 362 с.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Дрожжинов,</w:t>
      </w:r>
      <w:r>
        <w:rPr>
          <w:i/>
          <w:color w:val="231F20"/>
          <w:spacing w:val="33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33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33"/>
          <w:sz w:val="18"/>
        </w:rPr>
        <w:t> </w:t>
      </w:r>
      <w:r>
        <w:rPr>
          <w:color w:val="231F20"/>
          <w:sz w:val="18"/>
        </w:rPr>
        <w:t>Умные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города: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модели,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инструменты,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рэнкин-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ги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стандарты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Дрожжинов,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Куприяновский,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35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Намиот,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А. Синягов, А. А. Харитонов // International Journal of Open Information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Technologies.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2017.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19–48.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Куприяновский, В. П. </w:t>
      </w:r>
      <w:r>
        <w:rPr>
          <w:color w:val="231F20"/>
          <w:sz w:val="18"/>
        </w:rPr>
        <w:t>Новая пятилетка BIM – инфраструктура и ум-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Куприяновский,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Синягов,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Намиот,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Бубнов,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Ю.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Куприяновская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International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Journal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Open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Information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Technologies,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20–35.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pacing w:val="-2"/>
          <w:w w:val="95"/>
          <w:sz w:val="18"/>
        </w:rPr>
        <w:t>Романова Т. </w:t>
      </w:r>
      <w:r>
        <w:rPr>
          <w:color w:val="231F20"/>
          <w:spacing w:val="-2"/>
          <w:w w:val="95"/>
          <w:sz w:val="18"/>
        </w:rPr>
        <w:t>Цифровая экономика в России URL: </w:t>
      </w:r>
      <w:hyperlink r:id="rId185">
        <w:r>
          <w:rPr>
            <w:color w:val="231F20"/>
            <w:spacing w:val="-2"/>
            <w:w w:val="95"/>
            <w:sz w:val="18"/>
          </w:rPr>
          <w:t>http://fb.ru/article/334484/</w:t>
        </w:r>
      </w:hyperlink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tsifrovaya-ekonomika-v-rossii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02.02.2019)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Садыков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Влияние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глобальных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тенденций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ИКТ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мические информационные системы в России // Экономическая наука совре-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(64).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– 2014. – с. 58–71.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Программный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комплекс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«СТЭК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—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ЖКХ»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186">
        <w:r>
          <w:rPr>
            <w:color w:val="231F20"/>
            <w:sz w:val="18"/>
          </w:rPr>
          <w:t>http://stack-it.ru/</w:t>
        </w:r>
        <w:r>
          <w:rPr>
            <w:color w:val="231F20"/>
            <w:spacing w:val="-10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17.11.2018).</w:t>
      </w:r>
    </w:p>
    <w:p>
      <w:pPr>
        <w:pStyle w:val="ListParagraph"/>
        <w:numPr>
          <w:ilvl w:val="0"/>
          <w:numId w:val="62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Продукт: ПАФЭС: Виртуальный ИРЦ ЖКХ Регион URL: </w:t>
      </w:r>
      <w:hyperlink r:id="rId44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tadviser.ru/index.php/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17.11.2019).</w:t>
      </w:r>
    </w:p>
    <w:p>
      <w:pPr>
        <w:pStyle w:val="ListParagraph"/>
        <w:numPr>
          <w:ilvl w:val="0"/>
          <w:numId w:val="62"/>
        </w:numPr>
        <w:tabs>
          <w:tab w:pos="86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Ростелеком представил результаты работы облачных сервисов инфор-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матизации ЖКХ [Электронный ресурс]. URL: </w:t>
      </w:r>
      <w:hyperlink r:id="rId187">
        <w:r>
          <w:rPr>
            <w:color w:val="231F20"/>
            <w:spacing w:val="-2"/>
            <w:sz w:val="18"/>
          </w:rPr>
          <w:t>http://www.rostelecom.ru/projects/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d332364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17.11.2019).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8"/>
      </w:tblGrid>
      <w:tr>
        <w:trPr>
          <w:trHeight w:val="1908" w:hRule="atLeast"/>
        </w:trPr>
        <w:tc>
          <w:tcPr>
            <w:tcW w:w="3106" w:type="dxa"/>
          </w:tcPr>
          <w:p>
            <w:pPr>
              <w:pStyle w:val="TableParagraph"/>
              <w:spacing w:line="198" w:lineRule="exact" w:before="0"/>
              <w:ind w:left="5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338.45:69</w:t>
            </w:r>
          </w:p>
          <w:p>
            <w:pPr>
              <w:pStyle w:val="TableParagraph"/>
              <w:spacing w:line="247" w:lineRule="auto" w:before="6"/>
              <w:ind w:left="50" w:right="1118"/>
              <w:jc w:val="both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Кузин Владимир Иванович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line="247" w:lineRule="auto" w:before="1"/>
              <w:ind w:left="50" w:right="852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 </w:t>
            </w:r>
            <w:hyperlink r:id="rId192">
              <w:r>
                <w:rPr>
                  <w:i/>
                  <w:color w:val="231F20"/>
                  <w:spacing w:val="-2"/>
                  <w:w w:val="95"/>
                  <w:sz w:val="18"/>
                </w:rPr>
                <w:t>vladimir</w:t>
              </w:r>
            </w:hyperlink>
            <w:hyperlink r:id="rId193">
              <w:r>
                <w:rPr>
                  <w:i/>
                  <w:color w:val="231F20"/>
                  <w:spacing w:val="-2"/>
                  <w:w w:val="95"/>
                  <w:sz w:val="18"/>
                </w:rPr>
                <w:t>.kuzin@klgtu.ru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Харин Александр Геннадьевич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before="1"/>
              <w:ind w:left="5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w w:val="90"/>
                  <w:sz w:val="18"/>
                </w:rPr>
                <w:t>aleksandr</w:t>
              </w:r>
            </w:hyperlink>
            <w:hyperlink r:id="rId195">
              <w:r>
                <w:rPr>
                  <w:i/>
                  <w:color w:val="231F20"/>
                  <w:w w:val="90"/>
                  <w:sz w:val="18"/>
                </w:rPr>
                <w:t>.harin@klgtu.ru</w:t>
              </w:r>
            </w:hyperlink>
          </w:p>
          <w:p>
            <w:pPr>
              <w:pStyle w:val="TableParagraph"/>
              <w:spacing w:line="210" w:lineRule="atLeast" w:before="0"/>
              <w:ind w:left="50" w:right="434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(Калининградский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</w:tc>
        <w:tc>
          <w:tcPr>
            <w:tcW w:w="294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435" w:right="48" w:firstLine="671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Kuzin Vladimir Ivanovich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192">
              <w:r>
                <w:rPr>
                  <w:i/>
                  <w:color w:val="231F20"/>
                  <w:w w:val="95"/>
                  <w:sz w:val="18"/>
                </w:rPr>
                <w:t>vladimir</w:t>
              </w:r>
            </w:hyperlink>
            <w:hyperlink r:id="rId193">
              <w:r>
                <w:rPr>
                  <w:i/>
                  <w:color w:val="231F20"/>
                  <w:w w:val="95"/>
                  <w:sz w:val="18"/>
                </w:rPr>
                <w:t>.kuzin@klgtu.ru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Kharin Aleksandr Gennad'evich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spacing w:val="-1"/>
                  <w:w w:val="95"/>
                  <w:sz w:val="18"/>
                </w:rPr>
                <w:t>aleksandr</w:t>
              </w:r>
            </w:hyperlink>
            <w:hyperlink r:id="rId195">
              <w:r>
                <w:rPr>
                  <w:i/>
                  <w:color w:val="231F20"/>
                  <w:spacing w:val="-1"/>
                  <w:w w:val="95"/>
                  <w:sz w:val="18"/>
                </w:rPr>
                <w:t>.harin@klgtu.ru</w:t>
              </w:r>
            </w:hyperlink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(Kaliningrad</w:t>
            </w:r>
            <w:r>
              <w:rPr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State</w:t>
            </w:r>
          </w:p>
          <w:p>
            <w:pPr>
              <w:pStyle w:val="TableParagraph"/>
              <w:spacing w:line="187" w:lineRule="exact" w:before="7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Technical</w:t>
            </w:r>
            <w:r>
              <w:rPr>
                <w:color w:val="231F20"/>
                <w:spacing w:val="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University)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433" w:right="424"/>
      </w:pPr>
      <w:r>
        <w:rPr>
          <w:color w:val="231F20"/>
        </w:rPr>
        <w:t>ПОКАЗАТЕЛИ</w:t>
      </w:r>
      <w:r>
        <w:rPr>
          <w:color w:val="231F20"/>
          <w:spacing w:val="5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5"/>
        </w:rPr>
        <w:t> </w:t>
      </w:r>
      <w:r>
        <w:rPr>
          <w:color w:val="231F20"/>
        </w:rPr>
        <w:t>ОТРАСЛИ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ИНДИКАТОРЫ</w:t>
      </w:r>
      <w:r>
        <w:rPr>
          <w:color w:val="231F20"/>
          <w:spacing w:val="1"/>
        </w:rPr>
        <w:t> </w:t>
      </w:r>
      <w:r>
        <w:rPr>
          <w:color w:val="231F20"/>
        </w:rPr>
        <w:t>РЕГИОНАЛЬНОГО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</w:p>
    <w:p>
      <w:pPr>
        <w:pStyle w:val="Heading2"/>
        <w:spacing w:line="249" w:lineRule="auto" w:before="230"/>
        <w:ind w:left="355" w:right="346"/>
      </w:pPr>
      <w:r>
        <w:rPr>
          <w:color w:val="231F20"/>
        </w:rPr>
        <w:t>INDICATORS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-57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INDICATORS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REGIONAL</w:t>
      </w:r>
    </w:p>
    <w:p>
      <w:pPr>
        <w:spacing w:before="2"/>
        <w:ind w:left="648" w:right="636" w:firstLine="0"/>
        <w:jc w:val="center"/>
        <w:rPr>
          <w:sz w:val="24"/>
        </w:rPr>
      </w:pPr>
      <w:r>
        <w:rPr>
          <w:color w:val="231F20"/>
          <w:sz w:val="24"/>
        </w:rPr>
        <w:t>DEVELOPMENT</w:t>
      </w:r>
    </w:p>
    <w:p>
      <w:pPr>
        <w:spacing w:line="249" w:lineRule="auto" w:before="223"/>
        <w:ind w:left="158" w:right="153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рассматриваются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показатели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отрасли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строительства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индика-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торы,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характеризующие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социально-экономического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региона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примере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пока-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зателей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отрасли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регионов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северо-западного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окру-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девять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месяцев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года.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этом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оговаривается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необходимость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строительного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производства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погодных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ус-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ловий. Так же описывается взаимосвязь показателей отрасли с источниками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финансирования, особо изучаются показатели строительства жилых помеще-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ний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источники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формы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финансирования,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включая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ипотечное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кредитование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эскроу счета. Делаются выводы о том, что строительство является важным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элементом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регионов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одной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стороны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отражает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инвестиционные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возможности населения и хозяйствующих субъектов, а с другой стороны 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монстрирует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возможности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социально-экономического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развития.</w:t>
      </w:r>
    </w:p>
    <w:p>
      <w:pPr>
        <w:spacing w:line="249" w:lineRule="auto" w:before="9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строительство, ввод жилых помещений, номинальная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начисленная заработная плата, цена квадратного метра жилого помещения,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эскроу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счета.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1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 article discusses the indicators of the construction industry as indicators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characterizing the socio-economic region on the example of the indicators of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construction industry in the regions of the northwestern federal district for the nine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months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At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same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time,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necessity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taking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into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account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peculiari-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88"/>
          <w:headerReference w:type="even" r:id="rId189"/>
          <w:footerReference w:type="default" r:id="rId190"/>
          <w:footerReference w:type="even" r:id="rId191"/>
          <w:pgSz w:w="8400" w:h="11910"/>
          <w:pgMar w:header="1098" w:footer="1149" w:top="1340" w:bottom="1340" w:left="1060" w:right="1060"/>
          <w:pgNumType w:start="151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4" w:firstLine="0"/>
        <w:jc w:val="right"/>
        <w:rPr>
          <w:sz w:val="18"/>
        </w:rPr>
      </w:pPr>
      <w:r>
        <w:rPr>
          <w:color w:val="231F20"/>
          <w:spacing w:val="-1"/>
          <w:sz w:val="18"/>
        </w:rPr>
        <w:t>ties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production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dependence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weather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conditions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stipulat-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ed. The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relationship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industry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indicators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sources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financing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also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described,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residential building construction indicators and sources and forms of financing, in-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cluding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mortgage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lending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escrow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accounts,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especially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studied.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conclud-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ed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important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economy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hand,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reflects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investment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opportunities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population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economic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entities,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and,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other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hand,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demonstrates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potential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socio-economic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development.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construction,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commissioning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residential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premises,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ac-</w:t>
      </w:r>
    </w:p>
    <w:p>
      <w:pPr>
        <w:spacing w:before="6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crued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wages,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price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square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meter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residential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premises, escrow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accounts.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</w:rPr>
        <w:t>Строительство как вид экономической деятельности играет</w:t>
      </w:r>
      <w:r>
        <w:rPr>
          <w:color w:val="231F20"/>
          <w:spacing w:val="1"/>
        </w:rPr>
        <w:t> </w:t>
      </w:r>
      <w:r>
        <w:rPr>
          <w:color w:val="231F20"/>
        </w:rPr>
        <w:t>важную роль в развитии страны в целом и ее регионов в частно-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строительство</w:t>
      </w:r>
      <w:r>
        <w:rPr>
          <w:color w:val="231F20"/>
          <w:spacing w:val="-11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11"/>
        </w:rPr>
        <w:t> </w:t>
      </w:r>
      <w:r>
        <w:rPr>
          <w:color w:val="231F20"/>
        </w:rPr>
        <w:t>локо-</w:t>
      </w:r>
      <w:r>
        <w:rPr>
          <w:color w:val="231F20"/>
          <w:spacing w:val="-50"/>
        </w:rPr>
        <w:t> </w:t>
      </w:r>
      <w:r>
        <w:rPr>
          <w:color w:val="231F20"/>
        </w:rPr>
        <w:t>мотивом</w:t>
      </w:r>
      <w:r>
        <w:rPr>
          <w:color w:val="231F20"/>
          <w:spacing w:val="-13"/>
        </w:rPr>
        <w:t> </w:t>
      </w:r>
      <w:r>
        <w:rPr>
          <w:color w:val="231F20"/>
        </w:rPr>
        <w:t>роста,</w:t>
      </w:r>
      <w:r>
        <w:rPr>
          <w:color w:val="231F20"/>
          <w:spacing w:val="-13"/>
        </w:rPr>
        <w:t> </w:t>
      </w:r>
      <w:r>
        <w:rPr>
          <w:color w:val="231F20"/>
        </w:rPr>
        <w:t>создавая</w:t>
      </w:r>
      <w:r>
        <w:rPr>
          <w:color w:val="231F20"/>
          <w:spacing w:val="-12"/>
        </w:rPr>
        <w:t> </w:t>
      </w:r>
      <w:r>
        <w:rPr>
          <w:color w:val="231F20"/>
        </w:rPr>
        <w:t>условия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-13"/>
        </w:rPr>
        <w:t> </w:t>
      </w:r>
      <w:r>
        <w:rPr>
          <w:color w:val="231F20"/>
        </w:rPr>
        <w:t>рынка</w:t>
      </w:r>
      <w:r>
        <w:rPr>
          <w:color w:val="231F20"/>
          <w:spacing w:val="-12"/>
        </w:rPr>
        <w:t> </w:t>
      </w:r>
      <w:r>
        <w:rPr>
          <w:color w:val="231F20"/>
        </w:rPr>
        <w:t>услуг,</w:t>
      </w:r>
      <w:r>
        <w:rPr>
          <w:color w:val="231F20"/>
          <w:spacing w:val="-13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занных с ремонтом и обслуживанием жилых помещений, а так же</w:t>
      </w:r>
      <w:r>
        <w:rPr>
          <w:color w:val="231F20"/>
          <w:spacing w:val="-50"/>
        </w:rPr>
        <w:t> </w:t>
      </w:r>
      <w:r>
        <w:rPr>
          <w:color w:val="231F20"/>
        </w:rPr>
        <w:t>формируя рынок сбыта для мебельной, текстильной и других ви-</w:t>
      </w:r>
      <w:r>
        <w:rPr>
          <w:color w:val="231F20"/>
          <w:spacing w:val="1"/>
        </w:rPr>
        <w:t> </w:t>
      </w:r>
      <w:r>
        <w:rPr>
          <w:color w:val="231F20"/>
        </w:rPr>
        <w:t>дов промышленности в сфере жилых помещений, а так же реали-</w:t>
      </w:r>
      <w:r>
        <w:rPr>
          <w:color w:val="231F20"/>
          <w:spacing w:val="1"/>
        </w:rPr>
        <w:t> </w:t>
      </w:r>
      <w:r>
        <w:rPr>
          <w:color w:val="231F20"/>
        </w:rPr>
        <w:t>зуя инвестиции в промышленности в новые объекты [10]. Именно</w:t>
      </w:r>
      <w:r>
        <w:rPr>
          <w:color w:val="231F20"/>
          <w:spacing w:val="-50"/>
        </w:rPr>
        <w:t> </w:t>
      </w:r>
      <w:r>
        <w:rPr>
          <w:color w:val="231F20"/>
        </w:rPr>
        <w:t>поэтому высокие темпы роста объемов строительства могут слу-</w:t>
      </w:r>
      <w:r>
        <w:rPr>
          <w:color w:val="231F20"/>
          <w:spacing w:val="1"/>
        </w:rPr>
        <w:t> </w:t>
      </w:r>
      <w:r>
        <w:rPr>
          <w:color w:val="231F20"/>
        </w:rPr>
        <w:t>жить опережающим индикатором развития [5]. С другой сторо-</w:t>
      </w:r>
      <w:r>
        <w:rPr>
          <w:color w:val="231F20"/>
          <w:spacing w:val="1"/>
        </w:rPr>
        <w:t> </w:t>
      </w:r>
      <w:r>
        <w:rPr>
          <w:color w:val="231F20"/>
        </w:rPr>
        <w:t>ны, объем выполненных работ по виду деятельности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служить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показателем</w:t>
      </w:r>
      <w:r>
        <w:rPr>
          <w:color w:val="231F20"/>
          <w:spacing w:val="-7"/>
        </w:rPr>
        <w:t> </w:t>
      </w:r>
      <w:r>
        <w:rPr>
          <w:color w:val="231F20"/>
        </w:rPr>
        <w:t>объема</w:t>
      </w:r>
      <w:r>
        <w:rPr>
          <w:color w:val="231F20"/>
          <w:spacing w:val="-6"/>
        </w:rPr>
        <w:t> </w:t>
      </w:r>
      <w:r>
        <w:rPr>
          <w:color w:val="231F20"/>
        </w:rPr>
        <w:t>реализованных</w:t>
      </w:r>
      <w:r>
        <w:rPr>
          <w:color w:val="231F20"/>
          <w:spacing w:val="-6"/>
        </w:rPr>
        <w:t> </w:t>
      </w:r>
      <w:r>
        <w:rPr>
          <w:color w:val="231F20"/>
        </w:rPr>
        <w:t>реальных</w:t>
      </w:r>
      <w:r>
        <w:rPr>
          <w:color w:val="231F20"/>
          <w:spacing w:val="-50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1"/>
        </w:rPr>
        <w:t> </w:t>
      </w:r>
      <w:r>
        <w:rPr>
          <w:color w:val="231F20"/>
        </w:rPr>
        <w:t>[2,</w:t>
      </w:r>
      <w:r>
        <w:rPr>
          <w:color w:val="231F20"/>
          <w:spacing w:val="1"/>
        </w:rPr>
        <w:t> </w:t>
      </w:r>
      <w:r>
        <w:rPr>
          <w:color w:val="231F20"/>
        </w:rPr>
        <w:t>6].</w:t>
      </w:r>
    </w:p>
    <w:p>
      <w:pPr>
        <w:pStyle w:val="BodyText"/>
        <w:spacing w:line="254" w:lineRule="auto" w:before="11"/>
        <w:ind w:left="158" w:right="148" w:firstLine="396"/>
        <w:jc w:val="both"/>
      </w:pPr>
      <w:r>
        <w:rPr>
          <w:color w:val="231F20"/>
        </w:rPr>
        <w:t>Рассмотрим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</w:t>
      </w:r>
      <w:r>
        <w:rPr>
          <w:color w:val="231F20"/>
          <w:spacing w:val="1"/>
        </w:rPr>
        <w:t> </w:t>
      </w:r>
      <w:r>
        <w:rPr>
          <w:color w:val="231F20"/>
        </w:rPr>
        <w:t>Северо-</w:t>
      </w:r>
      <w:r>
        <w:rPr>
          <w:color w:val="231F20"/>
          <w:spacing w:val="1"/>
        </w:rPr>
        <w:t> </w:t>
      </w:r>
      <w:r>
        <w:rPr>
          <w:color w:val="231F20"/>
        </w:rPr>
        <w:t>Западного федерального округа (СЗФО). На рисунке 1 приведе-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объемы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строительных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регионах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СЗФО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девять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месяцев</w:t>
      </w:r>
      <w:r>
        <w:rPr>
          <w:color w:val="231F20"/>
          <w:spacing w:val="-1"/>
        </w:rPr>
        <w:t> </w:t>
      </w:r>
      <w:r>
        <w:rPr>
          <w:color w:val="231F20"/>
        </w:rPr>
        <w:t>2019 года и темпы роста объема строительных работ в натураль-</w:t>
      </w:r>
      <w:r>
        <w:rPr>
          <w:color w:val="231F20"/>
          <w:spacing w:val="1"/>
        </w:rPr>
        <w:t> </w:t>
      </w:r>
      <w:r>
        <w:rPr>
          <w:color w:val="231F20"/>
        </w:rPr>
        <w:t>ном выражении (правая шкала) по сравнению с аналогичным пе-</w:t>
      </w:r>
      <w:r>
        <w:rPr>
          <w:color w:val="231F20"/>
          <w:spacing w:val="1"/>
        </w:rPr>
        <w:t> </w:t>
      </w:r>
      <w:r>
        <w:rPr>
          <w:color w:val="231F20"/>
        </w:rPr>
        <w:t>риодом 2018 года. Следует оговорить, что для обычных погодных</w:t>
      </w:r>
      <w:r>
        <w:rPr>
          <w:color w:val="231F20"/>
          <w:spacing w:val="-50"/>
        </w:rPr>
        <w:t> </w:t>
      </w:r>
      <w:r>
        <w:rPr>
          <w:color w:val="231F20"/>
        </w:rPr>
        <w:t>условий в СЗФО показатели строительства за первые девять ме-</w:t>
      </w:r>
      <w:r>
        <w:rPr>
          <w:color w:val="231F20"/>
          <w:spacing w:val="1"/>
        </w:rPr>
        <w:t> </w:t>
      </w:r>
      <w:r>
        <w:rPr>
          <w:color w:val="231F20"/>
        </w:rPr>
        <w:t>сяцев года являлись определяющими, поскольку в осеннее-зим-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период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интенсивность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</w:rPr>
        <w:t>снижалась.</w:t>
      </w:r>
      <w:r>
        <w:rPr>
          <w:color w:val="231F20"/>
          <w:spacing w:val="-12"/>
        </w:rPr>
        <w:t> </w:t>
      </w:r>
      <w:r>
        <w:rPr>
          <w:color w:val="231F20"/>
        </w:rPr>
        <w:t>Однако</w:t>
      </w:r>
      <w:r>
        <w:rPr>
          <w:color w:val="231F20"/>
          <w:spacing w:val="-50"/>
        </w:rPr>
        <w:t> </w:t>
      </w:r>
      <w:r>
        <w:rPr>
          <w:color w:val="231F20"/>
        </w:rPr>
        <w:t>в условиях мягкой зимы 2019-2020 года четвертый квартал может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существенно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скорректировать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картину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51"/>
        </w:rPr>
        <w:t> </w:t>
      </w:r>
      <w:r>
        <w:rPr>
          <w:color w:val="231F20"/>
        </w:rPr>
        <w:t>фактор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случайным.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 w:firstLine="396"/>
        <w:jc w:val="right"/>
      </w:pP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рисунка</w:t>
      </w:r>
      <w:r>
        <w:rPr>
          <w:color w:val="231F20"/>
          <w:spacing w:val="20"/>
        </w:rPr>
        <w:t> </w:t>
      </w:r>
      <w:r>
        <w:rPr>
          <w:color w:val="231F20"/>
        </w:rPr>
        <w:t>видно,</w:t>
      </w:r>
      <w:r>
        <w:rPr>
          <w:color w:val="231F20"/>
          <w:spacing w:val="20"/>
        </w:rPr>
        <w:t> </w:t>
      </w:r>
      <w:r>
        <w:rPr>
          <w:color w:val="231F20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</w:rPr>
        <w:t>самый</w:t>
      </w:r>
      <w:r>
        <w:rPr>
          <w:color w:val="231F20"/>
          <w:spacing w:val="20"/>
        </w:rPr>
        <w:t> </w:t>
      </w:r>
      <w:r>
        <w:rPr>
          <w:color w:val="231F20"/>
        </w:rPr>
        <w:t>большой</w:t>
      </w:r>
      <w:r>
        <w:rPr>
          <w:color w:val="231F20"/>
          <w:spacing w:val="20"/>
        </w:rPr>
        <w:t> </w:t>
      </w:r>
      <w:r>
        <w:rPr>
          <w:color w:val="231F20"/>
        </w:rPr>
        <w:t>объем</w:t>
      </w:r>
      <w:r>
        <w:rPr>
          <w:color w:val="231F20"/>
          <w:spacing w:val="20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работ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Санкт-Петербурге,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втором</w:t>
      </w:r>
      <w:r>
        <w:rPr>
          <w:color w:val="231F20"/>
          <w:spacing w:val="36"/>
        </w:rPr>
        <w:t> </w:t>
      </w:r>
      <w:r>
        <w:rPr>
          <w:color w:val="231F20"/>
        </w:rPr>
        <w:t>месте</w:t>
      </w:r>
      <w:r>
        <w:rPr>
          <w:color w:val="231F20"/>
          <w:spacing w:val="36"/>
        </w:rPr>
        <w:t> </w:t>
      </w:r>
      <w:r>
        <w:rPr>
          <w:color w:val="231F20"/>
        </w:rPr>
        <w:t>Ленинградская</w:t>
      </w:r>
      <w:r>
        <w:rPr>
          <w:color w:val="231F20"/>
          <w:spacing w:val="36"/>
        </w:rPr>
        <w:t> </w:t>
      </w:r>
      <w:r>
        <w:rPr>
          <w:color w:val="231F20"/>
        </w:rPr>
        <w:t>об-</w:t>
      </w:r>
      <w:r>
        <w:rPr>
          <w:color w:val="231F20"/>
          <w:spacing w:val="1"/>
        </w:rPr>
        <w:t> </w:t>
      </w:r>
      <w:r>
        <w:rPr>
          <w:color w:val="231F20"/>
        </w:rPr>
        <w:t>ласть,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удивительно,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4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5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субъектов</w:t>
      </w:r>
      <w:r>
        <w:rPr>
          <w:color w:val="231F20"/>
          <w:spacing w:val="-12"/>
        </w:rPr>
        <w:t> </w:t>
      </w:r>
      <w:r>
        <w:rPr>
          <w:color w:val="231F20"/>
        </w:rPr>
        <w:t>федерации.</w:t>
      </w:r>
      <w:r>
        <w:rPr>
          <w:color w:val="231F20"/>
          <w:spacing w:val="-12"/>
        </w:rPr>
        <w:t> </w:t>
      </w:r>
      <w:r>
        <w:rPr>
          <w:color w:val="231F20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</w:rPr>
        <w:t>объемов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первые</w:t>
      </w:r>
      <w:r>
        <w:rPr>
          <w:color w:val="231F20"/>
          <w:spacing w:val="18"/>
        </w:rPr>
        <w:t> </w:t>
      </w:r>
      <w:r>
        <w:rPr>
          <w:color w:val="231F20"/>
        </w:rPr>
        <w:t>три</w:t>
      </w:r>
      <w:r>
        <w:rPr>
          <w:color w:val="231F20"/>
          <w:spacing w:val="17"/>
        </w:rPr>
        <w:t> </w:t>
      </w:r>
      <w:r>
        <w:rPr>
          <w:color w:val="231F20"/>
        </w:rPr>
        <w:t>квартала</w:t>
      </w:r>
      <w:r>
        <w:rPr>
          <w:color w:val="231F20"/>
          <w:spacing w:val="17"/>
        </w:rPr>
        <w:t> </w:t>
      </w:r>
      <w:r>
        <w:rPr>
          <w:color w:val="231F20"/>
        </w:rPr>
        <w:t>прошлого</w:t>
      </w:r>
      <w:r>
        <w:rPr>
          <w:color w:val="231F20"/>
          <w:spacing w:val="18"/>
        </w:rPr>
        <w:t> </w:t>
      </w:r>
      <w:r>
        <w:rPr>
          <w:color w:val="231F20"/>
        </w:rPr>
        <w:t>года</w:t>
      </w:r>
      <w:r>
        <w:rPr>
          <w:color w:val="231F20"/>
          <w:spacing w:val="18"/>
        </w:rPr>
        <w:t> </w:t>
      </w:r>
      <w:r>
        <w:rPr>
          <w:color w:val="231F20"/>
        </w:rPr>
        <w:t>зафиксирован</w:t>
      </w:r>
      <w:r>
        <w:rPr>
          <w:color w:val="231F20"/>
          <w:spacing w:val="19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Ленинградской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Мурманской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областях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почти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равен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аналогично-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периоду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предшествующего</w:t>
      </w:r>
      <w:r>
        <w:rPr>
          <w:color w:val="231F20"/>
          <w:spacing w:val="-10"/>
        </w:rPr>
        <w:t> </w:t>
      </w:r>
      <w:r>
        <w:rPr>
          <w:color w:val="231F20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0"/>
        </w:rPr>
        <w:t> </w:t>
      </w:r>
      <w:r>
        <w:rPr>
          <w:color w:val="231F20"/>
        </w:rPr>
        <w:t>Карелия</w:t>
      </w:r>
      <w:r>
        <w:rPr>
          <w:color w:val="231F20"/>
          <w:spacing w:val="-11"/>
        </w:rPr>
        <w:t> </w:t>
      </w:r>
      <w:r>
        <w:rPr>
          <w:color w:val="231F20"/>
        </w:rPr>
        <w:t>(98,4%).</w:t>
      </w:r>
      <w:r>
        <w:rPr>
          <w:color w:val="231F20"/>
          <w:spacing w:val="-50"/>
        </w:rPr>
        <w:t> </w:t>
      </w:r>
      <w:r>
        <w:rPr>
          <w:color w:val="231F20"/>
        </w:rPr>
        <w:t>Спад</w:t>
      </w:r>
      <w:r>
        <w:rPr>
          <w:color w:val="231F20"/>
          <w:spacing w:val="30"/>
        </w:rPr>
        <w:t> </w:t>
      </w:r>
      <w:r>
        <w:rPr>
          <w:color w:val="231F20"/>
        </w:rPr>
        <w:t>объемов</w:t>
      </w:r>
      <w:r>
        <w:rPr>
          <w:color w:val="231F20"/>
          <w:spacing w:val="30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30"/>
        </w:rPr>
        <w:t> </w:t>
      </w:r>
      <w:r>
        <w:rPr>
          <w:color w:val="231F20"/>
        </w:rPr>
        <w:t>почти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четверть</w:t>
      </w:r>
      <w:r>
        <w:rPr>
          <w:color w:val="231F20"/>
          <w:spacing w:val="30"/>
        </w:rPr>
        <w:t> </w:t>
      </w:r>
      <w:r>
        <w:rPr>
          <w:color w:val="231F20"/>
        </w:rPr>
        <w:t>(до</w:t>
      </w:r>
      <w:r>
        <w:rPr>
          <w:color w:val="231F20"/>
          <w:spacing w:val="30"/>
        </w:rPr>
        <w:t> </w:t>
      </w:r>
      <w:r>
        <w:rPr>
          <w:color w:val="231F20"/>
        </w:rPr>
        <w:t>76,15)</w:t>
      </w:r>
    </w:p>
    <w:p>
      <w:pPr>
        <w:pStyle w:val="BodyText"/>
        <w:spacing w:line="254" w:lineRule="auto" w:before="7"/>
        <w:ind w:left="158" w:right="156"/>
        <w:jc w:val="both"/>
      </w:pP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Санкт-Петербурге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Республике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Коми,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34,6%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Новгородской</w:t>
      </w:r>
      <w:r>
        <w:rPr>
          <w:color w:val="231F20"/>
          <w:spacing w:val="-50"/>
        </w:rPr>
        <w:t> </w:t>
      </w:r>
      <w:r>
        <w:rPr>
          <w:color w:val="231F20"/>
        </w:rPr>
        <w:t>области</w:t>
      </w:r>
      <w:r>
        <w:rPr>
          <w:color w:val="231F20"/>
          <w:spacing w:val="-5"/>
        </w:rPr>
        <w:t> </w:t>
      </w:r>
      <w:r>
        <w:rPr>
          <w:color w:val="231F20"/>
        </w:rPr>
        <w:t>свидетельствуют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снижении</w:t>
      </w:r>
      <w:r>
        <w:rPr>
          <w:color w:val="231F20"/>
          <w:spacing w:val="-4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говорят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воз-</w:t>
      </w:r>
      <w:r>
        <w:rPr>
          <w:color w:val="231F20"/>
          <w:spacing w:val="-51"/>
        </w:rPr>
        <w:t> </w:t>
      </w:r>
      <w:r>
        <w:rPr>
          <w:color w:val="231F20"/>
        </w:rPr>
        <w:t>можном снижении темпов роста или спаде экономике этих реги-</w:t>
      </w:r>
      <w:r>
        <w:rPr>
          <w:color w:val="231F20"/>
          <w:spacing w:val="1"/>
        </w:rPr>
        <w:t> </w:t>
      </w:r>
      <w:r>
        <w:rPr>
          <w:color w:val="231F20"/>
        </w:rPr>
        <w:t>онов</w:t>
      </w:r>
      <w:r>
        <w:rPr>
          <w:color w:val="231F20"/>
          <w:spacing w:val="1"/>
        </w:rPr>
        <w:t> </w:t>
      </w:r>
      <w:r>
        <w:rPr>
          <w:color w:val="231F20"/>
        </w:rPr>
        <w:t>в будущем.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792485</wp:posOffset>
            </wp:positionH>
            <wp:positionV relativeFrom="paragraph">
              <wp:posOffset>157271</wp:posOffset>
            </wp:positionV>
            <wp:extent cx="3834764" cy="2279904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76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47"/>
        <w:ind w:left="646" w:right="645" w:firstLine="0"/>
        <w:jc w:val="center"/>
        <w:rPr>
          <w:sz w:val="18"/>
        </w:rPr>
      </w:pPr>
      <w:r>
        <w:rPr>
          <w:color w:val="231F20"/>
          <w:sz w:val="18"/>
        </w:rPr>
        <w:t>Рис. 1. Объемы строительных работ в регионах СЗФО за девять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месяцев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темпы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объема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работ</w:t>
      </w:r>
    </w:p>
    <w:p>
      <w:pPr>
        <w:spacing w:line="249" w:lineRule="auto" w:before="2"/>
        <w:ind w:left="143" w:right="141" w:firstLine="0"/>
        <w:jc w:val="center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натуральном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выражении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(правая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шкала)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сравнению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аналогичным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периодом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 года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54" w:lineRule="auto"/>
        <w:ind w:left="158" w:right="155" w:firstLine="396"/>
        <w:jc w:val="right"/>
      </w:pPr>
      <w:r>
        <w:rPr>
          <w:color w:val="231F20"/>
          <w:w w:val="105"/>
        </w:rPr>
        <w:t>Среди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показателей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строительства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особое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значение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7"/>
        </w:rPr>
        <w:t> </w:t>
      </w:r>
      <w:r>
        <w:rPr>
          <w:color w:val="231F20"/>
        </w:rPr>
        <w:t>ввода</w:t>
      </w:r>
      <w:r>
        <w:rPr>
          <w:color w:val="231F20"/>
          <w:spacing w:val="18"/>
        </w:rPr>
        <w:t> </w:t>
      </w:r>
      <w:r>
        <w:rPr>
          <w:color w:val="231F20"/>
        </w:rPr>
        <w:t>жилья</w:t>
      </w:r>
      <w:r>
        <w:rPr>
          <w:color w:val="231F20"/>
          <w:spacing w:val="18"/>
        </w:rPr>
        <w:t> </w:t>
      </w:r>
      <w:r>
        <w:rPr>
          <w:color w:val="231F20"/>
        </w:rPr>
        <w:t>[3].</w:t>
      </w:r>
      <w:r>
        <w:rPr>
          <w:color w:val="231F20"/>
          <w:spacing w:val="18"/>
        </w:rPr>
        <w:t> </w:t>
      </w:r>
      <w:r>
        <w:rPr>
          <w:color w:val="231F20"/>
        </w:rPr>
        <w:t>Такие</w:t>
      </w:r>
      <w:r>
        <w:rPr>
          <w:color w:val="231F20"/>
          <w:spacing w:val="18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8"/>
        </w:rPr>
        <w:t> </w:t>
      </w:r>
      <w:r>
        <w:rPr>
          <w:color w:val="231F20"/>
        </w:rPr>
        <w:t>характеризуют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экономическую,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-8"/>
        </w:rPr>
        <w:t> </w:t>
      </w:r>
      <w:r>
        <w:rPr>
          <w:color w:val="231F20"/>
        </w:rPr>
        <w:t>ситуацию</w:t>
      </w:r>
      <w:r>
        <w:rPr>
          <w:color w:val="231F20"/>
          <w:spacing w:val="-8"/>
        </w:rPr>
        <w:t> </w:t>
      </w:r>
      <w:r>
        <w:rPr>
          <w:color w:val="231F20"/>
        </w:rPr>
        <w:t>[7].</w:t>
      </w:r>
      <w:r>
        <w:rPr>
          <w:color w:val="231F20"/>
          <w:spacing w:val="-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50"/>
        </w:rPr>
        <w:t> </w:t>
      </w:r>
      <w:r>
        <w:rPr>
          <w:color w:val="231F20"/>
        </w:rPr>
        <w:t>значительная часть жилья строится на средства физических лиц.</w:t>
      </w:r>
      <w:r>
        <w:rPr>
          <w:color w:val="231F20"/>
          <w:spacing w:val="1"/>
        </w:rPr>
        <w:t> </w:t>
      </w:r>
      <w:r>
        <w:rPr>
          <w:color w:val="231F20"/>
        </w:rPr>
        <w:t>На рис. 2 приведены объемы ввода жилых помещений в регионах</w:t>
      </w:r>
      <w:r>
        <w:rPr>
          <w:color w:val="231F20"/>
          <w:spacing w:val="1"/>
        </w:rPr>
        <w:t> </w:t>
      </w:r>
      <w:r>
        <w:rPr>
          <w:color w:val="231F20"/>
        </w:rPr>
        <w:t>СЗФО за девять месяцев 2019 года и темпы роста (правая шкала)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сравнению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аналогичным</w:t>
      </w:r>
      <w:r>
        <w:rPr>
          <w:color w:val="231F20"/>
          <w:spacing w:val="1"/>
        </w:rPr>
        <w:t> </w:t>
      </w:r>
      <w:r>
        <w:rPr>
          <w:color w:val="231F20"/>
        </w:rPr>
        <w:t>периодом</w:t>
      </w:r>
      <w:r>
        <w:rPr>
          <w:color w:val="231F20"/>
          <w:spacing w:val="2"/>
        </w:rPr>
        <w:t> </w:t>
      </w:r>
      <w:r>
        <w:rPr>
          <w:color w:val="231F20"/>
        </w:rPr>
        <w:t>2018</w:t>
      </w:r>
      <w:r>
        <w:rPr>
          <w:color w:val="231F20"/>
          <w:spacing w:val="3"/>
        </w:rPr>
        <w:t> </w:t>
      </w:r>
      <w:r>
        <w:rPr>
          <w:color w:val="231F20"/>
        </w:rPr>
        <w:t>года.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774910</wp:posOffset>
            </wp:positionH>
            <wp:positionV relativeFrom="paragraph">
              <wp:posOffset>158018</wp:posOffset>
            </wp:positionV>
            <wp:extent cx="3782416" cy="2203704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416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14"/>
        <w:ind w:left="832" w:right="83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Объемы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ввода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жилых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помещений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регионах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СЗФО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за девять месяцев 2019 года и темпы роста (правая шкала)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сравнению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аналогичным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периодом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года</w:t>
      </w:r>
    </w:p>
    <w:p>
      <w:pPr>
        <w:pStyle w:val="BodyText"/>
      </w:pP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рассмотрении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5"/>
        </w:rPr>
        <w:t> </w:t>
      </w:r>
      <w:r>
        <w:rPr>
          <w:color w:val="231F20"/>
        </w:rPr>
        <w:t>приведенной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рисунке</w:t>
      </w:r>
      <w:r>
        <w:rPr>
          <w:color w:val="231F20"/>
          <w:spacing w:val="-5"/>
        </w:rPr>
        <w:t> </w:t>
      </w:r>
      <w:r>
        <w:rPr>
          <w:color w:val="231F20"/>
        </w:rPr>
        <w:t>сле-</w:t>
      </w:r>
      <w:r>
        <w:rPr>
          <w:color w:val="231F20"/>
          <w:spacing w:val="-50"/>
        </w:rPr>
        <w:t> </w:t>
      </w:r>
      <w:r>
        <w:rPr>
          <w:color w:val="231F20"/>
        </w:rPr>
        <w:t>дует учитывать тот фактор, что фактором, стимулирующим объ-</w:t>
      </w:r>
      <w:r>
        <w:rPr>
          <w:color w:val="231F20"/>
          <w:spacing w:val="1"/>
        </w:rPr>
        <w:t> </w:t>
      </w:r>
      <w:r>
        <w:rPr>
          <w:color w:val="231F20"/>
        </w:rPr>
        <w:t>ем строительства жилья в прошлом году стало изменение условий</w:t>
      </w:r>
      <w:r>
        <w:rPr>
          <w:color w:val="231F20"/>
          <w:spacing w:val="-51"/>
        </w:rPr>
        <w:t> </w:t>
      </w:r>
      <w:r>
        <w:rPr>
          <w:color w:val="231F20"/>
        </w:rPr>
        <w:t>финансирования жилищного строительства с 1 июля 2019 года,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предусматривающих переход от долевого финансирования к эс-</w:t>
      </w:r>
      <w:r>
        <w:rPr>
          <w:color w:val="231F20"/>
          <w:spacing w:val="1"/>
        </w:rPr>
        <w:t> </w:t>
      </w:r>
      <w:r>
        <w:rPr>
          <w:color w:val="231F20"/>
        </w:rPr>
        <w:t>кроу счетам. Не рассматривая детально это решение органов вла-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отметим,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ухудшило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финансирования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девелопе-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застройщиков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сформировало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источник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дешевых</w:t>
      </w:r>
      <w:r>
        <w:rPr>
          <w:color w:val="231F20"/>
          <w:spacing w:val="-50"/>
        </w:rPr>
        <w:t> </w:t>
      </w:r>
      <w:r>
        <w:rPr>
          <w:color w:val="231F20"/>
        </w:rPr>
        <w:t>денег. Однако если смотреть динамику ввода жилья по регионам,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6"/>
        </w:rPr>
        <w:t> </w:t>
      </w:r>
      <w:r>
        <w:rPr>
          <w:color w:val="231F20"/>
        </w:rPr>
        <w:t>девять</w:t>
      </w:r>
      <w:r>
        <w:rPr>
          <w:color w:val="231F20"/>
          <w:spacing w:val="25"/>
        </w:rPr>
        <w:t> </w:t>
      </w:r>
      <w:r>
        <w:rPr>
          <w:color w:val="231F20"/>
        </w:rPr>
        <w:t>месяцев</w:t>
      </w:r>
      <w:r>
        <w:rPr>
          <w:color w:val="231F20"/>
          <w:spacing w:val="26"/>
        </w:rPr>
        <w:t> </w:t>
      </w:r>
      <w:r>
        <w:rPr>
          <w:color w:val="231F20"/>
        </w:rPr>
        <w:t>она</w:t>
      </w:r>
      <w:r>
        <w:rPr>
          <w:color w:val="231F20"/>
          <w:spacing w:val="25"/>
        </w:rPr>
        <w:t> </w:t>
      </w:r>
      <w:r>
        <w:rPr>
          <w:color w:val="231F20"/>
        </w:rPr>
        <w:t>выросла</w:t>
      </w:r>
      <w:r>
        <w:rPr>
          <w:color w:val="231F20"/>
          <w:spacing w:val="26"/>
        </w:rPr>
        <w:t> </w:t>
      </w:r>
      <w:r>
        <w:rPr>
          <w:color w:val="231F20"/>
        </w:rPr>
        <w:t>только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26"/>
        </w:rPr>
        <w:t> </w:t>
      </w:r>
      <w:r>
        <w:rPr>
          <w:color w:val="231F20"/>
        </w:rPr>
        <w:t>Карелия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right"/>
      </w:pPr>
      <w:r>
        <w:rPr>
          <w:color w:val="231F20"/>
        </w:rPr>
        <w:t>(127,1%),</w:t>
      </w:r>
      <w:r>
        <w:rPr>
          <w:color w:val="231F20"/>
          <w:spacing w:val="-13"/>
        </w:rPr>
        <w:t> </w:t>
      </w:r>
      <w:r>
        <w:rPr>
          <w:color w:val="231F20"/>
        </w:rPr>
        <w:t>Мурманской</w:t>
      </w:r>
      <w:r>
        <w:rPr>
          <w:color w:val="231F20"/>
          <w:spacing w:val="-12"/>
        </w:rPr>
        <w:t> </w:t>
      </w:r>
      <w:r>
        <w:rPr>
          <w:color w:val="231F20"/>
        </w:rPr>
        <w:t>(147%),</w:t>
      </w:r>
      <w:r>
        <w:rPr>
          <w:color w:val="231F20"/>
          <w:spacing w:val="-13"/>
        </w:rPr>
        <w:t> </w:t>
      </w:r>
      <w:r>
        <w:rPr>
          <w:color w:val="231F20"/>
        </w:rPr>
        <w:t>Псковской</w:t>
      </w:r>
      <w:r>
        <w:rPr>
          <w:color w:val="231F20"/>
          <w:spacing w:val="-12"/>
        </w:rPr>
        <w:t> </w:t>
      </w:r>
      <w:r>
        <w:rPr>
          <w:color w:val="231F20"/>
        </w:rPr>
        <w:t>(117,9%)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Вологодской</w:t>
      </w:r>
      <w:r>
        <w:rPr>
          <w:color w:val="231F20"/>
          <w:spacing w:val="-49"/>
        </w:rPr>
        <w:t> </w:t>
      </w:r>
      <w:r>
        <w:rPr>
          <w:color w:val="231F20"/>
        </w:rPr>
        <w:t>(109,7)</w:t>
      </w:r>
      <w:r>
        <w:rPr>
          <w:color w:val="231F20"/>
          <w:spacing w:val="-11"/>
        </w:rPr>
        <w:t> </w:t>
      </w:r>
      <w:r>
        <w:rPr>
          <w:color w:val="231F20"/>
        </w:rPr>
        <w:t>областях.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всех</w:t>
      </w:r>
      <w:r>
        <w:rPr>
          <w:color w:val="231F20"/>
          <w:spacing w:val="-10"/>
        </w:rPr>
        <w:t> </w:t>
      </w:r>
      <w:r>
        <w:rPr>
          <w:color w:val="231F20"/>
        </w:rPr>
        <w:t>остальных</w:t>
      </w:r>
      <w:r>
        <w:rPr>
          <w:color w:val="231F20"/>
          <w:spacing w:val="-10"/>
        </w:rPr>
        <w:t> </w:t>
      </w:r>
      <w:r>
        <w:rPr>
          <w:color w:val="231F20"/>
        </w:rPr>
        <w:t>регионах</w:t>
      </w:r>
      <w:r>
        <w:rPr>
          <w:color w:val="231F20"/>
          <w:spacing w:val="-10"/>
        </w:rPr>
        <w:t> </w:t>
      </w:r>
      <w:r>
        <w:rPr>
          <w:color w:val="231F20"/>
        </w:rPr>
        <w:t>СЗФО</w:t>
      </w:r>
      <w:r>
        <w:rPr>
          <w:color w:val="231F20"/>
          <w:spacing w:val="-10"/>
        </w:rPr>
        <w:t> </w:t>
      </w:r>
      <w:r>
        <w:rPr>
          <w:color w:val="231F20"/>
        </w:rPr>
        <w:t>зафиксирова-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снижение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объемов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жилищного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строительства.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свиде-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тельствовать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ухудшении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социально-экономической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обстановки.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  <w:spacing w:val="-1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привести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показатели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сравнимому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результату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рис.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50"/>
        </w:rPr>
        <w:t> </w:t>
      </w:r>
      <w:r>
        <w:rPr>
          <w:color w:val="231F20"/>
        </w:rPr>
        <w:t>мы пересчитали показатели ввода жилья за первые девять меся-</w:t>
      </w:r>
      <w:r>
        <w:rPr>
          <w:color w:val="231F20"/>
          <w:spacing w:val="1"/>
        </w:rPr>
        <w:t> </w:t>
      </w:r>
      <w:r>
        <w:rPr>
          <w:color w:val="231F20"/>
        </w:rPr>
        <w:t>цев года к численности населения каждого из субъектов федера-</w:t>
      </w:r>
      <w:r>
        <w:rPr>
          <w:color w:val="231F20"/>
          <w:spacing w:val="1"/>
        </w:rPr>
        <w:t> </w:t>
      </w:r>
      <w:r>
        <w:rPr>
          <w:color w:val="231F20"/>
        </w:rPr>
        <w:t>ции, входящих</w:t>
      </w:r>
      <w:r>
        <w:rPr>
          <w:color w:val="231F20"/>
          <w:spacing w:val="1"/>
        </w:rPr>
        <w:t> </w:t>
      </w:r>
      <w:r>
        <w:rPr>
          <w:color w:val="231F20"/>
        </w:rPr>
        <w:t>в федеральный округ.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780775</wp:posOffset>
            </wp:positionH>
            <wp:positionV relativeFrom="paragraph">
              <wp:posOffset>157063</wp:posOffset>
            </wp:positionV>
            <wp:extent cx="3759131" cy="1984248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3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spacing w:line="249" w:lineRule="auto" w:before="1"/>
        <w:ind w:left="1293" w:right="121" w:hanging="856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Ввод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жилья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регионам,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входящим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СЗФО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январе-сентябре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одного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жителя,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квадратных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метров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4" w:lineRule="auto" w:before="1"/>
        <w:ind w:left="158" w:right="156" w:firstLine="396"/>
        <w:jc w:val="both"/>
      </w:pPr>
      <w:r>
        <w:rPr>
          <w:color w:val="231F20"/>
        </w:rPr>
        <w:t>Общая тенденция становится понятной даже по результатам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трех кварталов. На первом месте с большим отрывом Ленинградская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область (0,91 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), на втором Калининградская (0,59 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), на треть-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ем месте Вологодская (0,32 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), на четвертом Псковская (0,31 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).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Промежуточный анализ дает необходимую информацию для про-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гнозирования социально-экономического развития и выработки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мер,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поддерживающихразвитие.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  <w:spacing w:val="-2"/>
        </w:rPr>
        <w:t>Строительство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жилья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финансируется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потребителей.</w:t>
      </w:r>
      <w:r>
        <w:rPr>
          <w:color w:val="231F20"/>
          <w:spacing w:val="-51"/>
        </w:rPr>
        <w:t> </w:t>
      </w:r>
      <w:r>
        <w:rPr>
          <w:color w:val="231F20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</w:rPr>
        <w:t>понять</w:t>
      </w:r>
      <w:r>
        <w:rPr>
          <w:color w:val="231F20"/>
          <w:spacing w:val="6"/>
        </w:rPr>
        <w:t> </w:t>
      </w:r>
      <w:r>
        <w:rPr>
          <w:color w:val="231F20"/>
        </w:rPr>
        <w:t>общую</w:t>
      </w:r>
      <w:r>
        <w:rPr>
          <w:color w:val="231F20"/>
          <w:spacing w:val="7"/>
        </w:rPr>
        <w:t> </w:t>
      </w:r>
      <w:r>
        <w:rPr>
          <w:color w:val="231F20"/>
        </w:rPr>
        <w:t>картину</w:t>
      </w:r>
      <w:r>
        <w:rPr>
          <w:color w:val="231F20"/>
          <w:spacing w:val="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6"/>
        </w:rPr>
        <w:t> </w:t>
      </w:r>
      <w:r>
        <w:rPr>
          <w:color w:val="231F20"/>
        </w:rPr>
        <w:t>сопоставить</w:t>
      </w:r>
      <w:r>
        <w:rPr>
          <w:color w:val="231F20"/>
          <w:spacing w:val="7"/>
        </w:rPr>
        <w:t> </w:t>
      </w:r>
      <w:r>
        <w:rPr>
          <w:color w:val="231F20"/>
        </w:rPr>
        <w:t>показате-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ли доходов и стоимости жилья. Данные по величине заработной</w:t>
      </w:r>
      <w:r>
        <w:rPr>
          <w:color w:val="231F20"/>
          <w:spacing w:val="1"/>
        </w:rPr>
        <w:t> </w:t>
      </w:r>
      <w:r>
        <w:rPr>
          <w:color w:val="231F20"/>
        </w:rPr>
        <w:t>платы и стоимости жилья взяты из официальных статистических</w:t>
      </w:r>
      <w:r>
        <w:rPr>
          <w:color w:val="231F20"/>
          <w:spacing w:val="1"/>
        </w:rPr>
        <w:t> </w:t>
      </w:r>
      <w:r>
        <w:rPr>
          <w:color w:val="231F20"/>
        </w:rPr>
        <w:t>публикаций. На рис. 4 приведена номинальная начисленная зара-</w:t>
      </w:r>
      <w:r>
        <w:rPr>
          <w:color w:val="231F20"/>
          <w:spacing w:val="1"/>
        </w:rPr>
        <w:t> </w:t>
      </w:r>
      <w:r>
        <w:rPr>
          <w:color w:val="231F20"/>
        </w:rPr>
        <w:t>ботная плата и стоимость 1 квадратного метра жилья по регионам</w:t>
      </w:r>
      <w:r>
        <w:rPr>
          <w:color w:val="231F20"/>
          <w:spacing w:val="-50"/>
        </w:rPr>
        <w:t> </w:t>
      </w:r>
      <w:r>
        <w:rPr>
          <w:color w:val="231F20"/>
        </w:rPr>
        <w:t>СЗФО на конец</w:t>
      </w:r>
      <w:r>
        <w:rPr>
          <w:color w:val="231F20"/>
          <w:spacing w:val="1"/>
        </w:rPr>
        <w:t> </w:t>
      </w:r>
      <w:r>
        <w:rPr>
          <w:color w:val="231F20"/>
        </w:rPr>
        <w:t>III</w:t>
      </w:r>
      <w:r>
        <w:rPr>
          <w:color w:val="231F20"/>
          <w:spacing w:val="2"/>
        </w:rPr>
        <w:t> </w:t>
      </w:r>
      <w:r>
        <w:rPr>
          <w:color w:val="231F20"/>
        </w:rPr>
        <w:t>квартала 2019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</w:p>
    <w:p>
      <w:pPr>
        <w:pStyle w:val="BodyText"/>
        <w:spacing w:line="261" w:lineRule="auto" w:before="4"/>
        <w:ind w:left="158" w:right="157" w:firstLine="396"/>
        <w:jc w:val="both"/>
      </w:pPr>
      <w:r>
        <w:rPr>
          <w:color w:val="231F20"/>
        </w:rPr>
        <w:t>В целом по всем регионам, кроме Мурманской области сред-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няя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заработная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плата,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хотя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сравнима,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стоимости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ква-</w:t>
      </w:r>
      <w:r>
        <w:rPr>
          <w:color w:val="231F20"/>
          <w:spacing w:val="-50"/>
        </w:rPr>
        <w:t> </w:t>
      </w:r>
      <w:r>
        <w:rPr>
          <w:color w:val="231F20"/>
        </w:rPr>
        <w:t>дратного метра. Наибольшие различия в Санкт-Петербурге. При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</w:rPr>
        <w:t>следует</w:t>
      </w:r>
      <w:r>
        <w:rPr>
          <w:color w:val="231F20"/>
          <w:spacing w:val="-6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6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-6"/>
        </w:rPr>
        <w:t> </w:t>
      </w:r>
      <w:r>
        <w:rPr>
          <w:color w:val="231F20"/>
        </w:rPr>
        <w:t>платы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одной</w:t>
      </w:r>
      <w:r>
        <w:rPr>
          <w:color w:val="231F20"/>
          <w:spacing w:val="-50"/>
        </w:rPr>
        <w:t> </w:t>
      </w:r>
      <w:r>
        <w:rPr>
          <w:color w:val="231F20"/>
        </w:rPr>
        <w:t>стороны является средним, а с другой стороны не отражает всех</w:t>
      </w:r>
      <w:r>
        <w:rPr>
          <w:color w:val="231F20"/>
          <w:spacing w:val="1"/>
        </w:rPr>
        <w:t> </w:t>
      </w:r>
      <w:r>
        <w:rPr>
          <w:color w:val="231F20"/>
        </w:rPr>
        <w:t>доходных</w:t>
      </w:r>
      <w:r>
        <w:rPr>
          <w:color w:val="231F20"/>
          <w:spacing w:val="1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774715</wp:posOffset>
            </wp:positionH>
            <wp:positionV relativeFrom="paragraph">
              <wp:posOffset>175599</wp:posOffset>
            </wp:positionV>
            <wp:extent cx="3780267" cy="225552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67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Номинальная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начисленная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заработная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плата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стоимость</w:t>
      </w:r>
    </w:p>
    <w:p>
      <w:pPr>
        <w:spacing w:before="9"/>
        <w:ind w:left="141" w:right="141" w:firstLine="0"/>
        <w:jc w:val="center"/>
        <w:rPr>
          <w:sz w:val="18"/>
        </w:rPr>
      </w:pPr>
      <w:r>
        <w:rPr>
          <w:color w:val="231F20"/>
          <w:sz w:val="18"/>
        </w:rPr>
        <w:t>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квадратного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метра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жилья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регионам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СЗФО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конец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III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квартала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1" w:lineRule="auto"/>
        <w:ind w:left="158" w:right="156" w:firstLine="396"/>
        <w:jc w:val="both"/>
      </w:pP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величина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заработной</w:t>
      </w:r>
      <w:r>
        <w:rPr>
          <w:color w:val="231F20"/>
          <w:spacing w:val="-11"/>
        </w:rPr>
        <w:t> </w:t>
      </w:r>
      <w:r>
        <w:rPr>
          <w:color w:val="231F20"/>
        </w:rPr>
        <w:t>платы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основой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нятия решения банком о выдаче ипотечного кредита, который мо-</w:t>
      </w:r>
      <w:r>
        <w:rPr>
          <w:color w:val="231F20"/>
          <w:spacing w:val="-50"/>
        </w:rPr>
        <w:t> </w:t>
      </w:r>
      <w:r>
        <w:rPr>
          <w:color w:val="231F20"/>
        </w:rPr>
        <w:t>жет рассматриваться как основной источник финансовых ресур-</w:t>
      </w:r>
      <w:r>
        <w:rPr>
          <w:color w:val="231F20"/>
          <w:spacing w:val="1"/>
        </w:rPr>
        <w:t> </w:t>
      </w:r>
      <w:r>
        <w:rPr>
          <w:color w:val="231F20"/>
        </w:rPr>
        <w:t>сов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приобретение жилья</w:t>
      </w:r>
      <w:r>
        <w:rPr>
          <w:color w:val="231F20"/>
          <w:spacing w:val="2"/>
        </w:rPr>
        <w:t> </w:t>
      </w:r>
      <w:r>
        <w:rPr>
          <w:color w:val="231F20"/>
        </w:rPr>
        <w:t>[9].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 w:firstLine="396"/>
        <w:jc w:val="both"/>
      </w:pPr>
      <w:r>
        <w:rPr>
          <w:color w:val="231F20"/>
        </w:rPr>
        <w:t>По</w:t>
      </w:r>
      <w:r>
        <w:rPr>
          <w:color w:val="231F20"/>
          <w:spacing w:val="68"/>
        </w:rPr>
        <w:t> </w:t>
      </w:r>
      <w:r>
        <w:rPr>
          <w:color w:val="231F20"/>
        </w:rPr>
        <w:t>данным</w:t>
      </w:r>
      <w:r>
        <w:rPr>
          <w:color w:val="231F20"/>
          <w:spacing w:val="68"/>
        </w:rPr>
        <w:t> </w:t>
      </w:r>
      <w:r>
        <w:rPr>
          <w:color w:val="231F20"/>
        </w:rPr>
        <w:t>Северо-Западного</w:t>
      </w:r>
      <w:r>
        <w:rPr>
          <w:color w:val="231F20"/>
          <w:spacing w:val="68"/>
        </w:rPr>
        <w:t> </w:t>
      </w:r>
      <w:r>
        <w:rPr>
          <w:color w:val="231F20"/>
        </w:rPr>
        <w:t>ГУ</w:t>
      </w:r>
      <w:r>
        <w:rPr>
          <w:color w:val="231F20"/>
          <w:spacing w:val="68"/>
        </w:rPr>
        <w:t> </w:t>
      </w:r>
      <w:r>
        <w:rPr>
          <w:color w:val="231F20"/>
        </w:rPr>
        <w:t>Банка</w:t>
      </w:r>
      <w:r>
        <w:rPr>
          <w:color w:val="231F20"/>
          <w:spacing w:val="68"/>
        </w:rPr>
        <w:t> </w:t>
      </w:r>
      <w:r>
        <w:rPr>
          <w:color w:val="231F20"/>
        </w:rPr>
        <w:t>России</w:t>
      </w:r>
      <w:r>
        <w:rPr>
          <w:color w:val="231F20"/>
          <w:spacing w:val="68"/>
        </w:rPr>
        <w:t> </w:t>
      </w:r>
      <w:r>
        <w:rPr>
          <w:color w:val="231F20"/>
        </w:rPr>
        <w:t>в</w:t>
      </w:r>
      <w:r>
        <w:rPr>
          <w:color w:val="231F20"/>
          <w:spacing w:val="68"/>
        </w:rPr>
        <w:t> </w:t>
      </w:r>
      <w:r>
        <w:rPr>
          <w:color w:val="231F20"/>
        </w:rPr>
        <w:t>СЗФО</w:t>
      </w:r>
      <w:r>
        <w:rPr>
          <w:color w:val="231F20"/>
          <w:spacing w:val="1"/>
        </w:rPr>
        <w:t> </w:t>
      </w:r>
      <w:r>
        <w:rPr>
          <w:color w:val="231F20"/>
        </w:rPr>
        <w:t>в I квартале 2019 года в округе было выдано 35,4 тысяч ипотеч-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5"/>
        </w:rPr>
        <w:t> </w:t>
      </w:r>
      <w:r>
        <w:rPr>
          <w:color w:val="231F20"/>
        </w:rPr>
        <w:t>жилищных</w:t>
      </w:r>
      <w:r>
        <w:rPr>
          <w:color w:val="231F20"/>
          <w:spacing w:val="25"/>
        </w:rPr>
        <w:t> </w:t>
      </w:r>
      <w:r>
        <w:rPr>
          <w:color w:val="231F20"/>
        </w:rPr>
        <w:t>кредитов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сумму</w:t>
      </w:r>
      <w:r>
        <w:rPr>
          <w:color w:val="231F20"/>
          <w:spacing w:val="25"/>
        </w:rPr>
        <w:t> </w:t>
      </w:r>
      <w:r>
        <w:rPr>
          <w:color w:val="231F20"/>
        </w:rPr>
        <w:t>82,6</w:t>
      </w:r>
      <w:r>
        <w:rPr>
          <w:color w:val="231F20"/>
          <w:spacing w:val="25"/>
        </w:rPr>
        <w:t> </w:t>
      </w:r>
      <w:r>
        <w:rPr>
          <w:color w:val="231F20"/>
        </w:rPr>
        <w:t>миллиардов</w:t>
      </w:r>
      <w:r>
        <w:rPr>
          <w:color w:val="231F20"/>
          <w:spacing w:val="25"/>
        </w:rPr>
        <w:t> </w:t>
      </w:r>
      <w:r>
        <w:rPr>
          <w:color w:val="231F20"/>
        </w:rPr>
        <w:t>рублей</w:t>
      </w:r>
      <w:r>
        <w:rPr>
          <w:color w:val="231F20"/>
          <w:spacing w:val="26"/>
        </w:rPr>
        <w:t> </w:t>
      </w:r>
      <w:r>
        <w:rPr>
          <w:color w:val="231F20"/>
        </w:rPr>
        <w:t>[4],</w:t>
      </w:r>
      <w:r>
        <w:rPr>
          <w:color w:val="231F20"/>
          <w:spacing w:val="-50"/>
        </w:rPr>
        <w:t> </w:t>
      </w:r>
      <w:r>
        <w:rPr>
          <w:color w:val="231F20"/>
        </w:rPr>
        <w:t>а за девять месяцев 2019 года уже 106,8 тысяч ипотечных жилищ-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кредитов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сумму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254,3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миллиардов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рублей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[8].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полови-</w:t>
      </w:r>
      <w:r>
        <w:rPr>
          <w:color w:val="231F20"/>
          <w:spacing w:val="-50"/>
        </w:rPr>
        <w:t> </w:t>
      </w:r>
      <w:r>
        <w:rPr>
          <w:color w:val="231F20"/>
        </w:rPr>
        <w:t>ны от общего объема ипотечных кредитов СЗФО выдано в Санкт-</w:t>
      </w:r>
      <w:r>
        <w:rPr>
          <w:color w:val="231F20"/>
          <w:spacing w:val="-50"/>
        </w:rPr>
        <w:t> </w:t>
      </w:r>
      <w:r>
        <w:rPr>
          <w:color w:val="231F20"/>
        </w:rPr>
        <w:t>Петербурге</w:t>
      </w:r>
      <w:r>
        <w:rPr>
          <w:color w:val="231F20"/>
          <w:spacing w:val="1"/>
        </w:rPr>
        <w:t> </w:t>
      </w:r>
      <w:r>
        <w:rPr>
          <w:color w:val="231F20"/>
        </w:rPr>
        <w:t>(134,3</w:t>
      </w:r>
      <w:r>
        <w:rPr>
          <w:color w:val="231F20"/>
          <w:spacing w:val="2"/>
        </w:rPr>
        <w:t> </w:t>
      </w:r>
      <w:r>
        <w:rPr>
          <w:color w:val="231F20"/>
        </w:rPr>
        <w:t>миллиардов</w:t>
      </w:r>
      <w:r>
        <w:rPr>
          <w:color w:val="231F20"/>
          <w:spacing w:val="2"/>
        </w:rPr>
        <w:t> </w:t>
      </w:r>
      <w:r>
        <w:rPr>
          <w:color w:val="231F20"/>
        </w:rPr>
        <w:t>рублей)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Почему важно ипотечное кредитование. Оно показывает, ка-</w:t>
      </w:r>
      <w:r>
        <w:rPr>
          <w:color w:val="231F20"/>
          <w:spacing w:val="1"/>
        </w:rPr>
        <w:t> </w:t>
      </w:r>
      <w:r>
        <w:rPr>
          <w:color w:val="231F20"/>
        </w:rPr>
        <w:t>кое количество жителей регионов и на каких условиях готовы по-</w:t>
      </w:r>
      <w:r>
        <w:rPr>
          <w:color w:val="231F20"/>
          <w:spacing w:val="-50"/>
        </w:rPr>
        <w:t> </w:t>
      </w:r>
      <w:r>
        <w:rPr>
          <w:color w:val="231F20"/>
        </w:rPr>
        <w:t>купать</w:t>
      </w:r>
      <w:r>
        <w:rPr>
          <w:color w:val="231F20"/>
          <w:spacing w:val="-9"/>
        </w:rPr>
        <w:t> </w:t>
      </w:r>
      <w:r>
        <w:rPr>
          <w:color w:val="231F20"/>
        </w:rPr>
        <w:t>готовые</w:t>
      </w:r>
      <w:r>
        <w:rPr>
          <w:color w:val="231F20"/>
          <w:spacing w:val="-9"/>
        </w:rPr>
        <w:t> </w:t>
      </w:r>
      <w:r>
        <w:rPr>
          <w:color w:val="231F20"/>
        </w:rPr>
        <w:t>квартиры.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важно,</w:t>
      </w:r>
      <w:r>
        <w:rPr>
          <w:color w:val="231F20"/>
          <w:spacing w:val="-9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8"/>
        </w:rPr>
        <w:t> </w:t>
      </w:r>
      <w:r>
        <w:rPr>
          <w:color w:val="231F20"/>
        </w:rPr>
        <w:t>еще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сложилась</w:t>
      </w:r>
      <w:r>
        <w:rPr>
          <w:color w:val="231F20"/>
          <w:spacing w:val="-50"/>
        </w:rPr>
        <w:t> </w:t>
      </w:r>
      <w:r>
        <w:rPr>
          <w:color w:val="231F20"/>
        </w:rPr>
        <w:t>практика работы с эскроу счетами. С 1 июля 2019 года, для новых</w:t>
      </w:r>
      <w:r>
        <w:rPr>
          <w:color w:val="231F20"/>
          <w:spacing w:val="-50"/>
        </w:rPr>
        <w:t> </w:t>
      </w:r>
      <w:r>
        <w:rPr>
          <w:color w:val="231F20"/>
        </w:rPr>
        <w:t>объектов строительства при приобретении жилья застройщик не</w:t>
      </w:r>
      <w:r>
        <w:rPr>
          <w:color w:val="231F20"/>
          <w:spacing w:val="1"/>
        </w:rPr>
        <w:t> </w:t>
      </w:r>
      <w:r>
        <w:rPr>
          <w:color w:val="231F20"/>
        </w:rPr>
        <w:t>сданного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5"/>
        </w:rPr>
        <w:t> </w:t>
      </w:r>
      <w:r>
        <w:rPr>
          <w:color w:val="231F20"/>
        </w:rPr>
        <w:t>объекта</w:t>
      </w:r>
      <w:r>
        <w:rPr>
          <w:color w:val="231F20"/>
          <w:spacing w:val="-5"/>
        </w:rPr>
        <w:t> </w:t>
      </w:r>
      <w:r>
        <w:rPr>
          <w:color w:val="231F20"/>
        </w:rPr>
        <w:t>денег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получит.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будут</w:t>
      </w:r>
      <w:r>
        <w:rPr>
          <w:color w:val="231F20"/>
          <w:spacing w:val="-5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числяться на эскроу счета. Размещение денег на эскроу счет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изводится в рамках условного депонирования. При этом исчезает</w:t>
      </w:r>
      <w:r>
        <w:rPr>
          <w:color w:val="231F20"/>
          <w:spacing w:val="1"/>
        </w:rPr>
        <w:t> </w:t>
      </w:r>
      <w:r>
        <w:rPr>
          <w:color w:val="231F20"/>
        </w:rPr>
        <w:t>разница в цене жилого помещения в зависимости от этапа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ительства, когда на стадии фундамента цена имела чувствитель-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-1"/>
        </w:rPr>
        <w:t> </w:t>
      </w:r>
      <w:r>
        <w:rPr>
          <w:color w:val="231F20"/>
        </w:rPr>
        <w:t>скидку.</w:t>
      </w:r>
    </w:p>
    <w:p>
      <w:pPr>
        <w:pStyle w:val="BodyText"/>
        <w:spacing w:line="254" w:lineRule="auto" w:before="9"/>
        <w:ind w:left="158" w:right="153" w:firstLine="396"/>
        <w:jc w:val="both"/>
      </w:pPr>
      <w:r>
        <w:rPr>
          <w:color w:val="231F20"/>
        </w:rPr>
        <w:t>Все это свидетельствует о том, что строительство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важным элементом экономики регионов и, с одной стороны отра-</w:t>
      </w:r>
      <w:r>
        <w:rPr>
          <w:color w:val="231F20"/>
          <w:spacing w:val="1"/>
        </w:rPr>
        <w:t> </w:t>
      </w:r>
      <w:r>
        <w:rPr>
          <w:color w:val="231F20"/>
        </w:rPr>
        <w:t>жает инвестиционные возможности населения и хозяйствующих</w:t>
      </w:r>
      <w:r>
        <w:rPr>
          <w:color w:val="231F20"/>
          <w:spacing w:val="1"/>
        </w:rPr>
        <w:t> </w:t>
      </w:r>
      <w:r>
        <w:rPr>
          <w:color w:val="231F20"/>
        </w:rPr>
        <w:t>субъектов, а с другой стороны демонстрирует возможности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ально-экономического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развития.</w:t>
      </w:r>
    </w:p>
    <w:p>
      <w:pPr>
        <w:pStyle w:val="BodyText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 СЗФО ставки по ипотечным жилищным кредитам в сентябре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должили снижение URL: </w:t>
      </w:r>
      <w:hyperlink r:id="rId200">
        <w:r>
          <w:rPr>
            <w:color w:val="231F20"/>
            <w:spacing w:val="-1"/>
            <w:sz w:val="18"/>
          </w:rPr>
          <w:t>http://www.ttfinance.ru/news.php?id=41722 </w:t>
        </w:r>
      </w:hyperlink>
      <w:r>
        <w:rPr>
          <w:color w:val="231F20"/>
          <w:spacing w:val="-1"/>
          <w:sz w:val="18"/>
        </w:rPr>
        <w:t>(дата обра-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щения: 12.01.2020).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Власенко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Р.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Д.,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Невротов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Л.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z w:val="18"/>
        </w:rPr>
        <w:t>Решение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объективности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лового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внутреннего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продукта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показателя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уровня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социально-экономическо-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современной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экономике.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Балтийский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экономический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журнал.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2018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4(24). – с. 55–61.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Герасимова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В.,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Кузин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Подходы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территориальной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экономике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муниципального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образования.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3(27). – с. 46–53.</w:t>
      </w:r>
    </w:p>
    <w:p>
      <w:pPr>
        <w:spacing w:after="0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0" w:lineRule="auto" w:before="93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Кузин</w:t>
      </w:r>
      <w:r>
        <w:rPr>
          <w:i/>
          <w:color w:val="231F20"/>
          <w:spacing w:val="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В.</w:t>
      </w:r>
      <w:r>
        <w:rPr>
          <w:i/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Строительство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эпоху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перемен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Балтийский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статус.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2019.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№131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36–38.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9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Макарова, Г. Н. </w:t>
      </w:r>
      <w:r>
        <w:rPr>
          <w:color w:val="231F20"/>
          <w:sz w:val="18"/>
        </w:rPr>
        <w:t>Отрасль строительства как индикатор макроэконо-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мических тенденций и перспектив развития // Известия БГУ. – 2011. – №6.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125– 128.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2" w:after="0"/>
        <w:ind w:left="158" w:right="162" w:firstLine="396"/>
        <w:jc w:val="both"/>
        <w:rPr>
          <w:sz w:val="18"/>
        </w:rPr>
      </w:pPr>
      <w:r>
        <w:rPr>
          <w:i/>
          <w:color w:val="231F20"/>
          <w:sz w:val="18"/>
        </w:rPr>
        <w:t>Сергеев Л. И. </w:t>
      </w:r>
      <w:r>
        <w:rPr>
          <w:color w:val="231F20"/>
          <w:sz w:val="18"/>
        </w:rPr>
        <w:t>Программно-целевая эффективность экономического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экономический журнал.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3(27).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23–35.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Скотаренко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О.В.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Российский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опыт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оценки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уровня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социально-экономи-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ческого развития региона // Фундаментальные исследования. – 2013. – № 1–3.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823–829;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Ставка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рублевой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ипотеке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СЗФО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сентябре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составила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9,62%,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Петербурге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9,59%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5"/>
          <w:sz w:val="18"/>
        </w:rPr>
        <w:t> </w:t>
      </w:r>
      <w:hyperlink r:id="rId201">
        <w:r>
          <w:rPr>
            <w:color w:val="231F20"/>
            <w:sz w:val="18"/>
          </w:rPr>
          <w:t>http://www.interfax-russia.ru/NorthWest/news.asp?id</w:t>
        </w:r>
      </w:hyperlink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=1079489&amp;sec=1679(дата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12.01.2020).</w:t>
      </w:r>
    </w:p>
    <w:p>
      <w:pPr>
        <w:pStyle w:val="ListParagraph"/>
        <w:numPr>
          <w:ilvl w:val="0"/>
          <w:numId w:val="63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Сулимова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Сравнительный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размера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минимальной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заработ-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ной платы по регионам Северо-Западного федерального округа за период 2014–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2(22).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60–73.</w:t>
      </w:r>
    </w:p>
    <w:p>
      <w:pPr>
        <w:pStyle w:val="ListParagraph"/>
        <w:numPr>
          <w:ilvl w:val="0"/>
          <w:numId w:val="63"/>
        </w:numPr>
        <w:tabs>
          <w:tab w:pos="868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Kuzin V., Mnatsakanyan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A. </w:t>
      </w:r>
      <w:r>
        <w:rPr>
          <w:color w:val="231F20"/>
          <w:sz w:val="18"/>
        </w:rPr>
        <w:t>Trends and features of socio-economic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Kaliningrad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region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V.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Kuzin,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Mnatsakanyan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Proceedings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of the International Scientific Conference “Competitive, Sustainable and Secure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Development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Regional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Economy: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Response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Global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Challenges”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(CSSDRE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2018) pp. 61–63.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4"/>
        <w:gridCol w:w="3180"/>
      </w:tblGrid>
      <w:tr>
        <w:trPr>
          <w:trHeight w:val="1908" w:hRule="atLeast"/>
        </w:trPr>
        <w:tc>
          <w:tcPr>
            <w:tcW w:w="2874" w:type="dxa"/>
          </w:tcPr>
          <w:p>
            <w:pPr>
              <w:pStyle w:val="TableParagraph"/>
              <w:spacing w:line="198" w:lineRule="exact" w:before="0"/>
              <w:ind w:left="5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336.13.131</w:t>
            </w:r>
          </w:p>
          <w:p>
            <w:pPr>
              <w:pStyle w:val="TableParagraph"/>
              <w:spacing w:line="247" w:lineRule="auto" w:before="6"/>
              <w:ind w:left="50" w:right="454"/>
              <w:jc w:val="both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Липатова Людмила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Николаевна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д-р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соц.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</w:p>
          <w:p>
            <w:pPr>
              <w:pStyle w:val="TableParagraph"/>
              <w:spacing w:line="247" w:lineRule="auto" w:before="1"/>
              <w:ind w:left="50" w:right="80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канд. экон. наук, профессор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(Северо-Западный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институт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РАНХиГС)</w:t>
            </w:r>
          </w:p>
          <w:p>
            <w:pPr>
              <w:pStyle w:val="TableParagraph"/>
              <w:spacing w:before="1"/>
              <w:ind w:left="50"/>
              <w:jc w:val="both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7"/>
                <w:w w:val="90"/>
                <w:sz w:val="18"/>
              </w:rPr>
              <w:t> </w:t>
            </w:r>
            <w:hyperlink r:id="rId127">
              <w:r>
                <w:rPr>
                  <w:i/>
                  <w:color w:val="231F20"/>
                  <w:w w:val="90"/>
                  <w:sz w:val="18"/>
                </w:rPr>
                <w:t>ln.lipatova@yandex.ru</w:t>
              </w:r>
            </w:hyperlink>
          </w:p>
        </w:tc>
        <w:tc>
          <w:tcPr>
            <w:tcW w:w="318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Lipatova</w:t>
            </w:r>
            <w:r>
              <w:rPr>
                <w:i/>
                <w:color w:val="231F20"/>
                <w:spacing w:val="36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Ludmila</w:t>
            </w:r>
            <w:r>
              <w:rPr>
                <w:i/>
                <w:color w:val="231F20"/>
                <w:spacing w:val="36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Nikolaevna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before="6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Dr.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in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Soc.,</w:t>
            </w:r>
          </w:p>
          <w:p>
            <w:pPr>
              <w:pStyle w:val="TableParagraph"/>
              <w:spacing w:line="247" w:lineRule="auto" w:before="7"/>
              <w:ind w:left="456" w:right="48" w:firstLine="86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</w:t>
            </w:r>
            <w:r>
              <w:rPr>
                <w:color w:val="231F20"/>
                <w:spacing w:val="2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(North-West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Institute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–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branch of the Russian Presidential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Academy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National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Economy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3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Public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Administration)</w:t>
            </w:r>
          </w:p>
          <w:p>
            <w:pPr>
              <w:pStyle w:val="TableParagraph"/>
              <w:spacing w:line="187" w:lineRule="exact" w:before="6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3"/>
                <w:sz w:val="18"/>
              </w:rPr>
              <w:t> </w:t>
            </w:r>
            <w:hyperlink r:id="rId127">
              <w:r>
                <w:rPr>
                  <w:i/>
                  <w:color w:val="231F20"/>
                  <w:w w:val="90"/>
                  <w:sz w:val="18"/>
                </w:rPr>
                <w:t>ln.lipatova@yandex.ru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right="639"/>
      </w:pPr>
      <w:r>
        <w:rPr>
          <w:color w:val="231F20"/>
        </w:rPr>
        <w:t>ОСНОВНЫЕ</w:t>
      </w:r>
      <w:r>
        <w:rPr>
          <w:color w:val="231F20"/>
          <w:spacing w:val="3"/>
        </w:rPr>
        <w:t> </w:t>
      </w:r>
      <w:r>
        <w:rPr>
          <w:color w:val="231F20"/>
        </w:rPr>
        <w:t>ТЕНДЕНЦИИ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ПРОБЛЕМЫ</w:t>
      </w:r>
      <w:r>
        <w:rPr>
          <w:color w:val="231F20"/>
          <w:spacing w:val="-57"/>
        </w:rPr>
        <w:t> </w:t>
      </w:r>
      <w:r>
        <w:rPr>
          <w:color w:val="231F20"/>
        </w:rPr>
        <w:t>РАЗВИТИЯ</w:t>
      </w:r>
      <w:r>
        <w:rPr>
          <w:color w:val="231F20"/>
          <w:spacing w:val="12"/>
        </w:rPr>
        <w:t> </w:t>
      </w:r>
      <w:r>
        <w:rPr>
          <w:color w:val="231F20"/>
        </w:rPr>
        <w:t>МАЛОГО</w:t>
      </w:r>
      <w:r>
        <w:rPr>
          <w:color w:val="231F20"/>
          <w:spacing w:val="12"/>
        </w:rPr>
        <w:t> </w:t>
      </w:r>
      <w:r>
        <w:rPr>
          <w:color w:val="231F20"/>
        </w:rPr>
        <w:t>БИЗНЕСА</w:t>
      </w:r>
    </w:p>
    <w:p>
      <w:pPr>
        <w:spacing w:before="2"/>
        <w:ind w:left="648" w:right="64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51"/>
          <w:sz w:val="24"/>
        </w:rPr>
        <w:t> </w:t>
      </w:r>
      <w:r>
        <w:rPr>
          <w:b/>
          <w:color w:val="231F20"/>
          <w:sz w:val="24"/>
        </w:rPr>
        <w:t>СТРОИТЕЛЬСТВЕ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spacing w:line="249" w:lineRule="auto"/>
        <w:ind w:left="932" w:right="919" w:hanging="4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MAIN TRENDS AND</w:t>
      </w:r>
      <w:r>
        <w:rPr>
          <w:color w:val="231F20"/>
          <w:spacing w:val="60"/>
        </w:rPr>
        <w:t> </w:t>
      </w: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1"/>
        </w:rPr>
        <w:t> </w:t>
      </w:r>
      <w:r>
        <w:rPr>
          <w:color w:val="231F20"/>
        </w:rPr>
        <w:t>BUSINESS</w:t>
      </w:r>
      <w:r>
        <w:rPr>
          <w:color w:val="231F20"/>
          <w:spacing w:val="1"/>
        </w:rPr>
        <w:t> </w:t>
      </w:r>
      <w:r>
        <w:rPr>
          <w:color w:val="231F20"/>
        </w:rPr>
        <w:t>DEVELOPMENT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CONSTRUCTION</w:t>
      </w:r>
    </w:p>
    <w:p>
      <w:pPr>
        <w:spacing w:line="249" w:lineRule="auto" w:before="214"/>
        <w:ind w:left="158" w:right="153" w:firstLine="396"/>
        <w:jc w:val="righ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проводится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основных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показателей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малых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хозяйствования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(малые</w:t>
      </w:r>
      <w:r>
        <w:rPr>
          <w:color w:val="231F20"/>
          <w:spacing w:val="59"/>
          <w:sz w:val="18"/>
        </w:rPr>
        <w:t> </w:t>
      </w:r>
      <w:r>
        <w:rPr>
          <w:color w:val="231F20"/>
          <w:sz w:val="18"/>
        </w:rPr>
        <w:t>предприятия,</w:t>
      </w:r>
      <w:r>
        <w:rPr>
          <w:color w:val="231F20"/>
          <w:spacing w:val="59"/>
          <w:sz w:val="18"/>
        </w:rPr>
        <w:t> </w:t>
      </w:r>
      <w:r>
        <w:rPr>
          <w:color w:val="231F20"/>
          <w:sz w:val="18"/>
        </w:rPr>
        <w:t>индивидуальные</w:t>
      </w:r>
      <w:r>
        <w:rPr>
          <w:color w:val="231F20"/>
          <w:spacing w:val="59"/>
          <w:sz w:val="18"/>
        </w:rPr>
        <w:t> </w:t>
      </w:r>
      <w:r>
        <w:rPr>
          <w:color w:val="231F20"/>
          <w:sz w:val="18"/>
        </w:rPr>
        <w:t>предприниматели)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строительстве,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основанный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официальной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статистики.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Делается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вывод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динамичном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развитии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этой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сфере.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Однако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опросы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руководителей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малых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строительных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предприятий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говорят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об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их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неуверенности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ближайшей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перспективе.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Индекс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предпринимательской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уверенности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торе малого строительного бизнеса значительно меньше, чем на малых пред-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приятиях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добывающих,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обрабатывающих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производств,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также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организациях,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осуществляющих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обеспечение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электрической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энергией,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газом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паром,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конди-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ционирование воздуха. Основными ограничевающими </w:t>
      </w:r>
      <w:r>
        <w:rPr>
          <w:color w:val="231F20"/>
          <w:spacing w:val="-1"/>
          <w:sz w:val="18"/>
        </w:rPr>
        <w:t>факторами руководите-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ли малых строительных предприятий называют высокие налоги, нехватку 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казов, неплатежеспособность заказчиков, завышенную стоимость материалов,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конструкций,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изделий,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сильную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конкуренция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строительном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рынке.</w:t>
      </w:r>
      <w:r>
        <w:rPr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3"/>
          <w:sz w:val="18"/>
        </w:rPr>
        <w:t> </w:t>
      </w:r>
      <w:r>
        <w:rPr>
          <w:i/>
          <w:color w:val="231F20"/>
          <w:sz w:val="18"/>
        </w:rPr>
        <w:t>слова:</w:t>
      </w:r>
      <w:r>
        <w:rPr>
          <w:i/>
          <w:color w:val="231F20"/>
          <w:spacing w:val="2"/>
          <w:sz w:val="18"/>
        </w:rPr>
        <w:t> </w:t>
      </w:r>
      <w:r>
        <w:rPr>
          <w:color w:val="231F20"/>
          <w:sz w:val="18"/>
        </w:rPr>
        <w:t>строительство,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малый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бизнес,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малое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предприятие,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дивидуальный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предприниматель,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предпринимательская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уверенность,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дело-</w:t>
      </w:r>
    </w:p>
    <w:p>
      <w:pPr>
        <w:spacing w:before="11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вая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активность.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analyzes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indicators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business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forms (small enterprises, individual entrepreneurs) in construction, based on offi-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cial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statistics.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conclusion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drawn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about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dynamic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scarlet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02"/>
          <w:headerReference w:type="even" r:id="rId203"/>
          <w:footerReference w:type="default" r:id="rId204"/>
          <w:footerReference w:type="even" r:id="rId205"/>
          <w:pgSz w:w="8400" w:h="11910"/>
          <w:pgMar w:header="1098" w:footer="1149" w:top="1340" w:bottom="1340" w:left="1060" w:right="1060"/>
          <w:pgNumType w:start="159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business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area.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However,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surveys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enterpris-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es indicate their insecurity in the near future. The index of entrepreneurial confi-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dence in the small construction business sector is much lower than in small mining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manufacturing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enterprises,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well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organizations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providing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electric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energy,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gas and steam, and air conditioning. The main constraints are the leaders of small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companies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called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large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tax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burden,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lack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orders,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insolvency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tomers, the high cost of materials, structures, products, as well as strong competi-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 in the construction market.</w:t>
      </w:r>
    </w:p>
    <w:p>
      <w:pPr>
        <w:spacing w:line="249" w:lineRule="auto" w:before="6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construction, small business, small business, individual entrepre-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neur,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entrepreneurial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confidence, business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activity.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8" w:right="154" w:firstLine="396"/>
        <w:jc w:val="right"/>
      </w:pPr>
      <w:r>
        <w:rPr>
          <w:color w:val="231F20"/>
        </w:rPr>
        <w:t>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ключевая</w:t>
      </w:r>
      <w:r>
        <w:rPr>
          <w:color w:val="231F20"/>
          <w:spacing w:val="1"/>
        </w:rPr>
        <w:t> </w:t>
      </w:r>
      <w:r>
        <w:rPr>
          <w:color w:val="231F20"/>
        </w:rPr>
        <w:t>отрасль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50"/>
        </w:rPr>
        <w:t> </w:t>
      </w:r>
      <w:r>
        <w:rPr>
          <w:color w:val="231F20"/>
        </w:rPr>
        <w:t>драйвер</w:t>
      </w:r>
      <w:r>
        <w:rPr>
          <w:color w:val="231F20"/>
          <w:spacing w:val="38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38"/>
        </w:rPr>
        <w:t> </w:t>
      </w:r>
      <w:r>
        <w:rPr>
          <w:color w:val="231F20"/>
        </w:rPr>
        <w:t>роста.</w:t>
      </w:r>
      <w:r>
        <w:rPr>
          <w:color w:val="231F20"/>
          <w:spacing w:val="38"/>
        </w:rPr>
        <w:t> </w:t>
      </w:r>
      <w:r>
        <w:rPr>
          <w:color w:val="231F20"/>
        </w:rPr>
        <w:t>Вклад</w:t>
      </w:r>
      <w:r>
        <w:rPr>
          <w:color w:val="231F20"/>
          <w:spacing w:val="38"/>
        </w:rPr>
        <w:t> </w:t>
      </w:r>
      <w:r>
        <w:rPr>
          <w:color w:val="231F20"/>
        </w:rPr>
        <w:t>отрасли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ВВП</w:t>
      </w:r>
      <w:r>
        <w:rPr>
          <w:color w:val="231F20"/>
          <w:spacing w:val="8"/>
        </w:rPr>
        <w:t> </w:t>
      </w:r>
      <w:r>
        <w:rPr>
          <w:color w:val="231F20"/>
        </w:rPr>
        <w:t>страны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2018</w:t>
      </w:r>
      <w:r>
        <w:rPr>
          <w:color w:val="231F20"/>
          <w:spacing w:val="8"/>
        </w:rPr>
        <w:t> </w:t>
      </w:r>
      <w:r>
        <w:rPr>
          <w:color w:val="231F20"/>
        </w:rPr>
        <w:t>г.</w:t>
      </w:r>
      <w:r>
        <w:rPr>
          <w:color w:val="231F20"/>
          <w:spacing w:val="8"/>
        </w:rPr>
        <w:t> </w:t>
      </w:r>
      <w:r>
        <w:rPr>
          <w:color w:val="231F20"/>
        </w:rPr>
        <w:t>составил</w:t>
      </w:r>
      <w:r>
        <w:rPr>
          <w:color w:val="231F20"/>
          <w:spacing w:val="9"/>
        </w:rPr>
        <w:t> </w:t>
      </w:r>
      <w:r>
        <w:rPr>
          <w:color w:val="231F20"/>
        </w:rPr>
        <w:t>6,8</w:t>
      </w:r>
      <w:r>
        <w:rPr>
          <w:color w:val="231F20"/>
          <w:spacing w:val="8"/>
        </w:rPr>
        <w:t> </w:t>
      </w:r>
      <w:r>
        <w:rPr>
          <w:color w:val="231F20"/>
        </w:rPr>
        <w:t>%</w:t>
      </w:r>
      <w:r>
        <w:rPr>
          <w:color w:val="231F20"/>
          <w:spacing w:val="9"/>
        </w:rPr>
        <w:t> </w:t>
      </w:r>
      <w:r>
        <w:rPr>
          <w:color w:val="231F20"/>
        </w:rPr>
        <w:t>[1,</w:t>
      </w:r>
      <w:r>
        <w:rPr>
          <w:color w:val="231F20"/>
          <w:spacing w:val="8"/>
        </w:rPr>
        <w:t> 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</w:rPr>
        <w:t>282].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во</w:t>
      </w:r>
      <w:r>
        <w:rPr>
          <w:color w:val="231F20"/>
          <w:spacing w:val="8"/>
        </w:rPr>
        <w:t> </w:t>
      </w:r>
      <w:r>
        <w:rPr>
          <w:color w:val="231F20"/>
        </w:rPr>
        <w:t>многом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</w:rPr>
        <w:t>заслуга</w:t>
      </w:r>
      <w:r>
        <w:rPr>
          <w:color w:val="231F20"/>
          <w:spacing w:val="34"/>
        </w:rPr>
        <w:t> </w:t>
      </w:r>
      <w:r>
        <w:rPr>
          <w:color w:val="231F20"/>
        </w:rPr>
        <w:t>малых</w:t>
      </w:r>
      <w:r>
        <w:rPr>
          <w:color w:val="231F20"/>
          <w:spacing w:val="34"/>
        </w:rPr>
        <w:t> </w:t>
      </w:r>
      <w:r>
        <w:rPr>
          <w:color w:val="231F20"/>
        </w:rPr>
        <w:t>предприятий.</w:t>
      </w:r>
      <w:r>
        <w:rPr>
          <w:color w:val="231F20"/>
          <w:spacing w:val="34"/>
        </w:rPr>
        <w:t> </w:t>
      </w:r>
      <w:r>
        <w:rPr>
          <w:color w:val="231F20"/>
        </w:rPr>
        <w:t>По</w:t>
      </w:r>
      <w:r>
        <w:rPr>
          <w:color w:val="231F20"/>
          <w:spacing w:val="34"/>
        </w:rPr>
        <w:t> </w:t>
      </w:r>
      <w:r>
        <w:rPr>
          <w:color w:val="231F20"/>
        </w:rPr>
        <w:t>данным</w:t>
      </w:r>
      <w:r>
        <w:rPr>
          <w:color w:val="231F20"/>
          <w:spacing w:val="34"/>
        </w:rPr>
        <w:t> </w:t>
      </w:r>
      <w:r>
        <w:rPr>
          <w:color w:val="231F20"/>
        </w:rPr>
        <w:t>Росстата,</w:t>
      </w:r>
      <w:r>
        <w:rPr>
          <w:color w:val="231F20"/>
          <w:spacing w:val="34"/>
        </w:rPr>
        <w:t> </w:t>
      </w:r>
      <w:r>
        <w:rPr>
          <w:color w:val="231F20"/>
        </w:rPr>
        <w:t>рост</w:t>
      </w:r>
      <w:r>
        <w:rPr>
          <w:color w:val="231F20"/>
          <w:spacing w:val="34"/>
        </w:rPr>
        <w:t> </w:t>
      </w:r>
      <w:r>
        <w:rPr>
          <w:color w:val="231F20"/>
        </w:rPr>
        <w:t>россий-</w:t>
      </w:r>
      <w:r>
        <w:rPr>
          <w:color w:val="231F20"/>
          <w:spacing w:val="-50"/>
        </w:rPr>
        <w:t> </w:t>
      </w:r>
      <w:r>
        <w:rPr>
          <w:color w:val="231F20"/>
        </w:rPr>
        <w:t>ской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2018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многом</w:t>
      </w:r>
      <w:r>
        <w:rPr>
          <w:color w:val="231F20"/>
          <w:spacing w:val="-7"/>
        </w:rPr>
        <w:t> </w:t>
      </w:r>
      <w:r>
        <w:rPr>
          <w:color w:val="231F20"/>
        </w:rPr>
        <w:t>обеспечило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6"/>
        </w:rPr>
        <w:t> </w:t>
      </w:r>
      <w:r>
        <w:rPr>
          <w:color w:val="231F20"/>
        </w:rPr>
        <w:t>[2].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свидетельствует</w:t>
      </w:r>
      <w:r>
        <w:rPr>
          <w:color w:val="231F20"/>
          <w:spacing w:val="11"/>
        </w:rPr>
        <w:t> </w:t>
      </w:r>
      <w:r>
        <w:rPr>
          <w:color w:val="231F20"/>
        </w:rPr>
        <w:t>официальная</w:t>
      </w:r>
      <w:r>
        <w:rPr>
          <w:color w:val="231F20"/>
          <w:spacing w:val="11"/>
        </w:rPr>
        <w:t> </w:t>
      </w:r>
      <w:r>
        <w:rPr>
          <w:color w:val="231F20"/>
        </w:rPr>
        <w:t>статистика,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сфере</w:t>
      </w:r>
      <w:r>
        <w:rPr>
          <w:color w:val="231F20"/>
          <w:spacing w:val="11"/>
        </w:rPr>
        <w:t> </w:t>
      </w:r>
      <w:r>
        <w:rPr>
          <w:color w:val="231F20"/>
        </w:rPr>
        <w:t>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широко</w:t>
      </w:r>
      <w:r>
        <w:rPr>
          <w:color w:val="231F20"/>
          <w:spacing w:val="1"/>
        </w:rPr>
        <w:t> </w:t>
      </w:r>
      <w:r>
        <w:rPr>
          <w:color w:val="231F20"/>
        </w:rPr>
        <w:t>распространены</w:t>
      </w:r>
      <w:r>
        <w:rPr>
          <w:color w:val="231F20"/>
          <w:spacing w:val="1"/>
        </w:rPr>
        <w:t> </w:t>
      </w:r>
      <w:r>
        <w:rPr>
          <w:color w:val="231F20"/>
        </w:rPr>
        <w:t>малые</w:t>
      </w:r>
      <w:r>
        <w:rPr>
          <w:color w:val="231F20"/>
          <w:spacing w:val="1"/>
        </w:rPr>
        <w:t> </w:t>
      </w:r>
      <w:r>
        <w:rPr>
          <w:color w:val="231F20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</w:rPr>
        <w:t>хозяйствова-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2018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оборот</w:t>
      </w:r>
      <w:r>
        <w:rPr>
          <w:color w:val="231F20"/>
          <w:spacing w:val="1"/>
        </w:rPr>
        <w:t> </w:t>
      </w:r>
      <w:r>
        <w:rPr>
          <w:color w:val="231F20"/>
        </w:rPr>
        <w:t>малых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3"/>
        </w:rPr>
        <w:t> </w:t>
      </w:r>
      <w:r>
        <w:rPr>
          <w:color w:val="231F20"/>
        </w:rPr>
        <w:t>составил</w:t>
      </w:r>
      <w:r>
        <w:rPr>
          <w:color w:val="231F20"/>
          <w:spacing w:val="1"/>
        </w:rPr>
        <w:t> </w:t>
      </w:r>
      <w:r>
        <w:rPr>
          <w:color w:val="231F20"/>
        </w:rPr>
        <w:t>5630,8 млрд руб. (таблица 1). Эта сумма составляет 67 % от обще-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7"/>
        </w:rPr>
        <w:t> </w:t>
      </w:r>
      <w:r>
        <w:rPr>
          <w:color w:val="231F20"/>
        </w:rPr>
        <w:t>объема</w:t>
      </w:r>
      <w:r>
        <w:rPr>
          <w:color w:val="231F20"/>
          <w:spacing w:val="-6"/>
        </w:rPr>
        <w:t> </w:t>
      </w:r>
      <w:r>
        <w:rPr>
          <w:color w:val="231F20"/>
        </w:rPr>
        <w:t>работ,</w:t>
      </w:r>
      <w:r>
        <w:rPr>
          <w:color w:val="231F20"/>
          <w:spacing w:val="-7"/>
        </w:rPr>
        <w:t> </w:t>
      </w:r>
      <w:r>
        <w:rPr>
          <w:color w:val="231F20"/>
        </w:rPr>
        <w:t>выполненных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виду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деятельно-</w:t>
      </w:r>
    </w:p>
    <w:p>
      <w:pPr>
        <w:pStyle w:val="BodyText"/>
        <w:spacing w:before="9"/>
        <w:ind w:left="158"/>
        <w:jc w:val="both"/>
      </w:pPr>
      <w:r>
        <w:rPr>
          <w:color w:val="231F20"/>
        </w:rPr>
        <w:t>сти</w:t>
      </w:r>
      <w:r>
        <w:rPr>
          <w:color w:val="231F20"/>
          <w:spacing w:val="8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8"/>
        </w:rPr>
        <w:t> </w:t>
      </w:r>
      <w:r>
        <w:rPr>
          <w:color w:val="231F20"/>
        </w:rPr>
        <w:t>(8385742</w:t>
      </w:r>
      <w:r>
        <w:rPr>
          <w:color w:val="231F20"/>
          <w:spacing w:val="8"/>
        </w:rPr>
        <w:t> </w:t>
      </w:r>
      <w:r>
        <w:rPr>
          <w:color w:val="231F20"/>
        </w:rPr>
        <w:t>млн</w:t>
      </w:r>
      <w:r>
        <w:rPr>
          <w:color w:val="231F20"/>
          <w:spacing w:val="8"/>
        </w:rPr>
        <w:t> </w:t>
      </w:r>
      <w:r>
        <w:rPr>
          <w:color w:val="231F20"/>
        </w:rPr>
        <w:t>руб.)</w:t>
      </w:r>
      <w:r>
        <w:rPr>
          <w:color w:val="231F20"/>
          <w:spacing w:val="8"/>
        </w:rPr>
        <w:t> </w:t>
      </w:r>
      <w:r>
        <w:rPr>
          <w:color w:val="231F20"/>
        </w:rPr>
        <w:t>[1,</w:t>
      </w:r>
      <w:r>
        <w:rPr>
          <w:color w:val="231F20"/>
          <w:spacing w:val="8"/>
        </w:rPr>
        <w:t> </w:t>
      </w:r>
      <w:r>
        <w:rPr>
          <w:color w:val="231F20"/>
        </w:rPr>
        <w:t>с.</w:t>
      </w:r>
      <w:r>
        <w:rPr>
          <w:color w:val="231F20"/>
          <w:spacing w:val="9"/>
        </w:rPr>
        <w:t> </w:t>
      </w:r>
      <w:r>
        <w:rPr>
          <w:color w:val="231F20"/>
        </w:rPr>
        <w:t>436;</w:t>
      </w:r>
      <w:r>
        <w:rPr>
          <w:color w:val="231F20"/>
          <w:spacing w:val="8"/>
        </w:rPr>
        <w:t> </w:t>
      </w:r>
      <w:r>
        <w:rPr>
          <w:color w:val="231F20"/>
        </w:rPr>
        <w:t>3,</w:t>
      </w:r>
      <w:r>
        <w:rPr>
          <w:color w:val="231F20"/>
          <w:spacing w:val="8"/>
        </w:rPr>
        <w:t> 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</w:rPr>
        <w:t>32].</w:t>
      </w:r>
    </w:p>
    <w:p>
      <w:pPr>
        <w:pStyle w:val="BodyText"/>
        <w:spacing w:line="249" w:lineRule="auto" w:before="10"/>
        <w:ind w:left="158" w:right="153" w:firstLine="396"/>
        <w:jc w:val="both"/>
      </w:pPr>
      <w:r>
        <w:rPr>
          <w:color w:val="231F20"/>
        </w:rPr>
        <w:t>Не смотря на уменьшение числа малых строительных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 и небольшое сокращение численности работников этих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24"/>
        </w:rPr>
        <w:t> </w:t>
      </w:r>
      <w:r>
        <w:rPr>
          <w:color w:val="231F20"/>
        </w:rPr>
        <w:t>их</w:t>
      </w:r>
      <w:r>
        <w:rPr>
          <w:color w:val="231F20"/>
          <w:spacing w:val="24"/>
        </w:rPr>
        <w:t> </w:t>
      </w:r>
      <w:r>
        <w:rPr>
          <w:color w:val="231F20"/>
        </w:rPr>
        <w:t>оборот</w:t>
      </w:r>
      <w:r>
        <w:rPr>
          <w:color w:val="231F20"/>
          <w:spacing w:val="25"/>
        </w:rPr>
        <w:t> </w:t>
      </w:r>
      <w:r>
        <w:rPr>
          <w:color w:val="231F20"/>
        </w:rPr>
        <w:t>увеличивается.</w:t>
      </w:r>
      <w:r>
        <w:rPr>
          <w:color w:val="231F20"/>
          <w:spacing w:val="24"/>
        </w:rPr>
        <w:t> </w:t>
      </w:r>
      <w:r>
        <w:rPr>
          <w:color w:val="231F20"/>
        </w:rPr>
        <w:t>Возрастают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вложения</w:t>
      </w:r>
      <w:r>
        <w:rPr>
          <w:color w:val="231F20"/>
          <w:spacing w:val="1"/>
        </w:rPr>
        <w:t> </w:t>
      </w:r>
      <w:r>
        <w:rPr>
          <w:color w:val="231F20"/>
        </w:rPr>
        <w:t>в этот сектор, что говорит о намерении предпринимателей разви-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1"/>
        </w:rPr>
        <w:t> </w:t>
      </w:r>
      <w:r>
        <w:rPr>
          <w:color w:val="231F20"/>
        </w:rPr>
        <w:t>свой</w:t>
      </w:r>
      <w:r>
        <w:rPr>
          <w:color w:val="231F20"/>
          <w:spacing w:val="1"/>
        </w:rPr>
        <w:t> </w:t>
      </w:r>
      <w:r>
        <w:rPr>
          <w:color w:val="231F20"/>
        </w:rPr>
        <w:t>бизнес.</w:t>
      </w:r>
    </w:p>
    <w:p>
      <w:pPr>
        <w:pStyle w:val="BodyText"/>
        <w:spacing w:line="249" w:lineRule="auto" w:before="5"/>
        <w:ind w:left="158" w:right="156" w:firstLine="396"/>
        <w:jc w:val="both"/>
      </w:pPr>
      <w:r>
        <w:rPr>
          <w:color w:val="231F20"/>
        </w:rPr>
        <w:t>Следует заметить, что в этом секторе в основном функциони-</w:t>
      </w:r>
      <w:r>
        <w:rPr>
          <w:color w:val="231F20"/>
          <w:spacing w:val="-50"/>
        </w:rPr>
        <w:t> </w:t>
      </w:r>
      <w:r>
        <w:rPr>
          <w:color w:val="231F20"/>
        </w:rPr>
        <w:t>руют микропредприятия со средней численностью 2 человека. По</w:t>
      </w:r>
      <w:r>
        <w:rPr>
          <w:color w:val="231F20"/>
          <w:spacing w:val="-50"/>
        </w:rPr>
        <w:t> </w:t>
      </w:r>
      <w:r>
        <w:rPr>
          <w:color w:val="231F20"/>
        </w:rPr>
        <w:t>абсолютным значениям оборота микропредприятия сильно усту-</w:t>
      </w:r>
      <w:r>
        <w:rPr>
          <w:color w:val="231F20"/>
          <w:spacing w:val="1"/>
        </w:rPr>
        <w:t> </w:t>
      </w:r>
      <w:r>
        <w:rPr>
          <w:color w:val="231F20"/>
        </w:rPr>
        <w:t>пают</w:t>
      </w:r>
      <w:r>
        <w:rPr>
          <w:color w:val="231F20"/>
          <w:spacing w:val="-11"/>
        </w:rPr>
        <w:t> </w:t>
      </w:r>
      <w:r>
        <w:rPr>
          <w:color w:val="231F20"/>
        </w:rPr>
        <w:t>малым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предприятиям.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</w:rPr>
        <w:t>время,</w:t>
      </w:r>
      <w:r>
        <w:rPr>
          <w:color w:val="231F20"/>
          <w:spacing w:val="-11"/>
        </w:rPr>
        <w:t> </w:t>
      </w:r>
      <w:r>
        <w:rPr>
          <w:color w:val="231F20"/>
        </w:rPr>
        <w:t>надо</w:t>
      </w:r>
      <w:r>
        <w:rPr>
          <w:color w:val="231F20"/>
          <w:spacing w:val="-11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этот</w:t>
      </w:r>
      <w:r>
        <w:rPr>
          <w:color w:val="231F20"/>
          <w:spacing w:val="-50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сильно</w:t>
      </w:r>
      <w:r>
        <w:rPr>
          <w:color w:val="231F20"/>
          <w:spacing w:val="7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расчете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одного</w:t>
      </w:r>
      <w:r>
        <w:rPr>
          <w:color w:val="231F20"/>
          <w:spacing w:val="6"/>
        </w:rPr>
        <w:t> </w:t>
      </w:r>
      <w:r>
        <w:rPr>
          <w:color w:val="231F20"/>
        </w:rPr>
        <w:t>работника.</w:t>
      </w:r>
    </w:p>
    <w:p>
      <w:pPr>
        <w:pStyle w:val="BodyText"/>
        <w:spacing w:line="252" w:lineRule="auto" w:before="4"/>
        <w:ind w:left="158" w:right="156" w:firstLine="396"/>
        <w:jc w:val="both"/>
      </w:pPr>
      <w:r>
        <w:rPr>
          <w:color w:val="231F20"/>
        </w:rPr>
        <w:t>Среди индивидуальных предпринимателей рассматриваемый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вид экономической деятельности не так популярен. Строительными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работами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занимаются</w:t>
      </w:r>
      <w:r>
        <w:rPr>
          <w:color w:val="231F20"/>
          <w:spacing w:val="-11"/>
        </w:rPr>
        <w:t> </w:t>
      </w:r>
      <w:r>
        <w:rPr>
          <w:color w:val="231F20"/>
        </w:rPr>
        <w:t>4</w:t>
      </w:r>
      <w:r>
        <w:rPr>
          <w:color w:val="231F20"/>
          <w:spacing w:val="-11"/>
        </w:rPr>
        <w:t> </w:t>
      </w:r>
      <w:r>
        <w:rPr>
          <w:color w:val="231F20"/>
        </w:rPr>
        <w:t>%</w:t>
      </w:r>
      <w:r>
        <w:rPr>
          <w:color w:val="231F20"/>
          <w:spacing w:val="-11"/>
        </w:rPr>
        <w:t> </w:t>
      </w:r>
      <w:r>
        <w:rPr>
          <w:color w:val="231F20"/>
        </w:rPr>
        <w:t>фактически</w:t>
      </w:r>
      <w:r>
        <w:rPr>
          <w:color w:val="231F20"/>
          <w:spacing w:val="-10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</w:rPr>
        <w:t>предпринимателей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РФ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3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наемных</w:t>
      </w:r>
      <w:r>
        <w:rPr>
          <w:color w:val="231F20"/>
          <w:spacing w:val="3"/>
        </w:rPr>
        <w:t> </w:t>
      </w:r>
      <w:r>
        <w:rPr>
          <w:color w:val="231F20"/>
        </w:rPr>
        <w:t>работников,</w:t>
      </w:r>
      <w:r>
        <w:rPr>
          <w:color w:val="231F20"/>
          <w:spacing w:val="2"/>
        </w:rPr>
        <w:t> </w:t>
      </w:r>
      <w:r>
        <w:rPr>
          <w:color w:val="231F20"/>
        </w:rPr>
        <w:t>занятых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индивидуального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предпринимательства.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Вероятно,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необходимостью</w:t>
      </w:r>
      <w:r>
        <w:rPr>
          <w:color w:val="231F20"/>
          <w:spacing w:val="-12"/>
        </w:rPr>
        <w:t> </w:t>
      </w:r>
      <w:r>
        <w:rPr>
          <w:color w:val="231F20"/>
        </w:rPr>
        <w:t>наличия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ведения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строительно-монтаж-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работ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значительной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материально-технической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базы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[3,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77–78].</w:t>
      </w:r>
    </w:p>
    <w:p>
      <w:pPr>
        <w:spacing w:before="160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645" w:right="64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Малые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строительные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предприятия.</w:t>
      </w:r>
    </w:p>
    <w:p>
      <w:pPr>
        <w:spacing w:line="249" w:lineRule="auto" w:before="9"/>
        <w:ind w:left="998" w:right="996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экономические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деятельности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[3, с. 14, 19, 23, 32, 34 – 37, 39 – 40, 48 – 52, 54 – 55]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737"/>
        <w:gridCol w:w="737"/>
        <w:gridCol w:w="737"/>
        <w:gridCol w:w="737"/>
      </w:tblGrid>
      <w:tr>
        <w:trPr>
          <w:trHeight w:val="330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65"/>
              <w:ind w:left="1006" w:right="99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2948" w:type="dxa"/>
            <w:gridSpan w:val="4"/>
          </w:tcPr>
          <w:p>
            <w:pPr>
              <w:pStyle w:val="TableParagraph"/>
              <w:spacing w:before="58"/>
              <w:ind w:left="6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Малые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предприятия</w:t>
            </w:r>
          </w:p>
        </w:tc>
      </w:tr>
      <w:tr>
        <w:trPr>
          <w:trHeight w:val="783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02" w:right="49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всего</w:t>
            </w:r>
          </w:p>
        </w:tc>
        <w:tc>
          <w:tcPr>
            <w:tcW w:w="1474" w:type="dxa"/>
            <w:gridSpan w:val="2"/>
          </w:tcPr>
          <w:p>
            <w:pPr>
              <w:pStyle w:val="TableParagraph"/>
              <w:spacing w:line="249" w:lineRule="auto" w:before="68"/>
              <w:ind w:left="260" w:right="250" w:hanging="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том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числе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микропред-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приятия</w:t>
            </w:r>
          </w:p>
        </w:tc>
      </w:tr>
      <w:tr>
        <w:trPr>
          <w:trHeight w:val="330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58"/>
              <w:ind w:right="1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737" w:type="dxa"/>
          </w:tcPr>
          <w:p>
            <w:pPr>
              <w:pStyle w:val="TableParagraph"/>
              <w:spacing w:before="58"/>
              <w:ind w:left="78" w:right="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  <w:tc>
          <w:tcPr>
            <w:tcW w:w="737" w:type="dxa"/>
          </w:tcPr>
          <w:p>
            <w:pPr>
              <w:pStyle w:val="TableParagraph"/>
              <w:spacing w:before="58"/>
              <w:ind w:left="1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737" w:type="dxa"/>
          </w:tcPr>
          <w:p>
            <w:pPr>
              <w:pStyle w:val="TableParagraph"/>
              <w:spacing w:before="58"/>
              <w:ind w:left="78" w:right="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</w:tr>
      <w:tr>
        <w:trPr>
          <w:trHeight w:val="284" w:hRule="atLeast"/>
        </w:trPr>
        <w:tc>
          <w:tcPr>
            <w:tcW w:w="3005" w:type="dxa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единиц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343471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78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338467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101"/>
              <w:rPr>
                <w:sz w:val="18"/>
              </w:rPr>
            </w:pPr>
            <w:r>
              <w:rPr>
                <w:color w:val="231F20"/>
                <w:sz w:val="18"/>
              </w:rPr>
              <w:t>311657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78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309008</w:t>
            </w:r>
          </w:p>
        </w:tc>
      </w:tr>
      <w:tr>
        <w:trPr>
          <w:trHeight w:val="716" w:hRule="atLeast"/>
        </w:trPr>
        <w:tc>
          <w:tcPr>
            <w:tcW w:w="3005" w:type="dxa"/>
          </w:tcPr>
          <w:p>
            <w:pPr>
              <w:pStyle w:val="TableParagraph"/>
              <w:spacing w:line="249" w:lineRule="auto" w:before="37"/>
              <w:ind w:left="84" w:right="153"/>
              <w:rPr>
                <w:sz w:val="18"/>
              </w:rPr>
            </w:pPr>
            <w:r>
              <w:rPr>
                <w:color w:val="231F20"/>
                <w:sz w:val="18"/>
              </w:rPr>
              <w:t>Среднесписочная численность ра-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ботников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(без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внешних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совместите-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лей),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тыс. человек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right="1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1317,0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78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1289,7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165"/>
              <w:rPr>
                <w:sz w:val="18"/>
              </w:rPr>
            </w:pPr>
            <w:r>
              <w:rPr>
                <w:color w:val="231F20"/>
                <w:sz w:val="18"/>
              </w:rPr>
              <w:t>570,6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614,2</w:t>
            </w:r>
          </w:p>
        </w:tc>
      </w:tr>
      <w:tr>
        <w:trPr>
          <w:trHeight w:val="500" w:hRule="atLeast"/>
        </w:trPr>
        <w:tc>
          <w:tcPr>
            <w:tcW w:w="3005" w:type="dxa"/>
          </w:tcPr>
          <w:p>
            <w:pPr>
              <w:pStyle w:val="TableParagraph"/>
              <w:spacing w:line="249" w:lineRule="auto"/>
              <w:ind w:left="84" w:right="240"/>
              <w:rPr>
                <w:sz w:val="18"/>
              </w:rPr>
            </w:pPr>
            <w:r>
              <w:rPr>
                <w:color w:val="231F20"/>
                <w:sz w:val="18"/>
              </w:rPr>
              <w:t>Средняя численность внешних со-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вместителей,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тыс. человек</w:t>
            </w:r>
          </w:p>
        </w:tc>
        <w:tc>
          <w:tcPr>
            <w:tcW w:w="737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138,6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136,8</w:t>
            </w:r>
          </w:p>
        </w:tc>
        <w:tc>
          <w:tcPr>
            <w:tcW w:w="737" w:type="dxa"/>
          </w:tcPr>
          <w:p>
            <w:pPr>
              <w:pStyle w:val="TableParagraph"/>
              <w:ind w:left="210"/>
              <w:rPr>
                <w:sz w:val="18"/>
              </w:rPr>
            </w:pPr>
            <w:r>
              <w:rPr>
                <w:color w:val="231F20"/>
                <w:sz w:val="18"/>
              </w:rPr>
              <w:t>70,9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74,3</w:t>
            </w:r>
          </w:p>
        </w:tc>
      </w:tr>
      <w:tr>
        <w:trPr>
          <w:trHeight w:val="1364" w:hRule="atLeast"/>
        </w:trPr>
        <w:tc>
          <w:tcPr>
            <w:tcW w:w="3005" w:type="dxa"/>
          </w:tcPr>
          <w:p>
            <w:pPr>
              <w:pStyle w:val="TableParagraph"/>
              <w:ind w:left="8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Средняя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численность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работни-</w:t>
            </w:r>
          </w:p>
          <w:p>
            <w:pPr>
              <w:pStyle w:val="TableParagraph"/>
              <w:spacing w:line="249" w:lineRule="auto" w:before="10"/>
              <w:ind w:left="85" w:right="20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ков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одно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предприятие,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(включая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внешних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совместителей</w:t>
            </w:r>
          </w:p>
          <w:p>
            <w:pPr>
              <w:pStyle w:val="TableParagraph"/>
              <w:spacing w:line="249" w:lineRule="auto" w:before="1"/>
              <w:ind w:left="85" w:right="1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 работников, выполнявших работы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 договорам гражданско-правового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характера)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человек</w:t>
            </w:r>
          </w:p>
        </w:tc>
        <w:tc>
          <w:tcPr>
            <w:tcW w:w="73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73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73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</w:tr>
      <w:tr>
        <w:trPr>
          <w:trHeight w:val="500" w:hRule="atLeast"/>
        </w:trPr>
        <w:tc>
          <w:tcPr>
            <w:tcW w:w="3005" w:type="dxa"/>
          </w:tcPr>
          <w:p>
            <w:pPr>
              <w:pStyle w:val="TableParagraph"/>
              <w:spacing w:line="249" w:lineRule="auto"/>
              <w:ind w:left="84" w:right="2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Среднемесячная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начисленная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зара-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ботная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плата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работников,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737" w:type="dxa"/>
          </w:tcPr>
          <w:p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22572</w:t>
            </w:r>
          </w:p>
        </w:tc>
        <w:tc>
          <w:tcPr>
            <w:tcW w:w="737" w:type="dxa"/>
          </w:tcPr>
          <w:p>
            <w:pPr>
              <w:pStyle w:val="TableParagraph"/>
              <w:ind w:left="78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25708</w:t>
            </w:r>
          </w:p>
        </w:tc>
        <w:tc>
          <w:tcPr>
            <w:tcW w:w="737" w:type="dxa"/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color w:val="231F20"/>
                <w:sz w:val="18"/>
              </w:rPr>
              <w:t>18371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22179</w:t>
            </w:r>
          </w:p>
        </w:tc>
      </w:tr>
      <w:tr>
        <w:trPr>
          <w:trHeight w:val="284" w:hRule="atLeast"/>
        </w:trPr>
        <w:tc>
          <w:tcPr>
            <w:tcW w:w="3005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Оборот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предприятий,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млрд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737" w:type="dxa"/>
          </w:tcPr>
          <w:p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5573,3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5630,8</w:t>
            </w:r>
          </w:p>
        </w:tc>
        <w:tc>
          <w:tcPr>
            <w:tcW w:w="737" w:type="dxa"/>
          </w:tcPr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2236,2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2444,0</w:t>
            </w:r>
          </w:p>
        </w:tc>
      </w:tr>
      <w:tr>
        <w:trPr>
          <w:trHeight w:val="500" w:hRule="atLeast"/>
        </w:trPr>
        <w:tc>
          <w:tcPr>
            <w:tcW w:w="3005" w:type="dxa"/>
          </w:tcPr>
          <w:p>
            <w:pPr>
              <w:pStyle w:val="TableParagraph"/>
              <w:spacing w:line="249" w:lineRule="auto"/>
              <w:ind w:left="84" w:right="128"/>
              <w:rPr>
                <w:sz w:val="18"/>
              </w:rPr>
            </w:pPr>
            <w:r>
              <w:rPr>
                <w:color w:val="231F20"/>
                <w:sz w:val="18"/>
              </w:rPr>
              <w:t>Оборот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одно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тие,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млн руб.</w:t>
            </w:r>
          </w:p>
        </w:tc>
        <w:tc>
          <w:tcPr>
            <w:tcW w:w="737" w:type="dxa"/>
          </w:tcPr>
          <w:p>
            <w:pPr>
              <w:pStyle w:val="TableParagraph"/>
              <w:ind w:left="210"/>
              <w:rPr>
                <w:sz w:val="18"/>
              </w:rPr>
            </w:pPr>
            <w:r>
              <w:rPr>
                <w:color w:val="231F20"/>
                <w:sz w:val="18"/>
              </w:rPr>
              <w:t>16,2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16,6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7,2</w:t>
            </w:r>
          </w:p>
        </w:tc>
        <w:tc>
          <w:tcPr>
            <w:tcW w:w="737" w:type="dxa"/>
          </w:tcPr>
          <w:p>
            <w:pPr>
              <w:pStyle w:val="TableParagraph"/>
              <w:ind w:left="76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7,9</w:t>
            </w:r>
          </w:p>
        </w:tc>
      </w:tr>
      <w:tr>
        <w:trPr>
          <w:trHeight w:val="500" w:hRule="atLeast"/>
        </w:trPr>
        <w:tc>
          <w:tcPr>
            <w:tcW w:w="3005" w:type="dxa"/>
          </w:tcPr>
          <w:p>
            <w:pPr>
              <w:pStyle w:val="TableParagraph"/>
              <w:spacing w:line="249" w:lineRule="auto"/>
              <w:ind w:left="84" w:right="68"/>
              <w:rPr>
                <w:sz w:val="18"/>
              </w:rPr>
            </w:pPr>
            <w:r>
              <w:rPr>
                <w:color w:val="231F20"/>
                <w:sz w:val="18"/>
              </w:rPr>
              <w:t>Оборот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расчете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работни-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предприятия,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млн руб.</w:t>
            </w:r>
          </w:p>
        </w:tc>
        <w:tc>
          <w:tcPr>
            <w:tcW w:w="737" w:type="dxa"/>
          </w:tcPr>
          <w:p>
            <w:pPr>
              <w:pStyle w:val="TableParagraph"/>
              <w:ind w:left="77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3,8</w:t>
            </w:r>
          </w:p>
        </w:tc>
        <w:tc>
          <w:tcPr>
            <w:tcW w:w="737" w:type="dxa"/>
          </w:tcPr>
          <w:p>
            <w:pPr>
              <w:pStyle w:val="TableParagraph"/>
              <w:ind w:left="76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3,9</w:t>
            </w:r>
          </w:p>
        </w:tc>
        <w:tc>
          <w:tcPr>
            <w:tcW w:w="737" w:type="dxa"/>
          </w:tcPr>
          <w:p>
            <w:pPr>
              <w:pStyle w:val="TableParagraph"/>
              <w:ind w:left="76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3,5</w:t>
            </w:r>
          </w:p>
        </w:tc>
        <w:tc>
          <w:tcPr>
            <w:tcW w:w="737" w:type="dxa"/>
          </w:tcPr>
          <w:p>
            <w:pPr>
              <w:pStyle w:val="TableParagraph"/>
              <w:ind w:left="76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3,5</w:t>
            </w:r>
          </w:p>
        </w:tc>
      </w:tr>
      <w:tr>
        <w:trPr>
          <w:trHeight w:val="500" w:hRule="atLeast"/>
        </w:trPr>
        <w:tc>
          <w:tcPr>
            <w:tcW w:w="3005" w:type="dxa"/>
          </w:tcPr>
          <w:p>
            <w:pPr>
              <w:pStyle w:val="TableParagraph"/>
              <w:spacing w:line="249" w:lineRule="auto"/>
              <w:ind w:left="84" w:right="358"/>
              <w:rPr>
                <w:sz w:val="18"/>
              </w:rPr>
            </w:pPr>
            <w:r>
              <w:rPr>
                <w:color w:val="231F20"/>
                <w:sz w:val="18"/>
              </w:rPr>
              <w:t>Инвестиции в основной капитал,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млрд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737" w:type="dxa"/>
          </w:tcPr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194,7</w:t>
            </w:r>
          </w:p>
        </w:tc>
        <w:tc>
          <w:tcPr>
            <w:tcW w:w="737" w:type="dxa"/>
          </w:tcPr>
          <w:p>
            <w:pPr>
              <w:pStyle w:val="TableParagraph"/>
              <w:ind w:left="76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238,9</w:t>
            </w:r>
          </w:p>
        </w:tc>
        <w:tc>
          <w:tcPr>
            <w:tcW w:w="737" w:type="dxa"/>
          </w:tcPr>
          <w:p>
            <w:pPr>
              <w:pStyle w:val="TableParagraph"/>
              <w:ind w:left="209"/>
              <w:rPr>
                <w:sz w:val="18"/>
              </w:rPr>
            </w:pPr>
            <w:r>
              <w:rPr>
                <w:color w:val="231F20"/>
                <w:sz w:val="18"/>
              </w:rPr>
              <w:t>79,0</w:t>
            </w:r>
          </w:p>
        </w:tc>
        <w:tc>
          <w:tcPr>
            <w:tcW w:w="737" w:type="dxa"/>
          </w:tcPr>
          <w:p>
            <w:pPr>
              <w:pStyle w:val="TableParagraph"/>
              <w:ind w:left="76" w:right="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107,9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line="254" w:lineRule="auto" w:before="94"/>
        <w:ind w:left="158" w:right="153" w:firstLine="396"/>
        <w:jc w:val="right"/>
      </w:pPr>
      <w:r>
        <w:rPr>
          <w:color w:val="231F20"/>
        </w:rPr>
        <w:t>Выручка индивидуальных предпринимателей, занятых в сфе-</w:t>
      </w:r>
      <w:r>
        <w:rPr>
          <w:color w:val="231F20"/>
          <w:spacing w:val="-50"/>
        </w:rPr>
        <w:t> </w:t>
      </w:r>
      <w:r>
        <w:rPr>
          <w:color w:val="231F20"/>
        </w:rPr>
        <w:t>ре строительства с годами увеличивается. В 2018 г. она составила</w:t>
      </w:r>
      <w:r>
        <w:rPr>
          <w:color w:val="231F20"/>
          <w:spacing w:val="-50"/>
        </w:rPr>
        <w:t> </w:t>
      </w:r>
      <w:r>
        <w:rPr>
          <w:color w:val="231F20"/>
        </w:rPr>
        <w:t>395,0 млрд руб. Чтобы иметь представление о масштабах деятель-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индивидуальных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предпринимателей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</w:rPr>
        <w:t>отрасли</w:t>
      </w:r>
      <w:r>
        <w:rPr>
          <w:color w:val="231F20"/>
          <w:spacing w:val="-49"/>
        </w:rPr>
        <w:t> </w:t>
      </w:r>
      <w:r>
        <w:rPr>
          <w:color w:val="231F20"/>
        </w:rPr>
        <w:t>приведем сравнение с оборотом средних строительных предприя-</w:t>
      </w:r>
      <w:r>
        <w:rPr>
          <w:color w:val="231F20"/>
          <w:spacing w:val="-50"/>
        </w:rPr>
        <w:t> </w:t>
      </w:r>
      <w:r>
        <w:rPr>
          <w:color w:val="231F20"/>
        </w:rPr>
        <w:t>тий,</w:t>
      </w:r>
      <w:r>
        <w:rPr>
          <w:color w:val="231F20"/>
          <w:spacing w:val="-5"/>
        </w:rPr>
        <w:t> </w:t>
      </w:r>
      <w:r>
        <w:rPr>
          <w:color w:val="231F20"/>
        </w:rPr>
        <w:t>который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2018</w:t>
      </w:r>
      <w:r>
        <w:rPr>
          <w:color w:val="231F20"/>
          <w:spacing w:val="-5"/>
        </w:rPr>
        <w:t> </w:t>
      </w:r>
      <w:r>
        <w:rPr>
          <w:color w:val="231F20"/>
        </w:rPr>
        <w:t>г.</w:t>
      </w:r>
      <w:r>
        <w:rPr>
          <w:color w:val="231F20"/>
          <w:spacing w:val="-5"/>
        </w:rPr>
        <w:t> </w:t>
      </w:r>
      <w:r>
        <w:rPr>
          <w:color w:val="231F20"/>
        </w:rPr>
        <w:t>составил</w:t>
      </w:r>
      <w:r>
        <w:rPr>
          <w:color w:val="231F20"/>
          <w:spacing w:val="-5"/>
        </w:rPr>
        <w:t> </w:t>
      </w:r>
      <w:r>
        <w:rPr>
          <w:color w:val="231F20"/>
        </w:rPr>
        <w:t>578,1</w:t>
      </w:r>
      <w:r>
        <w:rPr>
          <w:color w:val="231F20"/>
          <w:spacing w:val="-5"/>
        </w:rPr>
        <w:t> </w:t>
      </w:r>
      <w:r>
        <w:rPr>
          <w:color w:val="231F20"/>
        </w:rPr>
        <w:t>млрд</w:t>
      </w:r>
      <w:r>
        <w:rPr>
          <w:color w:val="231F20"/>
          <w:spacing w:val="-5"/>
        </w:rPr>
        <w:t> </w:t>
      </w:r>
      <w:r>
        <w:rPr>
          <w:color w:val="231F20"/>
        </w:rPr>
        <w:t>руб.,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сопостави-</w:t>
      </w:r>
      <w:r>
        <w:rPr>
          <w:color w:val="231F20"/>
          <w:spacing w:val="-49"/>
        </w:rPr>
        <w:t> </w:t>
      </w:r>
      <w:r>
        <w:rPr>
          <w:color w:val="231F20"/>
        </w:rPr>
        <w:t>мо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выручкой</w:t>
      </w:r>
      <w:r>
        <w:rPr>
          <w:color w:val="231F20"/>
          <w:spacing w:val="15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15"/>
        </w:rPr>
        <w:t> </w:t>
      </w:r>
      <w:r>
        <w:rPr>
          <w:color w:val="231F20"/>
        </w:rPr>
        <w:t>предпринимателей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строителей</w:t>
      </w:r>
      <w:r>
        <w:rPr>
          <w:color w:val="231F20"/>
          <w:spacing w:val="-50"/>
        </w:rPr>
        <w:t> </w:t>
      </w:r>
      <w:r>
        <w:rPr>
          <w:color w:val="231F20"/>
        </w:rPr>
        <w:t>[3,</w:t>
      </w:r>
      <w:r>
        <w:rPr>
          <w:color w:val="231F20"/>
          <w:spacing w:val="15"/>
        </w:rPr>
        <w:t> </w:t>
      </w:r>
      <w:r>
        <w:rPr>
          <w:color w:val="231F20"/>
        </w:rPr>
        <w:t>с.</w:t>
      </w:r>
      <w:r>
        <w:rPr>
          <w:color w:val="231F20"/>
          <w:spacing w:val="16"/>
        </w:rPr>
        <w:t> </w:t>
      </w:r>
      <w:r>
        <w:rPr>
          <w:color w:val="231F20"/>
        </w:rPr>
        <w:t>32].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том,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ресурсные</w:t>
      </w:r>
      <w:r>
        <w:rPr>
          <w:color w:val="231F20"/>
          <w:spacing w:val="15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5"/>
        </w:rPr>
        <w:t> </w:t>
      </w:r>
      <w:r>
        <w:rPr>
          <w:color w:val="231F20"/>
        </w:rPr>
        <w:t>этих</w:t>
      </w:r>
      <w:r>
        <w:rPr>
          <w:color w:val="231F20"/>
          <w:spacing w:val="16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49"/>
        </w:rPr>
        <w:t> </w:t>
      </w:r>
      <w:r>
        <w:rPr>
          <w:color w:val="231F20"/>
        </w:rPr>
        <w:t>рынка</w:t>
      </w:r>
      <w:r>
        <w:rPr>
          <w:color w:val="231F20"/>
          <w:spacing w:val="14"/>
        </w:rPr>
        <w:t> </w:t>
      </w:r>
      <w:r>
        <w:rPr>
          <w:color w:val="231F20"/>
        </w:rPr>
        <w:t>строительно-монтажных</w:t>
      </w:r>
      <w:r>
        <w:rPr>
          <w:color w:val="231F20"/>
          <w:spacing w:val="14"/>
        </w:rPr>
        <w:t> </w:t>
      </w:r>
      <w:r>
        <w:rPr>
          <w:color w:val="231F20"/>
        </w:rPr>
        <w:t>работ</w:t>
      </w:r>
      <w:r>
        <w:rPr>
          <w:color w:val="231F20"/>
          <w:spacing w:val="14"/>
        </w:rPr>
        <w:t> </w:t>
      </w:r>
      <w:r>
        <w:rPr>
          <w:color w:val="231F20"/>
        </w:rPr>
        <w:t>различаются</w:t>
      </w:r>
      <w:r>
        <w:rPr>
          <w:color w:val="231F20"/>
          <w:spacing w:val="14"/>
        </w:rPr>
        <w:t> </w:t>
      </w:r>
      <w:r>
        <w:rPr>
          <w:color w:val="231F20"/>
        </w:rPr>
        <w:t>очень</w:t>
      </w:r>
      <w:r>
        <w:rPr>
          <w:color w:val="231F20"/>
          <w:spacing w:val="14"/>
        </w:rPr>
        <w:t> </w:t>
      </w:r>
      <w:r>
        <w:rPr>
          <w:color w:val="231F20"/>
        </w:rPr>
        <w:t>сильно.</w:t>
      </w:r>
      <w:r>
        <w:rPr>
          <w:color w:val="231F20"/>
          <w:spacing w:val="-50"/>
        </w:rPr>
        <w:t> </w:t>
      </w:r>
      <w:r>
        <w:rPr>
          <w:color w:val="231F20"/>
        </w:rPr>
        <w:t>Итак, статистика представляет ситуацию в сфере малого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ительного</w:t>
      </w:r>
      <w:r>
        <w:rPr>
          <w:color w:val="231F20"/>
          <w:spacing w:val="26"/>
        </w:rPr>
        <w:t> </w:t>
      </w:r>
      <w:r>
        <w:rPr>
          <w:color w:val="231F20"/>
        </w:rPr>
        <w:t>бизнеса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  <w:r>
        <w:rPr>
          <w:color w:val="231F20"/>
          <w:spacing w:val="26"/>
        </w:rPr>
        <w:t> </w:t>
      </w:r>
      <w:r>
        <w:rPr>
          <w:color w:val="231F20"/>
        </w:rPr>
        <w:t>весьма</w:t>
      </w:r>
      <w:r>
        <w:rPr>
          <w:color w:val="231F20"/>
          <w:spacing w:val="26"/>
        </w:rPr>
        <w:t> </w:t>
      </w:r>
      <w:r>
        <w:rPr>
          <w:color w:val="231F20"/>
        </w:rPr>
        <w:t>успешную.</w:t>
      </w:r>
      <w:r>
        <w:rPr>
          <w:color w:val="231F20"/>
          <w:spacing w:val="27"/>
        </w:rPr>
        <w:t> </w:t>
      </w:r>
      <w:r>
        <w:rPr>
          <w:color w:val="231F20"/>
        </w:rPr>
        <w:t>Оценить</w:t>
      </w:r>
      <w:r>
        <w:rPr>
          <w:color w:val="231F20"/>
          <w:spacing w:val="26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4"/>
        </w:rPr>
        <w:t> </w:t>
      </w:r>
      <w:r>
        <w:rPr>
          <w:color w:val="231F20"/>
        </w:rPr>
        <w:t>малых</w:t>
      </w:r>
      <w:r>
        <w:rPr>
          <w:color w:val="231F20"/>
          <w:spacing w:val="15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4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выявить</w:t>
      </w:r>
      <w:r>
        <w:rPr>
          <w:color w:val="231F20"/>
          <w:spacing w:val="15"/>
        </w:rPr>
        <w:t> </w:t>
      </w:r>
      <w:r>
        <w:rPr>
          <w:color w:val="231F20"/>
        </w:rPr>
        <w:t>ос-</w:t>
      </w:r>
      <w:r>
        <w:rPr>
          <w:color w:val="231F20"/>
          <w:spacing w:val="-50"/>
        </w:rPr>
        <w:t> </w:t>
      </w:r>
      <w:r>
        <w:rPr>
          <w:color w:val="231F20"/>
        </w:rPr>
        <w:t>новные</w:t>
      </w:r>
      <w:r>
        <w:rPr>
          <w:color w:val="231F20"/>
          <w:spacing w:val="29"/>
        </w:rPr>
        <w:t> </w:t>
      </w:r>
      <w:r>
        <w:rPr>
          <w:color w:val="231F20"/>
        </w:rPr>
        <w:t>проблемы</w:t>
      </w:r>
      <w:r>
        <w:rPr>
          <w:color w:val="231F20"/>
          <w:spacing w:val="29"/>
        </w:rPr>
        <w:t> </w:t>
      </w:r>
      <w:r>
        <w:rPr>
          <w:color w:val="231F20"/>
        </w:rPr>
        <w:t>ведения</w:t>
      </w:r>
      <w:r>
        <w:rPr>
          <w:color w:val="231F20"/>
          <w:spacing w:val="31"/>
        </w:rPr>
        <w:t> </w:t>
      </w:r>
      <w:r>
        <w:rPr>
          <w:color w:val="231F20"/>
        </w:rPr>
        <w:t>бизнеса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этой</w:t>
      </w:r>
      <w:r>
        <w:rPr>
          <w:color w:val="231F20"/>
          <w:spacing w:val="29"/>
        </w:rPr>
        <w:t> </w:t>
      </w:r>
      <w:r>
        <w:rPr>
          <w:color w:val="231F20"/>
        </w:rPr>
        <w:t>сфере</w:t>
      </w:r>
      <w:r>
        <w:rPr>
          <w:color w:val="231F20"/>
          <w:spacing w:val="29"/>
        </w:rPr>
        <w:t> </w:t>
      </w:r>
      <w:r>
        <w:rPr>
          <w:color w:val="231F20"/>
        </w:rPr>
        <w:t>позволяет</w:t>
      </w:r>
      <w:r>
        <w:rPr>
          <w:color w:val="231F20"/>
          <w:spacing w:val="30"/>
        </w:rPr>
        <w:t> </w:t>
      </w:r>
      <w:r>
        <w:rPr>
          <w:color w:val="231F20"/>
        </w:rPr>
        <w:t>осу-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ществляемое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Росстатом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ежеквартальное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выборочное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обследование</w:t>
      </w:r>
      <w:r>
        <w:rPr>
          <w:color w:val="231F20"/>
          <w:spacing w:val="-49"/>
        </w:rPr>
        <w:t> </w:t>
      </w:r>
      <w:r>
        <w:rPr>
          <w:color w:val="231F20"/>
        </w:rPr>
        <w:t>деловой</w:t>
      </w:r>
      <w:r>
        <w:rPr>
          <w:color w:val="231F20"/>
          <w:spacing w:val="1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7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организаций.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основе</w:t>
      </w:r>
      <w:r>
        <w:rPr>
          <w:color w:val="231F20"/>
          <w:spacing w:val="17"/>
        </w:rPr>
        <w:t> </w:t>
      </w:r>
      <w:r>
        <w:rPr>
          <w:color w:val="231F20"/>
        </w:rPr>
        <w:t>опро-</w:t>
      </w:r>
      <w:r>
        <w:rPr>
          <w:color w:val="231F20"/>
          <w:spacing w:val="-49"/>
        </w:rPr>
        <w:t> </w:t>
      </w:r>
      <w:r>
        <w:rPr>
          <w:color w:val="231F20"/>
        </w:rPr>
        <w:t>са</w:t>
      </w:r>
      <w:r>
        <w:rPr>
          <w:color w:val="231F20"/>
          <w:spacing w:val="13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14"/>
        </w:rPr>
        <w:t> </w:t>
      </w:r>
      <w:r>
        <w:rPr>
          <w:color w:val="231F20"/>
        </w:rPr>
        <w:t>более</w:t>
      </w:r>
      <w:r>
        <w:rPr>
          <w:color w:val="231F20"/>
          <w:spacing w:val="13"/>
        </w:rPr>
        <w:t> </w:t>
      </w:r>
      <w:r>
        <w:rPr>
          <w:color w:val="231F20"/>
        </w:rPr>
        <w:t>4</w:t>
      </w:r>
      <w:r>
        <w:rPr>
          <w:color w:val="231F20"/>
          <w:spacing w:val="15"/>
        </w:rPr>
        <w:t> </w:t>
      </w:r>
      <w:r>
        <w:rPr>
          <w:color w:val="231F20"/>
        </w:rPr>
        <w:t>тыс.</w:t>
      </w:r>
      <w:r>
        <w:rPr>
          <w:color w:val="231F20"/>
          <w:spacing w:val="15"/>
        </w:rPr>
        <w:t> </w:t>
      </w:r>
      <w:r>
        <w:rPr>
          <w:color w:val="231F20"/>
        </w:rPr>
        <w:t>малых</w:t>
      </w:r>
      <w:r>
        <w:rPr>
          <w:color w:val="231F20"/>
          <w:spacing w:val="15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50"/>
        </w:rPr>
        <w:t> </w:t>
      </w:r>
      <w:r>
        <w:rPr>
          <w:color w:val="231F20"/>
        </w:rPr>
        <w:t>рассчитывается ряд показателей. В международной практике наи-</w:t>
      </w:r>
      <w:r>
        <w:rPr>
          <w:color w:val="231F20"/>
          <w:spacing w:val="-50"/>
        </w:rPr>
        <w:t> </w:t>
      </w:r>
      <w:r>
        <w:rPr>
          <w:color w:val="231F20"/>
        </w:rPr>
        <w:t>большее</w:t>
      </w:r>
      <w:r>
        <w:rPr>
          <w:color w:val="231F20"/>
          <w:spacing w:val="16"/>
        </w:rPr>
        <w:t> </w:t>
      </w:r>
      <w:r>
        <w:rPr>
          <w:color w:val="231F20"/>
        </w:rPr>
        <w:t>распространение</w:t>
      </w:r>
      <w:r>
        <w:rPr>
          <w:color w:val="231F20"/>
          <w:spacing w:val="16"/>
        </w:rPr>
        <w:t> </w:t>
      </w:r>
      <w:r>
        <w:rPr>
          <w:color w:val="231F20"/>
        </w:rPr>
        <w:t>получил</w:t>
      </w:r>
      <w:r>
        <w:rPr>
          <w:color w:val="231F20"/>
          <w:spacing w:val="16"/>
        </w:rPr>
        <w:t> </w:t>
      </w:r>
      <w:r>
        <w:rPr>
          <w:color w:val="231F20"/>
        </w:rPr>
        <w:t>индекс</w:t>
      </w:r>
      <w:r>
        <w:rPr>
          <w:color w:val="231F20"/>
          <w:spacing w:val="11"/>
        </w:rPr>
        <w:t> </w:t>
      </w:r>
      <w:r>
        <w:rPr>
          <w:color w:val="231F20"/>
        </w:rPr>
        <w:t>предпринимательской</w:t>
      </w:r>
      <w:r>
        <w:rPr>
          <w:color w:val="231F20"/>
          <w:spacing w:val="1"/>
        </w:rPr>
        <w:t> </w:t>
      </w:r>
      <w:r>
        <w:rPr>
          <w:color w:val="231F20"/>
        </w:rPr>
        <w:t>уверенности,</w:t>
      </w:r>
      <w:r>
        <w:rPr>
          <w:color w:val="231F20"/>
          <w:spacing w:val="13"/>
        </w:rPr>
        <w:t> </w:t>
      </w:r>
      <w:r>
        <w:rPr>
          <w:color w:val="231F20"/>
        </w:rPr>
        <w:t>который</w:t>
      </w:r>
      <w:r>
        <w:rPr>
          <w:color w:val="231F20"/>
          <w:spacing w:val="13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3"/>
        </w:rPr>
        <w:t> </w:t>
      </w:r>
      <w:r>
        <w:rPr>
          <w:color w:val="231F20"/>
        </w:rPr>
        <w:t>собой</w:t>
      </w:r>
      <w:r>
        <w:rPr>
          <w:color w:val="231F20"/>
          <w:spacing w:val="13"/>
        </w:rPr>
        <w:t> </w:t>
      </w:r>
      <w:r>
        <w:rPr>
          <w:color w:val="231F20"/>
        </w:rPr>
        <w:t>показатель,</w:t>
      </w:r>
      <w:r>
        <w:rPr>
          <w:color w:val="231F20"/>
          <w:spacing w:val="13"/>
        </w:rPr>
        <w:t> </w:t>
      </w:r>
      <w:r>
        <w:rPr>
          <w:color w:val="231F20"/>
        </w:rPr>
        <w:t>позволяю-</w:t>
      </w:r>
      <w:r>
        <w:rPr>
          <w:color w:val="231F20"/>
          <w:spacing w:val="-49"/>
        </w:rPr>
        <w:t> </w:t>
      </w:r>
      <w:r>
        <w:rPr>
          <w:color w:val="231F20"/>
        </w:rPr>
        <w:t>щий</w:t>
      </w:r>
      <w:r>
        <w:rPr>
          <w:color w:val="231F20"/>
          <w:spacing w:val="-8"/>
        </w:rPr>
        <w:t> </w:t>
      </w:r>
      <w:r>
        <w:rPr>
          <w:color w:val="231F20"/>
        </w:rPr>
        <w:t>судить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прогнозе</w:t>
      </w:r>
      <w:r>
        <w:rPr>
          <w:color w:val="231F20"/>
          <w:spacing w:val="-8"/>
        </w:rPr>
        <w:t> </w:t>
      </w:r>
      <w:r>
        <w:rPr>
          <w:color w:val="231F20"/>
        </w:rPr>
        <w:t>выпуска</w:t>
      </w:r>
      <w:r>
        <w:rPr>
          <w:color w:val="231F20"/>
          <w:spacing w:val="-7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7"/>
        </w:rPr>
        <w:t> </w:t>
      </w:r>
      <w:r>
        <w:rPr>
          <w:color w:val="231F20"/>
        </w:rPr>
        <w:t>ожидаемых</w:t>
      </w:r>
      <w:r>
        <w:rPr>
          <w:color w:val="231F20"/>
          <w:spacing w:val="-8"/>
        </w:rPr>
        <w:t> </w:t>
      </w:r>
      <w:r>
        <w:rPr>
          <w:color w:val="231F20"/>
        </w:rPr>
        <w:t>изменени-</w:t>
      </w:r>
      <w:r>
        <w:rPr>
          <w:color w:val="231F20"/>
          <w:spacing w:val="-49"/>
        </w:rPr>
        <w:t> </w:t>
      </w:r>
      <w:r>
        <w:rPr>
          <w:color w:val="231F20"/>
        </w:rPr>
        <w:t>ях</w:t>
      </w:r>
      <w:r>
        <w:rPr>
          <w:color w:val="231F20"/>
          <w:spacing w:val="5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5"/>
        </w:rPr>
        <w:t> </w:t>
      </w:r>
      <w:r>
        <w:rPr>
          <w:color w:val="231F20"/>
        </w:rPr>
        <w:t>работников,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запасах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спросе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производимую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продукцию охарактеризовать </w:t>
      </w:r>
      <w:r>
        <w:rPr>
          <w:color w:val="231F20"/>
          <w:spacing w:val="-1"/>
        </w:rPr>
        <w:t>современное экономическое положе-</w:t>
      </w:r>
      <w:r>
        <w:rPr>
          <w:color w:val="231F20"/>
          <w:spacing w:val="-50"/>
        </w:rPr>
        <w:t> </w:t>
      </w:r>
      <w:r>
        <w:rPr>
          <w:color w:val="231F20"/>
        </w:rPr>
        <w:t>ние малых предприятий, а также сформировать представление ру-</w:t>
      </w:r>
      <w:r>
        <w:rPr>
          <w:color w:val="231F20"/>
          <w:spacing w:val="-50"/>
        </w:rPr>
        <w:t> </w:t>
      </w:r>
      <w:r>
        <w:rPr>
          <w:color w:val="231F20"/>
        </w:rPr>
        <w:t>ководства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ближайших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перспективах</w:t>
      </w:r>
      <w:r>
        <w:rPr>
          <w:color w:val="231F20"/>
          <w:spacing w:val="2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биз-</w:t>
      </w:r>
      <w:r>
        <w:rPr>
          <w:color w:val="231F20"/>
          <w:spacing w:val="1"/>
        </w:rPr>
        <w:t> </w:t>
      </w:r>
      <w:r>
        <w:rPr>
          <w:color w:val="231F20"/>
        </w:rPr>
        <w:t>неса.</w:t>
      </w:r>
      <w:r>
        <w:rPr>
          <w:color w:val="231F20"/>
          <w:spacing w:val="-1"/>
        </w:rPr>
        <w:t> </w:t>
      </w:r>
      <w:r>
        <w:rPr>
          <w:color w:val="231F20"/>
        </w:rPr>
        <w:t>Индекс предпринимательской уверенности в строительстве</w:t>
      </w:r>
      <w:r>
        <w:rPr>
          <w:color w:val="231F20"/>
          <w:vertAlign w:val="superscript"/>
        </w:rPr>
        <w:t>1</w:t>
      </w:r>
    </w:p>
    <w:p>
      <w:pPr>
        <w:pStyle w:val="BodyText"/>
        <w:spacing w:before="21"/>
        <w:ind w:left="158"/>
      </w:pPr>
      <w:r>
        <w:rPr>
          <w:color w:val="231F20"/>
        </w:rPr>
        <w:t>имеет</w:t>
      </w:r>
      <w:r>
        <w:rPr>
          <w:color w:val="231F20"/>
          <w:spacing w:val="2"/>
        </w:rPr>
        <w:t> </w:t>
      </w:r>
      <w:r>
        <w:rPr>
          <w:color w:val="231F20"/>
        </w:rPr>
        <w:t>низкие</w:t>
      </w:r>
      <w:r>
        <w:rPr>
          <w:color w:val="231F20"/>
          <w:spacing w:val="3"/>
        </w:rPr>
        <w:t> </w:t>
      </w:r>
      <w:r>
        <w:rPr>
          <w:color w:val="231F20"/>
        </w:rPr>
        <w:t>значения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2018</w:t>
      </w:r>
      <w:r>
        <w:rPr>
          <w:color w:val="231F20"/>
          <w:spacing w:val="4"/>
        </w:rPr>
        <w:t> </w:t>
      </w:r>
      <w:r>
        <w:rPr>
          <w:color w:val="231F20"/>
        </w:rPr>
        <w:t>гг.</w:t>
      </w:r>
      <w:r>
        <w:rPr>
          <w:color w:val="231F20"/>
          <w:spacing w:val="3"/>
        </w:rPr>
        <w:t> </w:t>
      </w:r>
      <w:r>
        <w:rPr>
          <w:color w:val="231F20"/>
        </w:rPr>
        <w:t>(таблица</w:t>
      </w:r>
      <w:r>
        <w:rPr>
          <w:color w:val="231F20"/>
          <w:spacing w:val="3"/>
        </w:rPr>
        <w:t> </w:t>
      </w:r>
      <w:r>
        <w:rPr>
          <w:color w:val="231F20"/>
        </w:rPr>
        <w:t>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60.944901pt;margin-top:10.745715pt;width:99.25pt;height:.1pt;mso-position-horizontal-relative:page;mso-position-vertical-relative:paragraph;z-index:-15700992;mso-wrap-distance-left:0;mso-wrap-distance-right:0" id="docshape113" coordorigin="1219,215" coordsize="1985,0" path="m1219,215l3203,21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58"/>
        <w:ind w:left="158" w:right="153" w:firstLine="396"/>
        <w:jc w:val="both"/>
        <w:rPr>
          <w:sz w:val="18"/>
        </w:rPr>
      </w:pPr>
      <w:r>
        <w:rPr>
          <w:b/>
          <w:color w:val="231F20"/>
          <w:sz w:val="18"/>
          <w:vertAlign w:val="superscript"/>
        </w:rPr>
        <w:t>1</w:t>
      </w:r>
      <w:r>
        <w:rPr>
          <w:b/>
          <w:color w:val="231F2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Индекс предпринимательской уверенности в строительстве представ-</w:t>
      </w:r>
      <w:r>
        <w:rPr>
          <w:color w:val="231F20"/>
          <w:spacing w:val="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ляет собой среднее арифметическое балансов оценок руководителей уровня</w:t>
      </w:r>
      <w:r>
        <w:rPr>
          <w:color w:val="231F20"/>
          <w:spacing w:val="1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производственной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pacing w:val="-1"/>
          <w:sz w:val="18"/>
          <w:vertAlign w:val="baseline"/>
        </w:rPr>
        <w:t>программы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и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ожидаемых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изменений</w:t>
      </w:r>
      <w:r>
        <w:rPr>
          <w:color w:val="231F20"/>
          <w:spacing w:val="-10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численности</w:t>
      </w:r>
      <w:r>
        <w:rPr>
          <w:color w:val="231F20"/>
          <w:spacing w:val="-9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занятых.</w:t>
      </w:r>
    </w:p>
    <w:p>
      <w:pPr>
        <w:spacing w:line="249" w:lineRule="auto" w:before="3"/>
        <w:ind w:left="158" w:right="156" w:firstLine="0"/>
        <w:jc w:val="both"/>
        <w:rPr>
          <w:sz w:val="18"/>
        </w:rPr>
      </w:pPr>
      <w:r>
        <w:rPr>
          <w:color w:val="231F20"/>
          <w:w w:val="95"/>
          <w:sz w:val="18"/>
        </w:rPr>
        <w:t>«Баланс» представляет собой разницу между процентом положительных и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цен-том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отрицательных ответов.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179"/>
        <w:ind w:left="427" w:right="42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Индекс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предпринимательской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уверенности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малых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предприятий</w:t>
      </w:r>
      <w:r>
        <w:rPr>
          <w:b/>
          <w:color w:val="231F20"/>
          <w:sz w:val="18"/>
          <w:vertAlign w:val="superscript"/>
        </w:rPr>
        <w:t>1)</w:t>
      </w:r>
      <w:r>
        <w:rPr>
          <w:b/>
          <w:color w:val="231F20"/>
          <w:spacing w:val="-42"/>
          <w:sz w:val="18"/>
          <w:vertAlign w:val="baseline"/>
        </w:rPr>
        <w:t> </w:t>
      </w:r>
      <w:r>
        <w:rPr>
          <w:b/>
          <w:color w:val="231F20"/>
          <w:sz w:val="18"/>
          <w:vertAlign w:val="baseline"/>
        </w:rPr>
        <w:t>по отдельным видам экономической деятельности (в процентах)</w:t>
      </w:r>
      <w:r>
        <w:rPr>
          <w:b/>
          <w:color w:val="231F20"/>
          <w:spacing w:val="1"/>
          <w:sz w:val="18"/>
          <w:vertAlign w:val="baseline"/>
        </w:rPr>
        <w:t> </w:t>
      </w:r>
      <w:r>
        <w:rPr>
          <w:b/>
          <w:color w:val="231F20"/>
          <w:sz w:val="18"/>
          <w:vertAlign w:val="baseline"/>
        </w:rPr>
        <w:t>[3, с. 64–66]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453"/>
        <w:gridCol w:w="453"/>
        <w:gridCol w:w="453"/>
        <w:gridCol w:w="453"/>
        <w:gridCol w:w="453"/>
        <w:gridCol w:w="453"/>
        <w:gridCol w:w="453"/>
        <w:gridCol w:w="453"/>
      </w:tblGrid>
      <w:tr>
        <w:trPr>
          <w:trHeight w:val="330" w:hRule="atLeast"/>
        </w:trPr>
        <w:tc>
          <w:tcPr>
            <w:tcW w:w="2324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 w:before="1"/>
              <w:ind w:left="747" w:right="157" w:hanging="5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Вид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экономической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дея-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тельности</w:t>
            </w:r>
          </w:p>
        </w:tc>
        <w:tc>
          <w:tcPr>
            <w:tcW w:w="1812" w:type="dxa"/>
            <w:gridSpan w:val="4"/>
          </w:tcPr>
          <w:p>
            <w:pPr>
              <w:pStyle w:val="TableParagraph"/>
              <w:spacing w:before="58"/>
              <w:ind w:left="707" w:right="69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1812" w:type="dxa"/>
            <w:gridSpan w:val="4"/>
          </w:tcPr>
          <w:p>
            <w:pPr>
              <w:pStyle w:val="TableParagraph"/>
              <w:spacing w:before="58"/>
              <w:ind w:left="709" w:right="69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</w:tr>
      <w:tr>
        <w:trPr>
          <w:trHeight w:val="1180" w:hRule="atLeast"/>
        </w:trPr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0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0"/>
              <w:ind w:left="1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1"/>
              <w:ind w:left="1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III</w:t>
            </w:r>
            <w:r>
              <w:rPr>
                <w:b/>
                <w:color w:val="231F20"/>
                <w:spacing w:val="4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2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IV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2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3"/>
              <w:ind w:left="1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3"/>
              <w:ind w:left="1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III</w:t>
            </w:r>
            <w:r>
              <w:rPr>
                <w:b/>
                <w:color w:val="231F20"/>
                <w:spacing w:val="4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  <w:tc>
          <w:tcPr>
            <w:tcW w:w="453" w:type="dxa"/>
            <w:textDirection w:val="btLr"/>
          </w:tcPr>
          <w:p>
            <w:pPr>
              <w:pStyle w:val="TableParagraph"/>
              <w:spacing w:before="124"/>
              <w:ind w:left="1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IV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квартал</w:t>
            </w:r>
          </w:p>
        </w:tc>
      </w:tr>
      <w:tr>
        <w:trPr>
          <w:trHeight w:val="500" w:hRule="atLeast"/>
        </w:trPr>
        <w:tc>
          <w:tcPr>
            <w:tcW w:w="2324" w:type="dxa"/>
          </w:tcPr>
          <w:p>
            <w:pPr>
              <w:pStyle w:val="TableParagraph"/>
              <w:spacing w:line="249" w:lineRule="auto"/>
              <w:ind w:left="85" w:right="217"/>
              <w:rPr>
                <w:sz w:val="18"/>
              </w:rPr>
            </w:pPr>
            <w:r>
              <w:rPr>
                <w:color w:val="231F20"/>
                <w:sz w:val="18"/>
              </w:rPr>
              <w:t>Добыча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полезных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ископа-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емых</w:t>
            </w:r>
          </w:p>
        </w:tc>
        <w:tc>
          <w:tcPr>
            <w:tcW w:w="453" w:type="dxa"/>
          </w:tcPr>
          <w:p>
            <w:pPr>
              <w:pStyle w:val="TableParagraph"/>
              <w:ind w:left="67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–7</w:t>
            </w:r>
          </w:p>
        </w:tc>
        <w:tc>
          <w:tcPr>
            <w:tcW w:w="453" w:type="dxa"/>
          </w:tcPr>
          <w:p>
            <w:pPr>
              <w:pStyle w:val="TableParagraph"/>
              <w:ind w:left="64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–11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–6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–12</w:t>
            </w:r>
          </w:p>
        </w:tc>
      </w:tr>
      <w:tr>
        <w:trPr>
          <w:trHeight w:val="500" w:hRule="atLeast"/>
        </w:trPr>
        <w:tc>
          <w:tcPr>
            <w:tcW w:w="2324" w:type="dxa"/>
          </w:tcPr>
          <w:p>
            <w:pPr>
              <w:pStyle w:val="TableParagraph"/>
              <w:spacing w:line="249" w:lineRule="auto"/>
              <w:ind w:left="85" w:right="2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Обрабатывающие </w:t>
            </w:r>
            <w:r>
              <w:rPr>
                <w:color w:val="231F20"/>
                <w:sz w:val="18"/>
              </w:rPr>
              <w:t>произ-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водства</w:t>
            </w:r>
          </w:p>
        </w:tc>
        <w:tc>
          <w:tcPr>
            <w:tcW w:w="453" w:type="dxa"/>
          </w:tcPr>
          <w:p>
            <w:pPr>
              <w:pStyle w:val="TableParagraph"/>
              <w:ind w:left="67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–5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–9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–5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–5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–6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–9</w:t>
            </w:r>
          </w:p>
        </w:tc>
      </w:tr>
      <w:tr>
        <w:trPr>
          <w:trHeight w:val="932" w:hRule="atLeast"/>
        </w:trPr>
        <w:tc>
          <w:tcPr>
            <w:tcW w:w="2324" w:type="dxa"/>
          </w:tcPr>
          <w:p>
            <w:pPr>
              <w:pStyle w:val="TableParagraph"/>
              <w:spacing w:line="249" w:lineRule="auto"/>
              <w:ind w:left="84" w:right="205"/>
              <w:rPr>
                <w:sz w:val="18"/>
              </w:rPr>
            </w:pPr>
            <w:r>
              <w:rPr>
                <w:color w:val="231F20"/>
                <w:sz w:val="18"/>
              </w:rPr>
              <w:t>Обеспечение электриче-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ской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энергией,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газом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ром; кондиционирование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воздуха</w:t>
            </w:r>
          </w:p>
        </w:tc>
        <w:tc>
          <w:tcPr>
            <w:tcW w:w="453" w:type="dxa"/>
          </w:tcPr>
          <w:p>
            <w:pPr>
              <w:pStyle w:val="TableParagraph"/>
              <w:ind w:left="60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–11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–9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–4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–8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–9</w:t>
            </w:r>
          </w:p>
        </w:tc>
        <w:tc>
          <w:tcPr>
            <w:tcW w:w="453" w:type="dxa"/>
          </w:tcPr>
          <w:p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53" w:type="dxa"/>
          </w:tcPr>
          <w:p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</w:t>
            </w:r>
          </w:p>
        </w:tc>
      </w:tr>
      <w:tr>
        <w:trPr>
          <w:trHeight w:val="284" w:hRule="atLeast"/>
        </w:trPr>
        <w:tc>
          <w:tcPr>
            <w:tcW w:w="232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Строительство</w:t>
            </w:r>
          </w:p>
        </w:tc>
        <w:tc>
          <w:tcPr>
            <w:tcW w:w="453" w:type="dxa"/>
          </w:tcPr>
          <w:p>
            <w:pPr>
              <w:pStyle w:val="TableParagraph"/>
              <w:ind w:left="67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–27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–27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–27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–30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–30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–29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5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–30</w:t>
            </w:r>
          </w:p>
        </w:tc>
        <w:tc>
          <w:tcPr>
            <w:tcW w:w="453" w:type="dxa"/>
          </w:tcPr>
          <w:p>
            <w:pPr>
              <w:pStyle w:val="TableParagraph"/>
              <w:ind w:left="68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–31</w:t>
            </w:r>
          </w:p>
        </w:tc>
      </w:tr>
    </w:tbl>
    <w:p>
      <w:pPr>
        <w:spacing w:before="142"/>
        <w:ind w:left="555" w:right="0" w:firstLine="0"/>
        <w:jc w:val="left"/>
        <w:rPr>
          <w:sz w:val="18"/>
        </w:rPr>
      </w:pPr>
      <w:r>
        <w:rPr>
          <w:color w:val="231F20"/>
          <w:sz w:val="18"/>
          <w:vertAlign w:val="superscript"/>
        </w:rPr>
        <w:t>1)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Без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учета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микропредприятий.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4" w:lineRule="auto"/>
        <w:ind w:left="158" w:right="152" w:firstLine="396"/>
        <w:jc w:val="both"/>
      </w:pPr>
      <w:r>
        <w:rPr>
          <w:color w:val="231F20"/>
        </w:rPr>
        <w:t>Руководителей малых строительных предприятий, сообщив-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ших об ожидаемых ими снижении объема строительных работ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сокращении численности работников, почти в 2 раза больше,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тех,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предположил,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ближайшее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возрастут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(таблица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3).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</w:rPr>
        <w:t>Производственные мощности по кварталам 2018 г. использо-</w:t>
      </w:r>
      <w:r>
        <w:rPr>
          <w:color w:val="231F20"/>
          <w:spacing w:val="1"/>
        </w:rPr>
        <w:t> </w:t>
      </w:r>
      <w:r>
        <w:rPr>
          <w:color w:val="231F20"/>
        </w:rPr>
        <w:t>вались на 49-53% у малых строительных предприятий. Это отра-</w:t>
      </w:r>
      <w:r>
        <w:rPr>
          <w:color w:val="231F20"/>
          <w:spacing w:val="1"/>
        </w:rPr>
        <w:t> </w:t>
      </w:r>
      <w:r>
        <w:rPr>
          <w:color w:val="231F20"/>
        </w:rPr>
        <w:t>жается в оценки «ниже нормальной» производственной програм-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56%</w:t>
      </w:r>
      <w:r>
        <w:rPr>
          <w:color w:val="231F20"/>
          <w:spacing w:val="1"/>
        </w:rPr>
        <w:t> </w:t>
      </w:r>
      <w:r>
        <w:rPr>
          <w:color w:val="231F20"/>
        </w:rPr>
        <w:t>респондентов.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Оценки руководителями строительных малых 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производственной программы сильно отличаются от ответов их</w:t>
      </w:r>
      <w:r>
        <w:rPr>
          <w:color w:val="231F20"/>
          <w:spacing w:val="1"/>
        </w:rPr>
        <w:t> </w:t>
      </w:r>
      <w:r>
        <w:rPr>
          <w:color w:val="231F20"/>
        </w:rPr>
        <w:t>коллег,</w:t>
      </w:r>
      <w:r>
        <w:rPr>
          <w:color w:val="231F20"/>
          <w:spacing w:val="16"/>
        </w:rPr>
        <w:t> </w:t>
      </w:r>
      <w:r>
        <w:rPr>
          <w:color w:val="231F20"/>
        </w:rPr>
        <w:t>возглавляющих</w:t>
      </w:r>
      <w:r>
        <w:rPr>
          <w:color w:val="231F20"/>
          <w:spacing w:val="17"/>
        </w:rPr>
        <w:t> </w:t>
      </w:r>
      <w:r>
        <w:rPr>
          <w:color w:val="231F20"/>
        </w:rPr>
        <w:t>малые</w:t>
      </w:r>
      <w:r>
        <w:rPr>
          <w:color w:val="231F20"/>
          <w:spacing w:val="16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7"/>
        </w:rPr>
        <w:t> </w:t>
      </w:r>
      <w:r>
        <w:rPr>
          <w:color w:val="231F20"/>
        </w:rPr>
        <w:t>других</w:t>
      </w:r>
      <w:r>
        <w:rPr>
          <w:color w:val="231F20"/>
          <w:spacing w:val="16"/>
        </w:rPr>
        <w:t> </w:t>
      </w:r>
      <w:r>
        <w:rPr>
          <w:color w:val="231F20"/>
        </w:rPr>
        <w:t>видов</w:t>
      </w:r>
      <w:r>
        <w:rPr>
          <w:color w:val="231F20"/>
          <w:spacing w:val="17"/>
        </w:rPr>
        <w:t> </w:t>
      </w:r>
      <w:r>
        <w:rPr>
          <w:color w:val="231F20"/>
        </w:rPr>
        <w:t>эконо-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/>
        <w:jc w:val="both"/>
      </w:pPr>
      <w:r>
        <w:rPr>
          <w:color w:val="231F20"/>
        </w:rPr>
        <w:t>мической деятельности. Среди руководства малых добывающих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производств негативных оценок общей экономической ситуа-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%,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обрабатывающих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производств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%.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«не-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удовлетворительное» оценили экономическое положение своих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предприятий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19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руководителей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малых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предприятий,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занятых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обеспечением газом и паром, электрической энергией, кондицио-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нированием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воздуха.</w:t>
      </w:r>
    </w:p>
    <w:p>
      <w:pPr>
        <w:spacing w:before="163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123"/>
        <w:ind w:left="648" w:right="64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Оценка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производственной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программы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средний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уровень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использования производственных мощностей в малых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строительных предприятиях</w:t>
      </w:r>
      <w:r>
        <w:rPr>
          <w:b/>
          <w:color w:val="231F20"/>
          <w:sz w:val="18"/>
          <w:vertAlign w:val="superscript"/>
        </w:rPr>
        <w:t>1</w:t>
      </w:r>
      <w:r>
        <w:rPr>
          <w:b/>
          <w:color w:val="231F20"/>
          <w:sz w:val="18"/>
          <w:vertAlign w:val="baseline"/>
        </w:rPr>
        <w:t>) (в процентах от числа</w:t>
      </w:r>
      <w:r>
        <w:rPr>
          <w:b/>
          <w:color w:val="231F20"/>
          <w:spacing w:val="1"/>
          <w:sz w:val="18"/>
          <w:vertAlign w:val="baseline"/>
        </w:rPr>
        <w:t> </w:t>
      </w:r>
      <w:r>
        <w:rPr>
          <w:b/>
          <w:color w:val="231F20"/>
          <w:sz w:val="18"/>
          <w:vertAlign w:val="baseline"/>
        </w:rPr>
        <w:t>обследованных</w:t>
      </w:r>
      <w:r>
        <w:rPr>
          <w:b/>
          <w:color w:val="231F20"/>
          <w:spacing w:val="-2"/>
          <w:sz w:val="18"/>
          <w:vertAlign w:val="baseline"/>
        </w:rPr>
        <w:t> </w:t>
      </w:r>
      <w:r>
        <w:rPr>
          <w:b/>
          <w:color w:val="231F20"/>
          <w:sz w:val="18"/>
          <w:vertAlign w:val="baseline"/>
        </w:rPr>
        <w:t>организаций) [3, с.</w:t>
      </w:r>
      <w:r>
        <w:rPr>
          <w:b/>
          <w:color w:val="231F20"/>
          <w:spacing w:val="-1"/>
          <w:sz w:val="18"/>
          <w:vertAlign w:val="baseline"/>
        </w:rPr>
        <w:t> </w:t>
      </w:r>
      <w:r>
        <w:rPr>
          <w:b/>
          <w:color w:val="231F20"/>
          <w:sz w:val="18"/>
          <w:vertAlign w:val="baseline"/>
        </w:rPr>
        <w:t>66]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>
        <w:trPr>
          <w:trHeight w:val="443" w:hRule="atLeast"/>
        </w:trPr>
        <w:tc>
          <w:tcPr>
            <w:tcW w:w="2608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83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1668" w:type="dxa"/>
            <w:gridSpan w:val="4"/>
          </w:tcPr>
          <w:p>
            <w:pPr>
              <w:pStyle w:val="TableParagraph"/>
              <w:spacing w:before="114"/>
              <w:ind w:left="633" w:right="62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1668" w:type="dxa"/>
            <w:gridSpan w:val="4"/>
          </w:tcPr>
          <w:p>
            <w:pPr>
              <w:pStyle w:val="TableParagraph"/>
              <w:spacing w:before="114"/>
              <w:ind w:left="632" w:right="62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</w:tr>
      <w:tr>
        <w:trPr>
          <w:trHeight w:val="670" w:hRule="atLeast"/>
        </w:trPr>
        <w:tc>
          <w:tcPr>
            <w:tcW w:w="2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01"/>
              <w:ind w:left="1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01"/>
              <w:ind w:left="1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00"/>
              <w:ind w:left="1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</w:t>
            </w:r>
            <w:r>
              <w:rPr>
                <w:b/>
                <w:color w:val="231F20"/>
                <w:spacing w:val="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00"/>
              <w:ind w:left="1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00"/>
              <w:ind w:left="1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99"/>
              <w:ind w:left="1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99"/>
              <w:ind w:left="1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</w:t>
            </w:r>
            <w:r>
              <w:rPr>
                <w:b/>
                <w:color w:val="231F20"/>
                <w:spacing w:val="4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99"/>
              <w:ind w:left="14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кв.</w:t>
            </w:r>
          </w:p>
        </w:tc>
      </w:tr>
      <w:tr>
        <w:trPr>
          <w:trHeight w:val="500" w:hRule="atLeast"/>
        </w:trPr>
        <w:tc>
          <w:tcPr>
            <w:tcW w:w="2608" w:type="dxa"/>
          </w:tcPr>
          <w:p>
            <w:pPr>
              <w:pStyle w:val="TableParagraph"/>
              <w:spacing w:line="249" w:lineRule="auto"/>
              <w:ind w:left="85" w:right="105"/>
              <w:rPr>
                <w:sz w:val="18"/>
              </w:rPr>
            </w:pPr>
            <w:r>
              <w:rPr>
                <w:color w:val="231F20"/>
                <w:sz w:val="18"/>
              </w:rPr>
              <w:t>Оценка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производственной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граммы:</w:t>
            </w: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2608" w:type="dxa"/>
          </w:tcPr>
          <w:p>
            <w:pPr>
              <w:pStyle w:val="TableParagraph"/>
              <w:ind w:left="481"/>
              <w:rPr>
                <w:sz w:val="18"/>
              </w:rPr>
            </w:pPr>
            <w:r>
              <w:rPr>
                <w:color w:val="231F20"/>
                <w:sz w:val="18"/>
              </w:rPr>
              <w:t>ниже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нормальной</w:t>
            </w:r>
          </w:p>
        </w:tc>
        <w:tc>
          <w:tcPr>
            <w:tcW w:w="417" w:type="dxa"/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417" w:type="dxa"/>
          </w:tcPr>
          <w:p>
            <w:pPr>
              <w:pStyle w:val="TableParagraph"/>
              <w:ind w:left="96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417" w:type="dxa"/>
          </w:tcPr>
          <w:p>
            <w:pPr>
              <w:pStyle w:val="TableParagraph"/>
              <w:ind w:left="96" w:right="8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67</w:t>
            </w:r>
          </w:p>
        </w:tc>
        <w:tc>
          <w:tcPr>
            <w:tcW w:w="417" w:type="dxa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color w:val="231F20"/>
                <w:sz w:val="18"/>
              </w:rPr>
              <w:t>62</w:t>
            </w:r>
          </w:p>
        </w:tc>
        <w:tc>
          <w:tcPr>
            <w:tcW w:w="417" w:type="dxa"/>
          </w:tcPr>
          <w:p>
            <w:pPr>
              <w:pStyle w:val="TableParagraph"/>
              <w:ind w:left="95" w:right="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417" w:type="dxa"/>
          </w:tcPr>
          <w:p>
            <w:pPr>
              <w:pStyle w:val="TableParagraph"/>
              <w:ind w:left="94" w:right="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</w:tr>
      <w:tr>
        <w:trPr>
          <w:trHeight w:val="284" w:hRule="atLeast"/>
        </w:trPr>
        <w:tc>
          <w:tcPr>
            <w:tcW w:w="2608" w:type="dxa"/>
          </w:tcPr>
          <w:p>
            <w:pPr>
              <w:pStyle w:val="TableParagraph"/>
              <w:ind w:left="482"/>
              <w:rPr>
                <w:sz w:val="18"/>
              </w:rPr>
            </w:pPr>
            <w:r>
              <w:rPr>
                <w:color w:val="231F20"/>
                <w:sz w:val="18"/>
              </w:rPr>
              <w:t>нормальная</w:t>
            </w:r>
          </w:p>
        </w:tc>
        <w:tc>
          <w:tcPr>
            <w:tcW w:w="417" w:type="dxa"/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417" w:type="dxa"/>
          </w:tcPr>
          <w:p>
            <w:pPr>
              <w:pStyle w:val="TableParagraph"/>
              <w:ind w:left="96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417" w:type="dxa"/>
          </w:tcPr>
          <w:p>
            <w:pPr>
              <w:pStyle w:val="TableParagraph"/>
              <w:ind w:left="96" w:right="8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417" w:type="dxa"/>
          </w:tcPr>
          <w:p>
            <w:pPr>
              <w:pStyle w:val="TableParagraph"/>
              <w:ind w:left="95" w:right="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417" w:type="dxa"/>
          </w:tcPr>
          <w:p>
            <w:pPr>
              <w:pStyle w:val="TableParagraph"/>
              <w:ind w:left="94" w:right="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</w:t>
            </w:r>
          </w:p>
        </w:tc>
      </w:tr>
      <w:tr>
        <w:trPr>
          <w:trHeight w:val="284" w:hRule="atLeast"/>
        </w:trPr>
        <w:tc>
          <w:tcPr>
            <w:tcW w:w="2608" w:type="dxa"/>
          </w:tcPr>
          <w:p>
            <w:pPr>
              <w:pStyle w:val="TableParagraph"/>
              <w:ind w:left="482"/>
              <w:rPr>
                <w:sz w:val="18"/>
              </w:rPr>
            </w:pPr>
            <w:r>
              <w:rPr>
                <w:color w:val="231F20"/>
                <w:sz w:val="18"/>
              </w:rPr>
              <w:t>выше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нормальной</w:t>
            </w:r>
          </w:p>
        </w:tc>
        <w:tc>
          <w:tcPr>
            <w:tcW w:w="417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>
        <w:trPr>
          <w:trHeight w:val="716" w:hRule="atLeast"/>
        </w:trPr>
        <w:tc>
          <w:tcPr>
            <w:tcW w:w="2608" w:type="dxa"/>
          </w:tcPr>
          <w:p>
            <w:pPr>
              <w:pStyle w:val="TableParagraph"/>
              <w:spacing w:line="249" w:lineRule="auto"/>
              <w:ind w:left="85" w:right="117"/>
              <w:rPr>
                <w:sz w:val="18"/>
              </w:rPr>
            </w:pPr>
            <w:r>
              <w:rPr>
                <w:color w:val="231F20"/>
                <w:sz w:val="18"/>
              </w:rPr>
              <w:t>Средний уровень использова-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производственных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мощно-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стей,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процентов</w:t>
            </w:r>
          </w:p>
        </w:tc>
        <w:tc>
          <w:tcPr>
            <w:tcW w:w="417" w:type="dxa"/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417" w:type="dxa"/>
          </w:tcPr>
          <w:p>
            <w:pPr>
              <w:pStyle w:val="TableParagraph"/>
              <w:ind w:left="96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417" w:type="dxa"/>
          </w:tcPr>
          <w:p>
            <w:pPr>
              <w:pStyle w:val="TableParagraph"/>
              <w:ind w:left="96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417" w:type="dxa"/>
          </w:tcPr>
          <w:p>
            <w:pPr>
              <w:pStyle w:val="TableParagraph"/>
              <w:ind w:left="117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417" w:type="dxa"/>
          </w:tcPr>
          <w:p>
            <w:pPr>
              <w:pStyle w:val="TableParagraph"/>
              <w:ind w:left="95" w:right="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</w:t>
            </w:r>
          </w:p>
        </w:tc>
        <w:tc>
          <w:tcPr>
            <w:tcW w:w="417" w:type="dxa"/>
          </w:tcPr>
          <w:p>
            <w:pPr>
              <w:pStyle w:val="TableParagraph"/>
              <w:ind w:left="95" w:right="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</w:t>
            </w:r>
          </w:p>
        </w:tc>
      </w:tr>
    </w:tbl>
    <w:p>
      <w:pPr>
        <w:spacing w:before="143"/>
        <w:ind w:left="555" w:right="0" w:firstLine="0"/>
        <w:jc w:val="left"/>
        <w:rPr>
          <w:sz w:val="18"/>
        </w:rPr>
      </w:pPr>
      <w:r>
        <w:rPr>
          <w:color w:val="231F20"/>
          <w:sz w:val="18"/>
          <w:vertAlign w:val="superscript"/>
        </w:rPr>
        <w:t>1)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Без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учета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микропредприятий.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Выше нормального уровня оценили производственную про-</w:t>
      </w:r>
      <w:r>
        <w:rPr>
          <w:color w:val="231F20"/>
          <w:spacing w:val="1"/>
        </w:rPr>
        <w:t> </w:t>
      </w:r>
      <w:r>
        <w:rPr>
          <w:color w:val="231F20"/>
        </w:rPr>
        <w:t>грамму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-7"/>
        </w:rPr>
        <w:t> </w:t>
      </w:r>
      <w:r>
        <w:rPr>
          <w:color w:val="231F20"/>
        </w:rPr>
        <w:t>малых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6"/>
        </w:rPr>
        <w:t> </w:t>
      </w:r>
      <w:r>
        <w:rPr>
          <w:color w:val="231F20"/>
        </w:rPr>
        <w:t>предприя-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тий.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опроса,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представлявших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малые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респондентов,</w:t>
      </w:r>
      <w:r>
        <w:rPr>
          <w:color w:val="231F20"/>
          <w:spacing w:val="-11"/>
        </w:rPr>
        <w:t> </w:t>
      </w:r>
      <w:r>
        <w:rPr>
          <w:color w:val="231F20"/>
        </w:rPr>
        <w:t>оценив-</w:t>
      </w:r>
      <w:r>
        <w:rPr>
          <w:color w:val="231F20"/>
          <w:spacing w:val="-50"/>
        </w:rPr>
        <w:t> </w:t>
      </w:r>
      <w:r>
        <w:rPr>
          <w:color w:val="231F20"/>
        </w:rPr>
        <w:t>ших экономическую ситуацию как благоприятную, было заметно</w:t>
      </w:r>
      <w:r>
        <w:rPr>
          <w:color w:val="231F20"/>
          <w:spacing w:val="1"/>
        </w:rPr>
        <w:t> </w:t>
      </w:r>
      <w:r>
        <w:rPr>
          <w:color w:val="231F20"/>
        </w:rPr>
        <w:t>больше: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добывающим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производствам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7</w:t>
      </w:r>
      <w:r>
        <w:rPr>
          <w:color w:val="231F20"/>
          <w:spacing w:val="1"/>
        </w:rPr>
        <w:t> </w:t>
      </w:r>
      <w:r>
        <w:rPr>
          <w:color w:val="231F20"/>
        </w:rPr>
        <w:t>%,</w:t>
      </w:r>
      <w:r>
        <w:rPr>
          <w:color w:val="231F20"/>
          <w:spacing w:val="2"/>
        </w:rPr>
        <w:t> </w:t>
      </w:r>
      <w:r>
        <w:rPr>
          <w:color w:val="231F20"/>
        </w:rPr>
        <w:t>обрабатывающим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производствам – 9 %, по предприятиям, занятым газообеспечени-</w:t>
      </w:r>
      <w:r>
        <w:rPr>
          <w:color w:val="231F20"/>
          <w:spacing w:val="1"/>
        </w:rPr>
        <w:t> </w:t>
      </w:r>
      <w:r>
        <w:rPr>
          <w:color w:val="231F20"/>
        </w:rPr>
        <w:t>ем,</w:t>
      </w:r>
      <w:r>
        <w:rPr>
          <w:color w:val="231F20"/>
          <w:spacing w:val="5"/>
        </w:rPr>
        <w:t> </w:t>
      </w:r>
      <w:r>
        <w:rPr>
          <w:color w:val="231F20"/>
        </w:rPr>
        <w:t>энергетикой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кондиционированием</w:t>
      </w:r>
      <w:r>
        <w:rPr>
          <w:color w:val="231F20"/>
          <w:spacing w:val="6"/>
        </w:rPr>
        <w:t> </w:t>
      </w:r>
      <w:r>
        <w:rPr>
          <w:color w:val="231F20"/>
        </w:rPr>
        <w:t>воздуха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7</w:t>
      </w:r>
      <w:r>
        <w:rPr>
          <w:color w:val="231F20"/>
          <w:spacing w:val="6"/>
        </w:rPr>
        <w:t> </w:t>
      </w:r>
      <w:r>
        <w:rPr>
          <w:color w:val="231F20"/>
        </w:rPr>
        <w:t>%</w:t>
      </w:r>
      <w:r>
        <w:rPr>
          <w:color w:val="231F20"/>
          <w:spacing w:val="5"/>
        </w:rPr>
        <w:t> </w:t>
      </w:r>
      <w:r>
        <w:rPr>
          <w:color w:val="231F20"/>
        </w:rPr>
        <w:t>[3,</w:t>
      </w:r>
      <w:r>
        <w:rPr>
          <w:color w:val="231F20"/>
          <w:spacing w:val="6"/>
        </w:rPr>
        <w:t> </w:t>
      </w:r>
      <w:r>
        <w:rPr>
          <w:color w:val="231F20"/>
        </w:rPr>
        <w:t>с.</w:t>
      </w:r>
      <w:r>
        <w:rPr>
          <w:color w:val="231F20"/>
          <w:spacing w:val="6"/>
        </w:rPr>
        <w:t> </w:t>
      </w:r>
      <w:r>
        <w:rPr>
          <w:color w:val="231F20"/>
        </w:rPr>
        <w:t>65].</w:t>
      </w:r>
    </w:p>
    <w:p>
      <w:pPr>
        <w:pStyle w:val="BodyText"/>
        <w:spacing w:line="254" w:lineRule="auto" w:before="2"/>
        <w:ind w:left="158" w:right="153" w:firstLine="720"/>
        <w:jc w:val="both"/>
      </w:pPr>
      <w:r>
        <w:rPr>
          <w:color w:val="231F20"/>
        </w:rPr>
        <w:t>Среди факторов, ограничивающих развитие малого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ительного бизнеса, чаще всего отмечалась высокая налоговая 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грузка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42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опрошенных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руководителей</w:t>
      </w:r>
      <w:r>
        <w:rPr>
          <w:color w:val="231F20"/>
          <w:spacing w:val="-11"/>
        </w:rPr>
        <w:t> </w:t>
      </w:r>
      <w:r>
        <w:rPr>
          <w:color w:val="231F20"/>
        </w:rPr>
        <w:t>малых</w:t>
      </w:r>
      <w:r>
        <w:rPr>
          <w:color w:val="231F20"/>
          <w:spacing w:val="-12"/>
        </w:rPr>
        <w:t> </w:t>
      </w:r>
      <w:r>
        <w:rPr>
          <w:color w:val="231F20"/>
        </w:rPr>
        <w:t>предпри-</w:t>
      </w:r>
      <w:r>
        <w:rPr>
          <w:color w:val="231F20"/>
          <w:spacing w:val="-50"/>
        </w:rPr>
        <w:t> </w:t>
      </w:r>
      <w:r>
        <w:rPr>
          <w:color w:val="231F20"/>
        </w:rPr>
        <w:t>ятий в 2017 – 2018 гг. указали на это). Следующий по значимости</w:t>
      </w:r>
      <w:r>
        <w:rPr>
          <w:color w:val="231F20"/>
          <w:spacing w:val="-50"/>
        </w:rPr>
        <w:t> </w:t>
      </w:r>
      <w:r>
        <w:rPr>
          <w:color w:val="231F20"/>
        </w:rPr>
        <w:t>негативный</w:t>
      </w:r>
      <w:r>
        <w:rPr>
          <w:color w:val="231F20"/>
          <w:spacing w:val="27"/>
        </w:rPr>
        <w:t> </w:t>
      </w:r>
      <w:r>
        <w:rPr>
          <w:color w:val="231F20"/>
        </w:rPr>
        <w:t>фактор</w:t>
      </w:r>
      <w:r>
        <w:rPr>
          <w:color w:val="231F20"/>
          <w:spacing w:val="28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недостаток</w:t>
      </w:r>
      <w:r>
        <w:rPr>
          <w:color w:val="231F20"/>
          <w:spacing w:val="28"/>
        </w:rPr>
        <w:t> </w:t>
      </w:r>
      <w:r>
        <w:rPr>
          <w:color w:val="231F20"/>
        </w:rPr>
        <w:t>заказов</w:t>
      </w:r>
      <w:r>
        <w:rPr>
          <w:color w:val="231F20"/>
          <w:spacing w:val="27"/>
        </w:rPr>
        <w:t> </w:t>
      </w:r>
      <w:r>
        <w:rPr>
          <w:color w:val="231F20"/>
        </w:rPr>
        <w:t>(так</w:t>
      </w:r>
      <w:r>
        <w:rPr>
          <w:color w:val="231F20"/>
          <w:spacing w:val="28"/>
        </w:rPr>
        <w:t> </w:t>
      </w:r>
      <w:r>
        <w:rPr>
          <w:color w:val="231F20"/>
        </w:rPr>
        <w:t>считают</w:t>
      </w:r>
      <w:r>
        <w:rPr>
          <w:color w:val="231F20"/>
          <w:spacing w:val="27"/>
        </w:rPr>
        <w:t> </w:t>
      </w:r>
      <w:r>
        <w:rPr>
          <w:color w:val="231F20"/>
        </w:rPr>
        <w:t>не</w:t>
      </w:r>
      <w:r>
        <w:rPr>
          <w:color w:val="231F20"/>
          <w:spacing w:val="28"/>
        </w:rPr>
        <w:t> </w:t>
      </w:r>
      <w:r>
        <w:rPr>
          <w:color w:val="231F20"/>
        </w:rPr>
        <w:t>менее</w:t>
      </w:r>
      <w:r>
        <w:rPr>
          <w:color w:val="231F20"/>
          <w:spacing w:val="-50"/>
        </w:rPr>
        <w:t> </w:t>
      </w:r>
      <w:r>
        <w:rPr>
          <w:color w:val="231F20"/>
        </w:rPr>
        <w:t>38 % респондентов). На неплатежеспособность заказчиков указа-</w:t>
      </w:r>
      <w:r>
        <w:rPr>
          <w:color w:val="231F20"/>
          <w:spacing w:val="1"/>
        </w:rPr>
        <w:t> </w:t>
      </w:r>
      <w:r>
        <w:rPr>
          <w:color w:val="231F20"/>
        </w:rPr>
        <w:t>ли не менее 34 % участников опроса, высокую стоимость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алов, конструкций, изделий – 28 %, конкуренцию на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ном рынке – 28 % руководителей малых предприятий, принявших</w:t>
      </w:r>
      <w:r>
        <w:rPr>
          <w:color w:val="231F20"/>
          <w:spacing w:val="-50"/>
        </w:rPr>
        <w:t> </w:t>
      </w:r>
      <w:r>
        <w:rPr>
          <w:color w:val="231F20"/>
        </w:rPr>
        <w:t>участие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обследовании</w:t>
      </w:r>
      <w:r>
        <w:rPr>
          <w:color w:val="231F20"/>
          <w:spacing w:val="2"/>
        </w:rPr>
        <w:t> </w:t>
      </w:r>
      <w:r>
        <w:rPr>
          <w:color w:val="231F20"/>
        </w:rPr>
        <w:t>органов</w:t>
      </w:r>
      <w:r>
        <w:rPr>
          <w:color w:val="231F20"/>
          <w:spacing w:val="3"/>
        </w:rPr>
        <w:t> </w:t>
      </w:r>
      <w:r>
        <w:rPr>
          <w:color w:val="231F20"/>
        </w:rPr>
        <w:t>статистики.</w:t>
      </w:r>
    </w:p>
    <w:p>
      <w:pPr>
        <w:pStyle w:val="BodyText"/>
        <w:spacing w:line="254" w:lineRule="auto" w:before="8"/>
        <w:ind w:left="158" w:right="156" w:firstLine="396"/>
        <w:jc w:val="both"/>
      </w:pPr>
      <w:r>
        <w:rPr>
          <w:color w:val="231F20"/>
        </w:rPr>
        <w:t>Примечательно, что недостаток финансирования и высокую</w:t>
      </w:r>
      <w:r>
        <w:rPr>
          <w:color w:val="231F20"/>
          <w:spacing w:val="1"/>
        </w:rPr>
        <w:t> </w:t>
      </w:r>
      <w:r>
        <w:rPr>
          <w:color w:val="231F20"/>
        </w:rPr>
        <w:t>цену заимствования указали гораздо меньше респондентов – 19 %</w:t>
      </w:r>
      <w:r>
        <w:rPr>
          <w:color w:val="231F20"/>
          <w:spacing w:val="-50"/>
        </w:rPr>
        <w:t> </w:t>
      </w:r>
      <w:r>
        <w:rPr>
          <w:color w:val="231F20"/>
        </w:rPr>
        <w:t>и 12 % соответственно (IV квартал 2018 г.). Это означает, что за-</w:t>
      </w:r>
      <w:r>
        <w:rPr>
          <w:color w:val="231F20"/>
          <w:spacing w:val="1"/>
        </w:rPr>
        <w:t> </w:t>
      </w:r>
      <w:r>
        <w:rPr>
          <w:color w:val="231F20"/>
        </w:rPr>
        <w:t>прет долевого строительства не сильно повлиял на индекс пред-</w:t>
      </w:r>
      <w:r>
        <w:rPr>
          <w:color w:val="231F20"/>
          <w:spacing w:val="1"/>
        </w:rPr>
        <w:t> </w:t>
      </w:r>
      <w:r>
        <w:rPr>
          <w:color w:val="231F20"/>
        </w:rPr>
        <w:t>принимательской уверенности. Сравнение с ответами представи-</w:t>
      </w:r>
      <w:r>
        <w:rPr>
          <w:color w:val="231F20"/>
          <w:spacing w:val="1"/>
        </w:rPr>
        <w:t> </w:t>
      </w:r>
      <w:r>
        <w:rPr>
          <w:color w:val="231F20"/>
        </w:rPr>
        <w:t>телей других видов экономической деятельности тоже показало,</w:t>
      </w:r>
      <w:r>
        <w:rPr>
          <w:color w:val="231F20"/>
          <w:spacing w:val="1"/>
        </w:rPr>
        <w:t> </w:t>
      </w:r>
      <w:r>
        <w:rPr>
          <w:color w:val="231F20"/>
        </w:rPr>
        <w:t>что в строительстве финансовая обеспеченность является менее</w:t>
      </w:r>
      <w:r>
        <w:rPr>
          <w:color w:val="231F20"/>
          <w:spacing w:val="1"/>
        </w:rPr>
        <w:t> </w:t>
      </w:r>
      <w:r>
        <w:rPr>
          <w:color w:val="231F20"/>
        </w:rPr>
        <w:t>значимым сдерживающим фактором. Среди опрошенных руково-</w:t>
      </w:r>
      <w:r>
        <w:rPr>
          <w:color w:val="231F20"/>
          <w:spacing w:val="1"/>
        </w:rPr>
        <w:t> </w:t>
      </w:r>
      <w:r>
        <w:rPr>
          <w:color w:val="231F20"/>
        </w:rPr>
        <w:t>дителей малых предприятий, занятых добычей полезных ископае-</w:t>
      </w:r>
      <w:r>
        <w:rPr>
          <w:color w:val="231F20"/>
          <w:spacing w:val="-50"/>
        </w:rPr>
        <w:t> </w:t>
      </w:r>
      <w:r>
        <w:rPr>
          <w:color w:val="231F20"/>
        </w:rPr>
        <w:t>мых, на нехватку финансовых средств указали 35 %, работающих</w:t>
      </w:r>
      <w:r>
        <w:rPr>
          <w:color w:val="231F20"/>
          <w:spacing w:val="1"/>
        </w:rPr>
        <w:t> </w:t>
      </w:r>
      <w:r>
        <w:rPr>
          <w:color w:val="231F20"/>
        </w:rPr>
        <w:t>в сфере обеспечения электрической энергией, газом и паром, кон-</w:t>
      </w:r>
      <w:r>
        <w:rPr>
          <w:color w:val="231F20"/>
          <w:spacing w:val="-50"/>
        </w:rPr>
        <w:t> </w:t>
      </w:r>
      <w:r>
        <w:rPr>
          <w:color w:val="231F20"/>
        </w:rPr>
        <w:t>диционирования воздуха – 45%, среди представителей обрабаты-</w:t>
      </w:r>
      <w:r>
        <w:rPr>
          <w:color w:val="231F20"/>
          <w:spacing w:val="1"/>
        </w:rPr>
        <w:t> </w:t>
      </w:r>
      <w:r>
        <w:rPr>
          <w:color w:val="231F20"/>
        </w:rPr>
        <w:t>вающих</w:t>
      </w:r>
      <w:r>
        <w:rPr>
          <w:color w:val="231F20"/>
          <w:spacing w:val="3"/>
        </w:rPr>
        <w:t> </w:t>
      </w:r>
      <w:r>
        <w:rPr>
          <w:color w:val="231F20"/>
        </w:rPr>
        <w:t>производств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38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респондентов</w:t>
      </w:r>
      <w:r>
        <w:rPr>
          <w:color w:val="231F20"/>
          <w:spacing w:val="4"/>
        </w:rPr>
        <w:t> </w:t>
      </w:r>
      <w:r>
        <w:rPr>
          <w:color w:val="231F20"/>
        </w:rPr>
        <w:t>[3,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66].</w:t>
      </w:r>
    </w:p>
    <w:p>
      <w:pPr>
        <w:pStyle w:val="BodyText"/>
        <w:spacing w:line="254" w:lineRule="auto" w:before="11"/>
        <w:ind w:left="158" w:right="155" w:firstLine="396"/>
        <w:jc w:val="both"/>
      </w:pPr>
      <w:r>
        <w:rPr>
          <w:color w:val="231F20"/>
        </w:rPr>
        <w:t>Еще одно явное отличие в распределении полученных от ру-</w:t>
      </w:r>
      <w:r>
        <w:rPr>
          <w:color w:val="231F20"/>
          <w:spacing w:val="1"/>
        </w:rPr>
        <w:t> </w:t>
      </w:r>
      <w:r>
        <w:rPr>
          <w:color w:val="231F20"/>
        </w:rPr>
        <w:t>ководителей</w:t>
      </w:r>
      <w:r>
        <w:rPr>
          <w:color w:val="231F20"/>
          <w:spacing w:val="-12"/>
        </w:rPr>
        <w:t> </w:t>
      </w:r>
      <w:r>
        <w:rPr>
          <w:color w:val="231F20"/>
        </w:rPr>
        <w:t>малых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11"/>
        </w:rPr>
        <w:t> </w:t>
      </w:r>
      <w:r>
        <w:rPr>
          <w:color w:val="231F20"/>
        </w:rPr>
        <w:t>ответов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оценка</w:t>
      </w:r>
      <w:r>
        <w:rPr>
          <w:color w:val="231F20"/>
          <w:spacing w:val="-11"/>
        </w:rPr>
        <w:t> </w:t>
      </w:r>
      <w:r>
        <w:rPr>
          <w:color w:val="231F20"/>
        </w:rPr>
        <w:t>влияния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изводственную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7"/>
        </w:rPr>
        <w:t> </w:t>
      </w:r>
      <w:r>
        <w:rPr>
          <w:color w:val="231F20"/>
        </w:rPr>
        <w:t>такого</w:t>
      </w:r>
      <w:r>
        <w:rPr>
          <w:color w:val="231F20"/>
          <w:spacing w:val="-7"/>
        </w:rPr>
        <w:t> </w:t>
      </w:r>
      <w:r>
        <w:rPr>
          <w:color w:val="231F20"/>
        </w:rPr>
        <w:t>фактора,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недостаточность</w:t>
      </w:r>
      <w:r>
        <w:rPr>
          <w:color w:val="231F20"/>
          <w:spacing w:val="-50"/>
        </w:rPr>
        <w:t> </w:t>
      </w:r>
      <w:r>
        <w:rPr>
          <w:color w:val="231F20"/>
        </w:rPr>
        <w:t>и плохое состояние строительных машин и механизмов. Остроту</w:t>
      </w:r>
      <w:r>
        <w:rPr>
          <w:color w:val="231F20"/>
          <w:spacing w:val="1"/>
        </w:rPr>
        <w:t> </w:t>
      </w:r>
      <w:r>
        <w:rPr>
          <w:color w:val="231F20"/>
        </w:rPr>
        <w:t>этой проблемы отметили только 2 % руководителей малых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ительных предприятий. В то время как среди руководителей ма-</w:t>
      </w:r>
      <w:r>
        <w:rPr>
          <w:color w:val="231F20"/>
          <w:spacing w:val="1"/>
        </w:rPr>
        <w:t> </w:t>
      </w:r>
      <w:r>
        <w:rPr>
          <w:color w:val="231F20"/>
        </w:rPr>
        <w:t>лых предприятий добывающих производств «изношенность и от-</w:t>
      </w:r>
      <w:r>
        <w:rPr>
          <w:color w:val="231F20"/>
          <w:spacing w:val="1"/>
        </w:rPr>
        <w:t> </w:t>
      </w:r>
      <w:r>
        <w:rPr>
          <w:color w:val="231F20"/>
        </w:rPr>
        <w:t>сутствие оборудования» как ограничивающий рост производства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фактор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указали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опрошенных,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обрабатывающих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производств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18</w:t>
      </w:r>
      <w:r>
        <w:rPr>
          <w:color w:val="231F20"/>
          <w:spacing w:val="-5"/>
        </w:rPr>
        <w:t> </w:t>
      </w:r>
      <w:r>
        <w:rPr>
          <w:color w:val="231F20"/>
        </w:rPr>
        <w:t>%,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малых</w:t>
      </w:r>
      <w:r>
        <w:rPr>
          <w:color w:val="231F20"/>
          <w:spacing w:val="-5"/>
        </w:rPr>
        <w:t> </w:t>
      </w:r>
      <w:r>
        <w:rPr>
          <w:color w:val="231F20"/>
        </w:rPr>
        <w:t>предприятий,</w:t>
      </w:r>
      <w:r>
        <w:rPr>
          <w:color w:val="231F20"/>
          <w:spacing w:val="-5"/>
        </w:rPr>
        <w:t> </w:t>
      </w:r>
      <w:r>
        <w:rPr>
          <w:color w:val="231F20"/>
        </w:rPr>
        <w:t>занятых</w:t>
      </w:r>
      <w:r>
        <w:rPr>
          <w:color w:val="231F20"/>
          <w:spacing w:val="-5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-5"/>
        </w:rPr>
        <w:t> </w:t>
      </w:r>
      <w:r>
        <w:rPr>
          <w:color w:val="231F20"/>
        </w:rPr>
        <w:t>электрической</w:t>
      </w:r>
      <w:r>
        <w:rPr>
          <w:color w:val="231F20"/>
          <w:spacing w:val="-50"/>
        </w:rPr>
        <w:t> </w:t>
      </w:r>
      <w:r>
        <w:rPr>
          <w:color w:val="231F20"/>
        </w:rPr>
        <w:t>энергией, газом и паром, кондиционированием воздуха – 30 % ре-</w:t>
      </w:r>
      <w:r>
        <w:rPr>
          <w:color w:val="231F20"/>
          <w:spacing w:val="-50"/>
        </w:rPr>
        <w:t> </w:t>
      </w:r>
      <w:r>
        <w:rPr>
          <w:color w:val="231F20"/>
        </w:rPr>
        <w:t>спондентов.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Хотя</w:t>
      </w:r>
      <w:r>
        <w:rPr>
          <w:color w:val="231F20"/>
          <w:spacing w:val="-8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фактор,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недостаток</w:t>
      </w:r>
      <w:r>
        <w:rPr>
          <w:color w:val="231F20"/>
          <w:spacing w:val="-8"/>
        </w:rPr>
        <w:t> </w:t>
      </w:r>
      <w:r>
        <w:rPr>
          <w:color w:val="231F20"/>
        </w:rPr>
        <w:t>квалифицированных</w:t>
      </w:r>
      <w:r>
        <w:rPr>
          <w:color w:val="231F20"/>
          <w:spacing w:val="-7"/>
        </w:rPr>
        <w:t> </w:t>
      </w:r>
      <w:r>
        <w:rPr>
          <w:color w:val="231F20"/>
        </w:rPr>
        <w:t>рабо-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чих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назвал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десятый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руководитель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малого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ного</w:t>
      </w:r>
      <w:r>
        <w:rPr>
          <w:color w:val="231F20"/>
          <w:spacing w:val="-7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предположить,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проблемы</w:t>
      </w:r>
      <w:r>
        <w:rPr>
          <w:color w:val="231F20"/>
          <w:spacing w:val="-7"/>
        </w:rPr>
        <w:t> </w:t>
      </w:r>
      <w:r>
        <w:rPr>
          <w:color w:val="231F20"/>
        </w:rPr>
        <w:t>кадрового</w:t>
      </w:r>
      <w:r>
        <w:rPr>
          <w:color w:val="231F20"/>
          <w:spacing w:val="-50"/>
        </w:rPr>
        <w:t> </w:t>
      </w:r>
      <w:r>
        <w:rPr>
          <w:color w:val="231F20"/>
        </w:rPr>
        <w:t>обеспечения стоят в этом секторе достаточно остро. Строительно-</w:t>
      </w:r>
      <w:r>
        <w:rPr>
          <w:color w:val="231F20"/>
          <w:spacing w:val="-50"/>
        </w:rPr>
        <w:t> </w:t>
      </w:r>
      <w:r>
        <w:rPr>
          <w:color w:val="231F20"/>
        </w:rPr>
        <w:t>монтажные</w:t>
      </w:r>
      <w:r>
        <w:rPr>
          <w:color w:val="231F20"/>
          <w:spacing w:val="-9"/>
        </w:rPr>
        <w:t> </w:t>
      </w:r>
      <w:r>
        <w:rPr>
          <w:color w:val="231F20"/>
        </w:rPr>
        <w:t>работы</w:t>
      </w:r>
      <w:r>
        <w:rPr>
          <w:color w:val="231F20"/>
          <w:spacing w:val="-7"/>
        </w:rPr>
        <w:t> </w:t>
      </w:r>
      <w:r>
        <w:rPr>
          <w:color w:val="231F20"/>
        </w:rPr>
        <w:t>сегодня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высоко</w:t>
      </w:r>
      <w:r>
        <w:rPr>
          <w:color w:val="231F20"/>
          <w:spacing w:val="-8"/>
        </w:rPr>
        <w:t> </w:t>
      </w:r>
      <w:r>
        <w:rPr>
          <w:color w:val="231F20"/>
        </w:rPr>
        <w:t>технологичная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требующая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специальной</w:t>
      </w:r>
      <w:r>
        <w:rPr>
          <w:color w:val="231F20"/>
          <w:spacing w:val="-11"/>
        </w:rPr>
        <w:t> </w:t>
      </w:r>
      <w:r>
        <w:rPr>
          <w:color w:val="231F20"/>
        </w:rPr>
        <w:t>подготовки.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заработная</w:t>
      </w:r>
      <w:r>
        <w:rPr>
          <w:color w:val="231F20"/>
          <w:spacing w:val="-11"/>
        </w:rPr>
        <w:t> </w:t>
      </w:r>
      <w:r>
        <w:rPr>
          <w:color w:val="231F20"/>
        </w:rPr>
        <w:t>плата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малых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3"/>
        </w:rPr>
        <w:t> </w:t>
      </w:r>
      <w:r>
        <w:rPr>
          <w:color w:val="231F20"/>
        </w:rPr>
        <w:t>предприятиях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высока</w:t>
      </w:r>
      <w:r>
        <w:rPr>
          <w:color w:val="231F20"/>
          <w:spacing w:val="4"/>
        </w:rPr>
        <w:t> </w:t>
      </w:r>
      <w:r>
        <w:rPr>
          <w:color w:val="231F20"/>
        </w:rPr>
        <w:t>(см.</w:t>
      </w:r>
      <w:r>
        <w:rPr>
          <w:color w:val="231F20"/>
          <w:spacing w:val="3"/>
        </w:rPr>
        <w:t> </w:t>
      </w:r>
      <w:r>
        <w:rPr>
          <w:color w:val="231F20"/>
        </w:rPr>
        <w:t>табл.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6"/>
        <w:ind w:left="158" w:right="153" w:firstLine="396"/>
        <w:jc w:val="both"/>
      </w:pPr>
      <w:r>
        <w:rPr>
          <w:color w:val="231F20"/>
        </w:rPr>
        <w:t>Таким образом, в сфере строительства малые формы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ствования успешно развиваются. Хотя число малых предприятий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немного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уменьшилось,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показатель</w:t>
      </w:r>
      <w:r>
        <w:rPr>
          <w:color w:val="231F20"/>
          <w:spacing w:val="-11"/>
        </w:rPr>
        <w:t> </w:t>
      </w:r>
      <w:r>
        <w:rPr>
          <w:color w:val="231F20"/>
        </w:rPr>
        <w:t>оборота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расчете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одно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целом</w:t>
      </w:r>
      <w:r>
        <w:rPr>
          <w:color w:val="231F20"/>
          <w:spacing w:val="-11"/>
        </w:rPr>
        <w:t> </w:t>
      </w:r>
      <w:r>
        <w:rPr>
          <w:color w:val="231F20"/>
        </w:rPr>
        <w:t>свидетельствует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> </w:t>
      </w:r>
      <w:r>
        <w:rPr>
          <w:color w:val="231F20"/>
        </w:rPr>
        <w:t>малого</w:t>
      </w:r>
      <w:r>
        <w:rPr>
          <w:color w:val="231F20"/>
          <w:spacing w:val="-12"/>
        </w:rPr>
        <w:t> </w:t>
      </w:r>
      <w:r>
        <w:rPr>
          <w:color w:val="231F20"/>
        </w:rPr>
        <w:t>биз-</w:t>
      </w:r>
      <w:r>
        <w:rPr>
          <w:color w:val="231F20"/>
          <w:spacing w:val="-50"/>
        </w:rPr>
        <w:t> </w:t>
      </w:r>
      <w:r>
        <w:rPr>
          <w:color w:val="231F20"/>
        </w:rPr>
        <w:t>неса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</w:rPr>
        <w:t>сфере.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Индивидуальное</w:t>
      </w:r>
      <w:r>
        <w:rPr>
          <w:color w:val="231F20"/>
          <w:spacing w:val="-10"/>
        </w:rPr>
        <w:t> </w:t>
      </w:r>
      <w:r>
        <w:rPr>
          <w:color w:val="231F20"/>
        </w:rPr>
        <w:t>предпринимательство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строи-</w:t>
      </w:r>
      <w:r>
        <w:rPr>
          <w:color w:val="231F20"/>
          <w:spacing w:val="-50"/>
        </w:rPr>
        <w:t> </w:t>
      </w:r>
      <w:r>
        <w:rPr>
          <w:color w:val="231F20"/>
        </w:rPr>
        <w:t>тельстве представлено слабо, но их оборот соизмерим с оборотом</w:t>
      </w:r>
      <w:r>
        <w:rPr>
          <w:color w:val="231F20"/>
          <w:spacing w:val="-50"/>
        </w:rPr>
        <w:t> </w:t>
      </w:r>
      <w:r>
        <w:rPr>
          <w:color w:val="231F20"/>
        </w:rPr>
        <w:t>средних строительных предприятий. По оценкам руководителей</w:t>
      </w:r>
      <w:r>
        <w:rPr>
          <w:color w:val="231F20"/>
          <w:spacing w:val="1"/>
        </w:rPr>
        <w:t> </w:t>
      </w:r>
      <w:r>
        <w:rPr>
          <w:color w:val="231F20"/>
        </w:rPr>
        <w:t>малых строительных предприятий, сдерживающими факторами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для их бизнеса являются высокие налоги, малочислен-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ные заказы, неплатежеспособность </w:t>
      </w:r>
      <w:r>
        <w:rPr>
          <w:color w:val="231F20"/>
        </w:rPr>
        <w:t>заказчиков, высокая стоимость</w:t>
      </w:r>
      <w:r>
        <w:rPr>
          <w:color w:val="231F20"/>
          <w:spacing w:val="-50"/>
        </w:rPr>
        <w:t> </w:t>
      </w:r>
      <w:r>
        <w:rPr>
          <w:color w:val="231F20"/>
        </w:rPr>
        <w:t>материалов, конструкций, изделий, а также высокая конкуренция</w:t>
      </w:r>
      <w:r>
        <w:rPr>
          <w:color w:val="231F20"/>
          <w:spacing w:val="1"/>
        </w:rPr>
        <w:t> </w:t>
      </w:r>
      <w:r>
        <w:rPr>
          <w:color w:val="231F20"/>
        </w:rPr>
        <w:t>на строительном</w:t>
      </w:r>
      <w:r>
        <w:rPr>
          <w:color w:val="231F20"/>
          <w:spacing w:val="1"/>
        </w:rPr>
        <w:t> </w:t>
      </w:r>
      <w:r>
        <w:rPr>
          <w:color w:val="231F20"/>
        </w:rPr>
        <w:t>рынке.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Российский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ежегодник.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708 с.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2" w:after="0"/>
        <w:ind w:left="158" w:right="155" w:firstLine="396"/>
        <w:jc w:val="left"/>
        <w:rPr>
          <w:sz w:val="18"/>
        </w:rPr>
      </w:pPr>
      <w:r>
        <w:rPr>
          <w:color w:val="231F20"/>
          <w:sz w:val="18"/>
        </w:rPr>
        <w:t>Росстат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сообщил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рекордном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шесть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лет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росте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Ведомости.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4 февраля.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1" w:after="0"/>
        <w:ind w:left="158" w:right="161" w:firstLine="396"/>
        <w:jc w:val="left"/>
        <w:rPr>
          <w:sz w:val="18"/>
        </w:rPr>
      </w:pPr>
      <w:r>
        <w:rPr>
          <w:color w:val="231F20"/>
          <w:sz w:val="18"/>
        </w:rPr>
        <w:t>Малое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среднее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предпринимательство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России.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2019: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Стат.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Росстат.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M.,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88 с.</w:t>
      </w:r>
    </w:p>
    <w:p>
      <w:pPr>
        <w:pStyle w:val="ListParagraph"/>
        <w:numPr>
          <w:ilvl w:val="0"/>
          <w:numId w:val="64"/>
        </w:numPr>
        <w:tabs>
          <w:tab w:pos="783" w:val="left" w:leader="none"/>
        </w:tabs>
        <w:spacing w:line="249" w:lineRule="auto" w:before="2" w:after="0"/>
        <w:ind w:left="158" w:right="158" w:firstLine="396"/>
        <w:jc w:val="left"/>
        <w:rPr>
          <w:sz w:val="18"/>
        </w:rPr>
      </w:pPr>
      <w:r>
        <w:rPr>
          <w:color w:val="231F20"/>
          <w:spacing w:val="-1"/>
          <w:sz w:val="18"/>
        </w:rPr>
        <w:t>Российский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статистический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ежегодник.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2016: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Росстат.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2016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688 с.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051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004.384</w:t>
            </w:r>
          </w:p>
          <w:p>
            <w:pPr>
              <w:pStyle w:val="TableParagraph"/>
              <w:spacing w:line="210" w:lineRule="atLeast" w:before="0"/>
              <w:ind w:left="50" w:right="147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Мазуренко Елена Витальевна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1"/>
                <w:sz w:val="18"/>
              </w:rPr>
              <w:t> </w:t>
            </w:r>
            <w:hyperlink r:id="rId210">
              <w:r>
                <w:rPr>
                  <w:i/>
                  <w:color w:val="231F20"/>
                  <w:sz w:val="18"/>
                </w:rPr>
                <w:t>elena291295@yandex.ru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457" w:right="48" w:hanging="196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Mazurenko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Vital`evna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9"/>
                <w:sz w:val="18"/>
              </w:rPr>
              <w:t> </w:t>
            </w:r>
            <w:hyperlink r:id="rId210">
              <w:r>
                <w:rPr>
                  <w:i/>
                  <w:color w:val="231F20"/>
                  <w:w w:val="90"/>
                  <w:sz w:val="18"/>
                </w:rPr>
                <w:t>elena291295@yandex.ru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ind w:left="144"/>
      </w:pPr>
      <w:r>
        <w:rPr>
          <w:color w:val="231F20"/>
        </w:rPr>
        <w:t>УПРАВЛЕНИЕ</w:t>
      </w:r>
      <w:r>
        <w:rPr>
          <w:color w:val="231F20"/>
          <w:spacing w:val="35"/>
        </w:rPr>
        <w:t> </w:t>
      </w:r>
      <w:r>
        <w:rPr>
          <w:color w:val="231F20"/>
        </w:rPr>
        <w:t>ПРОЕКТАМИ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«УМНЫЙ</w:t>
      </w:r>
      <w:r>
        <w:rPr>
          <w:color w:val="231F20"/>
          <w:spacing w:val="36"/>
        </w:rPr>
        <w:t> </w:t>
      </w:r>
      <w:r>
        <w:rPr>
          <w:color w:val="231F20"/>
        </w:rPr>
        <w:t>ДОМ»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ind w:left="429" w:right="425"/>
      </w:pPr>
      <w:r>
        <w:rPr>
          <w:color w:val="231F20"/>
        </w:rPr>
        <w:t>PROJECT</w:t>
      </w:r>
      <w:r>
        <w:rPr>
          <w:color w:val="231F20"/>
          <w:spacing w:val="36"/>
        </w:rPr>
        <w:t> </w:t>
      </w:r>
      <w:r>
        <w:rPr>
          <w:color w:val="231F20"/>
        </w:rPr>
        <w:t>MANAGEMENT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«SMART</w:t>
      </w:r>
      <w:r>
        <w:rPr>
          <w:color w:val="231F20"/>
          <w:spacing w:val="37"/>
        </w:rPr>
        <w:t> </w:t>
      </w:r>
      <w:r>
        <w:rPr>
          <w:color w:val="231F20"/>
        </w:rPr>
        <w:t>HOME»</w:t>
      </w:r>
    </w:p>
    <w:p>
      <w:pPr>
        <w:spacing w:line="247" w:lineRule="auto" w:before="221"/>
        <w:ind w:left="158" w:right="154" w:firstLine="396"/>
        <w:jc w:val="right"/>
        <w:rPr>
          <w:sz w:val="18"/>
        </w:rPr>
      </w:pPr>
      <w:r>
        <w:rPr>
          <w:color w:val="231F20"/>
          <w:sz w:val="18"/>
        </w:rPr>
        <w:t>В современном мире набирает всё большую популярность система «ум-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ный дом». С развитием современной технической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мысли и общества появля-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ются все новые способы улучшения жизни и наделение дома интеллектом ни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могло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иметь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успеха.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«умный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дом»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предназначена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выполнения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таких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основных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функций,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контроль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автоматизация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освещения,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обогре-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вентиляции,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кондиционирования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защиты дома.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В основном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эта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позволяет в минимальном её исполнении снизить уровень потребления элек-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троэнергии,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упростить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взаимодействие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домом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обеспечить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быстрый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доступ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необходимым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функциям.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Задача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данной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статьи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разъяснить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положе-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устройство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способы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установки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актуальность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внедрения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системы.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«умный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дом»,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автоматизация,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микроконтроллеры,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ми-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кропроцессоры,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протоколы.</w:t>
      </w:r>
    </w:p>
    <w:p>
      <w:pPr>
        <w:pStyle w:val="BodyText"/>
        <w:spacing w:before="2"/>
        <w:rPr>
          <w:sz w:val="19"/>
        </w:rPr>
      </w:pPr>
    </w:p>
    <w:p>
      <w:pPr>
        <w:spacing w:line="247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In the modern world, the «smart house» system is gaining increasing popularity.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thought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society,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new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ways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improving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life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giving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house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intellect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could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fail.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smart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house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sys-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designed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perform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basic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automation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light-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ing, heating, ventilation, air conditioning and home protection. Basically, this sys-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tem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allows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minimal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performance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reduce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level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electricity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consumption,</w:t>
      </w:r>
      <w:r>
        <w:rPr>
          <w:color w:val="231F20"/>
          <w:sz w:val="18"/>
        </w:rPr>
        <w:t> simplify the interaction with the house and provide quick access to the necessary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functions.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task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this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explain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provisions,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structure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installation,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 the urgency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implementing this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system.</w:t>
      </w:r>
    </w:p>
    <w:p>
      <w:pPr>
        <w:spacing w:before="7"/>
        <w:ind w:left="55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smart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house,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automation,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microcontrollers,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microprocessor,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protocols.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52" w:lineRule="auto"/>
        <w:ind w:left="158" w:right="155" w:firstLine="396"/>
        <w:jc w:val="both"/>
      </w:pPr>
      <w:r>
        <w:rPr>
          <w:color w:val="231F20"/>
        </w:rPr>
        <w:t>За последние 100 лет мир сильно изменился. В свое время,</w:t>
      </w:r>
      <w:r>
        <w:rPr>
          <w:color w:val="231F20"/>
          <w:spacing w:val="1"/>
        </w:rPr>
        <w:t> </w:t>
      </w:r>
      <w:r>
        <w:rPr>
          <w:color w:val="231F20"/>
        </w:rPr>
        <w:t>наличие электричества в доме было уже признаком материально-</w:t>
      </w:r>
      <w:r>
        <w:rPr>
          <w:color w:val="231F20"/>
          <w:spacing w:val="1"/>
        </w:rPr>
        <w:t> </w:t>
      </w:r>
      <w:r>
        <w:rPr>
          <w:color w:val="231F20"/>
        </w:rPr>
        <w:t>го благополучия и осведомленности в современных тенденциях.</w:t>
      </w:r>
      <w:r>
        <w:rPr>
          <w:color w:val="231F20"/>
          <w:spacing w:val="1"/>
        </w:rPr>
        <w:t> </w:t>
      </w:r>
      <w:r>
        <w:rPr>
          <w:color w:val="231F20"/>
        </w:rPr>
        <w:t>Сейчас же без электроэнергии сложно представить себе комфорт-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жизнь,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особенно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большом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городе.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Однако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электрификации</w:t>
      </w:r>
    </w:p>
    <w:p>
      <w:pPr>
        <w:spacing w:after="0" w:line="252" w:lineRule="auto"/>
        <w:jc w:val="both"/>
        <w:sectPr>
          <w:headerReference w:type="default" r:id="rId206"/>
          <w:headerReference w:type="even" r:id="rId207"/>
          <w:footerReference w:type="default" r:id="rId208"/>
          <w:footerReference w:type="even" r:id="rId209"/>
          <w:pgSz w:w="8400" w:h="11910"/>
          <w:pgMar w:header="1098" w:footer="1149" w:top="1340" w:bottom="1340" w:left="1060" w:right="1060"/>
          <w:pgNumType w:start="167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  <w:spacing w:val="-3"/>
        </w:rPr>
        <w:t>энергетическая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сфера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остановилась.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Задачу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научно-технического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прогресса невозможно решить без расширения сферы использова-</w:t>
      </w:r>
      <w:r>
        <w:rPr>
          <w:color w:val="231F20"/>
          <w:spacing w:val="-51"/>
        </w:rPr>
        <w:t> </w:t>
      </w:r>
      <w:r>
        <w:rPr>
          <w:color w:val="231F20"/>
        </w:rPr>
        <w:t>ния</w:t>
      </w:r>
      <w:r>
        <w:rPr>
          <w:color w:val="231F20"/>
          <w:spacing w:val="-10"/>
        </w:rPr>
        <w:t> </w:t>
      </w:r>
      <w:r>
        <w:rPr>
          <w:color w:val="231F20"/>
        </w:rPr>
        <w:t>электроники.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приводит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быстрому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разнообразному</w:t>
      </w:r>
      <w:r>
        <w:rPr>
          <w:color w:val="231F20"/>
          <w:spacing w:val="-10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витию современных электронных устройств, существенно разли-</w:t>
      </w:r>
      <w:r>
        <w:rPr>
          <w:color w:val="231F20"/>
          <w:spacing w:val="1"/>
        </w:rPr>
        <w:t> </w:t>
      </w:r>
      <w:r>
        <w:rPr>
          <w:color w:val="231F20"/>
        </w:rPr>
        <w:t>чающихся принципом действия, назначением, уровнем мощности</w:t>
      </w:r>
      <w:r>
        <w:rPr>
          <w:color w:val="231F20"/>
          <w:spacing w:val="-50"/>
        </w:rPr>
        <w:t> </w:t>
      </w:r>
      <w:r>
        <w:rPr>
          <w:color w:val="231F20"/>
        </w:rPr>
        <w:t>и т. д., что повышает эффективность производства и указывает на</w:t>
      </w:r>
      <w:r>
        <w:rPr>
          <w:color w:val="231F20"/>
          <w:spacing w:val="-50"/>
        </w:rPr>
        <w:t> </w:t>
      </w:r>
      <w:r>
        <w:rPr>
          <w:color w:val="231F20"/>
        </w:rPr>
        <w:t>перевод</w:t>
      </w:r>
      <w:r>
        <w:rPr>
          <w:color w:val="231F20"/>
          <w:spacing w:val="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1"/>
        </w:rPr>
        <w:t> </w:t>
      </w:r>
      <w:r>
        <w:rPr>
          <w:color w:val="231F20"/>
        </w:rPr>
        <w:t>интенсивного</w:t>
      </w:r>
      <w:r>
        <w:rPr>
          <w:color w:val="231F20"/>
          <w:spacing w:val="3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54" w:lineRule="auto" w:before="6"/>
        <w:ind w:left="158" w:right="152" w:firstLine="396"/>
        <w:jc w:val="both"/>
      </w:pPr>
      <w:r>
        <w:rPr>
          <w:color w:val="231F20"/>
        </w:rPr>
        <w:t>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сама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52"/>
        </w:rPr>
        <w:t> </w:t>
      </w:r>
      <w:r>
        <w:rPr>
          <w:color w:val="231F20"/>
        </w:rPr>
        <w:t>разумеющейся,</w:t>
      </w:r>
      <w:r>
        <w:rPr>
          <w:color w:val="231F20"/>
          <w:spacing w:val="-50"/>
        </w:rPr>
        <w:t> </w:t>
      </w:r>
      <w:r>
        <w:rPr>
          <w:color w:val="231F20"/>
        </w:rPr>
        <w:t>но что насчет удобства и экономичности? Знание технических ос-</w:t>
      </w:r>
      <w:r>
        <w:rPr>
          <w:color w:val="231F20"/>
          <w:spacing w:val="-50"/>
        </w:rPr>
        <w:t> </w:t>
      </w:r>
      <w:r>
        <w:rPr>
          <w:color w:val="231F20"/>
        </w:rPr>
        <w:t>нов электроснабжения позволяет уменьшить затраты на электро-</w:t>
      </w:r>
      <w:r>
        <w:rPr>
          <w:color w:val="231F20"/>
          <w:spacing w:val="1"/>
        </w:rPr>
        <w:t> </w:t>
      </w:r>
      <w:r>
        <w:rPr>
          <w:color w:val="231F20"/>
        </w:rPr>
        <w:t>энергию с помощью различных устройств, базирующихся на ми-</w:t>
      </w:r>
      <w:r>
        <w:rPr>
          <w:color w:val="231F20"/>
          <w:spacing w:val="1"/>
        </w:rPr>
        <w:t> </w:t>
      </w:r>
      <w:r>
        <w:rPr>
          <w:color w:val="231F20"/>
        </w:rPr>
        <w:t>кропроцессорах,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также</w:t>
      </w:r>
      <w:r>
        <w:rPr>
          <w:color w:val="231F20"/>
          <w:spacing w:val="22"/>
        </w:rPr>
        <w:t> </w:t>
      </w:r>
      <w:r>
        <w:rPr>
          <w:color w:val="231F20"/>
        </w:rPr>
        <w:t>уменьшить</w:t>
      </w:r>
      <w:r>
        <w:rPr>
          <w:color w:val="231F20"/>
          <w:spacing w:val="23"/>
        </w:rPr>
        <w:t> </w:t>
      </w:r>
      <w:r>
        <w:rPr>
          <w:color w:val="231F20"/>
        </w:rPr>
        <w:t>общие</w:t>
      </w:r>
      <w:r>
        <w:rPr>
          <w:color w:val="231F20"/>
          <w:spacing w:val="22"/>
        </w:rPr>
        <w:t> </w:t>
      </w:r>
      <w:r>
        <w:rPr>
          <w:color w:val="231F20"/>
        </w:rPr>
        <w:t>траты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> </w:t>
      </w:r>
      <w:r>
        <w:rPr>
          <w:color w:val="231F20"/>
        </w:rPr>
        <w:t>и компоненты за счет грамотного расчета нагрузок и выбора под-</w:t>
      </w:r>
      <w:r>
        <w:rPr>
          <w:color w:val="231F20"/>
          <w:spacing w:val="1"/>
        </w:rPr>
        <w:t> </w:t>
      </w:r>
      <w:r>
        <w:rPr>
          <w:color w:val="231F20"/>
        </w:rPr>
        <w:t>ходящих</w:t>
      </w:r>
      <w:r>
        <w:rPr>
          <w:color w:val="231F20"/>
          <w:spacing w:val="-8"/>
        </w:rPr>
        <w:t> </w:t>
      </w:r>
      <w:r>
        <w:rPr>
          <w:color w:val="231F20"/>
        </w:rPr>
        <w:t>токоведущих</w:t>
      </w:r>
      <w:r>
        <w:rPr>
          <w:color w:val="231F20"/>
          <w:spacing w:val="-8"/>
        </w:rPr>
        <w:t> </w:t>
      </w:r>
      <w:r>
        <w:rPr>
          <w:color w:val="231F20"/>
        </w:rPr>
        <w:t>частей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аппаратов.</w:t>
      </w:r>
      <w:r>
        <w:rPr>
          <w:color w:val="231F20"/>
          <w:spacing w:val="-8"/>
        </w:rPr>
        <w:t> </w:t>
      </w:r>
      <w:r>
        <w:rPr>
          <w:color w:val="231F20"/>
        </w:rPr>
        <w:t>Долгое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удобство</w:t>
      </w:r>
      <w:r>
        <w:rPr>
          <w:color w:val="231F20"/>
          <w:spacing w:val="-51"/>
        </w:rPr>
        <w:t> </w:t>
      </w:r>
      <w:r>
        <w:rPr>
          <w:color w:val="231F20"/>
        </w:rPr>
        <w:t>и презентабельность являлись прерогативой специалистов и до-</w:t>
      </w:r>
      <w:r>
        <w:rPr>
          <w:color w:val="231F20"/>
          <w:spacing w:val="1"/>
        </w:rPr>
        <w:t> </w:t>
      </w:r>
      <w:r>
        <w:rPr>
          <w:color w:val="231F20"/>
        </w:rPr>
        <w:t>статочно богатых слоев общества, способных обеспечить себе как</w:t>
      </w:r>
      <w:r>
        <w:rPr>
          <w:color w:val="231F20"/>
          <w:spacing w:val="-50"/>
        </w:rPr>
        <w:t> </w:t>
      </w:r>
      <w:r>
        <w:rPr>
          <w:color w:val="231F20"/>
        </w:rPr>
        <w:t>оборудование, так и консультацию первых. Сейчас же есть мно-</w:t>
      </w:r>
      <w:r>
        <w:rPr>
          <w:color w:val="231F20"/>
          <w:spacing w:val="1"/>
        </w:rPr>
        <w:t> </w:t>
      </w:r>
      <w:r>
        <w:rPr>
          <w:color w:val="231F20"/>
        </w:rPr>
        <w:t>жество возможностей воспользоваться готовыми решениями, на-</w:t>
      </w:r>
      <w:r>
        <w:rPr>
          <w:color w:val="231F20"/>
          <w:spacing w:val="1"/>
        </w:rPr>
        <w:t> </w:t>
      </w:r>
      <w:r>
        <w:rPr>
          <w:color w:val="231F20"/>
        </w:rPr>
        <w:t>ходящимися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открытом</w:t>
      </w:r>
      <w:r>
        <w:rPr>
          <w:color w:val="231F20"/>
          <w:spacing w:val="1"/>
        </w:rPr>
        <w:t> </w:t>
      </w:r>
      <w:r>
        <w:rPr>
          <w:color w:val="231F20"/>
        </w:rPr>
        <w:t>доступе.</w:t>
      </w:r>
    </w:p>
    <w:p>
      <w:pPr>
        <w:pStyle w:val="BodyText"/>
        <w:spacing w:line="254" w:lineRule="auto" w:before="10"/>
        <w:ind w:left="158" w:right="156" w:firstLine="396"/>
        <w:jc w:val="right"/>
      </w:pPr>
      <w:r>
        <w:rPr>
          <w:color w:val="231F20"/>
        </w:rPr>
        <w:t>Система</w:t>
      </w:r>
      <w:r>
        <w:rPr>
          <w:color w:val="231F20"/>
          <w:spacing w:val="31"/>
        </w:rPr>
        <w:t> </w:t>
      </w:r>
      <w:r>
        <w:rPr>
          <w:color w:val="231F20"/>
        </w:rPr>
        <w:t>«умный</w:t>
      </w:r>
      <w:r>
        <w:rPr>
          <w:color w:val="231F20"/>
          <w:spacing w:val="32"/>
        </w:rPr>
        <w:t> </w:t>
      </w:r>
      <w:r>
        <w:rPr>
          <w:color w:val="231F20"/>
        </w:rPr>
        <w:t>дом»</w:t>
      </w:r>
      <w:r>
        <w:rPr>
          <w:color w:val="231F20"/>
          <w:spacing w:val="3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минимальном</w:t>
      </w:r>
      <w:r>
        <w:rPr>
          <w:color w:val="231F20"/>
          <w:spacing w:val="32"/>
        </w:rPr>
        <w:t> </w:t>
      </w:r>
      <w:r>
        <w:rPr>
          <w:color w:val="231F20"/>
        </w:rPr>
        <w:t>её</w:t>
      </w:r>
      <w:r>
        <w:rPr>
          <w:color w:val="231F20"/>
          <w:spacing w:val="32"/>
        </w:rPr>
        <w:t> </w:t>
      </w:r>
      <w:r>
        <w:rPr>
          <w:color w:val="231F20"/>
        </w:rPr>
        <w:t>испол-</w:t>
      </w:r>
      <w:r>
        <w:rPr>
          <w:color w:val="231F20"/>
          <w:spacing w:val="-50"/>
        </w:rPr>
        <w:t> </w:t>
      </w:r>
      <w:r>
        <w:rPr>
          <w:color w:val="231F20"/>
        </w:rPr>
        <w:t>нении</w:t>
      </w:r>
      <w:r>
        <w:rPr>
          <w:color w:val="231F20"/>
          <w:spacing w:val="31"/>
        </w:rPr>
        <w:t> </w:t>
      </w:r>
      <w:r>
        <w:rPr>
          <w:color w:val="231F20"/>
        </w:rPr>
        <w:t>снизить</w:t>
      </w:r>
      <w:r>
        <w:rPr>
          <w:color w:val="231F20"/>
          <w:spacing w:val="32"/>
        </w:rPr>
        <w:t> </w:t>
      </w:r>
      <w:r>
        <w:rPr>
          <w:color w:val="231F20"/>
        </w:rPr>
        <w:t>уровень</w:t>
      </w:r>
      <w:r>
        <w:rPr>
          <w:color w:val="231F20"/>
          <w:spacing w:val="32"/>
        </w:rPr>
        <w:t> </w:t>
      </w:r>
      <w:r>
        <w:rPr>
          <w:color w:val="231F20"/>
        </w:rPr>
        <w:t>потребления</w:t>
      </w:r>
      <w:r>
        <w:rPr>
          <w:color w:val="231F20"/>
          <w:spacing w:val="33"/>
        </w:rPr>
        <w:t> </w:t>
      </w:r>
      <w:r>
        <w:rPr>
          <w:color w:val="231F20"/>
        </w:rPr>
        <w:t>электроэнергии,</w:t>
      </w:r>
      <w:r>
        <w:rPr>
          <w:color w:val="231F20"/>
          <w:spacing w:val="31"/>
        </w:rPr>
        <w:t> </w:t>
      </w:r>
      <w:r>
        <w:rPr>
          <w:color w:val="231F20"/>
        </w:rPr>
        <w:t>упростить</w:t>
      </w:r>
      <w:r>
        <w:rPr>
          <w:color w:val="231F20"/>
          <w:spacing w:val="1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домом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9"/>
        </w:rPr>
        <w:t> </w:t>
      </w:r>
      <w:r>
        <w:rPr>
          <w:color w:val="231F20"/>
        </w:rPr>
        <w:t>быстрый</w:t>
      </w:r>
      <w:r>
        <w:rPr>
          <w:color w:val="231F20"/>
          <w:spacing w:val="10"/>
        </w:rPr>
        <w:t> </w:t>
      </w:r>
      <w:r>
        <w:rPr>
          <w:color w:val="231F20"/>
        </w:rPr>
        <w:t>доступ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необхо-</w:t>
      </w:r>
      <w:r>
        <w:rPr>
          <w:color w:val="231F20"/>
          <w:spacing w:val="-49"/>
        </w:rPr>
        <w:t> </w:t>
      </w:r>
      <w:r>
        <w:rPr>
          <w:color w:val="231F20"/>
        </w:rPr>
        <w:t>димым</w:t>
      </w:r>
      <w:r>
        <w:rPr>
          <w:color w:val="231F20"/>
          <w:spacing w:val="25"/>
        </w:rPr>
        <w:t> </w:t>
      </w:r>
      <w:r>
        <w:rPr>
          <w:color w:val="231F20"/>
        </w:rPr>
        <w:t>функциям,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максимальном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может</w:t>
      </w:r>
      <w:r>
        <w:rPr>
          <w:color w:val="231F20"/>
          <w:spacing w:val="26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26"/>
        </w:rPr>
        <w:t> </w:t>
      </w:r>
      <w:r>
        <w:rPr>
          <w:color w:val="231F20"/>
        </w:rPr>
        <w:t>повы-</w:t>
      </w:r>
      <w:r>
        <w:rPr>
          <w:color w:val="231F20"/>
          <w:spacing w:val="-50"/>
        </w:rPr>
        <w:t> </w:t>
      </w:r>
      <w:r>
        <w:rPr>
          <w:color w:val="231F20"/>
        </w:rPr>
        <w:t>шенную безопасность и адаптироваться под нужды пользователя.</w:t>
      </w:r>
      <w:r>
        <w:rPr>
          <w:color w:val="231F20"/>
          <w:spacing w:val="-50"/>
        </w:rPr>
        <w:t> </w:t>
      </w:r>
      <w:r>
        <w:rPr>
          <w:color w:val="231F20"/>
        </w:rPr>
        <w:t>Существует множество способов наделить помещение «интел-</w:t>
      </w:r>
      <w:r>
        <w:rPr>
          <w:color w:val="231F20"/>
          <w:spacing w:val="1"/>
        </w:rPr>
        <w:t> </w:t>
      </w:r>
      <w:r>
        <w:rPr>
          <w:color w:val="231F20"/>
        </w:rPr>
        <w:t>лектом»,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этой</w:t>
      </w:r>
      <w:r>
        <w:rPr>
          <w:color w:val="231F20"/>
          <w:spacing w:val="8"/>
        </w:rPr>
        <w:t> </w:t>
      </w:r>
      <w:r>
        <w:rPr>
          <w:color w:val="231F20"/>
        </w:rPr>
        <w:t>работе</w:t>
      </w:r>
      <w:r>
        <w:rPr>
          <w:color w:val="231F20"/>
          <w:spacing w:val="9"/>
        </w:rPr>
        <w:t> </w:t>
      </w:r>
      <w:r>
        <w:rPr>
          <w:color w:val="231F20"/>
        </w:rPr>
        <w:t>я</w:t>
      </w:r>
      <w:r>
        <w:rPr>
          <w:color w:val="231F20"/>
          <w:spacing w:val="8"/>
        </w:rPr>
        <w:t> </w:t>
      </w:r>
      <w:r>
        <w:rPr>
          <w:color w:val="231F20"/>
        </w:rPr>
        <w:t>постараюсь</w:t>
      </w:r>
      <w:r>
        <w:rPr>
          <w:color w:val="231F20"/>
          <w:spacing w:val="9"/>
        </w:rPr>
        <w:t> </w:t>
      </w:r>
      <w:r>
        <w:rPr>
          <w:color w:val="231F20"/>
        </w:rPr>
        <w:t>дать</w:t>
      </w:r>
      <w:r>
        <w:rPr>
          <w:color w:val="231F20"/>
          <w:spacing w:val="8"/>
        </w:rPr>
        <w:t> </w:t>
      </w:r>
      <w:r>
        <w:rPr>
          <w:color w:val="231F20"/>
        </w:rPr>
        <w:t>примерное</w:t>
      </w:r>
      <w:r>
        <w:rPr>
          <w:color w:val="231F20"/>
          <w:spacing w:val="9"/>
        </w:rPr>
        <w:t> </w:t>
      </w:r>
      <w:r>
        <w:rPr>
          <w:color w:val="231F20"/>
        </w:rPr>
        <w:t>представле-</w:t>
      </w:r>
    </w:p>
    <w:p>
      <w:pPr>
        <w:pStyle w:val="BodyText"/>
        <w:spacing w:before="6"/>
        <w:ind w:left="158"/>
        <w:jc w:val="both"/>
      </w:pPr>
      <w:r>
        <w:rPr>
          <w:color w:val="231F20"/>
        </w:rPr>
        <w:t>ние</w:t>
      </w:r>
      <w:r>
        <w:rPr>
          <w:color w:val="231F20"/>
          <w:spacing w:val="8"/>
        </w:rPr>
        <w:t> </w:t>
      </w:r>
      <w:r>
        <w:rPr>
          <w:color w:val="231F20"/>
        </w:rPr>
        <w:t>об</w:t>
      </w:r>
      <w:r>
        <w:rPr>
          <w:color w:val="231F20"/>
          <w:spacing w:val="10"/>
        </w:rPr>
        <w:t> </w:t>
      </w:r>
      <w:r>
        <w:rPr>
          <w:color w:val="231F20"/>
        </w:rPr>
        <w:t>общих</w:t>
      </w:r>
      <w:r>
        <w:rPr>
          <w:color w:val="231F20"/>
          <w:spacing w:val="10"/>
        </w:rPr>
        <w:t> </w:t>
      </w:r>
      <w:r>
        <w:rPr>
          <w:color w:val="231F20"/>
        </w:rPr>
        <w:t>положениях</w:t>
      </w:r>
      <w:r>
        <w:rPr>
          <w:color w:val="231F20"/>
          <w:spacing w:val="9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9"/>
        </w:rPr>
        <w:t> </w:t>
      </w:r>
      <w:r>
        <w:rPr>
          <w:color w:val="231F20"/>
        </w:rPr>
        <w:t>системы.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</w:rPr>
        <w:t>Первое, на что следует обратить внимание – это функционал,</w:t>
      </w:r>
      <w:r>
        <w:rPr>
          <w:color w:val="231F20"/>
          <w:spacing w:val="-50"/>
        </w:rPr>
        <w:t> </w:t>
      </w:r>
      <w:r>
        <w:rPr>
          <w:color w:val="231F20"/>
        </w:rPr>
        <w:t>которым</w:t>
      </w:r>
      <w:r>
        <w:rPr>
          <w:color w:val="231F20"/>
          <w:spacing w:val="-9"/>
        </w:rPr>
        <w:t> </w:t>
      </w:r>
      <w:r>
        <w:rPr>
          <w:color w:val="231F20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</w:rPr>
        <w:t>обладать</w:t>
      </w:r>
      <w:r>
        <w:rPr>
          <w:color w:val="231F20"/>
          <w:spacing w:val="-9"/>
        </w:rPr>
        <w:t> </w:t>
      </w:r>
      <w:r>
        <w:rPr>
          <w:color w:val="231F20"/>
        </w:rPr>
        <w:t>автоматизированная</w:t>
      </w:r>
      <w:r>
        <w:rPr>
          <w:color w:val="231F20"/>
          <w:spacing w:val="-8"/>
        </w:rPr>
        <w:t> </w:t>
      </w:r>
      <w:r>
        <w:rPr>
          <w:color w:val="231F20"/>
        </w:rPr>
        <w:t>система.</w:t>
      </w:r>
      <w:r>
        <w:rPr>
          <w:color w:val="231F20"/>
          <w:spacing w:val="-8"/>
        </w:rPr>
        <w:t> </w:t>
      </w:r>
      <w:r>
        <w:rPr>
          <w:color w:val="231F20"/>
        </w:rPr>
        <w:t>Какие</w:t>
      </w:r>
      <w:r>
        <w:rPr>
          <w:color w:val="231F20"/>
          <w:spacing w:val="-9"/>
        </w:rPr>
        <w:t> </w:t>
      </w:r>
      <w:r>
        <w:rPr>
          <w:color w:val="231F20"/>
        </w:rPr>
        <w:t>зада-</w:t>
      </w:r>
      <w:r>
        <w:rPr>
          <w:color w:val="231F20"/>
          <w:spacing w:val="-50"/>
        </w:rPr>
        <w:t> </w:t>
      </w:r>
      <w:r>
        <w:rPr>
          <w:color w:val="231F20"/>
        </w:rPr>
        <w:t>чи</w:t>
      </w:r>
      <w:r>
        <w:rPr>
          <w:color w:val="231F20"/>
          <w:spacing w:val="3"/>
        </w:rPr>
        <w:t> </w:t>
      </w:r>
      <w:r>
        <w:rPr>
          <w:color w:val="231F20"/>
        </w:rPr>
        <w:t>ставятся</w:t>
      </w:r>
      <w:r>
        <w:rPr>
          <w:color w:val="231F20"/>
          <w:spacing w:val="3"/>
        </w:rPr>
        <w:t> </w:t>
      </w:r>
      <w:r>
        <w:rPr>
          <w:color w:val="231F20"/>
        </w:rPr>
        <w:t>перед</w:t>
      </w:r>
      <w:r>
        <w:rPr>
          <w:color w:val="231F20"/>
          <w:spacing w:val="3"/>
        </w:rPr>
        <w:t> </w:t>
      </w:r>
      <w:r>
        <w:rPr>
          <w:color w:val="231F20"/>
        </w:rPr>
        <w:t>системой,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она</w:t>
      </w:r>
      <w:r>
        <w:rPr>
          <w:color w:val="231F20"/>
          <w:spacing w:val="3"/>
        </w:rPr>
        <w:t> </w:t>
      </w:r>
      <w:r>
        <w:rPr>
          <w:color w:val="231F20"/>
        </w:rPr>
        <w:t>должна</w:t>
      </w:r>
      <w:r>
        <w:rPr>
          <w:color w:val="231F20"/>
          <w:spacing w:val="2"/>
        </w:rPr>
        <w:t> </w:t>
      </w:r>
      <w:r>
        <w:rPr>
          <w:color w:val="231F20"/>
        </w:rPr>
        <w:t>делать?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  <w:spacing w:val="-1"/>
        </w:rPr>
        <w:t>Самое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популярное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освещением.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поддержания искусственного освещения в пределах установлен-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используется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</w:rPr>
        <w:t>умными</w:t>
      </w:r>
      <w:r>
        <w:rPr>
          <w:color w:val="231F20"/>
          <w:spacing w:val="-12"/>
        </w:rPr>
        <w:t> </w:t>
      </w:r>
      <w:r>
        <w:rPr>
          <w:color w:val="231F20"/>
        </w:rPr>
        <w:t>выключателями,</w:t>
      </w:r>
      <w:r>
        <w:rPr>
          <w:color w:val="231F20"/>
          <w:spacing w:val="-12"/>
        </w:rPr>
        <w:t> </w:t>
      </w:r>
      <w:r>
        <w:rPr>
          <w:color w:val="231F20"/>
        </w:rPr>
        <w:t>т.</w:t>
      </w:r>
      <w:r>
        <w:rPr>
          <w:color w:val="231F20"/>
          <w:spacing w:val="-12"/>
        </w:rPr>
        <w:t> </w:t>
      </w:r>
      <w:r>
        <w:rPr>
          <w:color w:val="231F20"/>
        </w:rPr>
        <w:t>е.</w:t>
      </w:r>
      <w:r>
        <w:rPr>
          <w:color w:val="231F20"/>
          <w:spacing w:val="-50"/>
        </w:rPr>
        <w:t> </w:t>
      </w:r>
      <w:r>
        <w:rPr>
          <w:color w:val="231F20"/>
        </w:rPr>
        <w:t>выключателями</w:t>
      </w:r>
      <w:r>
        <w:rPr>
          <w:color w:val="231F20"/>
          <w:spacing w:val="8"/>
        </w:rPr>
        <w:t> </w:t>
      </w:r>
      <w:r>
        <w:rPr>
          <w:color w:val="231F20"/>
        </w:rPr>
        <w:t>света,</w:t>
      </w:r>
      <w:r>
        <w:rPr>
          <w:color w:val="231F20"/>
          <w:spacing w:val="9"/>
        </w:rPr>
        <w:t> </w:t>
      </w:r>
      <w:r>
        <w:rPr>
          <w:color w:val="231F20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</w:rPr>
        <w:t>могут</w:t>
      </w:r>
      <w:r>
        <w:rPr>
          <w:color w:val="231F20"/>
          <w:spacing w:val="9"/>
        </w:rPr>
        <w:t> </w:t>
      </w:r>
      <w:r>
        <w:rPr>
          <w:color w:val="231F20"/>
        </w:rPr>
        <w:t>действовать</w:t>
      </w:r>
      <w:r>
        <w:rPr>
          <w:color w:val="231F20"/>
          <w:spacing w:val="9"/>
        </w:rPr>
        <w:t> </w:t>
      </w:r>
      <w:r>
        <w:rPr>
          <w:color w:val="231F20"/>
        </w:rPr>
        <w:t>автоматически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right"/>
      </w:pP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управляться</w:t>
      </w:r>
      <w:r>
        <w:rPr>
          <w:color w:val="231F20"/>
          <w:spacing w:val="7"/>
        </w:rPr>
        <w:t> </w:t>
      </w:r>
      <w:r>
        <w:rPr>
          <w:color w:val="231F20"/>
        </w:rPr>
        <w:t>со</w:t>
      </w:r>
      <w:r>
        <w:rPr>
          <w:color w:val="231F20"/>
          <w:spacing w:val="7"/>
        </w:rPr>
        <w:t> </w:t>
      </w:r>
      <w:r>
        <w:rPr>
          <w:color w:val="231F20"/>
        </w:rPr>
        <w:t>смартфона,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диммерами.</w:t>
      </w:r>
      <w:r>
        <w:rPr>
          <w:color w:val="231F20"/>
          <w:spacing w:val="7"/>
        </w:rPr>
        <w:t> </w:t>
      </w:r>
      <w:r>
        <w:rPr>
          <w:color w:val="231F20"/>
        </w:rPr>
        <w:t>Диммер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это</w:t>
      </w:r>
      <w:r>
        <w:rPr>
          <w:color w:val="231F20"/>
          <w:spacing w:val="7"/>
        </w:rPr>
        <w:t> </w:t>
      </w:r>
      <w:r>
        <w:rPr>
          <w:color w:val="231F20"/>
        </w:rPr>
        <w:t>выклю-</w:t>
      </w:r>
      <w:r>
        <w:rPr>
          <w:color w:val="231F20"/>
          <w:spacing w:val="-50"/>
        </w:rPr>
        <w:t> </w:t>
      </w:r>
      <w:r>
        <w:rPr>
          <w:color w:val="231F20"/>
        </w:rPr>
        <w:t>чатель, способный изменять яркость света посредством регулиро-</w:t>
      </w:r>
      <w:r>
        <w:rPr>
          <w:color w:val="231F20"/>
          <w:spacing w:val="-50"/>
        </w:rPr>
        <w:t> </w:t>
      </w:r>
      <w:r>
        <w:rPr>
          <w:color w:val="231F20"/>
        </w:rPr>
        <w:t>вания</w:t>
      </w:r>
      <w:r>
        <w:rPr>
          <w:color w:val="231F20"/>
          <w:spacing w:val="1"/>
        </w:rPr>
        <w:t> </w:t>
      </w:r>
      <w:r>
        <w:rPr>
          <w:color w:val="231F20"/>
        </w:rPr>
        <w:t>мощности.</w:t>
      </w:r>
      <w:r>
        <w:rPr>
          <w:color w:val="231F20"/>
          <w:spacing w:val="1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окружающей</w:t>
      </w:r>
      <w:r>
        <w:rPr>
          <w:color w:val="231F20"/>
          <w:spacing w:val="1"/>
        </w:rPr>
        <w:t> </w:t>
      </w:r>
      <w:r>
        <w:rPr>
          <w:color w:val="231F20"/>
        </w:rPr>
        <w:t>средой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датчиков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освещенности,</w:t>
      </w:r>
      <w:r>
        <w:rPr>
          <w:color w:val="231F20"/>
          <w:spacing w:val="-12"/>
        </w:rPr>
        <w:t> </w:t>
      </w:r>
      <w:r>
        <w:rPr>
          <w:color w:val="231F20"/>
        </w:rPr>
        <w:t>движения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49"/>
        </w:rPr>
        <w:t> </w:t>
      </w:r>
      <w:r>
        <w:rPr>
          <w:color w:val="231F20"/>
        </w:rPr>
        <w:t>присутствия.</w:t>
      </w:r>
      <w:r>
        <w:rPr>
          <w:color w:val="231F20"/>
          <w:spacing w:val="29"/>
        </w:rPr>
        <w:t> </w:t>
      </w:r>
      <w:r>
        <w:rPr>
          <w:color w:val="231F20"/>
        </w:rPr>
        <w:t>Для</w:t>
      </w:r>
      <w:r>
        <w:rPr>
          <w:color w:val="231F20"/>
          <w:spacing w:val="30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30"/>
        </w:rPr>
        <w:t> </w:t>
      </w:r>
      <w:r>
        <w:rPr>
          <w:color w:val="231F20"/>
        </w:rPr>
        <w:t>естественного</w:t>
      </w:r>
      <w:r>
        <w:rPr>
          <w:color w:val="231F20"/>
          <w:spacing w:val="29"/>
        </w:rPr>
        <w:t> </w:t>
      </w:r>
      <w:r>
        <w:rPr>
          <w:color w:val="231F20"/>
        </w:rPr>
        <w:t>освещения</w:t>
      </w:r>
      <w:r>
        <w:rPr>
          <w:color w:val="231F20"/>
          <w:spacing w:val="30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меняются</w:t>
      </w:r>
      <w:r>
        <w:rPr>
          <w:color w:val="231F20"/>
          <w:spacing w:val="11"/>
        </w:rPr>
        <w:t> </w:t>
      </w:r>
      <w:r>
        <w:rPr>
          <w:color w:val="231F20"/>
        </w:rPr>
        <w:t>модули</w:t>
      </w:r>
      <w:r>
        <w:rPr>
          <w:color w:val="231F20"/>
          <w:spacing w:val="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0"/>
        </w:rPr>
        <w:t> </w:t>
      </w:r>
      <w:r>
        <w:rPr>
          <w:color w:val="231F20"/>
        </w:rPr>
        <w:t>жалюзи,</w:t>
      </w:r>
      <w:r>
        <w:rPr>
          <w:color w:val="231F20"/>
          <w:spacing w:val="11"/>
        </w:rPr>
        <w:t> </w:t>
      </w:r>
      <w:r>
        <w:rPr>
          <w:color w:val="231F20"/>
        </w:rPr>
        <w:t>шторами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рольставнями.</w:t>
      </w:r>
      <w:r>
        <w:rPr>
          <w:color w:val="231F20"/>
          <w:spacing w:val="1"/>
        </w:rPr>
        <w:t> </w:t>
      </w:r>
      <w:r>
        <w:rPr>
          <w:color w:val="231F20"/>
        </w:rPr>
        <w:t>Ещё</w:t>
      </w:r>
      <w:r>
        <w:rPr>
          <w:color w:val="231F20"/>
          <w:spacing w:val="38"/>
        </w:rPr>
        <w:t> </w:t>
      </w:r>
      <w:r>
        <w:rPr>
          <w:color w:val="231F20"/>
        </w:rPr>
        <w:t>одна</w:t>
      </w:r>
      <w:r>
        <w:rPr>
          <w:color w:val="231F20"/>
          <w:spacing w:val="39"/>
        </w:rPr>
        <w:t> </w:t>
      </w:r>
      <w:r>
        <w:rPr>
          <w:color w:val="231F20"/>
        </w:rPr>
        <w:t>полезная</w:t>
      </w:r>
      <w:r>
        <w:rPr>
          <w:color w:val="231F20"/>
          <w:spacing w:val="39"/>
        </w:rPr>
        <w:t> </w:t>
      </w:r>
      <w:r>
        <w:rPr>
          <w:color w:val="231F20"/>
        </w:rPr>
        <w:t>функция</w:t>
      </w:r>
      <w:r>
        <w:rPr>
          <w:color w:val="231F20"/>
          <w:spacing w:val="40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color w:val="231F20"/>
        </w:rPr>
        <w:t>это</w:t>
      </w:r>
      <w:r>
        <w:rPr>
          <w:color w:val="231F20"/>
          <w:spacing w:val="39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39"/>
        </w:rPr>
        <w:t> </w:t>
      </w:r>
      <w:r>
        <w:rPr>
          <w:color w:val="231F20"/>
        </w:rPr>
        <w:t>климатом.</w:t>
      </w:r>
    </w:p>
    <w:p>
      <w:pPr>
        <w:pStyle w:val="BodyText"/>
        <w:spacing w:line="254" w:lineRule="auto" w:before="6"/>
        <w:ind w:left="158" w:right="154"/>
        <w:jc w:val="right"/>
      </w:pPr>
      <w:r>
        <w:rPr>
          <w:color w:val="231F20"/>
        </w:rPr>
        <w:t>Помещение оснащается</w:t>
      </w:r>
      <w:r>
        <w:rPr>
          <w:color w:val="231F20"/>
          <w:spacing w:val="1"/>
        </w:rPr>
        <w:t> </w:t>
      </w:r>
      <w:r>
        <w:rPr>
          <w:color w:val="231F20"/>
        </w:rPr>
        <w:t>датчиками</w:t>
      </w:r>
      <w:r>
        <w:rPr>
          <w:color w:val="231F20"/>
          <w:spacing w:val="1"/>
        </w:rPr>
        <w:t> </w:t>
      </w:r>
      <w:r>
        <w:rPr>
          <w:color w:val="231F20"/>
        </w:rPr>
        <w:t>влажности,</w:t>
      </w:r>
      <w:r>
        <w:rPr>
          <w:color w:val="231F20"/>
          <w:spacing w:val="1"/>
        </w:rPr>
        <w:t> </w:t>
      </w:r>
      <w:r>
        <w:rPr>
          <w:color w:val="231F20"/>
        </w:rPr>
        <w:t>температуры,</w:t>
      </w:r>
      <w:r>
        <w:rPr>
          <w:color w:val="231F20"/>
          <w:spacing w:val="1"/>
        </w:rPr>
        <w:t> </w:t>
      </w:r>
      <w:r>
        <w:rPr>
          <w:color w:val="231F20"/>
        </w:rPr>
        <w:t>кли-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мат-контроллерами,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гигростатами.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образом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реализуется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держание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комфортной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температуры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влажности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местах,</w:t>
      </w:r>
      <w:r>
        <w:rPr>
          <w:color w:val="231F20"/>
          <w:spacing w:val="-12"/>
        </w:rPr>
        <w:t> </w:t>
      </w:r>
      <w:r>
        <w:rPr>
          <w:color w:val="231F20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люди;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снижение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мощности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батарей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кондиционеров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отсутствие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людей; вентилирование помещения и отчистка воздуха. Основная</w:t>
      </w:r>
      <w:r>
        <w:rPr>
          <w:color w:val="231F20"/>
          <w:spacing w:val="-50"/>
        </w:rPr>
        <w:t> </w:t>
      </w:r>
      <w:r>
        <w:rPr>
          <w:color w:val="231F20"/>
        </w:rPr>
        <w:t>задача системы в этом случае автоматически регулировать работу</w:t>
      </w:r>
      <w:r>
        <w:rPr>
          <w:color w:val="231F20"/>
          <w:spacing w:val="-50"/>
        </w:rPr>
        <w:t> </w:t>
      </w:r>
      <w:r>
        <w:rPr>
          <w:color w:val="231F20"/>
        </w:rPr>
        <w:t>климатических</w:t>
      </w:r>
      <w:r>
        <w:rPr>
          <w:color w:val="231F20"/>
          <w:spacing w:val="6"/>
        </w:rPr>
        <w:t> </w:t>
      </w:r>
      <w:r>
        <w:rPr>
          <w:color w:val="231F20"/>
        </w:rPr>
        <w:t>систем</w:t>
      </w:r>
      <w:r>
        <w:rPr>
          <w:color w:val="231F20"/>
          <w:spacing w:val="7"/>
        </w:rPr>
        <w:t> </w:t>
      </w:r>
      <w:r>
        <w:rPr>
          <w:color w:val="231F20"/>
        </w:rPr>
        <w:t>так,</w:t>
      </w:r>
      <w:r>
        <w:rPr>
          <w:color w:val="231F20"/>
          <w:spacing w:val="7"/>
        </w:rPr>
        <w:t> </w:t>
      </w:r>
      <w:r>
        <w:rPr>
          <w:color w:val="231F20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7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7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фортный</w:t>
      </w:r>
      <w:r>
        <w:rPr>
          <w:color w:val="231F20"/>
          <w:spacing w:val="7"/>
        </w:rPr>
        <w:t> </w:t>
      </w:r>
      <w:r>
        <w:rPr>
          <w:color w:val="231F20"/>
        </w:rPr>
        <w:t>микроклимат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сократить</w:t>
      </w:r>
      <w:r>
        <w:rPr>
          <w:color w:val="231F20"/>
          <w:spacing w:val="8"/>
        </w:rPr>
        <w:t> </w:t>
      </w:r>
      <w:r>
        <w:rPr>
          <w:color w:val="231F20"/>
        </w:rPr>
        <w:t>расходы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его</w:t>
      </w:r>
      <w:r>
        <w:rPr>
          <w:color w:val="231F20"/>
          <w:spacing w:val="8"/>
        </w:rPr>
        <w:t> </w:t>
      </w:r>
      <w:r>
        <w:rPr>
          <w:color w:val="231F20"/>
        </w:rPr>
        <w:t>поддержание.</w:t>
      </w:r>
      <w:r>
        <w:rPr>
          <w:color w:val="231F20"/>
          <w:spacing w:val="1"/>
        </w:rPr>
        <w:t> </w:t>
      </w:r>
      <w:r>
        <w:rPr>
          <w:color w:val="231F20"/>
        </w:rPr>
        <w:t>Важной особенностью автоматизированной системы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9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этого</w:t>
      </w:r>
      <w:r>
        <w:rPr>
          <w:color w:val="231F20"/>
          <w:spacing w:val="10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10"/>
        </w:rPr>
        <w:t> </w:t>
      </w:r>
      <w:r>
        <w:rPr>
          <w:color w:val="231F20"/>
        </w:rPr>
        <w:t>датчики</w:t>
      </w:r>
      <w:r>
        <w:rPr>
          <w:color w:val="231F20"/>
          <w:spacing w:val="9"/>
        </w:rPr>
        <w:t> </w:t>
      </w:r>
      <w:r>
        <w:rPr>
          <w:color w:val="231F20"/>
        </w:rPr>
        <w:t>дви-</w:t>
      </w:r>
      <w:r>
        <w:rPr>
          <w:color w:val="231F20"/>
          <w:spacing w:val="-49"/>
        </w:rPr>
        <w:t> </w:t>
      </w:r>
      <w:r>
        <w:rPr>
          <w:color w:val="231F20"/>
        </w:rPr>
        <w:t>жения,</w:t>
      </w:r>
      <w:r>
        <w:rPr>
          <w:color w:val="231F20"/>
          <w:spacing w:val="4"/>
        </w:rPr>
        <w:t> </w:t>
      </w:r>
      <w:r>
        <w:rPr>
          <w:color w:val="231F20"/>
        </w:rPr>
        <w:t>присутствия,</w:t>
      </w:r>
      <w:r>
        <w:rPr>
          <w:color w:val="231F20"/>
          <w:spacing w:val="4"/>
        </w:rPr>
        <w:t> </w:t>
      </w:r>
      <w:r>
        <w:rPr>
          <w:color w:val="231F20"/>
        </w:rPr>
        <w:t>вибраций,</w:t>
      </w:r>
      <w:r>
        <w:rPr>
          <w:color w:val="231F20"/>
          <w:spacing w:val="3"/>
        </w:rPr>
        <w:t> </w:t>
      </w:r>
      <w:r>
        <w:rPr>
          <w:color w:val="231F20"/>
        </w:rPr>
        <w:t>открытия</w:t>
      </w:r>
      <w:r>
        <w:rPr>
          <w:color w:val="231F20"/>
          <w:spacing w:val="3"/>
        </w:rPr>
        <w:t> </w:t>
      </w:r>
      <w:r>
        <w:rPr>
          <w:color w:val="231F20"/>
        </w:rPr>
        <w:t>двери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окна,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видеокамеры,</w:t>
      </w:r>
      <w:r>
        <w:rPr>
          <w:color w:val="231F20"/>
          <w:spacing w:val="15"/>
        </w:rPr>
        <w:t> </w:t>
      </w:r>
      <w:r>
        <w:rPr>
          <w:color w:val="231F20"/>
        </w:rPr>
        <w:t>электронные</w:t>
      </w:r>
      <w:r>
        <w:rPr>
          <w:color w:val="231F20"/>
          <w:spacing w:val="16"/>
        </w:rPr>
        <w:t> </w:t>
      </w:r>
      <w:r>
        <w:rPr>
          <w:color w:val="231F20"/>
        </w:rPr>
        <w:t>замки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сирены.</w:t>
      </w:r>
      <w:r>
        <w:rPr>
          <w:color w:val="231F20"/>
          <w:spacing w:val="14"/>
        </w:rPr>
        <w:t> </w:t>
      </w:r>
      <w:r>
        <w:rPr>
          <w:color w:val="231F20"/>
        </w:rPr>
        <w:t>Также</w:t>
      </w:r>
      <w:r>
        <w:rPr>
          <w:color w:val="231F20"/>
          <w:spacing w:val="15"/>
        </w:rPr>
        <w:t> </w:t>
      </w:r>
      <w:r>
        <w:rPr>
          <w:color w:val="231F20"/>
        </w:rPr>
        <w:t>система</w:t>
      </w:r>
      <w:r>
        <w:rPr>
          <w:color w:val="231F20"/>
          <w:spacing w:val="16"/>
        </w:rPr>
        <w:t> </w:t>
      </w:r>
      <w:r>
        <w:rPr>
          <w:color w:val="231F20"/>
        </w:rPr>
        <w:t>безо-</w:t>
      </w:r>
    </w:p>
    <w:p>
      <w:pPr>
        <w:pStyle w:val="BodyText"/>
        <w:spacing w:before="10"/>
        <w:ind w:left="158"/>
        <w:jc w:val="both"/>
      </w:pPr>
      <w:r>
        <w:rPr>
          <w:color w:val="231F20"/>
        </w:rPr>
        <w:t>пасности</w:t>
      </w:r>
      <w:r>
        <w:rPr>
          <w:color w:val="231F20"/>
          <w:spacing w:val="11"/>
        </w:rPr>
        <w:t> </w:t>
      </w:r>
      <w:r>
        <w:rPr>
          <w:color w:val="231F20"/>
        </w:rPr>
        <w:t>должна</w:t>
      </w:r>
      <w:r>
        <w:rPr>
          <w:color w:val="231F20"/>
          <w:spacing w:val="11"/>
        </w:rPr>
        <w:t> </w:t>
      </w:r>
      <w:r>
        <w:rPr>
          <w:color w:val="231F20"/>
        </w:rPr>
        <w:t>объединяться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охранными</w:t>
      </w:r>
      <w:r>
        <w:rPr>
          <w:color w:val="231F20"/>
          <w:spacing w:val="12"/>
        </w:rPr>
        <w:t> </w:t>
      </w:r>
      <w:r>
        <w:rPr>
          <w:color w:val="231F20"/>
        </w:rPr>
        <w:t>системами.</w:t>
      </w:r>
    </w:p>
    <w:p>
      <w:pPr>
        <w:pStyle w:val="BodyText"/>
        <w:spacing w:line="254" w:lineRule="auto" w:before="15"/>
        <w:ind w:left="158" w:right="156" w:firstLine="396"/>
        <w:jc w:val="both"/>
      </w:pPr>
      <w:r>
        <w:rPr>
          <w:color w:val="231F20"/>
          <w:w w:val="95"/>
        </w:rPr>
        <w:t>Второй важный момент в построении системы «умного дома» –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техническое исполнение. Преимущество имеет система, которая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способна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функционировать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какого-либо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центрального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управля-</w:t>
      </w:r>
      <w:r>
        <w:rPr>
          <w:color w:val="231F20"/>
          <w:spacing w:val="-50"/>
        </w:rPr>
        <w:t> </w:t>
      </w:r>
      <w:r>
        <w:rPr>
          <w:color w:val="231F20"/>
        </w:rPr>
        <w:t>ющего устройства, обслуживание или обновление которого, в та-</w:t>
      </w:r>
      <w:r>
        <w:rPr>
          <w:color w:val="231F20"/>
          <w:spacing w:val="1"/>
        </w:rPr>
        <w:t> </w:t>
      </w:r>
      <w:r>
        <w:rPr>
          <w:color w:val="231F20"/>
        </w:rPr>
        <w:t>ком случае, не приведет к выключению всего комплекса. Однако</w:t>
      </w:r>
      <w:r>
        <w:rPr>
          <w:color w:val="231F20"/>
          <w:spacing w:val="1"/>
        </w:rPr>
        <w:t> </w:t>
      </w:r>
      <w:r>
        <w:rPr>
          <w:color w:val="231F20"/>
        </w:rPr>
        <w:t>наличие «ядра», упрощает управление и программирование эле-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ментов.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Производительность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сервером</w:t>
      </w:r>
      <w:r>
        <w:rPr>
          <w:color w:val="231F20"/>
          <w:spacing w:val="-11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11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вышает таковую </w:t>
      </w:r>
      <w:r>
        <w:rPr>
          <w:color w:val="231F20"/>
          <w:spacing w:val="-2"/>
        </w:rPr>
        <w:t>для системы, основанной на контроллерах Arduino</w:t>
      </w:r>
      <w:r>
        <w:rPr>
          <w:color w:val="231F20"/>
          <w:spacing w:val="-50"/>
        </w:rPr>
        <w:t> </w:t>
      </w:r>
      <w:r>
        <w:rPr>
          <w:color w:val="231F20"/>
        </w:rPr>
        <w:t>(достаточно популярный вариант), процессоре Raspberry или ро-</w:t>
      </w:r>
      <w:r>
        <w:rPr>
          <w:color w:val="231F20"/>
          <w:spacing w:val="1"/>
        </w:rPr>
        <w:t> </w:t>
      </w:r>
      <w:r>
        <w:rPr>
          <w:color w:val="231F20"/>
        </w:rPr>
        <w:t>утере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OpenWrt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9"/>
        <w:ind w:left="158" w:right="155" w:firstLine="396"/>
        <w:jc w:val="both"/>
      </w:pPr>
      <w:r>
        <w:rPr>
          <w:color w:val="231F20"/>
        </w:rPr>
        <w:t>Устройства могут быть связаны между собой единой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мационной</w:t>
      </w:r>
      <w:r>
        <w:rPr>
          <w:color w:val="231F20"/>
          <w:spacing w:val="-13"/>
        </w:rPr>
        <w:t> </w:t>
      </w:r>
      <w:r>
        <w:rPr>
          <w:color w:val="231F20"/>
        </w:rPr>
        <w:t>шиной</w:t>
      </w:r>
      <w:r>
        <w:rPr>
          <w:color w:val="231F20"/>
          <w:spacing w:val="-13"/>
        </w:rPr>
        <w:t> </w:t>
      </w:r>
      <w:r>
        <w:rPr>
          <w:color w:val="231F20"/>
        </w:rPr>
        <w:t>(витая</w:t>
      </w:r>
      <w:r>
        <w:rPr>
          <w:color w:val="231F20"/>
          <w:spacing w:val="-13"/>
        </w:rPr>
        <w:t> </w:t>
      </w:r>
      <w:r>
        <w:rPr>
          <w:color w:val="231F20"/>
        </w:rPr>
        <w:t>пара)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основе</w:t>
      </w:r>
      <w:r>
        <w:rPr>
          <w:color w:val="231F20"/>
          <w:spacing w:val="-1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2"/>
        </w:rPr>
        <w:t> </w:t>
      </w:r>
      <w:r>
        <w:rPr>
          <w:color w:val="231F20"/>
        </w:rPr>
        <w:t>Ethernet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мощью специальных протоколов, или быть беспроводными, т. е.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связь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таком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Wi-Fi,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Bluetooth,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Z-Wave, ZigBee [2]. Если система проводная, то для объединения</w:t>
      </w:r>
      <w:r>
        <w:rPr>
          <w:color w:val="231F20"/>
          <w:spacing w:val="1"/>
        </w:rPr>
        <w:t> </w:t>
      </w:r>
      <w:r>
        <w:rPr>
          <w:color w:val="231F20"/>
        </w:rPr>
        <w:t>с различными устройствами используются специальные контрол-</w:t>
      </w:r>
      <w:r>
        <w:rPr>
          <w:color w:val="231F20"/>
          <w:spacing w:val="1"/>
        </w:rPr>
        <w:t> </w:t>
      </w:r>
      <w:r>
        <w:rPr>
          <w:color w:val="231F20"/>
        </w:rPr>
        <w:t>леры, чтобы она могла реагировать на действия именно этого пе-</w:t>
      </w:r>
      <w:r>
        <w:rPr>
          <w:color w:val="231F20"/>
          <w:spacing w:val="1"/>
        </w:rPr>
        <w:t> </w:t>
      </w:r>
      <w:r>
        <w:rPr>
          <w:color w:val="231F20"/>
        </w:rPr>
        <w:t>редатчика сигналов управления. Необходимо строить планы про-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кладки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необходимых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кабелей,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рассчитать,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штробить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стены,</w:t>
      </w:r>
      <w:r>
        <w:rPr>
          <w:color w:val="231F20"/>
          <w:spacing w:val="-50"/>
        </w:rPr>
        <w:t> </w:t>
      </w:r>
      <w:r>
        <w:rPr>
          <w:color w:val="231F20"/>
        </w:rPr>
        <w:t>где размещать розетки и элементы автоматизации. Проводная си-</w:t>
      </w:r>
      <w:r>
        <w:rPr>
          <w:color w:val="231F20"/>
          <w:spacing w:val="1"/>
        </w:rPr>
        <w:t> </w:t>
      </w:r>
      <w:r>
        <w:rPr>
          <w:color w:val="231F20"/>
        </w:rPr>
        <w:t>стема является более предпочтительной, так как снижается риск</w:t>
      </w:r>
      <w:r>
        <w:rPr>
          <w:color w:val="231F20"/>
          <w:spacing w:val="1"/>
        </w:rPr>
        <w:t> </w:t>
      </w:r>
      <w:r>
        <w:rPr>
          <w:color w:val="231F20"/>
        </w:rPr>
        <w:t>потери связи из-за возникновения помех в сети, а также она де-</w:t>
      </w:r>
      <w:r>
        <w:rPr>
          <w:color w:val="231F20"/>
          <w:spacing w:val="1"/>
        </w:rPr>
        <w:t> </w:t>
      </w:r>
      <w:r>
        <w:rPr>
          <w:color w:val="231F20"/>
        </w:rPr>
        <w:t>шевле и проще в эксплуатации. Для подключения к сети провай-</w:t>
      </w:r>
      <w:r>
        <w:rPr>
          <w:color w:val="231F20"/>
          <w:spacing w:val="1"/>
        </w:rPr>
        <w:t> </w:t>
      </w:r>
      <w:r>
        <w:rPr>
          <w:color w:val="231F20"/>
        </w:rPr>
        <w:t>дера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1"/>
        </w:rPr>
        <w:t> </w:t>
      </w:r>
      <w:r>
        <w:rPr>
          <w:color w:val="231F20"/>
        </w:rPr>
        <w:t>роутер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Wi-Fi.</w:t>
      </w:r>
    </w:p>
    <w:p>
      <w:pPr>
        <w:pStyle w:val="BodyText"/>
        <w:spacing w:line="254" w:lineRule="auto" w:before="9"/>
        <w:ind w:left="158" w:right="153" w:firstLine="396"/>
        <w:jc w:val="both"/>
      </w:pPr>
      <w:r>
        <w:rPr>
          <w:color w:val="231F20"/>
        </w:rPr>
        <w:t>В целом, работу системы можно кратко охарактеризовать как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управление исполнительными устройствами в зависимости от по-</w:t>
      </w:r>
      <w:r>
        <w:rPr>
          <w:color w:val="231F20"/>
          <w:spacing w:val="-50"/>
        </w:rPr>
        <w:t> </w:t>
      </w:r>
      <w:r>
        <w:rPr>
          <w:color w:val="231F20"/>
        </w:rPr>
        <w:t>казаний датчиков, текущего времени, команд пользователя и со-</w:t>
      </w:r>
      <w:r>
        <w:rPr>
          <w:color w:val="231F20"/>
          <w:spacing w:val="1"/>
        </w:rPr>
        <w:t> </w:t>
      </w:r>
      <w:r>
        <w:rPr>
          <w:color w:val="231F20"/>
        </w:rPr>
        <w:t>стояния переменных системы, задающих режим работы. Логика</w:t>
      </w:r>
      <w:r>
        <w:rPr>
          <w:color w:val="231F20"/>
          <w:spacing w:val="1"/>
        </w:rPr>
        <w:t> </w:t>
      </w:r>
      <w:r>
        <w:rPr>
          <w:color w:val="231F20"/>
        </w:rPr>
        <w:t>работы системы должна меняться в зависимости от пожеланий</w:t>
      </w:r>
      <w:r>
        <w:rPr>
          <w:color w:val="231F20"/>
          <w:spacing w:val="1"/>
        </w:rPr>
        <w:t> </w:t>
      </w:r>
      <w:r>
        <w:rPr>
          <w:color w:val="231F20"/>
        </w:rPr>
        <w:t>пользователя, так называемых сценариев. Поэтому постоянными</w:t>
      </w:r>
      <w:r>
        <w:rPr>
          <w:color w:val="231F20"/>
          <w:spacing w:val="1"/>
        </w:rPr>
        <w:t> </w:t>
      </w:r>
      <w:r>
        <w:rPr>
          <w:color w:val="231F20"/>
        </w:rPr>
        <w:t>должны быть параметры, на основании которых строится даль-</w:t>
      </w:r>
      <w:r>
        <w:rPr>
          <w:color w:val="231F20"/>
          <w:spacing w:val="1"/>
        </w:rPr>
        <w:t> </w:t>
      </w:r>
      <w:r>
        <w:rPr>
          <w:color w:val="231F20"/>
        </w:rPr>
        <w:t>нейший функционал системы. В качестве примера приведем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дующие</w:t>
      </w:r>
      <w:r>
        <w:rPr>
          <w:color w:val="231F20"/>
          <w:spacing w:val="1"/>
        </w:rPr>
        <w:t> </w:t>
      </w:r>
      <w:r>
        <w:rPr>
          <w:color w:val="231F20"/>
        </w:rPr>
        <w:t>сценарии: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7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«если температура в комнате меньше 25 °C, включить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греватель»;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«если поступил сигнал, что все ушли из дома, то выклю-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чить компьютер, освещение, нагреватель и включить систему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чистки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воздуха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 15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минут»;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2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«если освещенность на улице больше, чем освещенность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внутри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(например,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сценарии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«активная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жизнедеятельность»),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крыть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жалюзи,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иначе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−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закрыть»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Такие</w:t>
      </w:r>
      <w:r>
        <w:rPr>
          <w:color w:val="231F20"/>
          <w:spacing w:val="-5"/>
        </w:rPr>
        <w:t> </w:t>
      </w:r>
      <w:r>
        <w:rPr>
          <w:color w:val="231F20"/>
        </w:rPr>
        <w:t>сценарии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</w:rPr>
        <w:t>программировать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любом</w:t>
      </w:r>
      <w:r>
        <w:rPr>
          <w:color w:val="231F20"/>
          <w:spacing w:val="-4"/>
        </w:rPr>
        <w:t> </w:t>
      </w:r>
      <w:r>
        <w:rPr>
          <w:color w:val="231F20"/>
        </w:rPr>
        <w:t>языке,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нятном</w:t>
      </w:r>
      <w:r>
        <w:rPr>
          <w:color w:val="231F20"/>
          <w:spacing w:val="-7"/>
        </w:rPr>
        <w:t> </w:t>
      </w:r>
      <w:r>
        <w:rPr>
          <w:color w:val="231F20"/>
        </w:rPr>
        <w:t>микроконтроллеру,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С/С++;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пол-</w:t>
      </w:r>
      <w:r>
        <w:rPr>
          <w:color w:val="231F20"/>
          <w:spacing w:val="-50"/>
        </w:rPr>
        <w:t> </w:t>
      </w:r>
      <w:r>
        <w:rPr>
          <w:color w:val="231F20"/>
        </w:rPr>
        <w:t>ноценной разработке системы есть необходимость установления</w:t>
      </w:r>
      <w:r>
        <w:rPr>
          <w:color w:val="231F20"/>
          <w:spacing w:val="1"/>
        </w:rPr>
        <w:t> </w:t>
      </w:r>
      <w:r>
        <w:rPr>
          <w:color w:val="231F20"/>
        </w:rPr>
        <w:t>своего</w:t>
      </w:r>
      <w:r>
        <w:rPr>
          <w:color w:val="231F20"/>
          <w:spacing w:val="1"/>
        </w:rPr>
        <w:t> </w:t>
      </w:r>
      <w:r>
        <w:rPr>
          <w:color w:val="231F20"/>
        </w:rPr>
        <w:t>сервера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1"/>
        </w:rPr>
        <w:t> </w:t>
      </w:r>
      <w:r>
        <w:rPr>
          <w:color w:val="231F20"/>
        </w:rPr>
        <w:t>операционной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системой,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Debian</w:t>
      </w:r>
      <w:r>
        <w:rPr>
          <w:color w:val="231F20"/>
          <w:spacing w:val="1"/>
        </w:rPr>
        <w:t> </w:t>
      </w:r>
      <w:r>
        <w:rPr>
          <w:color w:val="231F20"/>
        </w:rPr>
        <w:t>Linux, с созданием (или использованием уже готовых) компью-</w:t>
      </w:r>
      <w:r>
        <w:rPr>
          <w:color w:val="231F20"/>
          <w:spacing w:val="1"/>
        </w:rPr>
        <w:t> </w:t>
      </w:r>
      <w:r>
        <w:rPr>
          <w:color w:val="231F20"/>
        </w:rPr>
        <w:t>терных или мобильных приложений с использованием интерфей-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HTML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CSS,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JavaScript.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2" w:firstLine="452"/>
        <w:jc w:val="both"/>
      </w:pPr>
      <w:r>
        <w:rPr>
          <w:color w:val="231F20"/>
        </w:rPr>
        <w:t>Для определения предпочтений потребителей к составляю-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щим «умного дома» было опрошено 32 респондента. Согласно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опросу,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88%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россиян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знают,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такое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«умный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дом».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Результаты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опроса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представлены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виде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диаграмм.</w:t>
      </w:r>
    </w:p>
    <w:p>
      <w:pPr>
        <w:pStyle w:val="BodyText"/>
        <w:spacing w:before="6"/>
      </w:pPr>
    </w:p>
    <w:p>
      <w:pPr>
        <w:spacing w:line="249" w:lineRule="auto" w:before="0"/>
        <w:ind w:left="1183" w:right="1181" w:firstLine="0"/>
        <w:jc w:val="center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опроса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предпочтений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потребителей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составляющим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«умного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дома»</w:t>
      </w:r>
    </w:p>
    <w:p>
      <w:pPr>
        <w:pStyle w:val="BodyText"/>
        <w:spacing w:before="4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802708</wp:posOffset>
            </wp:positionH>
            <wp:positionV relativeFrom="paragraph">
              <wp:posOffset>127811</wp:posOffset>
            </wp:positionV>
            <wp:extent cx="3675887" cy="1591056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7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141" w:right="14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Результаты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опроса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предпочтений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потребителей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составляющим</w:t>
      </w:r>
    </w:p>
    <w:p>
      <w:pPr>
        <w:spacing w:line="249" w:lineRule="auto" w:before="9"/>
        <w:ind w:left="428" w:right="425" w:firstLine="0"/>
        <w:jc w:val="center"/>
        <w:rPr>
          <w:sz w:val="18"/>
        </w:rPr>
      </w:pPr>
      <w:r>
        <w:rPr>
          <w:color w:val="231F20"/>
          <w:sz w:val="18"/>
        </w:rPr>
        <w:t>«умного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Осуществление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«умного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</w:rPr>
        <w:t>диаграмме</w:t>
      </w:r>
      <w:r>
        <w:rPr>
          <w:color w:val="231F20"/>
          <w:spacing w:val="-12"/>
        </w:rPr>
        <w:t> </w:t>
      </w:r>
      <w:r>
        <w:rPr>
          <w:color w:val="231F20"/>
        </w:rPr>
        <w:t>(рис.</w:t>
      </w:r>
      <w:r>
        <w:rPr>
          <w:color w:val="231F20"/>
          <w:spacing w:val="-11"/>
        </w:rPr>
        <w:t> </w:t>
      </w:r>
      <w:r>
        <w:rPr>
          <w:color w:val="231F20"/>
        </w:rPr>
        <w:t>1)</w:t>
      </w:r>
      <w:r>
        <w:rPr>
          <w:color w:val="231F20"/>
          <w:spacing w:val="-12"/>
        </w:rPr>
        <w:t> </w:t>
      </w:r>
      <w:r>
        <w:rPr>
          <w:color w:val="231F20"/>
        </w:rPr>
        <w:t>видно,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46,</w:t>
      </w:r>
      <w:r>
        <w:rPr>
          <w:color w:val="231F20"/>
          <w:spacing w:val="-12"/>
        </w:rPr>
        <w:t> </w:t>
      </w:r>
      <w:r>
        <w:rPr>
          <w:color w:val="231F20"/>
        </w:rPr>
        <w:t>9</w:t>
      </w:r>
      <w:r>
        <w:rPr>
          <w:color w:val="231F20"/>
          <w:spacing w:val="-11"/>
        </w:rPr>
        <w:t> </w:t>
      </w:r>
      <w:r>
        <w:rPr>
          <w:color w:val="231F20"/>
        </w:rPr>
        <w:t>%</w:t>
      </w:r>
      <w:r>
        <w:rPr>
          <w:color w:val="231F20"/>
          <w:spacing w:val="-12"/>
        </w:rPr>
        <w:t> </w:t>
      </w:r>
      <w:r>
        <w:rPr>
          <w:color w:val="231F20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</w:rPr>
        <w:t>гото-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«умного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дома»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помощи</w:t>
      </w:r>
      <w:r>
        <w:rPr>
          <w:color w:val="231F20"/>
          <w:spacing w:val="-50"/>
        </w:rPr>
        <w:t> </w:t>
      </w:r>
      <w:r>
        <w:rPr>
          <w:color w:val="231F20"/>
        </w:rPr>
        <w:t>мобильных устройств. С помощью устройства можно управлять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28"/>
        </w:rPr>
        <w:t> </w:t>
      </w:r>
      <w:r>
        <w:rPr>
          <w:color w:val="231F20"/>
        </w:rPr>
        <w:t>процессами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системами:</w:t>
      </w:r>
      <w:r>
        <w:rPr>
          <w:color w:val="231F20"/>
          <w:spacing w:val="27"/>
        </w:rPr>
        <w:t> </w:t>
      </w:r>
      <w:r>
        <w:rPr>
          <w:color w:val="231F20"/>
        </w:rPr>
        <w:t>освещением</w:t>
      </w:r>
      <w:r>
        <w:rPr>
          <w:color w:val="231F20"/>
          <w:spacing w:val="27"/>
        </w:rPr>
        <w:t> </w:t>
      </w:r>
      <w:r>
        <w:rPr>
          <w:color w:val="231F20"/>
        </w:rPr>
        <w:t>(включение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выключение,</w:t>
      </w:r>
      <w:r>
        <w:rPr>
          <w:color w:val="231F20"/>
          <w:spacing w:val="-7"/>
        </w:rPr>
        <w:t> </w:t>
      </w:r>
      <w:r>
        <w:rPr>
          <w:color w:val="231F20"/>
        </w:rPr>
        <w:t>регулировка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яркости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оттенка),</w:t>
      </w:r>
      <w:r>
        <w:rPr>
          <w:color w:val="231F20"/>
          <w:spacing w:val="-7"/>
        </w:rPr>
        <w:t> </w:t>
      </w:r>
      <w:r>
        <w:rPr>
          <w:color w:val="231F20"/>
        </w:rPr>
        <w:t>электроприбо-</w:t>
      </w:r>
      <w:r>
        <w:rPr>
          <w:color w:val="231F20"/>
          <w:spacing w:val="-50"/>
        </w:rPr>
        <w:t> </w:t>
      </w:r>
      <w:r>
        <w:rPr>
          <w:color w:val="231F20"/>
        </w:rPr>
        <w:t>рами,</w:t>
      </w:r>
      <w:r>
        <w:rPr>
          <w:color w:val="231F20"/>
          <w:spacing w:val="-7"/>
        </w:rPr>
        <w:t> </w:t>
      </w:r>
      <w:r>
        <w:rPr>
          <w:color w:val="231F20"/>
        </w:rPr>
        <w:t>охранным</w:t>
      </w:r>
      <w:r>
        <w:rPr>
          <w:color w:val="231F20"/>
          <w:spacing w:val="-7"/>
        </w:rPr>
        <w:t> </w:t>
      </w:r>
      <w:r>
        <w:rPr>
          <w:color w:val="231F20"/>
        </w:rPr>
        <w:t>комплексом,</w:t>
      </w:r>
      <w:r>
        <w:rPr>
          <w:color w:val="231F20"/>
          <w:spacing w:val="-6"/>
        </w:rPr>
        <w:t> </w:t>
      </w:r>
      <w:r>
        <w:rPr>
          <w:color w:val="231F20"/>
        </w:rPr>
        <w:t>роботом-пылесосом,</w:t>
      </w:r>
      <w:r>
        <w:rPr>
          <w:color w:val="231F20"/>
          <w:spacing w:val="-7"/>
        </w:rPr>
        <w:t> </w:t>
      </w:r>
      <w:r>
        <w:rPr>
          <w:color w:val="231F20"/>
        </w:rPr>
        <w:t>системой</w:t>
      </w:r>
      <w:r>
        <w:rPr>
          <w:color w:val="231F20"/>
          <w:spacing w:val="-7"/>
        </w:rPr>
        <w:t> </w:t>
      </w:r>
      <w:r>
        <w:rPr>
          <w:color w:val="231F20"/>
        </w:rPr>
        <w:t>виде-</w:t>
      </w:r>
      <w:r>
        <w:rPr>
          <w:color w:val="231F20"/>
          <w:spacing w:val="-50"/>
        </w:rPr>
        <w:t> </w:t>
      </w:r>
      <w:r>
        <w:rPr>
          <w:color w:val="231F20"/>
        </w:rPr>
        <w:t>онаблюдения),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6,3</w:t>
      </w:r>
      <w:r>
        <w:rPr>
          <w:color w:val="231F20"/>
          <w:spacing w:val="-10"/>
        </w:rPr>
        <w:t> </w:t>
      </w:r>
      <w:r>
        <w:rPr>
          <w:color w:val="231F20"/>
        </w:rPr>
        <w:t>%</w:t>
      </w:r>
      <w:r>
        <w:rPr>
          <w:color w:val="231F20"/>
          <w:spacing w:val="-9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-9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помощи</w:t>
      </w:r>
      <w:r>
        <w:rPr>
          <w:color w:val="231F20"/>
          <w:spacing w:val="-9"/>
        </w:rPr>
        <w:t> </w:t>
      </w:r>
      <w:r>
        <w:rPr>
          <w:color w:val="231F20"/>
        </w:rPr>
        <w:t>уни-</w:t>
      </w:r>
      <w:r>
        <w:rPr>
          <w:color w:val="231F20"/>
          <w:spacing w:val="-50"/>
        </w:rPr>
        <w:t> </w:t>
      </w:r>
      <w:r>
        <w:rPr>
          <w:color w:val="231F20"/>
        </w:rPr>
        <w:t>версального</w:t>
      </w:r>
      <w:r>
        <w:rPr>
          <w:color w:val="231F20"/>
          <w:spacing w:val="1"/>
        </w:rPr>
        <w:t> </w:t>
      </w:r>
      <w:r>
        <w:rPr>
          <w:color w:val="231F20"/>
        </w:rPr>
        <w:t>кнопочного</w:t>
      </w:r>
      <w:r>
        <w:rPr>
          <w:color w:val="231F20"/>
          <w:spacing w:val="1"/>
        </w:rPr>
        <w:t> </w:t>
      </w:r>
      <w:r>
        <w:rPr>
          <w:color w:val="231F20"/>
        </w:rPr>
        <w:t>пульта.</w:t>
      </w:r>
    </w:p>
    <w:p>
      <w:pPr>
        <w:pStyle w:val="BodyText"/>
        <w:spacing w:line="254" w:lineRule="auto" w:before="7"/>
        <w:ind w:left="158" w:right="154" w:firstLine="396"/>
        <w:jc w:val="both"/>
      </w:pPr>
      <w:r>
        <w:rPr>
          <w:color w:val="231F20"/>
          <w:w w:val="105"/>
        </w:rPr>
        <w:t>На диаграмме (рис. 2) можно увидеть, что самой востребо-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вательной функцией «умного дома» является управление осве-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щением (48,8 %). При помощи управлением освещением можно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регулировать</w:t>
      </w:r>
      <w:r>
        <w:rPr>
          <w:color w:val="231F20"/>
          <w:spacing w:val="18"/>
        </w:rPr>
        <w:t> </w:t>
      </w:r>
      <w:r>
        <w:rPr>
          <w:color w:val="231F20"/>
        </w:rPr>
        <w:t>яркость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оттенок,</w:t>
      </w:r>
      <w:r>
        <w:rPr>
          <w:color w:val="231F20"/>
          <w:spacing w:val="19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18"/>
        </w:rPr>
        <w:t> </w:t>
      </w:r>
      <w:r>
        <w:rPr>
          <w:color w:val="231F20"/>
        </w:rPr>
        <w:t>датчик</w:t>
      </w:r>
      <w:r>
        <w:rPr>
          <w:color w:val="231F20"/>
          <w:spacing w:val="19"/>
        </w:rPr>
        <w:t> </w:t>
      </w:r>
      <w:r>
        <w:rPr>
          <w:color w:val="231F20"/>
        </w:rPr>
        <w:t>движения,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  <w:spacing w:val="-2"/>
          <w:w w:val="105"/>
        </w:rPr>
        <w:t>включать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свет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тогда,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когда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помещении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находится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чело-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век, и выключать при его отсутствии. Менее востребовательной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функцией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управление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шторами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(7,3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%).</w:t>
      </w:r>
    </w:p>
    <w:p>
      <w:pPr>
        <w:pStyle w:val="BodyText"/>
        <w:spacing w:before="5"/>
      </w:pPr>
    </w:p>
    <w:p>
      <w:pPr>
        <w:spacing w:line="249" w:lineRule="auto" w:before="0"/>
        <w:ind w:left="1815" w:right="1135" w:hanging="620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опроса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предпочтений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потребителей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составляющего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«умного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дома»</w:t>
      </w: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778133</wp:posOffset>
            </wp:positionH>
            <wp:positionV relativeFrom="paragraph">
              <wp:posOffset>109385</wp:posOffset>
            </wp:positionV>
            <wp:extent cx="3730751" cy="1463039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1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Результаты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опроса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предпочтений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потребителей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составляющим</w:t>
      </w:r>
    </w:p>
    <w:p>
      <w:pPr>
        <w:spacing w:before="9"/>
        <w:ind w:left="281" w:right="0" w:firstLine="0"/>
        <w:jc w:val="left"/>
        <w:rPr>
          <w:sz w:val="18"/>
        </w:rPr>
      </w:pPr>
      <w:r>
        <w:rPr>
          <w:color w:val="231F20"/>
          <w:sz w:val="18"/>
        </w:rPr>
        <w:t>«умного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Желаемые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функции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«умного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49" w:lineRule="auto" w:before="0"/>
        <w:ind w:left="1826" w:right="1135" w:hanging="630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опроса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предпочтений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потребителей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составляющим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«умного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дома»</w:t>
      </w: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777638</wp:posOffset>
            </wp:positionH>
            <wp:positionV relativeFrom="paragraph">
              <wp:posOffset>114081</wp:posOffset>
            </wp:positionV>
            <wp:extent cx="3694176" cy="1426464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Результаты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опроса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предпочтений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потребителей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составляющим</w:t>
      </w:r>
    </w:p>
    <w:p>
      <w:pPr>
        <w:spacing w:before="9"/>
        <w:ind w:left="310" w:right="0" w:firstLine="0"/>
        <w:jc w:val="left"/>
        <w:rPr>
          <w:sz w:val="18"/>
        </w:rPr>
      </w:pPr>
      <w:r>
        <w:rPr>
          <w:color w:val="231F20"/>
          <w:sz w:val="18"/>
        </w:rPr>
        <w:t>«умного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Желаемые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датчики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«умного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spacing w:after="0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 w:firstLine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диаграмме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3)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датчики</w:t>
      </w:r>
      <w:r>
        <w:rPr>
          <w:color w:val="231F20"/>
          <w:spacing w:val="-11"/>
        </w:rPr>
        <w:t> </w:t>
      </w:r>
      <w:r>
        <w:rPr>
          <w:color w:val="231F20"/>
        </w:rPr>
        <w:t>открытия</w:t>
      </w:r>
      <w:r>
        <w:rPr>
          <w:color w:val="231F20"/>
          <w:spacing w:val="-12"/>
        </w:rPr>
        <w:t> </w:t>
      </w:r>
      <w:r>
        <w:rPr>
          <w:color w:val="231F20"/>
        </w:rPr>
        <w:t>окон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дат-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открытия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дверей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самыми</w:t>
      </w:r>
      <w:r>
        <w:rPr>
          <w:color w:val="231F20"/>
          <w:spacing w:val="-12"/>
        </w:rPr>
        <w:t> </w:t>
      </w:r>
      <w:r>
        <w:rPr>
          <w:color w:val="231F20"/>
        </w:rPr>
        <w:t>популярными,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процент</w:t>
      </w:r>
      <w:r>
        <w:rPr>
          <w:color w:val="231F20"/>
          <w:spacing w:val="-50"/>
        </w:rPr>
        <w:t> </w:t>
      </w:r>
      <w:r>
        <w:rPr>
          <w:color w:val="231F20"/>
        </w:rPr>
        <w:t>составляет 28,4 %. Данные датчики помогут определить, закры-</w:t>
      </w:r>
      <w:r>
        <w:rPr>
          <w:color w:val="231F20"/>
          <w:spacing w:val="1"/>
        </w:rPr>
        <w:t> </w:t>
      </w:r>
      <w:r>
        <w:rPr>
          <w:color w:val="231F20"/>
        </w:rPr>
        <w:t>ты ли ваши окна и двери даже когда вы находитесь за 1000 км от</w:t>
      </w:r>
      <w:r>
        <w:rPr>
          <w:color w:val="231F20"/>
          <w:spacing w:val="1"/>
        </w:rPr>
        <w:t> </w:t>
      </w:r>
      <w:r>
        <w:rPr>
          <w:color w:val="231F20"/>
        </w:rPr>
        <w:t>своего</w:t>
      </w:r>
      <w:r>
        <w:rPr>
          <w:color w:val="231F20"/>
          <w:spacing w:val="-9"/>
        </w:rPr>
        <w:t> </w:t>
      </w:r>
      <w:r>
        <w:rPr>
          <w:color w:val="231F20"/>
        </w:rPr>
        <w:t>дома.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открытии</w:t>
      </w:r>
      <w:r>
        <w:rPr>
          <w:color w:val="231F20"/>
          <w:spacing w:val="-8"/>
        </w:rPr>
        <w:t> </w:t>
      </w:r>
      <w:r>
        <w:rPr>
          <w:color w:val="231F20"/>
        </w:rPr>
        <w:t>окон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дверей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мобильное</w:t>
      </w:r>
      <w:r>
        <w:rPr>
          <w:color w:val="231F20"/>
          <w:spacing w:val="-9"/>
        </w:rPr>
        <w:t> </w:t>
      </w:r>
      <w:r>
        <w:rPr>
          <w:color w:val="231F20"/>
        </w:rPr>
        <w:t>устрой-</w:t>
      </w:r>
      <w:r>
        <w:rPr>
          <w:color w:val="231F20"/>
          <w:spacing w:val="-50"/>
        </w:rPr>
        <w:t> </w:t>
      </w:r>
      <w:r>
        <w:rPr>
          <w:color w:val="231F20"/>
        </w:rPr>
        <w:t>ство</w:t>
      </w:r>
      <w:r>
        <w:rPr>
          <w:color w:val="231F20"/>
          <w:spacing w:val="1"/>
        </w:rPr>
        <w:t> </w:t>
      </w:r>
      <w:r>
        <w:rPr>
          <w:color w:val="231F20"/>
        </w:rPr>
        <w:t>придёт уведомление.</w:t>
      </w:r>
    </w:p>
    <w:p>
      <w:pPr>
        <w:pStyle w:val="BodyText"/>
      </w:pPr>
    </w:p>
    <w:p>
      <w:pPr>
        <w:spacing w:line="249" w:lineRule="auto" w:before="0"/>
        <w:ind w:left="1183" w:right="1181" w:firstLine="0"/>
        <w:jc w:val="center"/>
        <w:rPr>
          <w:b/>
          <w:sz w:val="18"/>
        </w:rPr>
      </w:pPr>
      <w:r>
        <w:rPr>
          <w:b/>
          <w:color w:val="231F20"/>
          <w:spacing w:val="-1"/>
          <w:sz w:val="18"/>
        </w:rPr>
        <w:t>Результаты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опроса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предпочтений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потребителей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к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составляющим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«умного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дома»</w:t>
      </w: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818405</wp:posOffset>
            </wp:positionH>
            <wp:positionV relativeFrom="paragraph">
              <wp:posOffset>132905</wp:posOffset>
            </wp:positionV>
            <wp:extent cx="3675909" cy="1572768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09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141" w:right="14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Результаты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опроса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предпочтений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потребителей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составляющим</w:t>
      </w:r>
    </w:p>
    <w:p>
      <w:pPr>
        <w:spacing w:before="9"/>
        <w:ind w:left="141" w:right="141" w:firstLine="0"/>
        <w:jc w:val="center"/>
        <w:rPr>
          <w:sz w:val="18"/>
        </w:rPr>
      </w:pPr>
      <w:r>
        <w:rPr>
          <w:color w:val="231F20"/>
          <w:sz w:val="18"/>
        </w:rPr>
        <w:t>«умного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Дополнительные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«умного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дома»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(составлено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автором)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1" w:lineRule="auto"/>
        <w:ind w:left="158" w:right="156" w:firstLine="396"/>
        <w:jc w:val="both"/>
      </w:pPr>
      <w:r>
        <w:rPr>
          <w:color w:val="231F20"/>
        </w:rPr>
        <w:t>На диаграмме (рис. 4) так же можно увидеть, что система ви-</w:t>
      </w:r>
      <w:r>
        <w:rPr>
          <w:color w:val="231F20"/>
          <w:spacing w:val="1"/>
        </w:rPr>
        <w:t> </w:t>
      </w:r>
      <w:r>
        <w:rPr>
          <w:color w:val="231F20"/>
        </w:rPr>
        <w:t>деонаблюдения является самой необходимой, процент составляет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38,8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%.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видеонаблюдения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владелец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кур-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происходит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помещении.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«умный</w:t>
      </w:r>
      <w:r>
        <w:rPr>
          <w:color w:val="231F20"/>
          <w:spacing w:val="-11"/>
        </w:rPr>
        <w:t> </w:t>
      </w:r>
      <w:r>
        <w:rPr>
          <w:color w:val="231F20"/>
        </w:rPr>
        <w:t>дом»</w:t>
      </w:r>
      <w:r>
        <w:rPr>
          <w:color w:val="231F20"/>
          <w:spacing w:val="-12"/>
        </w:rPr>
        <w:t> </w:t>
      </w:r>
      <w:r>
        <w:rPr>
          <w:color w:val="231F20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собна наблюдать, писать архив, контролировать дом, офис, квар-</w:t>
      </w:r>
      <w:r>
        <w:rPr>
          <w:color w:val="231F20"/>
          <w:spacing w:val="1"/>
        </w:rPr>
        <w:t> </w:t>
      </w:r>
      <w:r>
        <w:rPr>
          <w:color w:val="231F20"/>
        </w:rPr>
        <w:t>тиру,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защитой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несанкционированного</w:t>
      </w:r>
      <w:r>
        <w:rPr>
          <w:color w:val="231F20"/>
          <w:spacing w:val="-7"/>
        </w:rPr>
        <w:t> </w:t>
      </w:r>
      <w:r>
        <w:rPr>
          <w:color w:val="231F20"/>
        </w:rPr>
        <w:t>проникновения,</w:t>
      </w:r>
      <w:r>
        <w:rPr>
          <w:color w:val="231F20"/>
          <w:spacing w:val="-50"/>
        </w:rPr>
        <w:t> </w:t>
      </w:r>
      <w:r>
        <w:rPr>
          <w:color w:val="231F20"/>
        </w:rPr>
        <w:t>ограблений или</w:t>
      </w:r>
      <w:r>
        <w:rPr>
          <w:color w:val="231F20"/>
          <w:spacing w:val="1"/>
        </w:rPr>
        <w:t> </w:t>
      </w:r>
      <w:r>
        <w:rPr>
          <w:color w:val="231F20"/>
        </w:rPr>
        <w:t>прочих</w:t>
      </w:r>
      <w:r>
        <w:rPr>
          <w:color w:val="231F20"/>
          <w:spacing w:val="1"/>
        </w:rPr>
        <w:t> </w:t>
      </w:r>
      <w:r>
        <w:rPr>
          <w:color w:val="231F20"/>
        </w:rPr>
        <w:t>ситуаций.</w:t>
      </w:r>
    </w:p>
    <w:p>
      <w:pPr>
        <w:pStyle w:val="BodyText"/>
        <w:spacing w:line="261" w:lineRule="auto" w:before="5"/>
        <w:ind w:left="158" w:right="155" w:firstLine="396"/>
        <w:jc w:val="both"/>
      </w:pPr>
      <w:r>
        <w:rPr>
          <w:color w:val="231F20"/>
          <w:w w:val="105"/>
        </w:rPr>
        <w:t>Согласно опросу, 88% россиян знают, что такое «умный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дом»,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однако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обычной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пользуются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такими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технология-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ми лишь 27%. Из них большинство выбрали для себя контроль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систем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освещения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(48,8%),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видеонаблюдение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(38,8%),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«теплый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5"/>
        <w:jc w:val="both"/>
      </w:pPr>
      <w:r>
        <w:rPr>
          <w:color w:val="231F20"/>
        </w:rPr>
        <w:t>пол» (10,2%), а также системы кондиционирования и вентиляции</w:t>
      </w:r>
      <w:r>
        <w:rPr>
          <w:color w:val="231F20"/>
          <w:spacing w:val="1"/>
        </w:rPr>
        <w:t> </w:t>
      </w:r>
      <w:r>
        <w:rPr>
          <w:color w:val="231F20"/>
        </w:rPr>
        <w:t>(4,1%). Внедрение этих технологий для 30% респондентов обо-</w:t>
      </w:r>
      <w:r>
        <w:rPr>
          <w:color w:val="231F20"/>
          <w:spacing w:val="1"/>
        </w:rPr>
        <w:t> </w:t>
      </w:r>
      <w:r>
        <w:rPr>
          <w:color w:val="231F20"/>
        </w:rPr>
        <w:t>шлось</w:t>
      </w:r>
      <w:r>
        <w:rPr>
          <w:color w:val="231F20"/>
          <w:spacing w:val="21"/>
        </w:rPr>
        <w:t> </w:t>
      </w:r>
      <w:r>
        <w:rPr>
          <w:color w:val="231F20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5</w:t>
      </w:r>
      <w:r>
        <w:rPr>
          <w:color w:val="231F20"/>
          <w:spacing w:val="22"/>
        </w:rPr>
        <w:t> </w:t>
      </w:r>
      <w:r>
        <w:rPr>
          <w:color w:val="231F20"/>
        </w:rPr>
        <w:t>000</w:t>
      </w:r>
      <w:r>
        <w:rPr>
          <w:color w:val="231F20"/>
          <w:spacing w:val="21"/>
        </w:rPr>
        <w:t> </w:t>
      </w:r>
      <w:r>
        <w:rPr>
          <w:color w:val="231F20"/>
        </w:rPr>
        <w:t>до</w:t>
      </w:r>
      <w:r>
        <w:rPr>
          <w:color w:val="231F20"/>
          <w:spacing w:val="22"/>
        </w:rPr>
        <w:t> </w:t>
      </w:r>
      <w:r>
        <w:rPr>
          <w:color w:val="231F20"/>
        </w:rPr>
        <w:t>20</w:t>
      </w:r>
      <w:r>
        <w:rPr>
          <w:color w:val="231F20"/>
          <w:spacing w:val="19"/>
        </w:rPr>
        <w:t> </w:t>
      </w:r>
      <w:r>
        <w:rPr>
          <w:color w:val="231F20"/>
        </w:rPr>
        <w:t>000</w:t>
      </w:r>
      <w:r>
        <w:rPr>
          <w:color w:val="231F20"/>
          <w:spacing w:val="20"/>
        </w:rPr>
        <w:t> </w:t>
      </w:r>
      <w:r>
        <w:rPr>
          <w:color w:val="231F20"/>
        </w:rPr>
        <w:t>рублей,</w:t>
      </w:r>
      <w:r>
        <w:rPr>
          <w:color w:val="231F20"/>
          <w:spacing w:val="21"/>
        </w:rPr>
        <w:t> </w:t>
      </w:r>
      <w:r>
        <w:rPr>
          <w:color w:val="231F20"/>
        </w:rPr>
        <w:t>более</w:t>
      </w:r>
      <w:r>
        <w:rPr>
          <w:color w:val="231F20"/>
          <w:spacing w:val="22"/>
        </w:rPr>
        <w:t> </w:t>
      </w:r>
      <w:r>
        <w:rPr>
          <w:color w:val="231F20"/>
        </w:rPr>
        <w:t>20</w:t>
      </w:r>
      <w:r>
        <w:rPr>
          <w:color w:val="231F20"/>
          <w:spacing w:val="21"/>
        </w:rPr>
        <w:t> </w:t>
      </w:r>
      <w:r>
        <w:rPr>
          <w:color w:val="231F20"/>
        </w:rPr>
        <w:t>000</w:t>
      </w:r>
      <w:r>
        <w:rPr>
          <w:color w:val="231F20"/>
          <w:spacing w:val="22"/>
        </w:rPr>
        <w:t> </w:t>
      </w:r>
      <w:r>
        <w:rPr>
          <w:color w:val="231F20"/>
        </w:rPr>
        <w:t>рублей</w:t>
      </w:r>
      <w:r>
        <w:rPr>
          <w:color w:val="231F20"/>
          <w:spacing w:val="21"/>
        </w:rPr>
        <w:t> </w:t>
      </w:r>
      <w:r>
        <w:rPr>
          <w:color w:val="231F20"/>
        </w:rPr>
        <w:t>потрати-</w:t>
      </w:r>
      <w:r>
        <w:rPr>
          <w:color w:val="231F20"/>
          <w:spacing w:val="1"/>
        </w:rPr>
        <w:t> </w:t>
      </w:r>
      <w:r>
        <w:rPr>
          <w:color w:val="231F20"/>
        </w:rPr>
        <w:t>ли бы (12 %). Средняя цена комплекта «Умного дома»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7 000 рублей. В этот комплект входит: умная розетка, датчик дви-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света,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датчик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температуры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влажности,</w:t>
      </w:r>
      <w:r>
        <w:rPr>
          <w:color w:val="231F20"/>
          <w:spacing w:val="-12"/>
        </w:rPr>
        <w:t> </w:t>
      </w:r>
      <w:r>
        <w:rPr>
          <w:color w:val="231F20"/>
        </w:rPr>
        <w:t>беспроводной</w:t>
      </w:r>
      <w:r>
        <w:rPr>
          <w:color w:val="231F20"/>
          <w:spacing w:val="-12"/>
        </w:rPr>
        <w:t> </w:t>
      </w:r>
      <w:r>
        <w:rPr>
          <w:color w:val="231F20"/>
        </w:rPr>
        <w:t>од-</w:t>
      </w:r>
      <w:r>
        <w:rPr>
          <w:color w:val="231F20"/>
          <w:spacing w:val="-50"/>
        </w:rPr>
        <w:t> </w:t>
      </w:r>
      <w:r>
        <w:rPr>
          <w:color w:val="231F20"/>
        </w:rPr>
        <w:t>ноклавишный выключатель, датчик дыма, датчик протечки воды.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Дополнительно можно приобрести видеонаблюдение, стоимость</w:t>
      </w:r>
      <w:r>
        <w:rPr>
          <w:color w:val="231F20"/>
          <w:spacing w:val="1"/>
        </w:rPr>
        <w:t> </w:t>
      </w:r>
      <w:r>
        <w:rPr>
          <w:color w:val="231F20"/>
        </w:rPr>
        <w:t>которого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6"/>
        </w:rPr>
        <w:t> </w:t>
      </w:r>
      <w:r>
        <w:rPr>
          <w:color w:val="231F20"/>
        </w:rPr>
        <w:t>7</w:t>
      </w:r>
      <w:r>
        <w:rPr>
          <w:color w:val="231F20"/>
          <w:spacing w:val="-6"/>
        </w:rPr>
        <w:t> </w:t>
      </w:r>
      <w:r>
        <w:rPr>
          <w:color w:val="231F20"/>
        </w:rPr>
        <w:t>200</w:t>
      </w:r>
      <w:r>
        <w:rPr>
          <w:color w:val="231F20"/>
          <w:spacing w:val="-6"/>
        </w:rPr>
        <w:t> </w:t>
      </w:r>
      <w:r>
        <w:rPr>
          <w:color w:val="231F20"/>
        </w:rPr>
        <w:t>рублей,</w:t>
      </w:r>
      <w:r>
        <w:rPr>
          <w:color w:val="231F20"/>
          <w:spacing w:val="-5"/>
        </w:rPr>
        <w:t> </w:t>
      </w:r>
      <w:r>
        <w:rPr>
          <w:color w:val="231F20"/>
        </w:rPr>
        <w:t>умная</w:t>
      </w:r>
      <w:r>
        <w:rPr>
          <w:color w:val="231F20"/>
          <w:spacing w:val="-6"/>
        </w:rPr>
        <w:t> </w:t>
      </w:r>
      <w:r>
        <w:rPr>
          <w:color w:val="231F20"/>
        </w:rPr>
        <w:t>лампочка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000</w:t>
      </w:r>
      <w:r>
        <w:rPr>
          <w:color w:val="231F20"/>
          <w:spacing w:val="-5"/>
        </w:rPr>
        <w:t> </w:t>
      </w:r>
      <w:r>
        <w:rPr>
          <w:color w:val="231F20"/>
        </w:rPr>
        <w:t>рублей,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умный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термостат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электрического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тёплого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000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рублей,</w:t>
      </w:r>
      <w:r>
        <w:rPr>
          <w:color w:val="231F20"/>
          <w:spacing w:val="-50"/>
        </w:rPr>
        <w:t> </w:t>
      </w:r>
      <w:r>
        <w:rPr>
          <w:color w:val="231F20"/>
        </w:rPr>
        <w:t>датчик движения – 1 200 рублей, комплект «перекрытие воды» –</w:t>
      </w:r>
      <w:r>
        <w:rPr>
          <w:color w:val="231F20"/>
          <w:spacing w:val="1"/>
        </w:rPr>
        <w:t> </w:t>
      </w:r>
      <w:r>
        <w:rPr>
          <w:color w:val="231F20"/>
        </w:rPr>
        <w:t>13</w:t>
      </w:r>
      <w:r>
        <w:rPr>
          <w:color w:val="231F20"/>
          <w:spacing w:val="1"/>
        </w:rPr>
        <w:t> </w:t>
      </w:r>
      <w:r>
        <w:rPr>
          <w:color w:val="231F20"/>
        </w:rPr>
        <w:t>000</w:t>
      </w:r>
      <w:r>
        <w:rPr>
          <w:color w:val="231F20"/>
          <w:spacing w:val="1"/>
        </w:rPr>
        <w:t> </w:t>
      </w:r>
      <w:r>
        <w:rPr>
          <w:color w:val="231F20"/>
        </w:rPr>
        <w:t>рублей.</w:t>
      </w:r>
    </w:p>
    <w:p>
      <w:pPr>
        <w:pStyle w:val="BodyText"/>
        <w:spacing w:line="261" w:lineRule="auto" w:before="10"/>
        <w:ind w:left="158" w:right="156" w:firstLine="449"/>
        <w:jc w:val="both"/>
      </w:pPr>
      <w:r>
        <w:rPr>
          <w:color w:val="231F20"/>
          <w:spacing w:val="-2"/>
          <w:w w:val="105"/>
        </w:rPr>
        <w:t>Жители,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мечтают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об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«умном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доме»,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оказалось 58 % респондентов, хотели бы иметь: контроль систем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освещения со смартфона (46,9 %), желаемые функции – управ-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ление розетками (29,3 %), желаемые датчики – датчики откры-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тия окон (28,4 %), датчики открытия дверей (28,4 %), датчики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обнаружения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дыма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(23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%),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датчики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обнаружения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протечек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воды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(18,4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%),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роботом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пылесоса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(22,4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%),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датчи-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обнаружения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(14,3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%),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удалённое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перекрытие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кра-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(10,2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%).</w:t>
      </w:r>
    </w:p>
    <w:p>
      <w:pPr>
        <w:pStyle w:val="BodyText"/>
        <w:spacing w:line="261" w:lineRule="auto" w:before="7"/>
        <w:ind w:left="158" w:right="156" w:firstLine="396"/>
        <w:jc w:val="both"/>
      </w:pP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вопрос,</w:t>
      </w:r>
      <w:r>
        <w:rPr>
          <w:color w:val="231F20"/>
          <w:spacing w:val="-6"/>
        </w:rPr>
        <w:t> </w:t>
      </w:r>
      <w:r>
        <w:rPr>
          <w:color w:val="231F20"/>
        </w:rPr>
        <w:t>какие</w:t>
      </w:r>
      <w:r>
        <w:rPr>
          <w:color w:val="231F20"/>
          <w:spacing w:val="-5"/>
        </w:rPr>
        <w:t> </w:t>
      </w:r>
      <w:r>
        <w:rPr>
          <w:color w:val="231F20"/>
        </w:rPr>
        <w:t>компании,</w:t>
      </w:r>
      <w:r>
        <w:rPr>
          <w:color w:val="231F20"/>
          <w:spacing w:val="-6"/>
        </w:rPr>
        <w:t> </w:t>
      </w:r>
      <w:r>
        <w:rPr>
          <w:color w:val="231F20"/>
        </w:rPr>
        <w:t>выпускающие</w:t>
      </w:r>
      <w:r>
        <w:rPr>
          <w:color w:val="231F20"/>
          <w:spacing w:val="-5"/>
        </w:rPr>
        <w:t> </w:t>
      </w:r>
      <w:r>
        <w:rPr>
          <w:color w:val="231F20"/>
        </w:rPr>
        <w:t>продукты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«ум-</w:t>
      </w:r>
      <w:r>
        <w:rPr>
          <w:color w:val="231F20"/>
          <w:spacing w:val="-51"/>
        </w:rPr>
        <w:t> </w:t>
      </w:r>
      <w:r>
        <w:rPr>
          <w:color w:val="231F20"/>
        </w:rPr>
        <w:t>ного дома» вы знаете, большинство респондентов отметили ки-</w:t>
      </w:r>
      <w:r>
        <w:rPr>
          <w:color w:val="231F20"/>
          <w:spacing w:val="1"/>
        </w:rPr>
        <w:t> </w:t>
      </w:r>
      <w:r>
        <w:rPr>
          <w:color w:val="231F20"/>
        </w:rPr>
        <w:t>тайский бренд, в ассортименте которого действительно максимум</w:t>
      </w:r>
      <w:r>
        <w:rPr>
          <w:color w:val="231F20"/>
          <w:spacing w:val="-50"/>
        </w:rPr>
        <w:t> </w:t>
      </w:r>
      <w:r>
        <w:rPr>
          <w:color w:val="231F20"/>
        </w:rPr>
        <w:t>гаджетов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категории: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Xiaomi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(74%);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2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Google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(39%);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2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Amazon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(25%);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2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REDMOND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(25%);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2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Ростелеком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(19%);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0" w:lineRule="auto" w:before="23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TP-Link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(18%).</w:t>
      </w:r>
    </w:p>
    <w:p>
      <w:pPr>
        <w:pStyle w:val="BodyText"/>
        <w:spacing w:line="261" w:lineRule="auto" w:before="22"/>
        <w:ind w:left="158" w:right="148" w:firstLine="396"/>
      </w:pPr>
      <w:r>
        <w:rPr>
          <w:color w:val="231F20"/>
        </w:rPr>
        <w:t>Рассмотрим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виде</w:t>
      </w:r>
      <w:r>
        <w:rPr>
          <w:color w:val="231F20"/>
          <w:spacing w:val="19"/>
        </w:rPr>
        <w:t> </w:t>
      </w:r>
      <w:r>
        <w:rPr>
          <w:color w:val="231F20"/>
        </w:rPr>
        <w:t>таблицы</w:t>
      </w:r>
      <w:r>
        <w:rPr>
          <w:color w:val="231F20"/>
          <w:spacing w:val="20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19"/>
        </w:rPr>
        <w:t> </w:t>
      </w:r>
      <w:r>
        <w:rPr>
          <w:color w:val="231F20"/>
        </w:rPr>
        <w:t>гаджетов</w:t>
      </w:r>
      <w:r>
        <w:rPr>
          <w:color w:val="231F20"/>
          <w:spacing w:val="20"/>
        </w:rPr>
        <w:t> </w:t>
      </w:r>
      <w:r>
        <w:rPr>
          <w:color w:val="231F20"/>
        </w:rPr>
        <w:t>«умно-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дома»</w:t>
      </w:r>
      <w:r>
        <w:rPr>
          <w:color w:val="231F20"/>
          <w:spacing w:val="1"/>
        </w:rPr>
        <w:t> </w:t>
      </w:r>
      <w:r>
        <w:rPr>
          <w:color w:val="231F20"/>
        </w:rPr>
        <w:t>в таблице 1.</w:t>
      </w:r>
    </w:p>
    <w:p>
      <w:pPr>
        <w:spacing w:after="0" w:line="26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29.386902pt;margin-top:149.172806pt;width:12pt;height:210.4pt;mso-position-horizontal-relative:page;mso-position-vertical-relative:page;z-index:15759360" type="#_x0000_t202" id="docshape118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pacing w:val="-1"/>
                      <w:sz w:val="18"/>
                    </w:rPr>
                    <w:t>Мазуренко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Е.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В.</w:t>
                  </w:r>
                  <w:r>
                    <w:rPr>
                      <w:i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Управление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–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«умный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дом»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59872" type="#_x0000_t202" id="docshape119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175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17" w:right="93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669952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94" w:right="9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Программные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продукты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«умного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дома»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021"/>
        <w:gridCol w:w="2268"/>
        <w:gridCol w:w="1588"/>
        <w:gridCol w:w="1078"/>
        <w:gridCol w:w="1135"/>
        <w:gridCol w:w="1135"/>
      </w:tblGrid>
      <w:tr>
        <w:trPr>
          <w:trHeight w:val="1145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28"/>
              <w:ind w:left="104" w:right="75" w:firstLine="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п/п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 w:before="0"/>
              <w:ind w:left="110" w:right="89" w:firstLine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граммные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продукты</w:t>
            </w:r>
          </w:p>
        </w:tc>
        <w:tc>
          <w:tcPr>
            <w:tcW w:w="226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 w:before="0"/>
              <w:ind w:left="282" w:right="2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Основные показатели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(характеристика</w:t>
            </w:r>
          </w:p>
          <w:p>
            <w:pPr>
              <w:pStyle w:val="TableParagraph"/>
              <w:spacing w:before="2"/>
              <w:ind w:left="279" w:right="2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рейтинге)</w:t>
            </w:r>
          </w:p>
        </w:tc>
        <w:tc>
          <w:tcPr>
            <w:tcW w:w="1588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Достоинства</w:t>
            </w: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Недостатки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auto" w:before="34"/>
              <w:ind w:left="97" w:right="9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цена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базового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комплекта,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руб.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auto" w:before="34"/>
              <w:ind w:left="97" w:right="9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цена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расширен-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ного ком-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плекта,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руб.</w:t>
            </w:r>
          </w:p>
        </w:tc>
      </w:tr>
      <w:tr>
        <w:trPr>
          <w:trHeight w:val="2660" w:hRule="atLeast"/>
        </w:trPr>
        <w:tc>
          <w:tcPr>
            <w:tcW w:w="45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102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Rubetek</w:t>
            </w: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3" w:right="23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Наиболее подходящий </w:t>
            </w:r>
            <w:r>
              <w:rPr>
                <w:color w:val="231F20"/>
                <w:w w:val="95"/>
                <w:sz w:val="18"/>
              </w:rPr>
              <w:t>вы-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бор для жителей, которые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мечтают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приобретении</w:t>
            </w:r>
          </w:p>
          <w:p>
            <w:pPr>
              <w:pStyle w:val="TableParagraph"/>
              <w:spacing w:before="3"/>
              <w:ind w:left="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«умного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дома».</w:t>
            </w:r>
          </w:p>
          <w:p>
            <w:pPr>
              <w:pStyle w:val="TableParagraph"/>
              <w:spacing w:line="249" w:lineRule="auto" w:before="9"/>
              <w:ind w:left="83" w:right="66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комплектацию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входит: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ум-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ная розетка, датчик задым-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ления, датчики </w:t>
            </w:r>
            <w:r>
              <w:rPr>
                <w:color w:val="231F20"/>
                <w:sz w:val="18"/>
              </w:rPr>
              <w:t>дверей 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окон, центр управления, 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ноклавишный </w:t>
            </w:r>
            <w:r>
              <w:rPr>
                <w:color w:val="231F20"/>
                <w:w w:val="95"/>
                <w:sz w:val="18"/>
              </w:rPr>
              <w:t>выключатель.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Комплект можно допол-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нять с помощью других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приборов.</w:t>
            </w:r>
          </w:p>
        </w:tc>
        <w:tc>
          <w:tcPr>
            <w:tcW w:w="1588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213" w:val="left" w:leader="none"/>
              </w:tabs>
              <w:spacing w:line="249" w:lineRule="auto" w:before="36" w:after="0"/>
              <w:ind w:left="83" w:right="84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готовые комплек-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ты не требуют на-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строек;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13" w:val="left" w:leader="none"/>
              </w:tabs>
              <w:spacing w:line="249" w:lineRule="auto" w:before="3" w:after="0"/>
              <w:ind w:left="83" w:right="337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цена соответ-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ствует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качеству.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/>
              <w:ind w:left="83" w:right="143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 недостат-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ки не выяв-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лены.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11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950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200</w:t>
            </w:r>
          </w:p>
        </w:tc>
      </w:tr>
      <w:tr>
        <w:trPr>
          <w:trHeight w:val="1578" w:hRule="atLeast"/>
        </w:trPr>
        <w:tc>
          <w:tcPr>
            <w:tcW w:w="45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102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Apple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/>
              <w:ind w:left="84" w:right="7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Apple является популярным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представителем </w:t>
            </w:r>
            <w:r>
              <w:rPr>
                <w:color w:val="231F20"/>
                <w:w w:val="95"/>
                <w:sz w:val="18"/>
              </w:rPr>
              <w:t>электронно-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 оборудования. Отличает-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ся от всех стильностью, на-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дежностью.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213" w:val="left" w:leader="none"/>
              </w:tabs>
              <w:spacing w:line="249" w:lineRule="auto" w:before="36" w:after="0"/>
              <w:ind w:left="83" w:right="116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голосовое </w:t>
            </w:r>
            <w:r>
              <w:rPr>
                <w:color w:val="231F20"/>
                <w:w w:val="95"/>
                <w:sz w:val="18"/>
              </w:rPr>
              <w:t>управ-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ление;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13" w:val="left" w:leader="none"/>
              </w:tabs>
              <w:spacing w:line="249" w:lineRule="auto" w:before="2" w:after="0"/>
              <w:ind w:left="83" w:right="105" w:hanging="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совместим с 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дукцией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Xiaomi;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13" w:val="left" w:leader="none"/>
              </w:tabs>
              <w:spacing w:line="249" w:lineRule="auto" w:before="1" w:after="0"/>
              <w:ind w:left="83" w:right="357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высокое </w:t>
            </w:r>
            <w:r>
              <w:rPr>
                <w:color w:val="231F20"/>
                <w:spacing w:val="-1"/>
                <w:w w:val="95"/>
                <w:sz w:val="18"/>
              </w:rPr>
              <w:t>каче-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ство;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13" w:val="left" w:leader="none"/>
              </w:tabs>
              <w:spacing w:line="240" w:lineRule="auto" w:before="2" w:after="0"/>
              <w:ind w:left="212" w:right="0" w:hanging="1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надёжность.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/>
              <w:ind w:left="83" w:right="26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– высокая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цена.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24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000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39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15"/>
          <w:footerReference w:type="default" r:id="rId216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0"/>
        <w:rPr>
          <w:b/>
          <w:sz w:val="28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60896" type="#_x0000_t202" id="docshape120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pt;mso-position-horizontal-relative:page;mso-position-vertical-relative:page;z-index:15761408" type="#_x0000_t202" id="docshape121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176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0" w:right="110" w:firstLine="0"/>
        <w:jc w:val="right"/>
        <w:rPr>
          <w:i/>
          <w:sz w:val="18"/>
        </w:rPr>
      </w:pPr>
      <w:r>
        <w:rPr/>
        <w:pict>
          <v:line style="position:absolute;mso-position-horizontal-relative:page;mso-position-vertical-relative:paragraph;z-index:-20668416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5"/>
        <w:rPr>
          <w:i/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021"/>
        <w:gridCol w:w="2268"/>
        <w:gridCol w:w="1588"/>
        <w:gridCol w:w="1078"/>
        <w:gridCol w:w="1135"/>
        <w:gridCol w:w="1135"/>
      </w:tblGrid>
      <w:tr>
        <w:trPr>
          <w:trHeight w:val="1145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128"/>
              <w:ind w:left="104" w:right="75" w:firstLine="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п/п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rPr>
                <w:i/>
                <w:sz w:val="21"/>
              </w:rPr>
            </w:pPr>
          </w:p>
          <w:p>
            <w:pPr>
              <w:pStyle w:val="TableParagraph"/>
              <w:spacing w:line="249" w:lineRule="auto" w:before="0"/>
              <w:ind w:left="110" w:right="89" w:firstLine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граммные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продукты</w:t>
            </w:r>
          </w:p>
        </w:tc>
        <w:tc>
          <w:tcPr>
            <w:tcW w:w="2268" w:type="dxa"/>
          </w:tcPr>
          <w:p>
            <w:pPr>
              <w:pStyle w:val="TableParagraph"/>
              <w:spacing w:before="8"/>
              <w:rPr>
                <w:i/>
                <w:sz w:val="21"/>
              </w:rPr>
            </w:pPr>
          </w:p>
          <w:p>
            <w:pPr>
              <w:pStyle w:val="TableParagraph"/>
              <w:spacing w:line="249" w:lineRule="auto" w:before="0"/>
              <w:ind w:left="282" w:right="2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Основные показатели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(характеристика</w:t>
            </w:r>
          </w:p>
          <w:p>
            <w:pPr>
              <w:pStyle w:val="TableParagraph"/>
              <w:spacing w:before="2"/>
              <w:ind w:left="279" w:right="2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рейтинге)</w:t>
            </w:r>
          </w:p>
        </w:tc>
        <w:tc>
          <w:tcPr>
            <w:tcW w:w="1588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3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Достоинства</w:t>
            </w: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Недостатки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auto" w:before="34"/>
              <w:ind w:left="97" w:right="9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цена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базового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комплекта,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руб.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auto" w:before="34"/>
              <w:ind w:left="97" w:right="9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цена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расширен-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ного ком-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плекта,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руб.</w:t>
            </w:r>
          </w:p>
        </w:tc>
      </w:tr>
      <w:tr>
        <w:trPr>
          <w:trHeight w:val="2012" w:hRule="atLeast"/>
        </w:trPr>
        <w:tc>
          <w:tcPr>
            <w:tcW w:w="454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102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Amazon</w:t>
            </w: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3" w:right="15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Главный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конкурент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Google.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Amazon выпускает только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колонку. </w:t>
            </w:r>
            <w:r>
              <w:rPr>
                <w:color w:val="231F20"/>
                <w:spacing w:val="-1"/>
                <w:w w:val="95"/>
                <w:sz w:val="18"/>
              </w:rPr>
              <w:t>Остальные компо-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ненты покупаются отдель-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но. Средняя цена колонка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11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990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рублей.</w:t>
            </w:r>
          </w:p>
        </w:tc>
        <w:tc>
          <w:tcPr>
            <w:tcW w:w="1588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19" w:val="left" w:leader="none"/>
              </w:tabs>
              <w:spacing w:line="249" w:lineRule="auto" w:before="36" w:after="0"/>
              <w:ind w:left="83" w:right="298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высокое каче-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ство;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13" w:val="left" w:leader="none"/>
              </w:tabs>
              <w:spacing w:line="249" w:lineRule="auto" w:before="2" w:after="0"/>
              <w:ind w:left="83" w:right="228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гибкость систе-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мы;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13" w:val="left" w:leader="none"/>
              </w:tabs>
              <w:spacing w:line="249" w:lineRule="auto" w:before="1" w:after="0"/>
              <w:ind w:left="83" w:right="148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совместимость с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различными про-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изводителями;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13" w:val="left" w:leader="none"/>
              </w:tabs>
              <w:spacing w:line="240" w:lineRule="auto" w:before="3" w:after="0"/>
              <w:ind w:left="212" w:right="0" w:hanging="13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умная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колонка.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/>
              <w:ind w:left="8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– отсутству-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ет голосо-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вое управ-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ление.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  <w:tr>
        <w:trPr>
          <w:trHeight w:val="2442" w:hRule="atLeast"/>
        </w:trPr>
        <w:tc>
          <w:tcPr>
            <w:tcW w:w="45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102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Google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/>
              <w:ind w:left="84" w:right="12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Управление </w:t>
            </w:r>
            <w:r>
              <w:rPr>
                <w:color w:val="231F20"/>
                <w:w w:val="95"/>
                <w:sz w:val="18"/>
              </w:rPr>
              <w:t>возможно с 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мощью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мобильного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устрой-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ства и голоса. В примене-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используется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центр,</w:t>
            </w:r>
          </w:p>
          <w:p>
            <w:pPr>
              <w:pStyle w:val="TableParagraph"/>
              <w:spacing w:line="249" w:lineRule="auto" w:before="3"/>
              <w:ind w:left="83" w:righ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 виде музыкальной колон-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ки.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Google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выпускает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только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единственное устройство.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Остальные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компоненты</w:t>
            </w:r>
          </w:p>
          <w:p>
            <w:pPr>
              <w:pStyle w:val="TableParagraph"/>
              <w:spacing w:line="249" w:lineRule="auto" w:before="3"/>
              <w:ind w:left="83" w:right="17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«умного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дома»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покупаются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отдельно. Партнёрами goo-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gle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являются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TP-Link,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213" w:val="left" w:leader="none"/>
              </w:tabs>
              <w:spacing w:line="249" w:lineRule="auto" w:before="36" w:after="0"/>
              <w:ind w:left="83" w:right="116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голосовое </w:t>
            </w:r>
            <w:r>
              <w:rPr>
                <w:color w:val="231F20"/>
                <w:w w:val="95"/>
                <w:sz w:val="18"/>
              </w:rPr>
              <w:t>управ-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ление;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13" w:val="left" w:leader="none"/>
              </w:tabs>
              <w:spacing w:line="240" w:lineRule="auto" w:before="2" w:after="0"/>
              <w:ind w:left="212" w:right="0" w:hanging="1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совместимость</w:t>
            </w:r>
          </w:p>
          <w:p>
            <w:pPr>
              <w:pStyle w:val="TableParagraph"/>
              <w:spacing w:line="249" w:lineRule="auto" w:before="9"/>
              <w:ind w:left="83" w:right="9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 различными 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изводителями;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13" w:val="left" w:leader="none"/>
              </w:tabs>
              <w:spacing w:line="240" w:lineRule="auto" w:before="1" w:after="0"/>
              <w:ind w:left="212" w:right="0" w:hanging="13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умная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колонка.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/>
              <w:ind w:left="83" w:right="2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– высокая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цена.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</w:tbl>
    <w:p>
      <w:pPr>
        <w:spacing w:after="0"/>
        <w:rPr>
          <w:sz w:val="18"/>
        </w:rPr>
        <w:sectPr>
          <w:headerReference w:type="even" r:id="rId217"/>
          <w:footerReference w:type="even" r:id="rId218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rPr>
          <w:i/>
          <w:sz w:val="20"/>
        </w:rPr>
      </w:pPr>
      <w:r>
        <w:rPr/>
        <w:pict>
          <v:line style="position:absolute;mso-position-horizontal-relative:page;mso-position-vertical-relative:page;z-index:-20666880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149.172806pt;width:12pt;height:210.4pt;mso-position-horizontal-relative:page;mso-position-vertical-relative:page;z-index:15762432" type="#_x0000_t202" id="docshape12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pacing w:val="-1"/>
                      <w:sz w:val="18"/>
                    </w:rPr>
                    <w:t>Мазуренко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Е.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В.</w:t>
                  </w:r>
                  <w:r>
                    <w:rPr>
                      <w:i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Управление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–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«умный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дом»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62944" type="#_x0000_t202" id="docshape123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177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i/>
          <w:sz w:val="20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021"/>
        <w:gridCol w:w="2268"/>
        <w:gridCol w:w="1588"/>
        <w:gridCol w:w="1078"/>
        <w:gridCol w:w="1135"/>
        <w:gridCol w:w="1135"/>
      </w:tblGrid>
      <w:tr>
        <w:trPr>
          <w:trHeight w:val="932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4" w:right="434"/>
              <w:rPr>
                <w:sz w:val="18"/>
              </w:rPr>
            </w:pPr>
            <w:r>
              <w:rPr>
                <w:color w:val="231F20"/>
                <w:sz w:val="18"/>
              </w:rPr>
              <w:t>Phillips, Xiaomi.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Средняя цена колонки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8400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Google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Home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Mini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2920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15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3092" w:hRule="atLeast"/>
        </w:trPr>
        <w:tc>
          <w:tcPr>
            <w:tcW w:w="45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102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RED-</w:t>
            </w:r>
          </w:p>
          <w:p>
            <w:pPr>
              <w:pStyle w:val="TableParagraph"/>
              <w:spacing w:before="9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MOND</w:t>
            </w: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4" w:right="18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Широкий ассортимент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устройств, входит в пятер-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ку лучших производите-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лей полноценных систем.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стартовый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комплект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вхо-</w:t>
            </w:r>
          </w:p>
          <w:p>
            <w:pPr>
              <w:pStyle w:val="TableParagraph"/>
              <w:spacing w:line="249" w:lineRule="auto" w:before="4"/>
              <w:ind w:left="84" w:right="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датчик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движения,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розет-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датчик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контроля.</w:t>
            </w:r>
          </w:p>
        </w:tc>
        <w:tc>
          <w:tcPr>
            <w:tcW w:w="1588" w:type="dxa"/>
          </w:tcPr>
          <w:p>
            <w:pPr>
              <w:pStyle w:val="TableParagraph"/>
              <w:spacing w:line="249" w:lineRule="auto"/>
              <w:ind w:left="83" w:righ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–качество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надеж-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ность по доступ-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цене;</w:t>
            </w:r>
          </w:p>
          <w:p>
            <w:pPr>
              <w:pStyle w:val="TableParagraph"/>
              <w:spacing w:line="249" w:lineRule="auto" w:before="3"/>
              <w:ind w:left="83" w:right="8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– полная автомати-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зация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дома.</w:t>
            </w:r>
          </w:p>
        </w:tc>
        <w:tc>
          <w:tcPr>
            <w:tcW w:w="1078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212" w:val="left" w:leader="none"/>
              </w:tabs>
              <w:spacing w:line="249" w:lineRule="auto" w:before="36" w:after="0"/>
              <w:ind w:left="83" w:right="86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дистан-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ционное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ние возмож-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но только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при нали-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чии другого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мобильного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устройства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доме;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12" w:val="left" w:leader="none"/>
              </w:tabs>
              <w:spacing w:line="249" w:lineRule="auto" w:before="8" w:after="0"/>
              <w:ind w:left="83" w:right="90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отсутству-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ет голосо-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вое управ-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ление.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670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720</w:t>
            </w:r>
          </w:p>
        </w:tc>
      </w:tr>
      <w:tr>
        <w:trPr>
          <w:trHeight w:val="1796" w:hRule="atLeast"/>
        </w:trPr>
        <w:tc>
          <w:tcPr>
            <w:tcW w:w="45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102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Xiaomi</w:t>
            </w: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4" w:right="24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Высококачественная элек-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троника,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доступно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множе-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ство устройств по доступ-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ным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ценам.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Проведение</w:t>
            </w:r>
          </w:p>
          <w:p>
            <w:pPr>
              <w:pStyle w:val="TableParagraph"/>
              <w:spacing w:line="249" w:lineRule="auto" w:before="3"/>
              <w:ind w:left="84" w:right="24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«умного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дома»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широким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функционалом.</w:t>
            </w:r>
          </w:p>
          <w:p>
            <w:pPr>
              <w:pStyle w:val="TableParagraph"/>
              <w:spacing w:line="249" w:lineRule="auto" w:before="2"/>
              <w:ind w:left="84" w:right="245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 доступную цену можно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приобрести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многофункци</w:t>
            </w:r>
          </w:p>
        </w:tc>
        <w:tc>
          <w:tcPr>
            <w:tcW w:w="1588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13" w:val="left" w:leader="none"/>
              </w:tabs>
              <w:spacing w:line="249" w:lineRule="auto" w:before="36" w:after="0"/>
              <w:ind w:left="84" w:right="173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совместим с мо-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бильным устрой-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ством (iPhon, an-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droid);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13" w:val="left" w:leader="none"/>
              </w:tabs>
              <w:spacing w:line="249" w:lineRule="auto" w:before="3" w:after="0"/>
              <w:ind w:left="84" w:right="107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простая настрой-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13" w:val="left" w:leader="none"/>
              </w:tabs>
              <w:spacing w:line="249" w:lineRule="auto" w:before="2" w:after="0"/>
              <w:ind w:left="84" w:right="285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множество 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лезных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функций</w:t>
            </w:r>
          </w:p>
        </w:tc>
        <w:tc>
          <w:tcPr>
            <w:tcW w:w="1078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212" w:val="left" w:leader="none"/>
              </w:tabs>
              <w:spacing w:line="249" w:lineRule="auto" w:before="36" w:after="0"/>
              <w:ind w:left="83" w:right="144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требует-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ся приоб-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ретение </w:t>
            </w:r>
            <w:r>
              <w:rPr>
                <w:color w:val="231F20"/>
                <w:w w:val="95"/>
                <w:sz w:val="18"/>
              </w:rPr>
              <w:t>пе-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реходника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(для китай-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ских розе-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ток);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12" w:val="left" w:leader="none"/>
              </w:tabs>
              <w:spacing w:line="240" w:lineRule="auto" w:before="6" w:after="0"/>
              <w:ind w:left="211" w:right="0" w:hanging="1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радиопри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000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990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19"/>
          <w:footerReference w:type="default" r:id="rId220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0"/>
        <w:rPr>
          <w:i/>
          <w:sz w:val="28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63968" type="#_x0000_t202" id="docshape124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pt;mso-position-horizontal-relative:page;mso-position-vertical-relative:page;z-index:15764480" type="#_x0000_t202" id="docshape125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178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0" w:right="110" w:firstLine="0"/>
        <w:jc w:val="right"/>
        <w:rPr>
          <w:i/>
          <w:sz w:val="18"/>
        </w:rPr>
      </w:pPr>
      <w:r>
        <w:rPr/>
        <w:pict>
          <v:line style="position:absolute;mso-position-horizontal-relative:page;mso-position-vertical-relative:paragraph;z-index:-20665344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5"/>
        <w:rPr>
          <w:i/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021"/>
        <w:gridCol w:w="2268"/>
        <w:gridCol w:w="1588"/>
        <w:gridCol w:w="1078"/>
        <w:gridCol w:w="1135"/>
        <w:gridCol w:w="1135"/>
      </w:tblGrid>
      <w:tr>
        <w:trPr>
          <w:trHeight w:val="1145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128"/>
              <w:ind w:left="104" w:right="75" w:firstLine="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п/п</w:t>
            </w:r>
          </w:p>
        </w:tc>
        <w:tc>
          <w:tcPr>
            <w:tcW w:w="1021" w:type="dxa"/>
          </w:tcPr>
          <w:p>
            <w:pPr>
              <w:pStyle w:val="TableParagraph"/>
              <w:spacing w:before="8"/>
              <w:rPr>
                <w:i/>
                <w:sz w:val="21"/>
              </w:rPr>
            </w:pPr>
          </w:p>
          <w:p>
            <w:pPr>
              <w:pStyle w:val="TableParagraph"/>
              <w:spacing w:line="249" w:lineRule="auto" w:before="0"/>
              <w:ind w:left="110" w:right="89" w:firstLine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граммные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продукты</w:t>
            </w:r>
          </w:p>
        </w:tc>
        <w:tc>
          <w:tcPr>
            <w:tcW w:w="2268" w:type="dxa"/>
          </w:tcPr>
          <w:p>
            <w:pPr>
              <w:pStyle w:val="TableParagraph"/>
              <w:spacing w:before="8"/>
              <w:rPr>
                <w:i/>
                <w:sz w:val="21"/>
              </w:rPr>
            </w:pPr>
          </w:p>
          <w:p>
            <w:pPr>
              <w:pStyle w:val="TableParagraph"/>
              <w:spacing w:line="249" w:lineRule="auto" w:before="0"/>
              <w:ind w:left="282" w:right="2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Основные показатели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(характеристика</w:t>
            </w:r>
          </w:p>
          <w:p>
            <w:pPr>
              <w:pStyle w:val="TableParagraph"/>
              <w:spacing w:before="2"/>
              <w:ind w:left="279" w:right="2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в</w:t>
            </w:r>
            <w:r>
              <w:rPr>
                <w:b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рейтинге)</w:t>
            </w:r>
          </w:p>
        </w:tc>
        <w:tc>
          <w:tcPr>
            <w:tcW w:w="1588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30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Достоинства</w:t>
            </w: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sz w:val="18"/>
              </w:rPr>
              <w:t>Недостатки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auto" w:before="34"/>
              <w:ind w:left="97" w:right="9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цена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базового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комплекта,</w:t>
            </w:r>
            <w:r>
              <w:rPr>
                <w:b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руб.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auto" w:before="34"/>
              <w:ind w:left="97" w:right="9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Средняя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цена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расширен-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ного ком-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плекта,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руб.</w:t>
            </w:r>
          </w:p>
        </w:tc>
      </w:tr>
      <w:tr>
        <w:trPr>
          <w:trHeight w:val="2865" w:hRule="atLeast"/>
        </w:trPr>
        <w:tc>
          <w:tcPr>
            <w:tcW w:w="45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49" w:lineRule="auto" w:before="25"/>
              <w:ind w:left="83" w:right="1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ональный комплект: шлюз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(ночник, радиоприёмник),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датчики дверей и окон, от-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слеживание несанкциони-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рованного проникновения,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 этом уведомление при-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ходит хозяину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смарт-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фон и включается камера;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беспроводной </w:t>
            </w:r>
            <w:r>
              <w:rPr>
                <w:color w:val="231F20"/>
                <w:w w:val="95"/>
                <w:sz w:val="18"/>
              </w:rPr>
              <w:t>выключатель,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 помощью которого можно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обесточить все электропри-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боры;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умная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розетка,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датчик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движения.</w:t>
            </w:r>
          </w:p>
        </w:tc>
        <w:tc>
          <w:tcPr>
            <w:tcW w:w="1588" w:type="dxa"/>
          </w:tcPr>
          <w:p>
            <w:pPr>
              <w:pStyle w:val="TableParagraph"/>
              <w:spacing w:line="249" w:lineRule="auto" w:before="25"/>
              <w:ind w:left="83" w:right="30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при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использова-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нии.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 w:before="25"/>
              <w:ind w:left="83" w:right="76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ёмник при-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нимает ки-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тайские ра-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диостанции.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1567" w:hRule="atLeast"/>
        </w:trPr>
        <w:tc>
          <w:tcPr>
            <w:tcW w:w="454" w:type="dxa"/>
          </w:tcPr>
          <w:p>
            <w:pPr>
              <w:pStyle w:val="TableParagraph"/>
              <w:spacing w:before="25"/>
              <w:ind w:left="8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spacing w:before="2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TP-Link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25"/>
              <w:ind w:left="83" w:right="23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Клиент может самостоя-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тельно выбрать </w:t>
            </w:r>
            <w:r>
              <w:rPr>
                <w:color w:val="231F20"/>
                <w:w w:val="95"/>
                <w:sz w:val="18"/>
              </w:rPr>
              <w:t>необходи-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мые комплектующие, </w:t>
            </w:r>
            <w:r>
              <w:rPr>
                <w:color w:val="231F20"/>
                <w:w w:val="95"/>
                <w:sz w:val="18"/>
              </w:rPr>
              <w:t>дат-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чики, розетки, лампы для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своего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дома,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цена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которых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варьируется от 1 153 руб.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выше.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13" w:val="left" w:leader="none"/>
              </w:tabs>
              <w:spacing w:line="249" w:lineRule="auto" w:before="25" w:after="0"/>
              <w:ind w:left="83" w:right="165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все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устройства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 датчики </w:t>
            </w:r>
            <w:r>
              <w:rPr>
                <w:color w:val="231F20"/>
                <w:w w:val="95"/>
                <w:sz w:val="18"/>
              </w:rPr>
              <w:t>поддер-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живают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Wi-Fi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</w:p>
          <w:p>
            <w:pPr>
              <w:pStyle w:val="TableParagraph"/>
              <w:spacing w:line="249" w:lineRule="auto" w:before="2"/>
              <w:ind w:left="83" w:right="10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ZigBee </w:t>
            </w:r>
            <w:r>
              <w:rPr>
                <w:color w:val="231F20"/>
                <w:spacing w:val="-1"/>
                <w:w w:val="95"/>
                <w:sz w:val="18"/>
              </w:rPr>
              <w:t>(протоколы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связи);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13" w:val="left" w:leader="none"/>
              </w:tabs>
              <w:spacing w:line="249" w:lineRule="auto" w:before="2" w:after="0"/>
              <w:ind w:left="83" w:right="225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встроенный ан-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тивирус;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 w:before="25"/>
              <w:ind w:left="83" w:right="131"/>
              <w:rPr>
                <w:sz w:val="18"/>
              </w:rPr>
            </w:pPr>
            <w:r>
              <w:rPr>
                <w:color w:val="231F20"/>
                <w:sz w:val="18"/>
              </w:rPr>
              <w:t>– все дат-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чики </w:t>
            </w:r>
            <w:r>
              <w:rPr>
                <w:color w:val="231F20"/>
                <w:spacing w:val="-1"/>
                <w:w w:val="95"/>
                <w:sz w:val="18"/>
              </w:rPr>
              <w:t>и ком-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плекту-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ющие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продают-</w:t>
            </w:r>
          </w:p>
          <w:p>
            <w:pPr>
              <w:pStyle w:val="TableParagraph"/>
              <w:spacing w:line="249" w:lineRule="auto" w:before="4"/>
              <w:ind w:left="83" w:right="7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ся отдельно,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комплектов</w:t>
            </w:r>
          </w:p>
        </w:tc>
        <w:tc>
          <w:tcPr>
            <w:tcW w:w="1135" w:type="dxa"/>
          </w:tcPr>
          <w:p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1135" w:type="dxa"/>
          </w:tcPr>
          <w:p>
            <w:pPr>
              <w:pStyle w:val="TableParagraph"/>
              <w:spacing w:before="25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</w:tr>
    </w:tbl>
    <w:p>
      <w:pPr>
        <w:spacing w:after="0"/>
        <w:rPr>
          <w:sz w:val="18"/>
        </w:rPr>
        <w:sectPr>
          <w:headerReference w:type="even" r:id="rId221"/>
          <w:footerReference w:type="even" r:id="rId222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rPr>
          <w:i/>
          <w:sz w:val="20"/>
        </w:rPr>
      </w:pPr>
      <w:r>
        <w:rPr/>
        <w:pict>
          <v:line style="position:absolute;mso-position-horizontal-relative:page;mso-position-vertical-relative:page;z-index:-20663808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149.172806pt;width:12pt;height:210.4pt;mso-position-horizontal-relative:page;mso-position-vertical-relative:page;z-index:15765504" type="#_x0000_t202" id="docshape126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pacing w:val="-1"/>
                      <w:sz w:val="18"/>
                    </w:rPr>
                    <w:t>Мазуренко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Е.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В.</w:t>
                  </w:r>
                  <w:r>
                    <w:rPr>
                      <w:i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Управление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–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sz w:val="18"/>
                    </w:rPr>
                    <w:t>«умный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дом»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66016" type="#_x0000_t202" id="docshape12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179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i/>
          <w:sz w:val="20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021"/>
        <w:gridCol w:w="2268"/>
        <w:gridCol w:w="1588"/>
        <w:gridCol w:w="1078"/>
        <w:gridCol w:w="1135"/>
        <w:gridCol w:w="1135"/>
      </w:tblGrid>
      <w:tr>
        <w:trPr>
          <w:trHeight w:val="716" w:hRule="atLeast"/>
        </w:trPr>
        <w:tc>
          <w:tcPr>
            <w:tcW w:w="4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line="249" w:lineRule="auto"/>
              <w:ind w:left="83" w:right="14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 оборудование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собственного </w:t>
            </w:r>
            <w:r>
              <w:rPr>
                <w:color w:val="231F20"/>
                <w:w w:val="95"/>
                <w:sz w:val="18"/>
              </w:rPr>
              <w:t>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изводства.</w:t>
            </w:r>
          </w:p>
        </w:tc>
        <w:tc>
          <w:tcPr>
            <w:tcW w:w="1078" w:type="dxa"/>
          </w:tcPr>
          <w:p>
            <w:pPr>
              <w:pStyle w:val="TableParagraph"/>
              <w:spacing w:line="249" w:lineRule="auto"/>
              <w:ind w:left="83" w:right="302" w:firstLine="4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не суще-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ствует.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1796" w:hRule="atLeast"/>
        </w:trPr>
        <w:tc>
          <w:tcPr>
            <w:tcW w:w="454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  <w:tc>
          <w:tcPr>
            <w:tcW w:w="102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GAL</w:t>
            </w: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3" w:right="8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Существуют </w:t>
            </w:r>
            <w:r>
              <w:rPr>
                <w:color w:val="231F20"/>
                <w:w w:val="95"/>
                <w:sz w:val="18"/>
              </w:rPr>
              <w:t>бюджетные ва-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рианты. Наборы легко на-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страиваются, подробная ин-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струкция. Баланс цены 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качество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классе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недорогих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экосистем.</w:t>
            </w:r>
          </w:p>
        </w:tc>
        <w:tc>
          <w:tcPr>
            <w:tcW w:w="1588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213" w:val="left" w:leader="none"/>
              </w:tabs>
              <w:spacing w:line="240" w:lineRule="auto" w:before="36" w:after="0"/>
              <w:ind w:left="212" w:right="0" w:hanging="13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доступная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цена;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13" w:val="left" w:leader="none"/>
              </w:tabs>
              <w:spacing w:line="249" w:lineRule="auto" w:before="9" w:after="0"/>
              <w:ind w:left="83" w:right="334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не требует </w:t>
            </w:r>
            <w:r>
              <w:rPr>
                <w:color w:val="231F20"/>
                <w:w w:val="95"/>
                <w:sz w:val="18"/>
              </w:rPr>
              <w:t>на-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стоек;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13" w:val="left" w:leader="none"/>
              </w:tabs>
              <w:spacing w:line="249" w:lineRule="auto" w:before="2" w:after="0"/>
              <w:ind w:left="83" w:right="376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простая уста-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новка;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13" w:val="left" w:leader="none"/>
              </w:tabs>
              <w:spacing w:line="249" w:lineRule="auto" w:before="1" w:after="0"/>
              <w:ind w:left="83" w:right="20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подключение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50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устройств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</w:p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стартовому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набору.</w:t>
            </w:r>
          </w:p>
        </w:tc>
        <w:tc>
          <w:tcPr>
            <w:tcW w:w="1078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212" w:val="left" w:leader="none"/>
              </w:tabs>
              <w:spacing w:line="249" w:lineRule="auto" w:before="36" w:after="0"/>
              <w:ind w:left="83" w:right="226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слабое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крепление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датчиков;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12" w:val="left" w:leader="none"/>
              </w:tabs>
              <w:spacing w:line="249" w:lineRule="auto" w:before="3" w:after="0"/>
              <w:ind w:left="83" w:right="194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зачастую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требуется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ремонт.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990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900</w:t>
            </w:r>
          </w:p>
        </w:tc>
      </w:tr>
      <w:tr>
        <w:trPr>
          <w:trHeight w:val="3308" w:hRule="atLeast"/>
        </w:trPr>
        <w:tc>
          <w:tcPr>
            <w:tcW w:w="45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  <w:tc>
          <w:tcPr>
            <w:tcW w:w="102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Ростелеком</w:t>
            </w:r>
          </w:p>
        </w:tc>
        <w:tc>
          <w:tcPr>
            <w:tcW w:w="2268" w:type="dxa"/>
          </w:tcPr>
          <w:p>
            <w:pPr>
              <w:pStyle w:val="TableParagraph"/>
              <w:spacing w:line="249" w:lineRule="auto"/>
              <w:ind w:left="84" w:right="23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Существует </w:t>
            </w:r>
            <w:r>
              <w:rPr>
                <w:color w:val="231F20"/>
                <w:w w:val="95"/>
                <w:sz w:val="18"/>
              </w:rPr>
              <w:t>вариант «пер-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вой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необходимости»: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13" w:val="left" w:leader="none"/>
              </w:tabs>
              <w:spacing w:line="240" w:lineRule="auto" w:before="2" w:after="0"/>
              <w:ind w:left="212" w:right="0" w:hanging="129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датчики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движения;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13" w:val="left" w:leader="none"/>
              </w:tabs>
              <w:spacing w:line="249" w:lineRule="auto" w:before="9" w:after="0"/>
              <w:ind w:left="84" w:right="188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датчики открытия-закры-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дверей;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13" w:val="left" w:leader="none"/>
              </w:tabs>
              <w:spacing w:line="249" w:lineRule="auto" w:before="1" w:after="0"/>
              <w:ind w:left="84" w:right="103" w:firstLine="0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датчики, контролирующие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освещение и температуру 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комнатах.</w:t>
            </w:r>
          </w:p>
          <w:p>
            <w:pPr>
              <w:pStyle w:val="TableParagraph"/>
              <w:spacing w:line="249" w:lineRule="auto" w:before="3"/>
              <w:ind w:left="84" w:right="30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 расширенном комплек-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добавляются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датчи-</w:t>
            </w:r>
          </w:p>
          <w:p>
            <w:pPr>
              <w:pStyle w:val="TableParagraph"/>
              <w:spacing w:line="249" w:lineRule="auto" w:before="1"/>
              <w:ind w:left="84" w:right="11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ки задымления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датчики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протечки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воды,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так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Wi-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Fiкамера.</w:t>
            </w:r>
          </w:p>
        </w:tc>
        <w:tc>
          <w:tcPr>
            <w:tcW w:w="1588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211" w:val="left" w:leader="none"/>
              </w:tabs>
              <w:spacing w:line="249" w:lineRule="auto" w:before="36" w:after="0"/>
              <w:ind w:left="83" w:right="74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покупка комплек-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 по сниженным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ценам,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учетом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ак-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ций и скидок поль-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зователям Ростеле-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кома;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13" w:val="left" w:leader="none"/>
              </w:tabs>
              <w:spacing w:line="249" w:lineRule="auto" w:before="5" w:after="0"/>
              <w:ind w:left="83" w:right="143" w:firstLine="0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личные данные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хранятся в зашиф-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рованном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виде;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13" w:val="left" w:leader="none"/>
              </w:tabs>
              <w:spacing w:line="249" w:lineRule="auto" w:before="2" w:after="0"/>
              <w:ind w:left="83" w:right="78" w:firstLine="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подключение ин-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теллектуальной </w:t>
            </w:r>
            <w:r>
              <w:rPr>
                <w:color w:val="231F20"/>
                <w:w w:val="95"/>
                <w:sz w:val="18"/>
              </w:rPr>
              <w:t>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зетки.</w:t>
            </w:r>
          </w:p>
        </w:tc>
        <w:tc>
          <w:tcPr>
            <w:tcW w:w="1078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212" w:val="left" w:leader="none"/>
              </w:tabs>
              <w:spacing w:line="249" w:lineRule="auto" w:before="36" w:after="0"/>
              <w:ind w:left="83" w:right="165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ствие воз-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можности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включения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устройств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 других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производи-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телей;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12" w:val="left" w:leader="none"/>
              </w:tabs>
              <w:spacing w:line="249" w:lineRule="auto" w:before="6" w:after="0"/>
              <w:ind w:left="83" w:right="16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отсут-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ствие воз-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можности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подключе-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 быто-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вых прибо-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ров.</w:t>
            </w:r>
          </w:p>
        </w:tc>
        <w:tc>
          <w:tcPr>
            <w:tcW w:w="1135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11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590</w:t>
            </w:r>
          </w:p>
        </w:tc>
        <w:tc>
          <w:tcPr>
            <w:tcW w:w="1135" w:type="dxa"/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16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590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23"/>
          <w:footerReference w:type="default" r:id="rId224"/>
          <w:pgSz w:w="11910" w:h="8400" w:orient="landscape"/>
          <w:pgMar w:header="0" w:footer="0" w:top="740" w:bottom="280" w:left="1480" w:right="1520"/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both"/>
      </w:pPr>
      <w:r>
        <w:rPr>
          <w:color w:val="231F20"/>
        </w:rPr>
        <w:t>Система «умный дом» − это потенциальная возможность вне-</w:t>
      </w:r>
      <w:r>
        <w:rPr>
          <w:color w:val="231F20"/>
          <w:spacing w:val="-50"/>
        </w:rPr>
        <w:t> </w:t>
      </w:r>
      <w:r>
        <w:rPr>
          <w:color w:val="231F20"/>
        </w:rPr>
        <w:t>дрения новых идей для современных IT-компаний. До сих пор не</w:t>
      </w:r>
      <w:r>
        <w:rPr>
          <w:color w:val="231F20"/>
          <w:spacing w:val="1"/>
        </w:rPr>
        <w:t> </w:t>
      </w:r>
      <w:r>
        <w:rPr>
          <w:color w:val="231F20"/>
        </w:rPr>
        <w:t>существует каких-либо стандартов, регулирующих разработку си-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стемы,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обуславливается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желаниями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заказчика,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финан-</w:t>
      </w:r>
      <w:r>
        <w:rPr>
          <w:color w:val="231F20"/>
          <w:spacing w:val="-50"/>
        </w:rPr>
        <w:t> </w:t>
      </w:r>
      <w:r>
        <w:rPr>
          <w:color w:val="231F20"/>
        </w:rPr>
        <w:t>совыми возможностями, интеллектуальными способностями ис-</w:t>
      </w:r>
      <w:r>
        <w:rPr>
          <w:color w:val="231F20"/>
          <w:spacing w:val="1"/>
        </w:rPr>
        <w:t> </w:t>
      </w:r>
      <w:r>
        <w:rPr>
          <w:color w:val="231F20"/>
        </w:rPr>
        <w:t>полнителя и уровнем научно технического прогресса. Возможно,</w:t>
      </w:r>
      <w:r>
        <w:rPr>
          <w:color w:val="231F20"/>
          <w:spacing w:val="1"/>
        </w:rPr>
        <w:t> </w:t>
      </w:r>
      <w:r>
        <w:rPr>
          <w:color w:val="231F20"/>
        </w:rPr>
        <w:t>в недалеком будущем, когда развитие систем, наделенных искус-</w:t>
      </w:r>
      <w:r>
        <w:rPr>
          <w:color w:val="231F20"/>
          <w:spacing w:val="1"/>
        </w:rPr>
        <w:t> </w:t>
      </w:r>
      <w:r>
        <w:rPr>
          <w:color w:val="231F20"/>
        </w:rPr>
        <w:t>ственным интеллектом и нейронными сетями, способных воспри-</w:t>
      </w:r>
      <w:r>
        <w:rPr>
          <w:color w:val="231F20"/>
          <w:spacing w:val="-50"/>
        </w:rPr>
        <w:t> </w:t>
      </w:r>
      <w:r>
        <w:rPr>
          <w:color w:val="231F20"/>
        </w:rPr>
        <w:t>нимать окружающий нас мир на том же уровне, что и мы, станет</w:t>
      </w:r>
      <w:r>
        <w:rPr>
          <w:color w:val="231F20"/>
          <w:spacing w:val="1"/>
        </w:rPr>
        <w:t> </w:t>
      </w:r>
      <w:r>
        <w:rPr>
          <w:color w:val="231F20"/>
        </w:rPr>
        <w:t>реальным – здание действительно можно будет назвать интеллек-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туальным.</w:t>
      </w:r>
      <w:r>
        <w:rPr>
          <w:color w:val="231F20"/>
          <w:spacing w:val="-13"/>
        </w:rPr>
        <w:t> </w:t>
      </w:r>
      <w:r>
        <w:rPr>
          <w:color w:val="231F20"/>
        </w:rPr>
        <w:t>Интеграция</w:t>
      </w:r>
      <w:r>
        <w:rPr>
          <w:color w:val="231F20"/>
          <w:spacing w:val="-12"/>
        </w:rPr>
        <w:t> </w:t>
      </w:r>
      <w:r>
        <w:rPr>
          <w:color w:val="231F20"/>
        </w:rPr>
        <w:t>сети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человеческим</w:t>
      </w:r>
      <w:r>
        <w:rPr>
          <w:color w:val="231F20"/>
          <w:spacing w:val="-12"/>
        </w:rPr>
        <w:t> </w:t>
      </w:r>
      <w:r>
        <w:rPr>
          <w:color w:val="231F20"/>
        </w:rPr>
        <w:t>мозгом</w:t>
      </w:r>
      <w:r>
        <w:rPr>
          <w:color w:val="231F20"/>
          <w:spacing w:val="-12"/>
        </w:rPr>
        <w:t> </w:t>
      </w:r>
      <w:r>
        <w:rPr>
          <w:color w:val="231F20"/>
        </w:rPr>
        <w:t>позволит</w:t>
      </w:r>
      <w:r>
        <w:rPr>
          <w:color w:val="231F20"/>
          <w:spacing w:val="-12"/>
        </w:rPr>
        <w:t> </w:t>
      </w:r>
      <w:r>
        <w:rPr>
          <w:color w:val="231F20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делить</w:t>
      </w:r>
      <w:r>
        <w:rPr>
          <w:color w:val="231F20"/>
          <w:spacing w:val="-6"/>
        </w:rPr>
        <w:t> </w:t>
      </w:r>
      <w:r>
        <w:rPr>
          <w:color w:val="231F20"/>
        </w:rPr>
        <w:t>настроение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желание</w:t>
      </w:r>
      <w:r>
        <w:rPr>
          <w:color w:val="231F20"/>
          <w:spacing w:val="-6"/>
        </w:rPr>
        <w:t> </w:t>
      </w:r>
      <w:r>
        <w:rPr>
          <w:color w:val="231F20"/>
        </w:rPr>
        <w:t>хозяина,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автоматические</w:t>
      </w:r>
      <w:r>
        <w:rPr>
          <w:color w:val="231F20"/>
          <w:spacing w:val="-6"/>
        </w:rPr>
        <w:t> </w:t>
      </w:r>
      <w:r>
        <w:rPr>
          <w:color w:val="231F20"/>
        </w:rPr>
        <w:t>элементы</w:t>
      </w:r>
      <w:r>
        <w:rPr>
          <w:color w:val="231F20"/>
          <w:spacing w:val="-50"/>
        </w:rPr>
        <w:t> </w:t>
      </w:r>
      <w:r>
        <w:rPr>
          <w:color w:val="231F20"/>
        </w:rPr>
        <w:t>помогут создать благоприятные условия для воплощения в жизнь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полной</w:t>
      </w:r>
      <w:r>
        <w:rPr>
          <w:color w:val="231F20"/>
          <w:spacing w:val="1"/>
        </w:rPr>
        <w:t> </w:t>
      </w:r>
      <w:r>
        <w:rPr>
          <w:color w:val="231F20"/>
        </w:rPr>
        <w:t>мере</w:t>
      </w:r>
      <w:r>
        <w:rPr>
          <w:color w:val="231F20"/>
          <w:spacing w:val="2"/>
        </w:rPr>
        <w:t> </w:t>
      </w:r>
      <w:r>
        <w:rPr>
          <w:color w:val="231F20"/>
        </w:rPr>
        <w:t>осознанных</w:t>
      </w:r>
      <w:r>
        <w:rPr>
          <w:color w:val="231F20"/>
          <w:spacing w:val="2"/>
        </w:rPr>
        <w:t> </w:t>
      </w:r>
      <w:r>
        <w:rPr>
          <w:color w:val="231F20"/>
        </w:rPr>
        <w:t>идей.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79"/>
        </w:numPr>
        <w:tabs>
          <w:tab w:pos="736" w:val="left" w:leader="none"/>
        </w:tabs>
        <w:spacing w:line="240" w:lineRule="auto" w:before="180" w:after="0"/>
        <w:ind w:left="735" w:right="0" w:hanging="181"/>
        <w:jc w:val="left"/>
        <w:rPr>
          <w:sz w:val="18"/>
        </w:rPr>
      </w:pPr>
      <w:r>
        <w:rPr>
          <w:color w:val="231F20"/>
          <w:sz w:val="18"/>
        </w:rPr>
        <w:t>URL: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https://habrahabr.ru/post/227869/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31.01.2020).</w:t>
      </w:r>
    </w:p>
    <w:p>
      <w:pPr>
        <w:pStyle w:val="ListParagraph"/>
        <w:numPr>
          <w:ilvl w:val="0"/>
          <w:numId w:val="79"/>
        </w:numPr>
        <w:tabs>
          <w:tab w:pos="741" w:val="left" w:leader="none"/>
        </w:tabs>
        <w:spacing w:line="249" w:lineRule="auto" w:before="9" w:after="0"/>
        <w:ind w:left="158" w:right="156" w:firstLine="396"/>
        <w:jc w:val="left"/>
        <w:rPr>
          <w:sz w:val="18"/>
        </w:rPr>
      </w:pPr>
      <w:r>
        <w:rPr>
          <w:i/>
          <w:color w:val="231F20"/>
          <w:sz w:val="18"/>
        </w:rPr>
        <w:t>Тесля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4"/>
          <w:sz w:val="18"/>
        </w:rPr>
        <w:t> </w:t>
      </w:r>
      <w:r>
        <w:rPr>
          <w:color w:val="231F20"/>
          <w:sz w:val="18"/>
        </w:rPr>
        <w:t>«Умный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дом»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своими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руками.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Строим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интеллектуальную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цифровую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систему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своей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квартире.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СПб: Питер,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370 с.</w:t>
      </w:r>
    </w:p>
    <w:p>
      <w:pPr>
        <w:pStyle w:val="ListParagraph"/>
        <w:numPr>
          <w:ilvl w:val="0"/>
          <w:numId w:val="79"/>
        </w:numPr>
        <w:tabs>
          <w:tab w:pos="749" w:val="left" w:leader="none"/>
        </w:tabs>
        <w:spacing w:line="249" w:lineRule="auto" w:before="1" w:after="0"/>
        <w:ind w:left="158" w:right="158" w:firstLine="396"/>
        <w:jc w:val="left"/>
        <w:rPr>
          <w:sz w:val="18"/>
        </w:rPr>
      </w:pPr>
      <w:r>
        <w:rPr>
          <w:i/>
          <w:color w:val="231F20"/>
          <w:sz w:val="18"/>
        </w:rPr>
        <w:t>Антонов</w:t>
      </w:r>
      <w:r>
        <w:rPr>
          <w:i/>
          <w:color w:val="231F20"/>
          <w:spacing w:val="33"/>
          <w:sz w:val="18"/>
        </w:rPr>
        <w:t> </w:t>
      </w:r>
      <w:r>
        <w:rPr>
          <w:i/>
          <w:color w:val="231F20"/>
          <w:sz w:val="18"/>
        </w:rPr>
        <w:t>М.</w:t>
      </w:r>
      <w:r>
        <w:rPr>
          <w:i/>
          <w:color w:val="231F20"/>
          <w:spacing w:val="35"/>
          <w:sz w:val="18"/>
        </w:rPr>
        <w:t> </w:t>
      </w:r>
      <w:r>
        <w:rPr>
          <w:color w:val="231F20"/>
          <w:sz w:val="18"/>
        </w:rPr>
        <w:t>Любительская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«умным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домом»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Радио.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7. С. 31–35.</w:t>
      </w:r>
    </w:p>
    <w:p>
      <w:pPr>
        <w:spacing w:after="0" w:line="249" w:lineRule="auto"/>
        <w:jc w:val="left"/>
        <w:rPr>
          <w:sz w:val="18"/>
        </w:rPr>
        <w:sectPr>
          <w:headerReference w:type="even" r:id="rId225"/>
          <w:headerReference w:type="default" r:id="rId226"/>
          <w:footerReference w:type="even" r:id="rId227"/>
          <w:footerReference w:type="default" r:id="rId228"/>
          <w:pgSz w:w="8400" w:h="11910"/>
          <w:pgMar w:header="1098" w:footer="1149" w:top="1340" w:bottom="1340" w:left="1060" w:right="1060"/>
          <w:pgNumType w:start="18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8"/>
      </w:tblGrid>
      <w:tr>
        <w:trPr>
          <w:trHeight w:val="1908" w:hRule="atLeast"/>
        </w:trPr>
        <w:tc>
          <w:tcPr>
            <w:tcW w:w="3106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338.516</w:t>
            </w:r>
          </w:p>
          <w:p>
            <w:pPr>
              <w:pStyle w:val="TableParagraph"/>
              <w:spacing w:line="247" w:lineRule="auto" w:before="6"/>
              <w:ind w:left="50" w:right="627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Мнацаканян Альберт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Гургенович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47" w:lineRule="auto" w:before="1"/>
              <w:ind w:left="50" w:right="111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229">
              <w:r>
                <w:rPr>
                  <w:i/>
                  <w:color w:val="231F20"/>
                  <w:w w:val="95"/>
                  <w:sz w:val="18"/>
                </w:rPr>
                <w:t>mag@klgtu.ru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Кузин</w:t>
            </w:r>
            <w:r>
              <w:rPr>
                <w:i/>
                <w:color w:val="231F20"/>
                <w:spacing w:val="22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Владимир</w:t>
            </w:r>
            <w:r>
              <w:rPr>
                <w:i/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Иванович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92">
              <w:r>
                <w:rPr>
                  <w:i/>
                  <w:color w:val="231F20"/>
                  <w:spacing w:val="-1"/>
                  <w:w w:val="95"/>
                  <w:sz w:val="18"/>
                </w:rPr>
                <w:t>vladimir</w:t>
              </w:r>
            </w:hyperlink>
            <w:hyperlink r:id="rId193">
              <w:r>
                <w:rPr>
                  <w:i/>
                  <w:color w:val="231F20"/>
                  <w:spacing w:val="-1"/>
                  <w:w w:val="95"/>
                  <w:sz w:val="18"/>
                </w:rPr>
                <w:t>.kuzin@klgtu.ru</w:t>
              </w:r>
            </w:hyperlink>
          </w:p>
          <w:p>
            <w:pPr>
              <w:pStyle w:val="TableParagraph"/>
              <w:spacing w:line="210" w:lineRule="atLeast" w:before="0"/>
              <w:ind w:left="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(Калининградский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</w:tc>
        <w:tc>
          <w:tcPr>
            <w:tcW w:w="294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107" w:right="48" w:hanging="605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Mnatsakanjan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Albert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Gurgenovich,</w:t>
            </w:r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Dr. of Ec. Sci.,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229">
              <w:r>
                <w:rPr>
                  <w:i/>
                  <w:color w:val="231F20"/>
                  <w:w w:val="95"/>
                  <w:sz w:val="18"/>
                </w:rPr>
                <w:t>mag@klgtu.ru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Kuzin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Vladimir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Ivanovich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before="1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</w:p>
          <w:p>
            <w:pPr>
              <w:pStyle w:val="TableParagraph"/>
              <w:spacing w:before="7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65"/>
                <w:sz w:val="18"/>
              </w:rPr>
              <w:t> </w:t>
            </w:r>
            <w:hyperlink r:id="rId192">
              <w:r>
                <w:rPr>
                  <w:i/>
                  <w:color w:val="231F20"/>
                  <w:w w:val="90"/>
                  <w:sz w:val="18"/>
                </w:rPr>
                <w:t>vladimir</w:t>
              </w:r>
            </w:hyperlink>
            <w:hyperlink r:id="rId193">
              <w:r>
                <w:rPr>
                  <w:i/>
                  <w:color w:val="231F20"/>
                  <w:w w:val="90"/>
                  <w:sz w:val="18"/>
                </w:rPr>
                <w:t>.kuzin@klgtu.ru</w:t>
              </w:r>
            </w:hyperlink>
          </w:p>
          <w:p>
            <w:pPr>
              <w:pStyle w:val="TableParagraph"/>
              <w:spacing w:line="210" w:lineRule="atLeast" w:before="0"/>
              <w:ind w:left="1429" w:right="49" w:firstLine="222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(Kaliningrad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Technical</w:t>
            </w:r>
            <w:r>
              <w:rPr>
                <w:color w:val="231F20"/>
                <w:spacing w:val="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University)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588" w:right="579"/>
      </w:pPr>
      <w:r>
        <w:rPr>
          <w:color w:val="231F20"/>
        </w:rPr>
        <w:t>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ТЕНДЕНЦИИ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ПРОИЗВОДСТВЕННО-СКЛАДСКОЙ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17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</w:t>
      </w:r>
    </w:p>
    <w:p>
      <w:pPr>
        <w:pStyle w:val="Heading2"/>
        <w:spacing w:line="249" w:lineRule="auto" w:before="231"/>
        <w:ind w:left="666" w:right="653" w:firstLine="5"/>
      </w:pPr>
      <w:r>
        <w:rPr>
          <w:color w:val="231F20"/>
        </w:rPr>
        <w:t>STATE AND</w:t>
      </w:r>
      <w:r>
        <w:rPr>
          <w:color w:val="231F20"/>
          <w:spacing w:val="1"/>
        </w:rPr>
        <w:t> </w:t>
      </w:r>
      <w:r>
        <w:rPr>
          <w:color w:val="231F20"/>
        </w:rPr>
        <w:t>TRENDS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INDUSTRIAL</w:t>
      </w:r>
      <w:r>
        <w:rPr>
          <w:color w:val="231F20"/>
          <w:spacing w:val="-58"/>
        </w:rPr>
        <w:t> </w:t>
      </w:r>
      <w:r>
        <w:rPr>
          <w:color w:val="231F20"/>
        </w:rPr>
        <w:t>AND</w:t>
      </w:r>
      <w:r>
        <w:rPr>
          <w:color w:val="231F20"/>
          <w:spacing w:val="30"/>
        </w:rPr>
        <w:t> </w:t>
      </w:r>
      <w:r>
        <w:rPr>
          <w:color w:val="231F20"/>
        </w:rPr>
        <w:t>WAREHOUSE</w:t>
      </w:r>
      <w:r>
        <w:rPr>
          <w:color w:val="231F20"/>
          <w:spacing w:val="37"/>
        </w:rPr>
        <w:t> </w:t>
      </w:r>
      <w:r>
        <w:rPr>
          <w:color w:val="231F20"/>
        </w:rPr>
        <w:t>REAL</w:t>
      </w:r>
      <w:r>
        <w:rPr>
          <w:color w:val="231F20"/>
          <w:spacing w:val="24"/>
        </w:rPr>
        <w:t> </w:t>
      </w:r>
      <w:r>
        <w:rPr>
          <w:color w:val="231F20"/>
        </w:rPr>
        <w:t>ESTATE</w:t>
      </w:r>
      <w:r>
        <w:rPr>
          <w:color w:val="231F20"/>
          <w:spacing w:val="37"/>
        </w:rPr>
        <w:t> </w:t>
      </w:r>
      <w:r>
        <w:rPr>
          <w:color w:val="231F20"/>
        </w:rPr>
        <w:t>MARKET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KALININGRAD</w:t>
      </w:r>
      <w:r>
        <w:rPr>
          <w:color w:val="231F20"/>
          <w:spacing w:val="15"/>
        </w:rPr>
        <w:t> </w:t>
      </w:r>
      <w:r>
        <w:rPr>
          <w:color w:val="231F20"/>
        </w:rPr>
        <w:t>REGION</w:t>
      </w:r>
    </w:p>
    <w:p>
      <w:pPr>
        <w:spacing w:line="249" w:lineRule="auto" w:before="214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Целью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сегмента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недвижимости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Калинин-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градской области, представленного </w:t>
      </w:r>
      <w:r>
        <w:rPr>
          <w:color w:val="231F20"/>
          <w:spacing w:val="-1"/>
          <w:sz w:val="18"/>
        </w:rPr>
        <w:t>объектами производственно-складской не-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движимости. Основной характеристикой данного рынка выступают цены. В ре-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зультате исследования были выявлены структура и ценовые характеристики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отдельных секторов областного рынка производственно-складской недвижимо-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сти, установлены факторы, формирующие ценовые пропорции и соотношения.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показывает,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наибольшим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спросом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пользуются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объекты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разме-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щения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пищевых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производств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продукции.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особенность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определяется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специализацией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калининградской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экономики,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которой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одну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лидирующих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позиций традиционно занимает пищевая промышленность. Делается вывод,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что сложившаяся ситуация определяет необходимость строительства совре-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менных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производственно-складской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недвижимости.</w:t>
      </w:r>
    </w:p>
    <w:p>
      <w:pPr>
        <w:spacing w:line="249" w:lineRule="auto" w:before="9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рынок, производственно-складская недвижимость, це-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нообразующие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факторы.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The aim of the work is to analyze the segment of the market of industrial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warehouse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Kaliningrad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region.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Prices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characteristic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market.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results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our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study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determined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structure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price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characteris-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tics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sectors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market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warehouse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es-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tate and the factors that form price proportions and ratios. The analysis shows that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objects for the placement of food production and products are in the greatest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mand. This feature is determined by the specialization of the Kaliningrad econo-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my, in which the food industry traditionally occupies one of the leading positions.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concluded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current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situation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determines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modern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facilities for industrial and warehouse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estate.</w:t>
      </w:r>
    </w:p>
    <w:p>
      <w:pPr>
        <w:spacing w:before="4"/>
        <w:ind w:left="555" w:right="0" w:firstLine="0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market,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industrial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warehouse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estate,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price-forming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factors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</w:rPr>
        <w:t>Несмотря на наличие в Калининградской области особой эко-</w:t>
      </w:r>
      <w:r>
        <w:rPr>
          <w:color w:val="231F20"/>
          <w:spacing w:val="-51"/>
        </w:rPr>
        <w:t> </w:t>
      </w:r>
      <w:r>
        <w:rPr>
          <w:color w:val="231F20"/>
        </w:rPr>
        <w:t>номической зоны, призванной стимулировать производственную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[6], рынок производственной и складской недвижи-</w:t>
      </w:r>
      <w:r>
        <w:rPr>
          <w:color w:val="231F20"/>
          <w:spacing w:val="1"/>
        </w:rPr>
        <w:t> </w:t>
      </w:r>
      <w:r>
        <w:rPr>
          <w:color w:val="231F20"/>
        </w:rPr>
        <w:t>мости</w:t>
      </w:r>
      <w:r>
        <w:rPr>
          <w:color w:val="231F20"/>
          <w:spacing w:val="-10"/>
        </w:rPr>
        <w:t> </w:t>
      </w:r>
      <w:r>
        <w:rPr>
          <w:color w:val="231F20"/>
        </w:rPr>
        <w:t>остается</w:t>
      </w:r>
      <w:r>
        <w:rPr>
          <w:color w:val="231F20"/>
          <w:spacing w:val="-9"/>
        </w:rPr>
        <w:t> </w:t>
      </w:r>
      <w:r>
        <w:rPr>
          <w:color w:val="231F20"/>
        </w:rPr>
        <w:t>одним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наименее</w:t>
      </w:r>
      <w:r>
        <w:rPr>
          <w:color w:val="231F20"/>
          <w:spacing w:val="-9"/>
        </w:rPr>
        <w:t> </w:t>
      </w:r>
      <w:r>
        <w:rPr>
          <w:color w:val="231F20"/>
        </w:rPr>
        <w:t>развитых</w:t>
      </w:r>
      <w:r>
        <w:rPr>
          <w:color w:val="231F20"/>
          <w:spacing w:val="-9"/>
        </w:rPr>
        <w:t> </w:t>
      </w:r>
      <w:r>
        <w:rPr>
          <w:color w:val="231F20"/>
        </w:rPr>
        <w:t>сегментов</w:t>
      </w:r>
      <w:r>
        <w:rPr>
          <w:color w:val="231F20"/>
          <w:spacing w:val="-9"/>
        </w:rPr>
        <w:t> </w:t>
      </w:r>
      <w:r>
        <w:rPr>
          <w:color w:val="231F20"/>
        </w:rPr>
        <w:t>региональ-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рынка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недвижимости.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настоящие</w:t>
      </w:r>
      <w:r>
        <w:rPr>
          <w:color w:val="231F20"/>
          <w:spacing w:val="-10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-50"/>
        </w:rPr>
        <w:t> </w:t>
      </w:r>
      <w:r>
        <w:rPr>
          <w:color w:val="231F20"/>
        </w:rPr>
        <w:t>области обеспеченность складскими помещениями всех классов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8"/>
        </w:rPr>
        <w:t> </w:t>
      </w:r>
      <w:r>
        <w:rPr>
          <w:color w:val="231F20"/>
        </w:rPr>
        <w:t>порядка</w:t>
      </w:r>
      <w:r>
        <w:rPr>
          <w:color w:val="231F20"/>
          <w:spacing w:val="8"/>
        </w:rPr>
        <w:t> </w:t>
      </w:r>
      <w:r>
        <w:rPr>
          <w:color w:val="231F20"/>
        </w:rPr>
        <w:t>900</w:t>
      </w:r>
      <w:r>
        <w:rPr>
          <w:color w:val="231F20"/>
          <w:spacing w:val="9"/>
        </w:rPr>
        <w:t> </w:t>
      </w:r>
      <w:r>
        <w:rPr>
          <w:color w:val="231F20"/>
        </w:rPr>
        <w:t>тыс.</w:t>
      </w:r>
      <w:r>
        <w:rPr>
          <w:color w:val="231F20"/>
          <w:spacing w:val="8"/>
        </w:rPr>
        <w:t> </w:t>
      </w:r>
      <w:r>
        <w:rPr>
          <w:color w:val="231F20"/>
        </w:rPr>
        <w:t>кв.</w:t>
      </w:r>
      <w:r>
        <w:rPr>
          <w:color w:val="231F20"/>
          <w:spacing w:val="8"/>
        </w:rPr>
        <w:t> </w:t>
      </w:r>
      <w:r>
        <w:rPr>
          <w:color w:val="231F20"/>
        </w:rPr>
        <w:t>м,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чуть</w:t>
      </w:r>
      <w:r>
        <w:rPr>
          <w:color w:val="231F20"/>
          <w:spacing w:val="8"/>
        </w:rPr>
        <w:t> </w:t>
      </w:r>
      <w:r>
        <w:rPr>
          <w:color w:val="231F20"/>
        </w:rPr>
        <w:t>менее</w:t>
      </w:r>
      <w:r>
        <w:rPr>
          <w:color w:val="231F20"/>
          <w:spacing w:val="9"/>
        </w:rPr>
        <w:t> </w:t>
      </w:r>
      <w:r>
        <w:rPr>
          <w:color w:val="231F20"/>
        </w:rPr>
        <w:t>1</w:t>
      </w:r>
      <w:r>
        <w:rPr>
          <w:color w:val="231F20"/>
          <w:spacing w:val="8"/>
        </w:rPr>
        <w:t> </w:t>
      </w:r>
      <w:r>
        <w:rPr>
          <w:color w:val="231F20"/>
        </w:rPr>
        <w:t>тыс.</w:t>
      </w:r>
      <w:r>
        <w:rPr>
          <w:color w:val="231F20"/>
          <w:spacing w:val="8"/>
        </w:rPr>
        <w:t> </w:t>
      </w:r>
      <w:r>
        <w:rPr>
          <w:color w:val="231F20"/>
        </w:rPr>
        <w:t>кв.</w:t>
      </w:r>
      <w:r>
        <w:rPr>
          <w:color w:val="231F20"/>
          <w:spacing w:val="9"/>
        </w:rPr>
        <w:t> </w:t>
      </w:r>
      <w:r>
        <w:rPr>
          <w:color w:val="231F20"/>
        </w:rPr>
        <w:t>м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1 тыс. жителей области. При этом около 90% складских помеще-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18"/>
        </w:rPr>
        <w:t> </w:t>
      </w:r>
      <w:r>
        <w:rPr>
          <w:color w:val="231F20"/>
        </w:rPr>
        <w:t>региона</w:t>
      </w:r>
      <w:r>
        <w:rPr>
          <w:color w:val="231F20"/>
          <w:spacing w:val="17"/>
        </w:rPr>
        <w:t> </w:t>
      </w:r>
      <w:r>
        <w:rPr>
          <w:color w:val="231F20"/>
        </w:rPr>
        <w:t>относится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помещениям</w:t>
      </w:r>
      <w:r>
        <w:rPr>
          <w:color w:val="231F20"/>
          <w:spacing w:val="18"/>
        </w:rPr>
        <w:t> </w:t>
      </w:r>
      <w:r>
        <w:rPr>
          <w:color w:val="231F20"/>
        </w:rPr>
        <w:t>низкого</w:t>
      </w:r>
      <w:r>
        <w:rPr>
          <w:color w:val="231F20"/>
          <w:spacing w:val="18"/>
        </w:rPr>
        <w:t> </w:t>
      </w:r>
      <w:r>
        <w:rPr>
          <w:color w:val="231F20"/>
        </w:rPr>
        <w:t>качества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класса</w:t>
      </w:r>
    </w:p>
    <w:p>
      <w:pPr>
        <w:pStyle w:val="BodyText"/>
        <w:spacing w:line="254" w:lineRule="auto" w:before="7"/>
        <w:ind w:left="158" w:right="157"/>
        <w:jc w:val="both"/>
      </w:pPr>
      <w:r>
        <w:rPr>
          <w:color w:val="231F20"/>
        </w:rPr>
        <w:t>«С» и «D» (с превалирующей долей класса «D»), не отвечающим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современным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требованиям.</w:t>
      </w:r>
    </w:p>
    <w:p>
      <w:pPr>
        <w:pStyle w:val="BodyText"/>
        <w:spacing w:line="254" w:lineRule="auto" w:before="2"/>
        <w:ind w:left="158" w:right="154" w:firstLine="396"/>
        <w:jc w:val="both"/>
      </w:pPr>
      <w:r>
        <w:rPr>
          <w:color w:val="231F20"/>
        </w:rPr>
        <w:t>Особенностью регионального рынка производственно-склад-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недвижимости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весьма</w:t>
      </w:r>
      <w:r>
        <w:rPr>
          <w:color w:val="231F20"/>
          <w:spacing w:val="-12"/>
        </w:rPr>
        <w:t> </w:t>
      </w:r>
      <w:r>
        <w:rPr>
          <w:color w:val="231F20"/>
        </w:rPr>
        <w:t>условное</w:t>
      </w:r>
      <w:r>
        <w:rPr>
          <w:color w:val="231F20"/>
          <w:spacing w:val="-12"/>
        </w:rPr>
        <w:t> </w:t>
      </w:r>
      <w:r>
        <w:rPr>
          <w:color w:val="231F20"/>
        </w:rPr>
        <w:t>деление</w:t>
      </w:r>
      <w:r>
        <w:rPr>
          <w:color w:val="231F20"/>
          <w:spacing w:val="-12"/>
        </w:rPr>
        <w:t> </w:t>
      </w:r>
      <w:r>
        <w:rPr>
          <w:color w:val="231F20"/>
        </w:rPr>
        <w:t>объектов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классы, в силу которой многие из них не соответствуют общепри-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нятым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требованиям.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первую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очередь,</w:t>
      </w:r>
      <w:r>
        <w:rPr>
          <w:color w:val="231F20"/>
          <w:spacing w:val="-11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складским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помещениям,</w:t>
      </w:r>
      <w:r>
        <w:rPr>
          <w:color w:val="231F20"/>
          <w:spacing w:val="-13"/>
        </w:rPr>
        <w:t> </w:t>
      </w:r>
      <w:r>
        <w:rPr>
          <w:color w:val="231F20"/>
        </w:rPr>
        <w:t>классифицируемым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«С»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«D»,</w:t>
      </w:r>
      <w:r>
        <w:rPr>
          <w:color w:val="231F20"/>
          <w:spacing w:val="-12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-12"/>
        </w:rPr>
        <w:t> </w:t>
      </w:r>
      <w:r>
        <w:rPr>
          <w:color w:val="231F20"/>
        </w:rPr>
        <w:t>ча-</w:t>
      </w:r>
      <w:r>
        <w:rPr>
          <w:color w:val="231F20"/>
          <w:spacing w:val="-50"/>
        </w:rPr>
        <w:t> </w:t>
      </w:r>
      <w:r>
        <w:rPr>
          <w:color w:val="231F20"/>
        </w:rPr>
        <w:t>стью не отвечающим требованиям и нормативам, предъявляемым</w:t>
      </w:r>
      <w:r>
        <w:rPr>
          <w:color w:val="231F20"/>
          <w:spacing w:val="-50"/>
        </w:rPr>
        <w:t> </w:t>
      </w:r>
      <w:r>
        <w:rPr>
          <w:color w:val="231F20"/>
        </w:rPr>
        <w:t>к хранению продукции. Другая особенность состоит в том, что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 построенных в регионе в последние годы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ственно-складских комплексов используются застройщиками для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собственных нужд и не оказывают услуги сторонним организаци-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ям.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существующей</w:t>
      </w:r>
      <w:r>
        <w:rPr>
          <w:color w:val="231F20"/>
          <w:spacing w:val="-12"/>
        </w:rPr>
        <w:t> </w:t>
      </w:r>
      <w:r>
        <w:rPr>
          <w:color w:val="231F20"/>
        </w:rPr>
        <w:t>динамике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сло-</w:t>
      </w:r>
      <w:r>
        <w:rPr>
          <w:color w:val="231F20"/>
          <w:spacing w:val="-50"/>
        </w:rPr>
        <w:t> </w:t>
      </w:r>
      <w:r>
        <w:rPr>
          <w:color w:val="231F20"/>
        </w:rPr>
        <w:t>жившихся объемах оптово-розничной торговли дефицит склад-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помещений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Калининградской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области,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мнению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50"/>
        </w:rPr>
        <w:t> </w:t>
      </w:r>
      <w:r>
        <w:rPr>
          <w:color w:val="231F20"/>
        </w:rPr>
        <w:t>рынка, составляет около 60 тыс. кв. м. При увеличении же потока</w:t>
      </w:r>
      <w:r>
        <w:rPr>
          <w:color w:val="231F20"/>
          <w:spacing w:val="1"/>
        </w:rPr>
        <w:t> </w:t>
      </w:r>
      <w:r>
        <w:rPr>
          <w:color w:val="231F20"/>
        </w:rPr>
        <w:t>грузов, проходящих через территорию Калининградской области,</w:t>
      </w:r>
      <w:r>
        <w:rPr>
          <w:color w:val="231F20"/>
          <w:spacing w:val="-50"/>
        </w:rPr>
        <w:t> </w:t>
      </w:r>
      <w:r>
        <w:rPr>
          <w:color w:val="231F20"/>
        </w:rPr>
        <w:t>данный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3"/>
        </w:rPr>
        <w:t> </w:t>
      </w:r>
      <w:r>
        <w:rPr>
          <w:color w:val="231F20"/>
        </w:rPr>
        <w:t>может</w:t>
      </w:r>
      <w:r>
        <w:rPr>
          <w:color w:val="231F20"/>
          <w:spacing w:val="3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3"/>
        </w:rPr>
        <w:t> </w:t>
      </w:r>
      <w:r>
        <w:rPr>
          <w:color w:val="231F20"/>
        </w:rPr>
        <w:t>возрасти.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 w:firstLine="396"/>
        <w:jc w:val="both"/>
      </w:pPr>
      <w:r>
        <w:rPr>
          <w:color w:val="231F20"/>
        </w:rPr>
        <w:t>В целях более ясного понимания состояния и тенденций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</w:t>
      </w:r>
      <w:r>
        <w:rPr>
          <w:color w:val="231F20"/>
          <w:spacing w:val="-8"/>
        </w:rPr>
        <w:t> </w:t>
      </w:r>
      <w:r>
        <w:rPr>
          <w:color w:val="231F20"/>
        </w:rPr>
        <w:t>рынка</w:t>
      </w:r>
      <w:r>
        <w:rPr>
          <w:color w:val="231F20"/>
          <w:spacing w:val="-7"/>
        </w:rPr>
        <w:t> </w:t>
      </w:r>
      <w:r>
        <w:rPr>
          <w:color w:val="231F20"/>
        </w:rPr>
        <w:t>производственно-складской</w:t>
      </w:r>
      <w:r>
        <w:rPr>
          <w:color w:val="231F20"/>
          <w:spacing w:val="-7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7"/>
        </w:rPr>
        <w:t> </w:t>
      </w:r>
      <w:r>
        <w:rPr>
          <w:color w:val="231F20"/>
        </w:rPr>
        <w:t>Калинин-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градской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проанализированы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предложения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продаже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соответствующего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типа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состоянию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конец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года.</w:t>
      </w:r>
      <w:r>
        <w:rPr>
          <w:color w:val="231F20"/>
          <w:spacing w:val="-50"/>
        </w:rPr>
        <w:t> </w:t>
      </w:r>
      <w:r>
        <w:rPr>
          <w:color w:val="231F20"/>
        </w:rPr>
        <w:t>Поскольку предложение производственно-складской недвижимо-</w:t>
      </w:r>
      <w:r>
        <w:rPr>
          <w:color w:val="231F20"/>
          <w:spacing w:val="1"/>
        </w:rPr>
        <w:t> </w:t>
      </w:r>
      <w:r>
        <w:rPr>
          <w:color w:val="231F20"/>
        </w:rPr>
        <w:t>сти в Калининградской области неоднородно и сильно зависит от</w:t>
      </w:r>
      <w:r>
        <w:rPr>
          <w:color w:val="231F20"/>
          <w:spacing w:val="1"/>
        </w:rPr>
        <w:t> </w:t>
      </w:r>
      <w:r>
        <w:rPr>
          <w:color w:val="231F20"/>
        </w:rPr>
        <w:t>местоположения, анализ выполнен по 2 укрупненным территори-</w:t>
      </w:r>
      <w:r>
        <w:rPr>
          <w:color w:val="231F20"/>
          <w:spacing w:val="1"/>
        </w:rPr>
        <w:t> </w:t>
      </w:r>
      <w:r>
        <w:rPr>
          <w:color w:val="231F20"/>
        </w:rPr>
        <w:t>альным сегментам</w:t>
      </w:r>
      <w:r>
        <w:rPr>
          <w:color w:val="231F20"/>
          <w:spacing w:val="2"/>
        </w:rPr>
        <w:t> </w:t>
      </w:r>
      <w:r>
        <w:rPr>
          <w:color w:val="231F20"/>
        </w:rPr>
        <w:t>рынка: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61" w:lineRule="auto" w:before="7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административно-деловой центр Калининградской обла-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Калининград;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61" w:lineRule="auto" w:before="1" w:after="0"/>
        <w:ind w:left="158" w:right="162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остальные районы Калининградской области, без учета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Калининграда.</w:t>
      </w:r>
    </w:p>
    <w:p>
      <w:pPr>
        <w:pStyle w:val="BodyText"/>
        <w:spacing w:line="261" w:lineRule="auto" w:before="2"/>
        <w:ind w:left="158" w:right="155" w:firstLine="396"/>
        <w:jc w:val="both"/>
      </w:pPr>
      <w:r>
        <w:rPr>
          <w:color w:val="231F20"/>
        </w:rPr>
        <w:t>Объем</w:t>
      </w:r>
      <w:r>
        <w:rPr>
          <w:color w:val="231F20"/>
          <w:spacing w:val="-8"/>
        </w:rPr>
        <w:t> </w:t>
      </w:r>
      <w:r>
        <w:rPr>
          <w:color w:val="231F20"/>
        </w:rPr>
        <w:t>используемой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анализа</w:t>
      </w:r>
      <w:r>
        <w:rPr>
          <w:color w:val="231F20"/>
          <w:spacing w:val="-8"/>
        </w:rPr>
        <w:t> </w:t>
      </w:r>
      <w:r>
        <w:rPr>
          <w:color w:val="231F20"/>
        </w:rPr>
        <w:t>выборки</w:t>
      </w:r>
      <w:r>
        <w:rPr>
          <w:color w:val="231F20"/>
          <w:spacing w:val="-7"/>
        </w:rPr>
        <w:t> </w:t>
      </w:r>
      <w:r>
        <w:rPr>
          <w:color w:val="231F20"/>
        </w:rPr>
        <w:t>составил</w:t>
      </w:r>
      <w:r>
        <w:rPr>
          <w:color w:val="231F20"/>
          <w:spacing w:val="-8"/>
        </w:rPr>
        <w:t> </w:t>
      </w:r>
      <w:r>
        <w:rPr>
          <w:color w:val="231F20"/>
        </w:rPr>
        <w:t>100</w:t>
      </w:r>
      <w:r>
        <w:rPr>
          <w:color w:val="231F20"/>
          <w:spacing w:val="-6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ложений,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</w:rPr>
        <w:t>45</w:t>
      </w:r>
      <w:r>
        <w:rPr>
          <w:color w:val="231F20"/>
          <w:spacing w:val="-9"/>
        </w:rPr>
        <w:t> </w:t>
      </w:r>
      <w:r>
        <w:rPr>
          <w:color w:val="231F20"/>
        </w:rPr>
        <w:t>объектов</w:t>
      </w:r>
      <w:r>
        <w:rPr>
          <w:color w:val="231F20"/>
          <w:spacing w:val="-8"/>
        </w:rPr>
        <w:t> </w:t>
      </w:r>
      <w:r>
        <w:rPr>
          <w:color w:val="231F20"/>
        </w:rPr>
        <w:t>расположены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г.</w:t>
      </w:r>
      <w:r>
        <w:rPr>
          <w:color w:val="231F20"/>
          <w:spacing w:val="-9"/>
        </w:rPr>
        <w:t> </w:t>
      </w:r>
      <w:r>
        <w:rPr>
          <w:color w:val="231F20"/>
        </w:rPr>
        <w:t>Калининграде,</w:t>
      </w:r>
      <w:r>
        <w:rPr>
          <w:color w:val="231F20"/>
          <w:spacing w:val="-50"/>
        </w:rPr>
        <w:t> </w:t>
      </w:r>
      <w:r>
        <w:rPr>
          <w:color w:val="231F20"/>
        </w:rPr>
        <w:t>55 – в других населенных пунктах Калининградской области (без</w:t>
      </w:r>
      <w:r>
        <w:rPr>
          <w:color w:val="231F20"/>
          <w:spacing w:val="1"/>
        </w:rPr>
        <w:t> </w:t>
      </w:r>
      <w:r>
        <w:rPr>
          <w:color w:val="231F20"/>
        </w:rPr>
        <w:t>учета г. Калининграда). В свою очередь, выделенные сегменты</w:t>
      </w:r>
      <w:r>
        <w:rPr>
          <w:color w:val="231F20"/>
          <w:spacing w:val="1"/>
        </w:rPr>
        <w:t> </w:t>
      </w:r>
      <w:r>
        <w:rPr>
          <w:color w:val="231F20"/>
        </w:rPr>
        <w:t>рынка также имеют значительную неоднородность. Так, наиболь-</w:t>
      </w:r>
      <w:r>
        <w:rPr>
          <w:color w:val="231F20"/>
          <w:spacing w:val="-50"/>
        </w:rPr>
        <w:t> </w:t>
      </w:r>
      <w:r>
        <w:rPr>
          <w:color w:val="231F20"/>
        </w:rPr>
        <w:t>шее количество предложений производственно-складской недви-</w:t>
      </w:r>
      <w:r>
        <w:rPr>
          <w:color w:val="231F20"/>
          <w:spacing w:val="1"/>
        </w:rPr>
        <w:t> </w:t>
      </w:r>
      <w:r>
        <w:rPr>
          <w:color w:val="231F20"/>
        </w:rPr>
        <w:t>жимости г. Калининграда приходится на Московский район, 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обусловлено </w:t>
      </w:r>
      <w:r>
        <w:rPr>
          <w:color w:val="231F20"/>
          <w:spacing w:val="-1"/>
        </w:rPr>
        <w:t>исторически сформировавшейся специализацией дан-</w:t>
      </w:r>
      <w:r>
        <w:rPr>
          <w:color w:val="231F20"/>
          <w:spacing w:val="-51"/>
        </w:rPr>
        <w:t> </w:t>
      </w:r>
      <w:r>
        <w:rPr>
          <w:color w:val="231F20"/>
        </w:rPr>
        <w:t>ного района как зоны размещения крупных промышленных пред-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приятий и главных объектов транспортной инфраструктуры (порты,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железнодорожные станции, производственно-транспортные </w:t>
      </w:r>
      <w:r>
        <w:rPr>
          <w:color w:val="231F20"/>
        </w:rPr>
        <w:t>базы).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Наибольшее количество предложений производственно-складских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площадей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пределами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Калининграда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приходится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Гурьевский</w:t>
      </w:r>
      <w:r>
        <w:rPr>
          <w:color w:val="231F20"/>
          <w:spacing w:val="-50"/>
        </w:rPr>
        <w:t> </w:t>
      </w:r>
      <w:r>
        <w:rPr>
          <w:color w:val="231F20"/>
        </w:rPr>
        <w:t>и Багратионовский районы, что обусловлено отраслевой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лизацией указанных районов, а также их территориальной близо-</w:t>
      </w:r>
      <w:r>
        <w:rPr>
          <w:color w:val="231F20"/>
          <w:spacing w:val="1"/>
        </w:rPr>
        <w:t> </w:t>
      </w:r>
      <w:r>
        <w:rPr>
          <w:color w:val="231F20"/>
        </w:rPr>
        <w:t>стью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областному</w:t>
      </w:r>
      <w:r>
        <w:rPr>
          <w:color w:val="231F20"/>
          <w:spacing w:val="1"/>
        </w:rPr>
        <w:t> </w:t>
      </w:r>
      <w:r>
        <w:rPr>
          <w:color w:val="231F20"/>
        </w:rPr>
        <w:t>центру.</w:t>
      </w:r>
    </w:p>
    <w:p>
      <w:pPr>
        <w:pStyle w:val="BodyText"/>
        <w:spacing w:line="261" w:lineRule="auto" w:before="12"/>
        <w:ind w:left="158" w:right="155" w:firstLine="396"/>
        <w:jc w:val="both"/>
      </w:pPr>
      <w:r>
        <w:rPr>
          <w:color w:val="231F20"/>
        </w:rPr>
        <w:t>Обобщенные результаты ценового анализа рынка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ственно-складской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1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выделенным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сегментам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показаны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1.</w:t>
      </w:r>
    </w:p>
    <w:p>
      <w:pPr>
        <w:pStyle w:val="BodyText"/>
        <w:spacing w:line="261" w:lineRule="auto" w:before="3"/>
        <w:ind w:left="158" w:right="156" w:firstLine="396"/>
        <w:jc w:val="both"/>
      </w:pPr>
      <w:r>
        <w:rPr>
          <w:color w:val="231F20"/>
        </w:rPr>
        <w:t>Согласно</w:t>
      </w:r>
      <w:r>
        <w:rPr>
          <w:color w:val="231F20"/>
          <w:spacing w:val="-7"/>
        </w:rPr>
        <w:t> </w:t>
      </w:r>
      <w:r>
        <w:rPr>
          <w:color w:val="231F20"/>
        </w:rPr>
        <w:t>собранным</w:t>
      </w:r>
      <w:r>
        <w:rPr>
          <w:color w:val="231F20"/>
          <w:spacing w:val="-6"/>
        </w:rPr>
        <w:t> </w:t>
      </w:r>
      <w:r>
        <w:rPr>
          <w:color w:val="231F20"/>
        </w:rPr>
        <w:t>данным,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Калининграде</w:t>
      </w:r>
      <w:r>
        <w:rPr>
          <w:color w:val="231F20"/>
          <w:spacing w:val="-7"/>
        </w:rPr>
        <w:t> </w:t>
      </w:r>
      <w:r>
        <w:rPr>
          <w:color w:val="231F20"/>
        </w:rPr>
        <w:t>средняя</w:t>
      </w:r>
      <w:r>
        <w:rPr>
          <w:color w:val="231F20"/>
          <w:spacing w:val="-6"/>
        </w:rPr>
        <w:t> </w:t>
      </w:r>
      <w:r>
        <w:rPr>
          <w:color w:val="231F20"/>
        </w:rPr>
        <w:t>цена</w:t>
      </w:r>
      <w:r>
        <w:rPr>
          <w:color w:val="231F20"/>
          <w:spacing w:val="-50"/>
        </w:rPr>
        <w:t> </w:t>
      </w:r>
      <w:r>
        <w:rPr>
          <w:color w:val="231F20"/>
        </w:rPr>
        <w:t>предложения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продаже объектов</w:t>
      </w:r>
      <w:r>
        <w:rPr>
          <w:color w:val="231F20"/>
          <w:spacing w:val="-2"/>
        </w:rPr>
        <w:t> </w:t>
      </w:r>
      <w:r>
        <w:rPr>
          <w:color w:val="231F20"/>
        </w:rPr>
        <w:t>производственно-складской</w:t>
      </w:r>
      <w:r>
        <w:rPr>
          <w:color w:val="231F20"/>
          <w:spacing w:val="-1"/>
        </w:rPr>
        <w:t> </w:t>
      </w:r>
      <w:r>
        <w:rPr>
          <w:color w:val="231F20"/>
        </w:rPr>
        <w:t>не-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48"/>
      </w:pPr>
      <w:r>
        <w:rPr>
          <w:color w:val="231F20"/>
        </w:rPr>
        <w:t>движимости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20</w:t>
      </w:r>
      <w:r>
        <w:rPr>
          <w:color w:val="231F20"/>
          <w:spacing w:val="-9"/>
        </w:rPr>
        <w:t> </w:t>
      </w:r>
      <w:r>
        <w:rPr>
          <w:color w:val="231F20"/>
        </w:rPr>
        <w:t>000</w:t>
      </w:r>
      <w:r>
        <w:rPr>
          <w:color w:val="231F20"/>
          <w:spacing w:val="-10"/>
        </w:rPr>
        <w:t> </w:t>
      </w:r>
      <w:r>
        <w:rPr>
          <w:color w:val="231F20"/>
        </w:rPr>
        <w:t>руб./кв.</w:t>
      </w:r>
      <w:r>
        <w:rPr>
          <w:color w:val="231F20"/>
          <w:spacing w:val="-10"/>
        </w:rPr>
        <w:t> </w:t>
      </w:r>
      <w:r>
        <w:rPr>
          <w:color w:val="231F20"/>
        </w:rPr>
        <w:t>м,</w:t>
      </w:r>
      <w:r>
        <w:rPr>
          <w:color w:val="231F20"/>
          <w:spacing w:val="-9"/>
        </w:rPr>
        <w:t> </w:t>
      </w:r>
      <w:r>
        <w:rPr>
          <w:color w:val="231F20"/>
        </w:rPr>
        <w:t>аналогичный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районах</w:t>
      </w:r>
      <w:r>
        <w:rPr>
          <w:color w:val="231F20"/>
          <w:spacing w:val="3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4"/>
        </w:rPr>
        <w:t> </w:t>
      </w:r>
      <w:r>
        <w:rPr>
          <w:color w:val="231F20"/>
        </w:rPr>
        <w:t>области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15</w:t>
      </w:r>
      <w:r>
        <w:rPr>
          <w:color w:val="231F20"/>
          <w:spacing w:val="3"/>
        </w:rPr>
        <w:t> </w:t>
      </w:r>
      <w:r>
        <w:rPr>
          <w:color w:val="231F20"/>
        </w:rPr>
        <w:t>000</w:t>
      </w:r>
      <w:r>
        <w:rPr>
          <w:color w:val="231F20"/>
          <w:spacing w:val="4"/>
        </w:rPr>
        <w:t> </w:t>
      </w:r>
      <w:r>
        <w:rPr>
          <w:color w:val="231F20"/>
        </w:rPr>
        <w:t>руб./</w:t>
      </w:r>
      <w:r>
        <w:rPr>
          <w:color w:val="231F20"/>
          <w:spacing w:val="3"/>
        </w:rPr>
        <w:t> </w:t>
      </w:r>
      <w:r>
        <w:rPr>
          <w:color w:val="231F20"/>
        </w:rPr>
        <w:t>кв.</w:t>
      </w:r>
      <w:r>
        <w:rPr>
          <w:color w:val="231F20"/>
          <w:spacing w:val="4"/>
        </w:rPr>
        <w:t> </w:t>
      </w:r>
      <w:r>
        <w:rPr>
          <w:color w:val="231F20"/>
        </w:rPr>
        <w:t>м.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820572</wp:posOffset>
            </wp:positionH>
            <wp:positionV relativeFrom="paragraph">
              <wp:posOffset>198146</wp:posOffset>
            </wp:positionV>
            <wp:extent cx="3744486" cy="2174367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86" cy="217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spacing w:line="249" w:lineRule="auto" w:before="0"/>
        <w:ind w:left="1110" w:right="0" w:hanging="22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Диапазон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цен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продажи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производственно-складской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недвижимости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Калининградской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области,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руб./кв.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</w:t>
      </w:r>
    </w:p>
    <w:p>
      <w:pPr>
        <w:pStyle w:val="BodyText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Наличие существенных расхождений между нижней и верх-</w:t>
      </w:r>
      <w:r>
        <w:rPr>
          <w:color w:val="231F20"/>
          <w:spacing w:val="1"/>
        </w:rPr>
        <w:t> </w:t>
      </w:r>
      <w:r>
        <w:rPr>
          <w:color w:val="231F20"/>
        </w:rPr>
        <w:t>ней границей цены предложения производственно-складской 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движимости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традиционно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объясняется</w:t>
      </w:r>
      <w:r>
        <w:rPr>
          <w:color w:val="231F20"/>
          <w:spacing w:val="-12"/>
        </w:rPr>
        <w:t> </w:t>
      </w:r>
      <w:r>
        <w:rPr>
          <w:color w:val="231F20"/>
        </w:rPr>
        <w:t>влиянием</w:t>
      </w:r>
      <w:r>
        <w:rPr>
          <w:color w:val="231F20"/>
          <w:spacing w:val="-12"/>
        </w:rPr>
        <w:t> </w:t>
      </w:r>
      <w:r>
        <w:rPr>
          <w:color w:val="231F20"/>
        </w:rPr>
        <w:t>ценообразующих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факторов.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низкая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объекта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производственно-склад-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назначения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следствием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неудобного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месторас-</w:t>
      </w:r>
      <w:r>
        <w:rPr>
          <w:color w:val="231F20"/>
          <w:spacing w:val="-50"/>
        </w:rPr>
        <w:t> </w:t>
      </w:r>
      <w:r>
        <w:rPr>
          <w:color w:val="231F20"/>
        </w:rPr>
        <w:t>положения, отсутствия инженерных коммуникаций, неудовлетво-</w:t>
      </w:r>
      <w:r>
        <w:rPr>
          <w:color w:val="231F20"/>
          <w:spacing w:val="-50"/>
        </w:rPr>
        <w:t> </w:t>
      </w:r>
      <w:r>
        <w:rPr>
          <w:color w:val="231F20"/>
        </w:rPr>
        <w:t>рительного физического состояния, несоответствия современным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требованиям,</w:t>
      </w:r>
      <w:r>
        <w:rPr>
          <w:color w:val="231F20"/>
          <w:spacing w:val="4"/>
        </w:rPr>
        <w:t> </w:t>
      </w:r>
      <w:r>
        <w:rPr>
          <w:color w:val="231F20"/>
        </w:rPr>
        <w:t>предъявляемым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аналогичным</w:t>
      </w:r>
      <w:r>
        <w:rPr>
          <w:color w:val="231F20"/>
          <w:spacing w:val="3"/>
        </w:rPr>
        <w:t> </w:t>
      </w:r>
      <w:r>
        <w:rPr>
          <w:color w:val="231F20"/>
        </w:rPr>
        <w:t>объектам.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В Калининградской области встречаются также предложения</w:t>
      </w:r>
      <w:r>
        <w:rPr>
          <w:color w:val="231F20"/>
          <w:spacing w:val="-50"/>
        </w:rPr>
        <w:t> </w:t>
      </w:r>
      <w:r>
        <w:rPr>
          <w:color w:val="231F20"/>
        </w:rPr>
        <w:t>производственно-складской недвижимости, цена которых значи-</w:t>
      </w:r>
      <w:r>
        <w:rPr>
          <w:color w:val="231F20"/>
          <w:spacing w:val="1"/>
        </w:rPr>
        <w:t> </w:t>
      </w:r>
      <w:r>
        <w:rPr>
          <w:color w:val="231F20"/>
        </w:rPr>
        <w:t>тельно превышает среднерыночную [1]. На цену, в этом случае,</w:t>
      </w:r>
      <w:r>
        <w:rPr>
          <w:color w:val="231F20"/>
          <w:spacing w:val="1"/>
        </w:rPr>
        <w:t> </w:t>
      </w:r>
      <w:r>
        <w:rPr>
          <w:color w:val="231F20"/>
        </w:rPr>
        <w:t>часто влияют не только объективные качества объекта, но и субъ-</w:t>
      </w:r>
      <w:r>
        <w:rPr>
          <w:color w:val="231F20"/>
          <w:spacing w:val="-50"/>
        </w:rPr>
        <w:t> </w:t>
      </w:r>
      <w:r>
        <w:rPr>
          <w:color w:val="231F20"/>
        </w:rPr>
        <w:t>ективные</w:t>
      </w:r>
      <w:r>
        <w:rPr>
          <w:color w:val="231F20"/>
          <w:spacing w:val="1"/>
        </w:rPr>
        <w:t> </w:t>
      </w:r>
      <w:r>
        <w:rPr>
          <w:color w:val="231F20"/>
        </w:rPr>
        <w:t>факторы,</w:t>
      </w:r>
      <w:r>
        <w:rPr>
          <w:color w:val="231F20"/>
          <w:spacing w:val="1"/>
        </w:rPr>
        <w:t> </w:t>
      </w:r>
      <w:r>
        <w:rPr>
          <w:color w:val="231F20"/>
        </w:rPr>
        <w:t>связанные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намерениями</w:t>
      </w:r>
      <w:r>
        <w:rPr>
          <w:color w:val="231F20"/>
          <w:spacing w:val="1"/>
        </w:rPr>
        <w:t> </w:t>
      </w:r>
      <w:r>
        <w:rPr>
          <w:color w:val="231F20"/>
        </w:rPr>
        <w:t>продавца.</w:t>
      </w:r>
      <w:r>
        <w:rPr>
          <w:color w:val="231F20"/>
          <w:spacing w:val="1"/>
        </w:rPr>
        <w:t> </w:t>
      </w:r>
      <w:r>
        <w:rPr>
          <w:color w:val="231F20"/>
        </w:rPr>
        <w:t>Такие</w:t>
      </w:r>
      <w:r>
        <w:rPr>
          <w:color w:val="231F20"/>
          <w:spacing w:val="-50"/>
        </w:rPr>
        <w:t> </w:t>
      </w:r>
      <w:r>
        <w:rPr>
          <w:color w:val="231F20"/>
        </w:rPr>
        <w:t>предложения</w:t>
      </w:r>
      <w:r>
        <w:rPr>
          <w:color w:val="231F20"/>
          <w:spacing w:val="-1"/>
        </w:rPr>
        <w:t> </w:t>
      </w:r>
      <w:r>
        <w:rPr>
          <w:color w:val="231F20"/>
        </w:rPr>
        <w:t>довольно</w:t>
      </w:r>
      <w:r>
        <w:rPr>
          <w:color w:val="231F20"/>
          <w:spacing w:val="-1"/>
        </w:rPr>
        <w:t> </w:t>
      </w:r>
      <w:r>
        <w:rPr>
          <w:color w:val="231F20"/>
        </w:rPr>
        <w:t>редки и</w:t>
      </w:r>
      <w:r>
        <w:rPr>
          <w:color w:val="231F20"/>
          <w:spacing w:val="-1"/>
        </w:rPr>
        <w:t> </w:t>
      </w:r>
      <w:r>
        <w:rPr>
          <w:color w:val="231F20"/>
        </w:rPr>
        <w:t>поскольку могут</w:t>
      </w:r>
      <w:r>
        <w:rPr>
          <w:color w:val="231F20"/>
          <w:spacing w:val="-1"/>
        </w:rPr>
        <w:t> </w:t>
      </w:r>
      <w:r>
        <w:rPr>
          <w:color w:val="231F20"/>
        </w:rPr>
        <w:t>приводить к</w:t>
      </w:r>
      <w:r>
        <w:rPr>
          <w:color w:val="231F20"/>
          <w:spacing w:val="-1"/>
        </w:rPr>
        <w:t> </w:t>
      </w:r>
      <w:r>
        <w:rPr>
          <w:color w:val="231F20"/>
        </w:rPr>
        <w:t>зна-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7"/>
        <w:jc w:val="both"/>
      </w:pPr>
      <w:r>
        <w:rPr>
          <w:color w:val="231F20"/>
        </w:rPr>
        <w:t>чительному завышению показателя среднерыночной цены, они не</w:t>
      </w:r>
      <w:r>
        <w:rPr>
          <w:color w:val="231F20"/>
          <w:spacing w:val="-50"/>
        </w:rPr>
        <w:t> </w:t>
      </w:r>
      <w:r>
        <w:rPr>
          <w:color w:val="231F20"/>
        </w:rPr>
        <w:t>включались в</w:t>
      </w:r>
      <w:r>
        <w:rPr>
          <w:color w:val="231F20"/>
          <w:spacing w:val="1"/>
        </w:rPr>
        <w:t> </w:t>
      </w:r>
      <w:r>
        <w:rPr>
          <w:color w:val="231F20"/>
        </w:rPr>
        <w:t>выборку</w:t>
      </w:r>
      <w:r>
        <w:rPr>
          <w:color w:val="231F20"/>
          <w:spacing w:val="2"/>
        </w:rPr>
        <w:t> </w:t>
      </w:r>
      <w:r>
        <w:rPr>
          <w:color w:val="231F20"/>
        </w:rPr>
        <w:t>нашего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исследования.</w:t>
      </w:r>
    </w:p>
    <w:p>
      <w:pPr>
        <w:pStyle w:val="BodyText"/>
        <w:spacing w:line="254" w:lineRule="auto" w:before="2"/>
        <w:ind w:left="158" w:right="152" w:firstLine="39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структуре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производственно-складской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1"/>
        </w:rPr>
        <w:t> </w:t>
      </w:r>
      <w:r>
        <w:rPr>
          <w:color w:val="231F20"/>
        </w:rPr>
        <w:t>Калининградской области особое место занимают объекты для</w:t>
      </w:r>
      <w:r>
        <w:rPr>
          <w:color w:val="231F20"/>
          <w:spacing w:val="1"/>
        </w:rPr>
        <w:t> </w:t>
      </w:r>
      <w:r>
        <w:rPr>
          <w:color w:val="231F20"/>
        </w:rPr>
        <w:t>пищевого производства. На калининградском рынке предложе-</w:t>
      </w:r>
      <w:r>
        <w:rPr>
          <w:color w:val="231F20"/>
          <w:spacing w:val="1"/>
        </w:rPr>
        <w:t> </w:t>
      </w:r>
      <w:r>
        <w:rPr>
          <w:color w:val="231F20"/>
        </w:rPr>
        <w:t>ния о продаже объектов недвижимости для размещения пищевых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 и продукции крайне ограничены (все выставленные</w:t>
      </w:r>
      <w:r>
        <w:rPr>
          <w:color w:val="231F20"/>
          <w:spacing w:val="1"/>
        </w:rPr>
        <w:t> </w:t>
      </w:r>
      <w:r>
        <w:rPr>
          <w:color w:val="231F20"/>
        </w:rPr>
        <w:t>на продажу в конце 2019 года объекты расположены в районах</w:t>
      </w:r>
      <w:r>
        <w:rPr>
          <w:color w:val="231F20"/>
          <w:spacing w:val="1"/>
        </w:rPr>
        <w:t> </w:t>
      </w:r>
      <w:r>
        <w:rPr>
          <w:color w:val="231F20"/>
        </w:rPr>
        <w:t>Калининградской области и находятся за чертой г. Калининграда,</w:t>
      </w:r>
      <w:r>
        <w:rPr>
          <w:color w:val="231F20"/>
          <w:spacing w:val="-50"/>
        </w:rPr>
        <w:t> </w:t>
      </w:r>
      <w:r>
        <w:rPr>
          <w:color w:val="231F20"/>
        </w:rPr>
        <w:t>в областном центре предложения отсутствуют). Данная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ность определяется традиционной специализацией калининград-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лидирующих</w:t>
      </w:r>
      <w:r>
        <w:rPr>
          <w:color w:val="231F20"/>
          <w:spacing w:val="-12"/>
        </w:rPr>
        <w:t> </w:t>
      </w:r>
      <w:r>
        <w:rPr>
          <w:color w:val="231F20"/>
        </w:rPr>
        <w:t>позиций</w:t>
      </w:r>
      <w:r>
        <w:rPr>
          <w:color w:val="231F20"/>
          <w:spacing w:val="-11"/>
        </w:rPr>
        <w:t> </w:t>
      </w:r>
      <w:r>
        <w:rPr>
          <w:color w:val="231F20"/>
        </w:rPr>
        <w:t>занимает</w:t>
      </w:r>
      <w:r>
        <w:rPr>
          <w:color w:val="231F20"/>
          <w:spacing w:val="-50"/>
        </w:rPr>
        <w:t> </w:t>
      </w:r>
      <w:r>
        <w:rPr>
          <w:color w:val="231F20"/>
        </w:rPr>
        <w:t>пищевая промышленность. Цена объектов для размещения пище-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производств,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выше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производственно-склад-</w:t>
      </w:r>
      <w:r>
        <w:rPr>
          <w:color w:val="231F20"/>
          <w:spacing w:val="-50"/>
        </w:rPr>
        <w:t> </w:t>
      </w:r>
      <w:r>
        <w:rPr>
          <w:color w:val="231F20"/>
        </w:rPr>
        <w:t>ской недвижимости непищевого профиля, что обусловлено нали-</w:t>
      </w:r>
      <w:r>
        <w:rPr>
          <w:color w:val="231F20"/>
          <w:spacing w:val="1"/>
        </w:rPr>
        <w:t> </w:t>
      </w:r>
      <w:r>
        <w:rPr>
          <w:color w:val="231F20"/>
        </w:rPr>
        <w:t>чием жестких требований к пищевому производству и продукции.</w:t>
      </w:r>
      <w:r>
        <w:rPr>
          <w:color w:val="231F20"/>
          <w:spacing w:val="-50"/>
        </w:rPr>
        <w:t> </w:t>
      </w:r>
      <w:r>
        <w:rPr>
          <w:color w:val="231F20"/>
        </w:rPr>
        <w:t>Поэтому средняя цена объектов недвижимости под размещение</w:t>
      </w:r>
      <w:r>
        <w:rPr>
          <w:color w:val="231F20"/>
          <w:spacing w:val="1"/>
        </w:rPr>
        <w:t> </w:t>
      </w:r>
      <w:r>
        <w:rPr>
          <w:color w:val="231F20"/>
        </w:rPr>
        <w:t>пищевого производства в районах Калининградской области со-</w:t>
      </w:r>
      <w:r>
        <w:rPr>
          <w:color w:val="231F20"/>
          <w:spacing w:val="1"/>
        </w:rPr>
        <w:t> </w:t>
      </w:r>
      <w:r>
        <w:rPr>
          <w:color w:val="231F20"/>
        </w:rPr>
        <w:t>ставляет 20</w:t>
      </w:r>
      <w:r>
        <w:rPr>
          <w:color w:val="231F20"/>
          <w:spacing w:val="1"/>
        </w:rPr>
        <w:t> </w:t>
      </w:r>
      <w:r>
        <w:rPr>
          <w:color w:val="231F20"/>
        </w:rPr>
        <w:t>000</w:t>
      </w:r>
      <w:r>
        <w:rPr>
          <w:color w:val="231F20"/>
          <w:spacing w:val="2"/>
        </w:rPr>
        <w:t> </w:t>
      </w:r>
      <w:r>
        <w:rPr>
          <w:color w:val="231F20"/>
        </w:rPr>
        <w:t>руб./кв.</w:t>
      </w:r>
      <w:r>
        <w:rPr>
          <w:color w:val="231F20"/>
          <w:spacing w:val="1"/>
        </w:rPr>
        <w:t> </w:t>
      </w:r>
      <w:r>
        <w:rPr>
          <w:color w:val="231F20"/>
        </w:rPr>
        <w:t>м.</w:t>
      </w:r>
    </w:p>
    <w:p>
      <w:pPr>
        <w:pStyle w:val="BodyText"/>
        <w:spacing w:line="254" w:lineRule="auto" w:before="14"/>
        <w:ind w:left="158" w:right="156" w:firstLine="396"/>
        <w:jc w:val="both"/>
      </w:pPr>
      <w:r>
        <w:rPr>
          <w:color w:val="231F20"/>
        </w:rPr>
        <w:t>Город Калининград делится на три административных рай-</w:t>
      </w:r>
      <w:r>
        <w:rPr>
          <w:color w:val="231F20"/>
          <w:spacing w:val="1"/>
        </w:rPr>
        <w:t> </w:t>
      </w:r>
      <w:r>
        <w:rPr>
          <w:color w:val="231F20"/>
        </w:rPr>
        <w:t>она: Ленинградский, Московский и Центральный. Диапазон цен</w:t>
      </w:r>
      <w:r>
        <w:rPr>
          <w:color w:val="231F20"/>
          <w:spacing w:val="1"/>
        </w:rPr>
        <w:t> </w:t>
      </w:r>
      <w:r>
        <w:rPr>
          <w:color w:val="231F20"/>
        </w:rPr>
        <w:t>предложений производственно-складской недвижимости по рай-</w:t>
      </w:r>
      <w:r>
        <w:rPr>
          <w:color w:val="231F20"/>
          <w:spacing w:val="1"/>
        </w:rPr>
        <w:t> </w:t>
      </w:r>
      <w:r>
        <w:rPr>
          <w:color w:val="231F20"/>
        </w:rPr>
        <w:t>онам</w:t>
      </w:r>
      <w:r>
        <w:rPr>
          <w:color w:val="231F20"/>
          <w:spacing w:val="1"/>
        </w:rPr>
        <w:t> </w:t>
      </w:r>
      <w:r>
        <w:rPr>
          <w:color w:val="231F20"/>
        </w:rPr>
        <w:t>города</w:t>
      </w:r>
      <w:r>
        <w:rPr>
          <w:color w:val="231F20"/>
          <w:spacing w:val="2"/>
        </w:rPr>
        <w:t> </w:t>
      </w:r>
      <w:r>
        <w:rPr>
          <w:color w:val="231F20"/>
        </w:rPr>
        <w:t>представлен на</w:t>
      </w:r>
      <w:r>
        <w:rPr>
          <w:color w:val="231F20"/>
          <w:spacing w:val="1"/>
        </w:rPr>
        <w:t> </w:t>
      </w:r>
      <w:r>
        <w:rPr>
          <w:color w:val="231F20"/>
        </w:rPr>
        <w:t>рисунке</w:t>
      </w:r>
      <w:r>
        <w:rPr>
          <w:color w:val="231F20"/>
          <w:spacing w:val="2"/>
        </w:rPr>
        <w:t> </w:t>
      </w:r>
      <w:r>
        <w:rPr>
          <w:color w:val="231F20"/>
        </w:rPr>
        <w:t>2.</w:t>
      </w:r>
    </w:p>
    <w:p>
      <w:pPr>
        <w:pStyle w:val="BodyText"/>
        <w:spacing w:line="254" w:lineRule="auto" w:before="3"/>
        <w:ind w:left="158" w:right="153" w:firstLine="396"/>
        <w:jc w:val="right"/>
      </w:pPr>
      <w:r>
        <w:rPr>
          <w:color w:val="231F20"/>
        </w:rPr>
        <w:t>Необходимо</w:t>
      </w:r>
      <w:r>
        <w:rPr>
          <w:color w:val="231F20"/>
          <w:spacing w:val="4"/>
        </w:rPr>
        <w:t> </w:t>
      </w:r>
      <w:r>
        <w:rPr>
          <w:color w:val="231F20"/>
        </w:rPr>
        <w:t>отметить,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</w:rPr>
        <w:t>включенные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выборку</w:t>
      </w:r>
      <w:r>
        <w:rPr>
          <w:color w:val="231F20"/>
          <w:spacing w:val="4"/>
        </w:rPr>
        <w:t> </w:t>
      </w:r>
      <w:r>
        <w:rPr>
          <w:color w:val="231F20"/>
        </w:rPr>
        <w:t>иссле-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дования объекты производственно-складской </w:t>
      </w:r>
      <w:r>
        <w:rPr>
          <w:color w:val="231F20"/>
          <w:spacing w:val="-1"/>
        </w:rPr>
        <w:t>недвижимости, пред-</w:t>
      </w:r>
      <w:r>
        <w:rPr>
          <w:color w:val="231F20"/>
          <w:spacing w:val="-50"/>
        </w:rPr>
        <w:t> </w:t>
      </w:r>
      <w:r>
        <w:rPr>
          <w:color w:val="231F20"/>
        </w:rPr>
        <w:t>лагаемые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продаже,</w:t>
      </w:r>
      <w:r>
        <w:rPr>
          <w:color w:val="231F20"/>
          <w:spacing w:val="6"/>
        </w:rPr>
        <w:t> </w:t>
      </w:r>
      <w:r>
        <w:rPr>
          <w:color w:val="231F20"/>
        </w:rPr>
        <w:t>расположены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окраинах</w:t>
      </w:r>
      <w:r>
        <w:rPr>
          <w:color w:val="231F20"/>
          <w:spacing w:val="6"/>
        </w:rPr>
        <w:t> </w:t>
      </w:r>
      <w:r>
        <w:rPr>
          <w:color w:val="231F20"/>
        </w:rPr>
        <w:t>г.</w:t>
      </w:r>
      <w:r>
        <w:rPr>
          <w:color w:val="231F20"/>
          <w:spacing w:val="7"/>
        </w:rPr>
        <w:t> </w:t>
      </w:r>
      <w:r>
        <w:rPr>
          <w:color w:val="231F20"/>
        </w:rPr>
        <w:t>Калининграда.</w:t>
      </w:r>
      <w:r>
        <w:rPr>
          <w:color w:val="231F20"/>
          <w:spacing w:val="1"/>
        </w:rPr>
        <w:t> </w:t>
      </w:r>
      <w:r>
        <w:rPr>
          <w:color w:val="231F20"/>
        </w:rPr>
        <w:t>Анализ</w:t>
      </w:r>
      <w:r>
        <w:rPr>
          <w:color w:val="231F20"/>
          <w:spacing w:val="4"/>
        </w:rPr>
        <w:t> </w:t>
      </w:r>
      <w:r>
        <w:rPr>
          <w:color w:val="231F20"/>
        </w:rPr>
        <w:t>ценовых</w:t>
      </w:r>
      <w:r>
        <w:rPr>
          <w:color w:val="231F20"/>
          <w:spacing w:val="4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5"/>
        </w:rPr>
        <w:t> </w:t>
      </w:r>
      <w:r>
        <w:rPr>
          <w:color w:val="231F20"/>
        </w:rPr>
        <w:t>рынка</w:t>
      </w:r>
      <w:r>
        <w:rPr>
          <w:color w:val="231F20"/>
          <w:spacing w:val="4"/>
        </w:rPr>
        <w:t> </w:t>
      </w:r>
      <w:r>
        <w:rPr>
          <w:color w:val="231F20"/>
        </w:rPr>
        <w:t>позволил</w:t>
      </w:r>
      <w:r>
        <w:rPr>
          <w:color w:val="231F20"/>
          <w:spacing w:val="4"/>
        </w:rPr>
        <w:t> </w:t>
      </w:r>
      <w:r>
        <w:rPr>
          <w:color w:val="231F20"/>
        </w:rPr>
        <w:t>выявить</w:t>
      </w:r>
      <w:r>
        <w:rPr>
          <w:color w:val="231F20"/>
          <w:spacing w:val="5"/>
        </w:rPr>
        <w:t> </w:t>
      </w:r>
      <w:r>
        <w:rPr>
          <w:color w:val="231F20"/>
        </w:rPr>
        <w:t>ряд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1"/>
        </w:rPr>
        <w:t> </w:t>
      </w:r>
      <w:r>
        <w:rPr>
          <w:color w:val="231F20"/>
        </w:rPr>
        <w:t>ценообразующих</w:t>
      </w:r>
      <w:r>
        <w:rPr>
          <w:color w:val="231F20"/>
          <w:spacing w:val="1"/>
        </w:rPr>
        <w:t> </w:t>
      </w:r>
      <w:r>
        <w:rPr>
          <w:color w:val="231F20"/>
        </w:rPr>
        <w:t>факторов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условий,</w:t>
      </w:r>
      <w:r>
        <w:rPr>
          <w:color w:val="231F20"/>
          <w:spacing w:val="1"/>
        </w:rPr>
        <w:t> </w:t>
      </w:r>
      <w:r>
        <w:rPr>
          <w:color w:val="231F20"/>
        </w:rPr>
        <w:t>оказывающих</w:t>
      </w:r>
      <w:r>
        <w:rPr>
          <w:color w:val="231F20"/>
          <w:spacing w:val="-50"/>
        </w:rPr>
        <w:t> </w:t>
      </w:r>
      <w:r>
        <w:rPr>
          <w:color w:val="231F20"/>
        </w:rPr>
        <w:t>влияние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цену</w:t>
      </w:r>
      <w:r>
        <w:rPr>
          <w:color w:val="231F20"/>
          <w:spacing w:val="26"/>
        </w:rPr>
        <w:t> </w:t>
      </w:r>
      <w:r>
        <w:rPr>
          <w:color w:val="231F20"/>
        </w:rPr>
        <w:t>продажи/ставку</w:t>
      </w:r>
      <w:r>
        <w:rPr>
          <w:color w:val="231F20"/>
          <w:spacing w:val="26"/>
        </w:rPr>
        <w:t> </w:t>
      </w:r>
      <w:r>
        <w:rPr>
          <w:color w:val="231F20"/>
        </w:rPr>
        <w:t>арендной</w:t>
      </w:r>
      <w:r>
        <w:rPr>
          <w:color w:val="231F20"/>
          <w:spacing w:val="26"/>
        </w:rPr>
        <w:t> </w:t>
      </w:r>
      <w:r>
        <w:rPr>
          <w:color w:val="231F20"/>
        </w:rPr>
        <w:t>платы</w:t>
      </w:r>
      <w:r>
        <w:rPr>
          <w:color w:val="231F20"/>
          <w:spacing w:val="26"/>
        </w:rPr>
        <w:t> </w:t>
      </w:r>
      <w:r>
        <w:rPr>
          <w:color w:val="231F20"/>
        </w:rPr>
        <w:t>объектов</w:t>
      </w:r>
      <w:r>
        <w:rPr>
          <w:color w:val="231F20"/>
          <w:spacing w:val="26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изводственно-складской</w:t>
      </w:r>
      <w:r>
        <w:rPr>
          <w:color w:val="231F20"/>
          <w:spacing w:val="13"/>
        </w:rPr>
        <w:t> </w:t>
      </w:r>
      <w:r>
        <w:rPr>
          <w:color w:val="231F20"/>
        </w:rPr>
        <w:t>недвижимости.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рассматриваемого</w:t>
      </w:r>
      <w:r>
        <w:rPr>
          <w:color w:val="231F20"/>
          <w:spacing w:val="1"/>
        </w:rPr>
        <w:t> </w:t>
      </w:r>
      <w:r>
        <w:rPr>
          <w:color w:val="231F20"/>
        </w:rPr>
        <w:t>сегмента</w:t>
      </w:r>
      <w:r>
        <w:rPr>
          <w:color w:val="231F20"/>
          <w:spacing w:val="-3"/>
        </w:rPr>
        <w:t> </w:t>
      </w:r>
      <w:r>
        <w:rPr>
          <w:color w:val="231F20"/>
        </w:rPr>
        <w:t>рынка</w:t>
      </w:r>
      <w:r>
        <w:rPr>
          <w:color w:val="231F20"/>
          <w:spacing w:val="-2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2"/>
        </w:rPr>
        <w:t> </w:t>
      </w:r>
      <w:r>
        <w:rPr>
          <w:color w:val="231F20"/>
        </w:rPr>
        <w:t>такими</w:t>
      </w:r>
      <w:r>
        <w:rPr>
          <w:color w:val="231F20"/>
          <w:spacing w:val="-3"/>
        </w:rPr>
        <w:t> </w:t>
      </w:r>
      <w:r>
        <w:rPr>
          <w:color w:val="231F20"/>
        </w:rPr>
        <w:t>факторами</w:t>
      </w:r>
      <w:r>
        <w:rPr>
          <w:color w:val="231F20"/>
          <w:spacing w:val="-2"/>
        </w:rPr>
        <w:t> </w:t>
      </w:r>
      <w:r>
        <w:rPr>
          <w:color w:val="231F20"/>
        </w:rPr>
        <w:t>являются</w:t>
      </w:r>
      <w:r>
        <w:rPr>
          <w:color w:val="231F20"/>
          <w:spacing w:val="-2"/>
        </w:rPr>
        <w:t> </w:t>
      </w:r>
      <w:r>
        <w:rPr>
          <w:color w:val="231F20"/>
        </w:rPr>
        <w:t>[2,</w:t>
      </w:r>
      <w:r>
        <w:rPr>
          <w:color w:val="231F20"/>
          <w:spacing w:val="-3"/>
        </w:rPr>
        <w:t> </w:t>
      </w:r>
      <w:r>
        <w:rPr>
          <w:color w:val="231F20"/>
        </w:rPr>
        <w:t>5]:</w:t>
      </w:r>
    </w:p>
    <w:p>
      <w:pPr>
        <w:pStyle w:val="ListParagraph"/>
        <w:numPr>
          <w:ilvl w:val="0"/>
          <w:numId w:val="65"/>
        </w:numPr>
        <w:tabs>
          <w:tab w:pos="812" w:val="left" w:leader="none"/>
        </w:tabs>
        <w:spacing w:line="254" w:lineRule="auto" w:before="7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Местоположение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комплексная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характеристика,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отражаю-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щая уровень экономического развития района или города, его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фраструктуры,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близость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основным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потребителям,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транспортную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 w:right="156"/>
        <w:jc w:val="both"/>
      </w:pPr>
      <w:r>
        <w:rPr>
          <w:color w:val="231F20"/>
        </w:rPr>
        <w:t>доступность</w:t>
      </w:r>
      <w:r>
        <w:rPr>
          <w:color w:val="231F20"/>
          <w:spacing w:val="-5"/>
        </w:rPr>
        <w:t> </w:t>
      </w:r>
      <w:r>
        <w:rPr>
          <w:color w:val="231F20"/>
        </w:rPr>
        <w:t>(наличие</w:t>
      </w:r>
      <w:r>
        <w:rPr>
          <w:color w:val="231F20"/>
          <w:spacing w:val="-5"/>
        </w:rPr>
        <w:t> </w:t>
      </w:r>
      <w:r>
        <w:rPr>
          <w:color w:val="231F20"/>
        </w:rPr>
        <w:t>удобных</w:t>
      </w:r>
      <w:r>
        <w:rPr>
          <w:color w:val="231F20"/>
          <w:spacing w:val="-5"/>
        </w:rPr>
        <w:t> </w:t>
      </w:r>
      <w:r>
        <w:rPr>
          <w:color w:val="231F20"/>
        </w:rPr>
        <w:t>подъездных</w:t>
      </w:r>
      <w:r>
        <w:rPr>
          <w:color w:val="231F20"/>
          <w:spacing w:val="-4"/>
        </w:rPr>
        <w:t> </w:t>
      </w:r>
      <w:r>
        <w:rPr>
          <w:color w:val="231F20"/>
        </w:rPr>
        <w:t>путей).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</w:rPr>
        <w:t>ственно-складской</w:t>
      </w:r>
      <w:r>
        <w:rPr>
          <w:color w:val="231F20"/>
          <w:spacing w:val="-13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13"/>
        </w:rPr>
        <w:t> </w:t>
      </w:r>
      <w:r>
        <w:rPr>
          <w:color w:val="231F20"/>
        </w:rPr>
        <w:t>транспортная</w:t>
      </w:r>
      <w:r>
        <w:rPr>
          <w:color w:val="231F20"/>
          <w:spacing w:val="-13"/>
        </w:rPr>
        <w:t> </w:t>
      </w:r>
      <w:r>
        <w:rPr>
          <w:color w:val="231F20"/>
        </w:rPr>
        <w:t>доступность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удобство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подъездов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большегрузного</w:t>
      </w:r>
      <w:r>
        <w:rPr>
          <w:color w:val="231F20"/>
          <w:spacing w:val="-11"/>
        </w:rPr>
        <w:t> </w:t>
      </w:r>
      <w:r>
        <w:rPr>
          <w:color w:val="231F20"/>
        </w:rPr>
        <w:t>транспорта,</w:t>
      </w:r>
      <w:r>
        <w:rPr>
          <w:color w:val="231F20"/>
          <w:spacing w:val="-11"/>
        </w:rPr>
        <w:t> </w:t>
      </w:r>
      <w:r>
        <w:rPr>
          <w:color w:val="231F20"/>
        </w:rPr>
        <w:t>близость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транс-</w:t>
      </w:r>
      <w:r>
        <w:rPr>
          <w:color w:val="231F20"/>
          <w:spacing w:val="-50"/>
        </w:rPr>
        <w:t> </w:t>
      </w:r>
      <w:r>
        <w:rPr>
          <w:color w:val="231F20"/>
        </w:rPr>
        <w:t>портным развязкам и выездным магистралям, удобный подъезд</w:t>
      </w:r>
      <w:r>
        <w:rPr>
          <w:color w:val="231F20"/>
          <w:spacing w:val="1"/>
        </w:rPr>
        <w:t> </w:t>
      </w:r>
      <w:r>
        <w:rPr>
          <w:color w:val="231F20"/>
        </w:rPr>
        <w:t>квалифицированного персонала, расположение относительно же-</w:t>
      </w:r>
      <w:r>
        <w:rPr>
          <w:color w:val="231F20"/>
          <w:spacing w:val="1"/>
        </w:rPr>
        <w:t> </w:t>
      </w:r>
      <w:r>
        <w:rPr>
          <w:color w:val="231F20"/>
        </w:rPr>
        <w:t>лезнодорожных</w:t>
      </w:r>
      <w:r>
        <w:rPr>
          <w:color w:val="231F20"/>
          <w:spacing w:val="1"/>
        </w:rPr>
        <w:t> </w:t>
      </w:r>
      <w:r>
        <w:rPr>
          <w:color w:val="231F20"/>
        </w:rPr>
        <w:t>станций.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812091</wp:posOffset>
            </wp:positionH>
            <wp:positionV relativeFrom="paragraph">
              <wp:posOffset>174570</wp:posOffset>
            </wp:positionV>
            <wp:extent cx="3679626" cy="2062924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626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spacing w:line="249" w:lineRule="auto" w:before="0"/>
        <w:ind w:left="1032" w:right="0" w:hanging="142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Диапазон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цен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продажи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производственно-складской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недвижимости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районам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Калининграда,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руб./кв.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Общее</w:t>
      </w:r>
      <w:r>
        <w:rPr>
          <w:color w:val="231F20"/>
          <w:spacing w:val="77"/>
          <w:sz w:val="21"/>
        </w:rPr>
        <w:t> </w:t>
      </w:r>
      <w:r>
        <w:rPr>
          <w:color w:val="231F20"/>
          <w:sz w:val="21"/>
        </w:rPr>
        <w:t>состояние</w:t>
      </w:r>
      <w:r>
        <w:rPr>
          <w:color w:val="231F20"/>
          <w:spacing w:val="77"/>
          <w:sz w:val="21"/>
        </w:rPr>
        <w:t> </w:t>
      </w:r>
      <w:r>
        <w:rPr>
          <w:color w:val="231F20"/>
          <w:sz w:val="21"/>
        </w:rPr>
        <w:t>объекта</w:t>
      </w:r>
      <w:r>
        <w:rPr>
          <w:color w:val="231F20"/>
          <w:spacing w:val="7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7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77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77"/>
          <w:sz w:val="21"/>
        </w:rPr>
        <w:t> </w:t>
      </w:r>
      <w:r>
        <w:rPr>
          <w:color w:val="231F20"/>
          <w:sz w:val="21"/>
        </w:rPr>
        <w:t>физического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функционального износа. На региональном рынке промышлен-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но-складской недвижимости представлены почти все основные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типы объектов – как капитальные здания со стенами из кирпича,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железобетонных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панелей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железобетонными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покрытиями,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быстромонтируемые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здания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строения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стенами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легких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таллоконструкций с металлическими покрытиями. На рынке так-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 встречаются как современные объекты, так и здания советской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немецкой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довоенной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постройки.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49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Обеспеченность коммуникациями, основными из которых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являются: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электричество,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водоснабжение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 канализация. Наличие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4"/>
        <w:ind w:left="158"/>
        <w:jc w:val="both"/>
      </w:pP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объекте</w:t>
      </w:r>
      <w:r>
        <w:rPr>
          <w:color w:val="231F20"/>
          <w:spacing w:val="-3"/>
        </w:rPr>
        <w:t> </w:t>
      </w:r>
      <w:r>
        <w:rPr>
          <w:color w:val="231F20"/>
        </w:rPr>
        <w:t>прочих</w:t>
      </w:r>
      <w:r>
        <w:rPr>
          <w:color w:val="231F20"/>
          <w:spacing w:val="-3"/>
        </w:rPr>
        <w:t> </w:t>
      </w:r>
      <w:r>
        <w:rPr>
          <w:color w:val="231F20"/>
        </w:rPr>
        <w:t>коммуникаций</w:t>
      </w:r>
      <w:r>
        <w:rPr>
          <w:color w:val="231F20"/>
          <w:spacing w:val="-3"/>
        </w:rPr>
        <w:t> </w:t>
      </w:r>
      <w:r>
        <w:rPr>
          <w:color w:val="231F20"/>
        </w:rPr>
        <w:t>обычно</w:t>
      </w:r>
      <w:r>
        <w:rPr>
          <w:color w:val="231F20"/>
          <w:spacing w:val="-3"/>
        </w:rPr>
        <w:t> </w:t>
      </w:r>
      <w:r>
        <w:rPr>
          <w:color w:val="231F20"/>
        </w:rPr>
        <w:t>обозначается</w:t>
      </w:r>
      <w:r>
        <w:rPr>
          <w:color w:val="231F20"/>
          <w:spacing w:val="-3"/>
        </w:rPr>
        <w:t> </w:t>
      </w:r>
      <w:r>
        <w:rPr>
          <w:color w:val="231F20"/>
        </w:rPr>
        <w:t>термином</w:t>
      </w:r>
    </w:p>
    <w:p>
      <w:pPr>
        <w:pStyle w:val="BodyText"/>
        <w:spacing w:line="254" w:lineRule="auto" w:before="16"/>
        <w:ind w:left="158" w:right="156"/>
        <w:jc w:val="both"/>
      </w:pPr>
      <w:r>
        <w:rPr>
          <w:color w:val="231F20"/>
        </w:rPr>
        <w:t>«все коммуникации». При этом для производственных площадок</w:t>
      </w:r>
      <w:r>
        <w:rPr>
          <w:color w:val="231F20"/>
          <w:spacing w:val="1"/>
        </w:rPr>
        <w:t> </w:t>
      </w:r>
      <w:r>
        <w:rPr>
          <w:color w:val="231F20"/>
        </w:rPr>
        <w:t>первостепенной является электрическая мощность объекта. Как</w:t>
      </w:r>
      <w:r>
        <w:rPr>
          <w:color w:val="231F20"/>
          <w:spacing w:val="1"/>
        </w:rPr>
        <w:t> </w:t>
      </w:r>
      <w:r>
        <w:rPr>
          <w:color w:val="231F20"/>
        </w:rPr>
        <w:t>правило, наибольшие цены запрашиваются за объекты,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ченные всеми коммуникациями, по мере снижения числа комму-</w:t>
      </w:r>
      <w:r>
        <w:rPr>
          <w:color w:val="231F20"/>
          <w:spacing w:val="1"/>
        </w:rPr>
        <w:t> </w:t>
      </w:r>
      <w:r>
        <w:rPr>
          <w:color w:val="231F20"/>
        </w:rPr>
        <w:t>никаций</w:t>
      </w:r>
      <w:r>
        <w:rPr>
          <w:color w:val="231F20"/>
          <w:spacing w:val="1"/>
        </w:rPr>
        <w:t> </w:t>
      </w:r>
      <w:r>
        <w:rPr>
          <w:color w:val="231F20"/>
        </w:rPr>
        <w:t>цена снижается.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Состояние отделки. Ценность качества отделки в промыш-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ленном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специализированном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здании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продолжения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бизнес-про-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цессов с течением времени меняется не радикально (в отличие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коммерческой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недвижимости)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мало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зависит,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состо-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яния окраски и протечек. Ценность такого здания зависит в зна-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чительно большей степени от ценности машин и оборудования,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потока доходов. Поэтому влияние данного фактора на цену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изводственно-складской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недвижимости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существен-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ным, за исключением зданий, эксплуатация которых без проведе-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капитального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ремонта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невозможна.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8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Площадь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объекта.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регионального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характерна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щая зависимость – наиболее высокая цена соответствует произ-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водственно-складским объектам меньшей площади, что объясня-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ется повышенным спросом на недвижимость меньшего размера.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 этом крупные объекты площадью более 10 000 кв. м прода-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ются на региональном рынке, как правило, по несколько лет,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скольку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особенностью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Калининградской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явля-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ется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ограниченное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количество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компаний,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нуждающихся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больших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площадях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способных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купить.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8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Назначение объекта также отражает региональную специ-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фику,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силу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которой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наиболее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высокая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цена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соответствует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водственно-складским объектам, предназначенным для </w:t>
      </w:r>
      <w:r>
        <w:rPr>
          <w:color w:val="231F20"/>
          <w:spacing w:val="-2"/>
          <w:sz w:val="21"/>
        </w:rPr>
        <w:t>размещения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пищевых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производств,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оснащенных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холодильным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оборудованием,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имеющим административно-офисную часть, так как это позволя-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 расширить характер использования объекта и обеспечивает 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полнительные доходы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владельцам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арендаторам.</w:t>
      </w:r>
    </w:p>
    <w:p>
      <w:pPr>
        <w:pStyle w:val="ListParagraph"/>
        <w:numPr>
          <w:ilvl w:val="0"/>
          <w:numId w:val="65"/>
        </w:numPr>
        <w:tabs>
          <w:tab w:pos="811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Наличие собственной железнодорожной ветки и выход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железнодорожную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станцию,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показывает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анализ,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положительно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влияет на цену производственно-складской недвижимости, осо-</w:t>
      </w:r>
      <w:r>
        <w:rPr>
          <w:color w:val="231F20"/>
          <w:spacing w:val="1"/>
        </w:rPr>
        <w:t> </w:t>
      </w:r>
      <w:r>
        <w:rPr>
          <w:color w:val="231F20"/>
        </w:rPr>
        <w:t>бенно</w:t>
      </w:r>
      <w:r>
        <w:rPr>
          <w:color w:val="231F20"/>
          <w:spacing w:val="1"/>
        </w:rPr>
        <w:t> </w:t>
      </w:r>
      <w:r>
        <w:rPr>
          <w:color w:val="231F20"/>
        </w:rPr>
        <w:t>крупного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среднего</w:t>
      </w:r>
      <w:r>
        <w:rPr>
          <w:color w:val="231F20"/>
          <w:spacing w:val="1"/>
        </w:rPr>
        <w:t> </w:t>
      </w:r>
      <w:r>
        <w:rPr>
          <w:color w:val="231F20"/>
        </w:rPr>
        <w:t>форматов.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  <w:spacing w:val="-3"/>
        </w:rPr>
        <w:t>Кроме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вышеуказанных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объективных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факторов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цена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выставлен-</w:t>
      </w:r>
      <w:r>
        <w:rPr>
          <w:color w:val="231F20"/>
          <w:spacing w:val="-50"/>
        </w:rPr>
        <w:t> </w:t>
      </w:r>
      <w:r>
        <w:rPr>
          <w:color w:val="231F20"/>
        </w:rPr>
        <w:t>ных на продажу объектов недвижимости, безусловно, зависит от</w:t>
      </w:r>
      <w:r>
        <w:rPr>
          <w:color w:val="231F20"/>
          <w:spacing w:val="1"/>
        </w:rPr>
        <w:t> </w:t>
      </w:r>
      <w:r>
        <w:rPr>
          <w:color w:val="231F20"/>
        </w:rPr>
        <w:t>соотношения спроса и предложения на рынке, а также ряда субъ-</w:t>
      </w:r>
      <w:r>
        <w:rPr>
          <w:color w:val="231F20"/>
          <w:spacing w:val="1"/>
        </w:rPr>
        <w:t> </w:t>
      </w:r>
      <w:r>
        <w:rPr>
          <w:color w:val="231F20"/>
        </w:rPr>
        <w:t>ективных факторов таких, как срочность реализации объекта, на-</w:t>
      </w:r>
      <w:r>
        <w:rPr>
          <w:color w:val="231F20"/>
          <w:spacing w:val="1"/>
        </w:rPr>
        <w:t> </w:t>
      </w:r>
      <w:r>
        <w:rPr>
          <w:color w:val="231F20"/>
        </w:rPr>
        <w:t>мерения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собственника.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Помимо предложений о продаже, на рынке производствен-</w:t>
      </w:r>
      <w:r>
        <w:rPr>
          <w:color w:val="231F20"/>
          <w:spacing w:val="1"/>
        </w:rPr>
        <w:t> </w:t>
      </w:r>
      <w:r>
        <w:rPr>
          <w:color w:val="231F20"/>
        </w:rPr>
        <w:t>но-складской недвижимости г. Калининграда имеется значитель-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сдающихся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аренду.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объектов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представляют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отдельностоящие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здания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отдель-</w:t>
      </w:r>
      <w:r>
        <w:rPr>
          <w:color w:val="231F20"/>
          <w:spacing w:val="-50"/>
        </w:rPr>
        <w:t> </w:t>
      </w:r>
      <w:r>
        <w:rPr>
          <w:color w:val="231F20"/>
        </w:rPr>
        <w:t>ные помещения в нежилых зданиях складского назначения (с воз-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можным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производство)</w:t>
      </w:r>
      <w:r>
        <w:rPr>
          <w:color w:val="231F20"/>
          <w:spacing w:val="-11"/>
        </w:rPr>
        <w:t> </w:t>
      </w:r>
      <w:r>
        <w:rPr>
          <w:color w:val="231F20"/>
        </w:rPr>
        <w:t>непищевого</w:t>
      </w:r>
      <w:r>
        <w:rPr>
          <w:color w:val="231F20"/>
          <w:spacing w:val="-12"/>
        </w:rPr>
        <w:t> </w:t>
      </w:r>
      <w:r>
        <w:rPr>
          <w:color w:val="231F20"/>
        </w:rPr>
        <w:t>профиля.</w:t>
      </w:r>
      <w:r>
        <w:rPr>
          <w:color w:val="231F20"/>
          <w:spacing w:val="-50"/>
        </w:rPr>
        <w:t> </w:t>
      </w:r>
      <w:r>
        <w:rPr>
          <w:color w:val="231F20"/>
        </w:rPr>
        <w:t>Они находятся преимущественно в удовлетворительном физиче-</w:t>
      </w:r>
      <w:r>
        <w:rPr>
          <w:color w:val="231F20"/>
          <w:spacing w:val="1"/>
        </w:rPr>
        <w:t> </w:t>
      </w:r>
      <w:r>
        <w:rPr>
          <w:color w:val="231F20"/>
        </w:rPr>
        <w:t>ском состоянии, однако имеют значительный износ инженерных</w:t>
      </w:r>
      <w:r>
        <w:rPr>
          <w:color w:val="231F20"/>
          <w:spacing w:val="1"/>
        </w:rPr>
        <w:t> </w:t>
      </w:r>
      <w:r>
        <w:rPr>
          <w:color w:val="231F20"/>
        </w:rPr>
        <w:t>коммуникаций. Подавляющее большинство сдающихся в аренду</w:t>
      </w:r>
      <w:r>
        <w:rPr>
          <w:color w:val="231F20"/>
          <w:spacing w:val="1"/>
        </w:rPr>
        <w:t> </w:t>
      </w:r>
      <w:r>
        <w:rPr>
          <w:color w:val="231F20"/>
        </w:rPr>
        <w:t>объектов</w:t>
      </w:r>
      <w:r>
        <w:rPr>
          <w:color w:val="231F20"/>
          <w:spacing w:val="3"/>
        </w:rPr>
        <w:t> </w:t>
      </w:r>
      <w:r>
        <w:rPr>
          <w:color w:val="231F20"/>
        </w:rPr>
        <w:t>невелики,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площадь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превышает</w:t>
      </w:r>
      <w:r>
        <w:rPr>
          <w:color w:val="231F20"/>
          <w:spacing w:val="3"/>
        </w:rPr>
        <w:t> </w:t>
      </w:r>
      <w:r>
        <w:rPr>
          <w:color w:val="231F20"/>
        </w:rPr>
        <w:t>1500</w:t>
      </w:r>
      <w:r>
        <w:rPr>
          <w:color w:val="231F20"/>
          <w:spacing w:val="3"/>
        </w:rPr>
        <w:t> </w:t>
      </w:r>
      <w:r>
        <w:rPr>
          <w:color w:val="231F20"/>
        </w:rPr>
        <w:t>кв.</w:t>
      </w:r>
      <w:r>
        <w:rPr>
          <w:color w:val="231F20"/>
          <w:spacing w:val="4"/>
        </w:rPr>
        <w:t> </w:t>
      </w:r>
      <w:r>
        <w:rPr>
          <w:color w:val="231F20"/>
        </w:rPr>
        <w:t>м.</w:t>
      </w:r>
    </w:p>
    <w:p>
      <w:pPr>
        <w:pStyle w:val="BodyText"/>
        <w:spacing w:line="254" w:lineRule="auto" w:before="8"/>
        <w:ind w:left="158" w:right="154" w:firstLine="396"/>
        <w:jc w:val="both"/>
      </w:pPr>
      <w:r>
        <w:rPr>
          <w:color w:val="231F20"/>
          <w:w w:val="105"/>
        </w:rPr>
        <w:t>Как и в случае продажи, диапазон ставок арендной платы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 объекты производственно-складской недвижимости доволь-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 широк. Так, в г. Калининграде арендные ставки составляют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50–100 руб./кв. м в месяц за объекты класса «С»; 125–200 руб./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кв. м в месяц за объекты класса «В» и 180–400 руб./кв. м в месяц</w:t>
      </w:r>
      <w:r>
        <w:rPr>
          <w:color w:val="231F20"/>
          <w:spacing w:val="1"/>
        </w:rPr>
        <w:t> </w:t>
      </w:r>
      <w:r>
        <w:rPr>
          <w:color w:val="231F20"/>
        </w:rPr>
        <w:t>за объекты класса «А» (без учета электроэнергии и прочих сопут-</w:t>
      </w:r>
      <w:r>
        <w:rPr>
          <w:color w:val="231F20"/>
          <w:spacing w:val="-50"/>
        </w:rPr>
        <w:t> </w:t>
      </w:r>
      <w:r>
        <w:rPr>
          <w:color w:val="231F20"/>
        </w:rPr>
        <w:t>ствующих расходов). Следует отметить, что помимо класса поме-</w:t>
      </w:r>
      <w:r>
        <w:rPr>
          <w:color w:val="231F20"/>
          <w:spacing w:val="-50"/>
        </w:rPr>
        <w:t> </w:t>
      </w:r>
      <w:r>
        <w:rPr>
          <w:color w:val="231F20"/>
        </w:rPr>
        <w:t>щения, ставка аренды также зависит от таких факторов, как арен-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дуемая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площадь,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срок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аренды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прочее.</w:t>
      </w:r>
    </w:p>
    <w:p>
      <w:pPr>
        <w:pStyle w:val="BodyText"/>
        <w:spacing w:line="254" w:lineRule="auto" w:before="8"/>
        <w:ind w:left="158" w:right="153" w:firstLine="396"/>
        <w:jc w:val="both"/>
      </w:pPr>
      <w:r>
        <w:rPr>
          <w:color w:val="231F20"/>
          <w:w w:val="105"/>
        </w:rPr>
        <w:t>Сегмент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регионального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рынка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производственно-склад-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ской недвижимости, объекты которого находятся за пределами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г.</w:t>
      </w:r>
      <w:r>
        <w:rPr>
          <w:color w:val="231F20"/>
          <w:spacing w:val="-8"/>
        </w:rPr>
        <w:t> </w:t>
      </w:r>
      <w:r>
        <w:rPr>
          <w:color w:val="231F20"/>
        </w:rPr>
        <w:t>Калининграда</w:t>
      </w:r>
      <w:r>
        <w:rPr>
          <w:color w:val="231F20"/>
          <w:spacing w:val="-8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-9"/>
        </w:rPr>
        <w:t> </w:t>
      </w:r>
      <w:r>
        <w:rPr>
          <w:color w:val="231F20"/>
        </w:rPr>
        <w:t>довольно</w:t>
      </w:r>
      <w:r>
        <w:rPr>
          <w:color w:val="231F20"/>
          <w:spacing w:val="-9"/>
        </w:rPr>
        <w:t> </w:t>
      </w:r>
      <w:r>
        <w:rPr>
          <w:color w:val="231F20"/>
        </w:rPr>
        <w:t>ограниченным</w:t>
      </w:r>
      <w:r>
        <w:rPr>
          <w:color w:val="231F20"/>
          <w:spacing w:val="-9"/>
        </w:rPr>
        <w:t> </w:t>
      </w:r>
      <w:r>
        <w:rPr>
          <w:color w:val="231F20"/>
        </w:rPr>
        <w:t>количе-</w:t>
      </w:r>
      <w:r>
        <w:rPr>
          <w:color w:val="231F20"/>
          <w:spacing w:val="-50"/>
        </w:rPr>
        <w:t> </w:t>
      </w:r>
      <w:r>
        <w:rPr>
          <w:color w:val="231F20"/>
        </w:rPr>
        <w:t>ством</w:t>
      </w:r>
      <w:r>
        <w:rPr>
          <w:color w:val="231F20"/>
          <w:spacing w:val="-12"/>
        </w:rPr>
        <w:t> </w:t>
      </w:r>
      <w:r>
        <w:rPr>
          <w:color w:val="231F20"/>
        </w:rPr>
        <w:t>объектов,</w:t>
      </w:r>
      <w:r>
        <w:rPr>
          <w:color w:val="231F20"/>
          <w:spacing w:val="-12"/>
        </w:rPr>
        <w:t> </w:t>
      </w:r>
      <w:r>
        <w:rPr>
          <w:color w:val="231F20"/>
        </w:rPr>
        <w:t>сдающихся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аренду.</w:t>
      </w:r>
      <w:r>
        <w:rPr>
          <w:color w:val="231F20"/>
          <w:spacing w:val="-12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2"/>
        </w:rPr>
        <w:t> </w:t>
      </w:r>
      <w:r>
        <w:rPr>
          <w:color w:val="231F20"/>
        </w:rPr>
        <w:t>объектов</w:t>
      </w:r>
      <w:r>
        <w:rPr>
          <w:color w:val="231F20"/>
          <w:spacing w:val="-12"/>
        </w:rPr>
        <w:t> </w:t>
      </w:r>
      <w:r>
        <w:rPr>
          <w:color w:val="231F20"/>
        </w:rPr>
        <w:t>этого</w:t>
      </w:r>
      <w:r>
        <w:rPr>
          <w:color w:val="231F20"/>
          <w:spacing w:val="-50"/>
        </w:rPr>
        <w:t> </w:t>
      </w:r>
      <w:r>
        <w:rPr>
          <w:color w:val="231F20"/>
        </w:rPr>
        <w:t>сегмента расположены в зоне до 25 км от г. Калининграда. Кроме</w:t>
      </w:r>
      <w:r>
        <w:rPr>
          <w:color w:val="231F20"/>
          <w:spacing w:val="-50"/>
        </w:rPr>
        <w:t> </w:t>
      </w:r>
      <w:r>
        <w:rPr>
          <w:color w:val="231F20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рынке</w:t>
      </w:r>
      <w:r>
        <w:rPr>
          <w:color w:val="231F20"/>
          <w:spacing w:val="9"/>
        </w:rPr>
        <w:t> </w:t>
      </w:r>
      <w:r>
        <w:rPr>
          <w:color w:val="231F20"/>
        </w:rPr>
        <w:t>имеется</w:t>
      </w:r>
      <w:r>
        <w:rPr>
          <w:color w:val="231F20"/>
          <w:spacing w:val="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9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сдаче</w:t>
      </w:r>
      <w:r>
        <w:rPr>
          <w:color w:val="231F20"/>
          <w:spacing w:val="9"/>
        </w:rPr>
        <w:t> </w:t>
      </w:r>
      <w:r>
        <w:rPr>
          <w:color w:val="231F20"/>
        </w:rPr>
        <w:t>объектов</w:t>
      </w:r>
      <w:r>
        <w:rPr>
          <w:color w:val="231F20"/>
          <w:spacing w:val="-50"/>
        </w:rPr>
        <w:t> </w:t>
      </w:r>
      <w:r>
        <w:rPr>
          <w:color w:val="231F20"/>
        </w:rPr>
        <w:t>в аренду в относительно крупных городах Калининградского об-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ласти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Советске,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Гусеве,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Черняховске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др.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данного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сегмента типичны объекты площадью от 300 до 1000 кв. м. При</w:t>
      </w:r>
      <w:r>
        <w:rPr>
          <w:color w:val="231F20"/>
          <w:spacing w:val="1"/>
        </w:rPr>
        <w:t> </w:t>
      </w:r>
      <w:r>
        <w:rPr>
          <w:color w:val="231F20"/>
        </w:rPr>
        <w:t>этом имеются лишь единичные предложения об аренде объектов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производственно-складского назначения, отвечающих современ-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требованиям.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Диапазон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ставок</w:t>
      </w:r>
      <w:r>
        <w:rPr>
          <w:color w:val="231F20"/>
          <w:spacing w:val="-12"/>
        </w:rPr>
        <w:t> </w:t>
      </w:r>
      <w:r>
        <w:rPr>
          <w:color w:val="231F20"/>
        </w:rPr>
        <w:t>арендной</w:t>
      </w:r>
      <w:r>
        <w:rPr>
          <w:color w:val="231F20"/>
          <w:spacing w:val="-12"/>
        </w:rPr>
        <w:t> </w:t>
      </w:r>
      <w:r>
        <w:rPr>
          <w:color w:val="231F20"/>
        </w:rPr>
        <w:t>платы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данные</w:t>
      </w:r>
      <w:r>
        <w:rPr>
          <w:color w:val="231F20"/>
          <w:spacing w:val="-12"/>
        </w:rPr>
        <w:t> </w:t>
      </w:r>
      <w:r>
        <w:rPr>
          <w:color w:val="231F20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екты в районах Калининградской области составляет 50–250 руб./</w:t>
      </w:r>
      <w:r>
        <w:rPr>
          <w:color w:val="231F20"/>
          <w:spacing w:val="-50"/>
        </w:rPr>
        <w:t> </w:t>
      </w:r>
      <w:r>
        <w:rPr>
          <w:color w:val="231F20"/>
        </w:rPr>
        <w:t>кв.</w:t>
      </w:r>
      <w:r>
        <w:rPr>
          <w:color w:val="231F20"/>
          <w:spacing w:val="1"/>
        </w:rPr>
        <w:t> </w:t>
      </w:r>
      <w:r>
        <w:rPr>
          <w:color w:val="231F20"/>
        </w:rPr>
        <w:t>м</w:t>
      </w:r>
      <w:r>
        <w:rPr>
          <w:color w:val="231F20"/>
          <w:spacing w:val="1"/>
        </w:rPr>
        <w:t> </w:t>
      </w:r>
      <w:r>
        <w:rPr>
          <w:color w:val="231F20"/>
        </w:rPr>
        <w:t>в месяц.</w:t>
      </w:r>
    </w:p>
    <w:p>
      <w:pPr>
        <w:pStyle w:val="BodyText"/>
        <w:spacing w:line="254" w:lineRule="auto" w:before="5"/>
        <w:ind w:left="158" w:right="155" w:firstLine="396"/>
        <w:jc w:val="both"/>
      </w:pPr>
      <w:r>
        <w:rPr>
          <w:color w:val="231F20"/>
        </w:rPr>
        <w:t>На региональном рынке не практикуется сдача в аренду иму-</w:t>
      </w:r>
      <w:r>
        <w:rPr>
          <w:color w:val="231F20"/>
          <w:spacing w:val="1"/>
        </w:rPr>
        <w:t> </w:t>
      </w:r>
      <w:r>
        <w:rPr>
          <w:color w:val="231F20"/>
        </w:rPr>
        <w:t>щественных комплексов, комплексов зданий, объектов пищевого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-6"/>
        </w:rPr>
        <w:t> </w:t>
      </w:r>
      <w:r>
        <w:rPr>
          <w:color w:val="231F20"/>
        </w:rPr>
        <w:t>производств,</w:t>
      </w:r>
      <w:r>
        <w:rPr>
          <w:color w:val="231F20"/>
          <w:spacing w:val="-6"/>
        </w:rPr>
        <w:t> </w:t>
      </w:r>
      <w:r>
        <w:rPr>
          <w:color w:val="231F20"/>
        </w:rPr>
        <w:t>складов</w:t>
      </w:r>
      <w:r>
        <w:rPr>
          <w:color w:val="231F20"/>
          <w:spacing w:val="-50"/>
        </w:rPr>
        <w:t> </w:t>
      </w:r>
      <w:r>
        <w:rPr>
          <w:color w:val="231F20"/>
        </w:rPr>
        <w:t>со стеллажными системами хранения и т.п. Данная особенность</w:t>
      </w:r>
      <w:r>
        <w:rPr>
          <w:color w:val="231F20"/>
          <w:spacing w:val="1"/>
        </w:rPr>
        <w:t> </w:t>
      </w:r>
      <w:r>
        <w:rPr>
          <w:color w:val="231F20"/>
        </w:rPr>
        <w:t>обусловлена высоким уровнем ликвидности и востребованности</w:t>
      </w:r>
      <w:r>
        <w:rPr>
          <w:color w:val="231F20"/>
          <w:spacing w:val="1"/>
        </w:rPr>
        <w:t> </w:t>
      </w:r>
      <w:r>
        <w:rPr>
          <w:color w:val="231F20"/>
        </w:rPr>
        <w:t>подобных объектов, поскольку они, как правило, используются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собственниками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2"/>
        </w:rPr>
        <w:t> </w:t>
      </w:r>
      <w:r>
        <w:rPr>
          <w:color w:val="231F20"/>
        </w:rPr>
        <w:t>нужд.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В течение ряда лет для калининградского рынка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ственно-складской недвижимости характерна ситуация превыше-</w:t>
      </w:r>
      <w:r>
        <w:rPr>
          <w:color w:val="231F20"/>
          <w:spacing w:val="1"/>
        </w:rPr>
        <w:t> </w:t>
      </w:r>
      <w:r>
        <w:rPr>
          <w:color w:val="231F20"/>
        </w:rPr>
        <w:t>ния спроса над предложением качественных объектов. Хотя в по-</w:t>
      </w:r>
      <w:r>
        <w:rPr>
          <w:color w:val="231F20"/>
          <w:spacing w:val="1"/>
        </w:rPr>
        <w:t> </w:t>
      </w:r>
      <w:r>
        <w:rPr>
          <w:color w:val="231F20"/>
        </w:rPr>
        <w:t>следние</w:t>
      </w:r>
      <w:r>
        <w:rPr>
          <w:color w:val="231F20"/>
          <w:spacing w:val="-6"/>
        </w:rPr>
        <w:t> </w:t>
      </w:r>
      <w:r>
        <w:rPr>
          <w:color w:val="231F20"/>
        </w:rPr>
        <w:t>годы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возведено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6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6"/>
        </w:rPr>
        <w:t> </w:t>
      </w:r>
      <w:r>
        <w:rPr>
          <w:color w:val="231F20"/>
        </w:rPr>
        <w:t>объектов</w:t>
      </w:r>
      <w:r>
        <w:rPr>
          <w:color w:val="231F20"/>
          <w:spacing w:val="-50"/>
        </w:rPr>
        <w:t> </w:t>
      </w:r>
      <w:r>
        <w:rPr>
          <w:color w:val="231F20"/>
        </w:rPr>
        <w:t>этого</w:t>
      </w:r>
      <w:r>
        <w:rPr>
          <w:color w:val="231F20"/>
          <w:spacing w:val="-5"/>
        </w:rPr>
        <w:t> </w:t>
      </w:r>
      <w:r>
        <w:rPr>
          <w:color w:val="231F20"/>
        </w:rPr>
        <w:t>типа,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5"/>
        </w:rPr>
        <w:t> </w:t>
      </w:r>
      <w:r>
        <w:rPr>
          <w:color w:val="231F20"/>
        </w:rPr>
        <w:t>время</w:t>
      </w:r>
      <w:r>
        <w:rPr>
          <w:color w:val="231F20"/>
          <w:spacing w:val="-4"/>
        </w:rPr>
        <w:t> </w:t>
      </w:r>
      <w:r>
        <w:rPr>
          <w:color w:val="231F20"/>
        </w:rPr>
        <w:t>новых</w:t>
      </w:r>
      <w:r>
        <w:rPr>
          <w:color w:val="231F20"/>
          <w:spacing w:val="-4"/>
        </w:rPr>
        <w:t> </w:t>
      </w:r>
      <w:r>
        <w:rPr>
          <w:color w:val="231F20"/>
        </w:rPr>
        <w:t>заявленных</w:t>
      </w:r>
      <w:r>
        <w:rPr>
          <w:color w:val="231F20"/>
          <w:spacing w:val="-4"/>
        </w:rPr>
        <w:t> </w:t>
      </w:r>
      <w:r>
        <w:rPr>
          <w:color w:val="231F20"/>
        </w:rPr>
        <w:t>проектов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обла-</w:t>
      </w:r>
      <w:r>
        <w:rPr>
          <w:color w:val="231F20"/>
          <w:spacing w:val="-50"/>
        </w:rPr>
        <w:t> </w:t>
      </w:r>
      <w:r>
        <w:rPr>
          <w:color w:val="231F20"/>
        </w:rPr>
        <w:t>сти производственно-складской недвижимости в регионе на дан-</w:t>
      </w:r>
      <w:r>
        <w:rPr>
          <w:color w:val="231F20"/>
          <w:spacing w:val="1"/>
        </w:rPr>
        <w:t> </w:t>
      </w:r>
      <w:r>
        <w:rPr>
          <w:color w:val="231F20"/>
        </w:rPr>
        <w:t>ный момент нет (не считая проекты строительства для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нужд).</w:t>
      </w:r>
    </w:p>
    <w:p>
      <w:pPr>
        <w:pStyle w:val="BodyText"/>
        <w:spacing w:line="254" w:lineRule="auto" w:before="7"/>
        <w:ind w:left="158" w:right="155" w:firstLine="396"/>
        <w:jc w:val="both"/>
      </w:pPr>
      <w:r>
        <w:rPr>
          <w:color w:val="231F20"/>
          <w:spacing w:val="-4"/>
        </w:rPr>
        <w:t>Таким образом, сложившаяся на рынке </w:t>
      </w:r>
      <w:r>
        <w:rPr>
          <w:color w:val="231F20"/>
          <w:spacing w:val="-3"/>
        </w:rPr>
        <w:t>производственно-склад-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недвижимости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Калининградской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ситуация,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50"/>
        </w:rPr>
        <w:t> </w:t>
      </w:r>
      <w:r>
        <w:rPr>
          <w:color w:val="231F20"/>
        </w:rPr>
        <w:t>сделать вывод о необходимости развития данного сектора за счет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новых</w:t>
      </w:r>
      <w:r>
        <w:rPr>
          <w:color w:val="231F20"/>
          <w:spacing w:val="-1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> </w:t>
      </w:r>
      <w:r>
        <w:rPr>
          <w:color w:val="231F20"/>
        </w:rPr>
        <w:t>объектов.</w:t>
      </w:r>
      <w:r>
        <w:rPr>
          <w:color w:val="231F20"/>
          <w:spacing w:val="-11"/>
        </w:rPr>
        <w:t> </w:t>
      </w:r>
      <w:r>
        <w:rPr>
          <w:color w:val="231F20"/>
        </w:rPr>
        <w:t>Причем</w:t>
      </w:r>
      <w:r>
        <w:rPr>
          <w:color w:val="231F20"/>
          <w:spacing w:val="-11"/>
        </w:rPr>
        <w:t> </w:t>
      </w:r>
      <w:r>
        <w:rPr>
          <w:color w:val="231F20"/>
        </w:rPr>
        <w:t>принимая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50"/>
        </w:rPr>
        <w:t> </w:t>
      </w:r>
      <w:r>
        <w:rPr>
          <w:color w:val="231F20"/>
        </w:rPr>
        <w:t>внимание</w:t>
      </w:r>
      <w:r>
        <w:rPr>
          <w:color w:val="231F20"/>
          <w:spacing w:val="-13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13"/>
        </w:rPr>
        <w:t> </w:t>
      </w:r>
      <w:r>
        <w:rPr>
          <w:color w:val="231F20"/>
        </w:rPr>
        <w:t>развития</w:t>
      </w:r>
      <w:r>
        <w:rPr>
          <w:color w:val="231F20"/>
          <w:spacing w:val="-13"/>
        </w:rPr>
        <w:t> </w:t>
      </w:r>
      <w:r>
        <w:rPr>
          <w:color w:val="231F20"/>
        </w:rPr>
        <w:t>мировой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3"/>
        </w:rPr>
        <w:t> </w:t>
      </w:r>
      <w:r>
        <w:rPr>
          <w:color w:val="231F20"/>
        </w:rPr>
        <w:t>[3]</w:t>
      </w:r>
      <w:r>
        <w:rPr>
          <w:color w:val="231F20"/>
          <w:spacing w:val="-13"/>
        </w:rPr>
        <w:t> </w:t>
      </w:r>
      <w:r>
        <w:rPr>
          <w:color w:val="231F20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</w:rPr>
        <w:t>объекты</w:t>
      </w:r>
      <w:r>
        <w:rPr>
          <w:color w:val="231F20"/>
          <w:spacing w:val="-50"/>
        </w:rPr>
        <w:t> </w:t>
      </w:r>
      <w:r>
        <w:rPr>
          <w:color w:val="231F20"/>
        </w:rPr>
        <w:t>должны проектироваться и строиться с учетом самых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требований, в том числе требований к цифровизации их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ятельности. Реализация данного подхода позволит создать благо-</w:t>
      </w:r>
      <w:r>
        <w:rPr>
          <w:color w:val="231F20"/>
          <w:spacing w:val="1"/>
        </w:rPr>
        <w:t> </w:t>
      </w:r>
      <w:r>
        <w:rPr>
          <w:color w:val="231F20"/>
        </w:rPr>
        <w:t>приятные</w:t>
      </w:r>
      <w:r>
        <w:rPr>
          <w:color w:val="231F20"/>
          <w:spacing w:val="-8"/>
        </w:rPr>
        <w:t> </w:t>
      </w:r>
      <w:r>
        <w:rPr>
          <w:color w:val="231F20"/>
        </w:rPr>
        <w:t>предпосылки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8"/>
        </w:rPr>
        <w:t> </w:t>
      </w:r>
      <w:r>
        <w:rPr>
          <w:color w:val="231F20"/>
        </w:rPr>
        <w:t>[4].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179" w:after="0"/>
        <w:ind w:left="158" w:right="157" w:firstLine="396"/>
        <w:jc w:val="left"/>
        <w:rPr>
          <w:sz w:val="18"/>
        </w:rPr>
      </w:pPr>
      <w:r>
        <w:rPr>
          <w:i/>
          <w:color w:val="231F20"/>
          <w:sz w:val="18"/>
        </w:rPr>
        <w:t>Мнацаканян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Г.,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Карлов</w:t>
      </w:r>
      <w:r>
        <w:rPr>
          <w:i/>
          <w:color w:val="231F20"/>
          <w:spacing w:val="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М.,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Харин</w:t>
      </w:r>
      <w:r>
        <w:rPr>
          <w:i/>
          <w:color w:val="231F20"/>
          <w:spacing w:val="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10"/>
          <w:sz w:val="18"/>
        </w:rPr>
        <w:t> </w:t>
      </w:r>
      <w:r>
        <w:rPr>
          <w:color w:val="231F20"/>
          <w:sz w:val="18"/>
        </w:rPr>
        <w:t>Методология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практи-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ка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стоимостной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природного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каптала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Куршской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косы: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/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7" w:firstLine="0"/>
        <w:jc w:val="both"/>
        <w:rPr>
          <w:sz w:val="18"/>
        </w:rPr>
      </w:pPr>
      <w:r>
        <w:rPr>
          <w:color w:val="231F20"/>
          <w:sz w:val="18"/>
        </w:rPr>
        <w:t>А. Г. Мнацаканян, А. М. Карлов, А. Г. Харин. – Калининград: Изд-во БИЭФ,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149 с.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Справочник оценщика недвижимости-2017. Производственно-складская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недвижимость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сходные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типы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объектов: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текущие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прогнозные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характеристи-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ки рынка для доходного подхода / под ред. Лейфера Л. А. Нижний Новгород: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Растр.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317 с.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Харин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Г.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Подходы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исследованию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инвестиционного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механизма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новаций: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мотивы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модели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принятия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инвестиционных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решений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временной экономики // Балтийский экономический журнал. – 2019 – № 1(25).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4–17.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3" w:after="0"/>
        <w:ind w:left="158" w:right="162" w:firstLine="396"/>
        <w:jc w:val="both"/>
        <w:rPr>
          <w:sz w:val="18"/>
        </w:rPr>
      </w:pPr>
      <w:r>
        <w:rPr>
          <w:i/>
          <w:color w:val="231F20"/>
          <w:sz w:val="18"/>
        </w:rPr>
        <w:t>Сергеев Л. И. </w:t>
      </w:r>
      <w:r>
        <w:rPr>
          <w:color w:val="231F20"/>
          <w:sz w:val="18"/>
        </w:rPr>
        <w:t>Программно-целевая эффективность экономического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Балтийский экономический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3(27).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23–31.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Нордин В. В. </w:t>
      </w:r>
      <w:r>
        <w:rPr>
          <w:color w:val="231F20"/>
          <w:spacing w:val="-1"/>
          <w:sz w:val="18"/>
        </w:rPr>
        <w:t>Процессный подход в материально-техническом </w:t>
      </w:r>
      <w:r>
        <w:rPr>
          <w:color w:val="231F20"/>
          <w:sz w:val="18"/>
        </w:rPr>
        <w:t>обеспе-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чении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предприятий//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3(23).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56–65.</w:t>
      </w:r>
    </w:p>
    <w:p>
      <w:pPr>
        <w:pStyle w:val="ListParagraph"/>
        <w:numPr>
          <w:ilvl w:val="0"/>
          <w:numId w:val="80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Коноплина Ю. С. </w:t>
      </w:r>
      <w:r>
        <w:rPr>
          <w:color w:val="231F20"/>
          <w:w w:val="95"/>
          <w:sz w:val="18"/>
        </w:rPr>
        <w:t>Факторы повышения производительности труда в эко-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номике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1(25).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33–39.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7"/>
      </w:tblGrid>
      <w:tr>
        <w:trPr>
          <w:trHeight w:val="1908" w:hRule="atLeast"/>
        </w:trPr>
        <w:tc>
          <w:tcPr>
            <w:tcW w:w="3106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338.516</w:t>
            </w:r>
          </w:p>
          <w:p>
            <w:pPr>
              <w:pStyle w:val="TableParagraph"/>
              <w:spacing w:line="247" w:lineRule="auto" w:before="6"/>
              <w:ind w:left="50" w:right="627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Мнацаканян Альберт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Гургенович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229">
              <w:r>
                <w:rPr>
                  <w:i/>
                  <w:color w:val="231F20"/>
                  <w:spacing w:val="-1"/>
                  <w:w w:val="95"/>
                  <w:sz w:val="18"/>
                </w:rPr>
                <w:t>mag@klgtu.ru</w:t>
              </w:r>
            </w:hyperlink>
          </w:p>
          <w:p>
            <w:pPr>
              <w:pStyle w:val="TableParagraph"/>
              <w:spacing w:line="247" w:lineRule="auto" w:before="7"/>
              <w:ind w:left="50" w:right="627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Харин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Александр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Геннадьевич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w w:val="90"/>
                  <w:sz w:val="18"/>
                </w:rPr>
                <w:t>aleksandr</w:t>
              </w:r>
            </w:hyperlink>
            <w:hyperlink r:id="rId195">
              <w:r>
                <w:rPr>
                  <w:i/>
                  <w:color w:val="231F20"/>
                  <w:w w:val="90"/>
                  <w:sz w:val="18"/>
                </w:rPr>
                <w:t>.harin@klgtu.ru</w:t>
              </w:r>
            </w:hyperlink>
          </w:p>
          <w:p>
            <w:pPr>
              <w:pStyle w:val="TableParagraph"/>
              <w:spacing w:line="210" w:lineRule="atLeast" w:before="0"/>
              <w:ind w:left="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(Калининградский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</w:tc>
        <w:tc>
          <w:tcPr>
            <w:tcW w:w="294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215" w:right="48" w:hanging="710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Mnatsakanjan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Albert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Gurgenovich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Dr.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229">
              <w:r>
                <w:rPr>
                  <w:i/>
                  <w:color w:val="231F20"/>
                  <w:w w:val="95"/>
                  <w:sz w:val="18"/>
                </w:rPr>
                <w:t>mag@klgtu.ru</w:t>
              </w:r>
            </w:hyperlink>
          </w:p>
          <w:p>
            <w:pPr>
              <w:pStyle w:val="TableParagraph"/>
              <w:spacing w:line="247" w:lineRule="auto" w:before="1"/>
              <w:ind w:left="435" w:right="47" w:firstLine="244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Kharin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Aleksandr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Gennad'evich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94">
              <w:r>
                <w:rPr>
                  <w:i/>
                  <w:color w:val="231F20"/>
                  <w:spacing w:val="-1"/>
                  <w:w w:val="95"/>
                  <w:sz w:val="18"/>
                </w:rPr>
                <w:t>aleksandr</w:t>
              </w:r>
            </w:hyperlink>
            <w:hyperlink r:id="rId195">
              <w:r>
                <w:rPr>
                  <w:i/>
                  <w:color w:val="231F20"/>
                  <w:spacing w:val="-1"/>
                  <w:w w:val="95"/>
                  <w:sz w:val="18"/>
                </w:rPr>
                <w:t>.harin@klgtu.ru</w:t>
              </w:r>
            </w:hyperlink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(Kaliningrad</w:t>
            </w:r>
            <w:r>
              <w:rPr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State</w:t>
            </w:r>
          </w:p>
          <w:p>
            <w:pPr>
              <w:pStyle w:val="TableParagraph"/>
              <w:spacing w:line="187" w:lineRule="exact" w:before="7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Technical</w:t>
            </w:r>
            <w:r>
              <w:rPr>
                <w:color w:val="231F20"/>
                <w:spacing w:val="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University)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005" w:right="995"/>
      </w:pPr>
      <w:r>
        <w:rPr>
          <w:color w:val="231F20"/>
        </w:rPr>
        <w:t>ИССЛЕДОВАНИЕ</w:t>
      </w:r>
      <w:r>
        <w:rPr>
          <w:color w:val="231F20"/>
          <w:spacing w:val="1"/>
        </w:rPr>
        <w:t> </w:t>
      </w:r>
      <w:r>
        <w:rPr>
          <w:color w:val="231F20"/>
        </w:rPr>
        <w:t>ЦЕНОВЫХ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14"/>
        </w:rPr>
        <w:t> </w:t>
      </w:r>
      <w:r>
        <w:rPr>
          <w:color w:val="231F20"/>
        </w:rPr>
        <w:t>РЫНКА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</w:t>
      </w:r>
      <w:r>
        <w:rPr>
          <w:color w:val="231F20"/>
          <w:spacing w:val="14"/>
        </w:rPr>
        <w:t> </w:t>
      </w:r>
      <w:r>
        <w:rPr>
          <w:color w:val="231F20"/>
        </w:rPr>
        <w:t>УЧАСТКОВ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1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56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57"/>
        </w:rPr>
        <w:t> </w:t>
      </w:r>
      <w:r>
        <w:rPr>
          <w:color w:val="231F20"/>
        </w:rPr>
        <w:t>ОБЛАСТИ</w:t>
      </w:r>
    </w:p>
    <w:p>
      <w:pPr>
        <w:pStyle w:val="Heading2"/>
        <w:spacing w:line="249" w:lineRule="auto" w:before="232"/>
        <w:ind w:left="882" w:right="831" w:firstLine="280"/>
        <w:jc w:val="left"/>
      </w:pPr>
      <w:r>
        <w:rPr>
          <w:color w:val="231F20"/>
        </w:rPr>
        <w:t>REVIEW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VALUE</w:t>
      </w:r>
      <w:r>
        <w:rPr>
          <w:color w:val="231F20"/>
          <w:spacing w:val="60"/>
        </w:rPr>
        <w:t> </w:t>
      </w:r>
      <w:r>
        <w:rPr>
          <w:color w:val="231F20"/>
        </w:rPr>
        <w:t>PARAMETERS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42"/>
        </w:rPr>
        <w:t> </w:t>
      </w:r>
      <w:r>
        <w:rPr>
          <w:color w:val="231F20"/>
        </w:rPr>
        <w:t>THE</w:t>
      </w:r>
      <w:r>
        <w:rPr>
          <w:color w:val="231F20"/>
          <w:spacing w:val="48"/>
        </w:rPr>
        <w:t> </w:t>
      </w:r>
      <w:r>
        <w:rPr>
          <w:color w:val="231F20"/>
        </w:rPr>
        <w:t>COMMERCIAL</w:t>
      </w:r>
      <w:r>
        <w:rPr>
          <w:color w:val="231F20"/>
          <w:spacing w:val="34"/>
        </w:rPr>
        <w:t> </w:t>
      </w:r>
      <w:r>
        <w:rPr>
          <w:color w:val="231F20"/>
        </w:rPr>
        <w:t>LAND</w:t>
      </w:r>
      <w:r>
        <w:rPr>
          <w:color w:val="231F20"/>
          <w:spacing w:val="49"/>
        </w:rPr>
        <w:t> </w:t>
      </w:r>
      <w:r>
        <w:rPr>
          <w:color w:val="231F20"/>
        </w:rPr>
        <w:t>MARKET</w:t>
      </w:r>
    </w:p>
    <w:p>
      <w:pPr>
        <w:spacing w:before="2"/>
        <w:ind w:left="1305" w:right="0" w:firstLine="0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KALININGRAD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REGION</w:t>
      </w:r>
    </w:p>
    <w:p>
      <w:pPr>
        <w:spacing w:line="249" w:lineRule="auto" w:before="223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Целью статьи является анализ ключевой характеристики, отражающей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состояние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тенденции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земли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цен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земельные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участки.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фокусе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исследования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находится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рынок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земельных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участков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коммерческого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назначения Калининградской области. В работе выявлены основные факто-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ры, влияющие на стоимость таких участков, установлены и проанализирова-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 ценовые пропорции, сложившиеся на основных сегментах данного рынка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конце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определены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тенденции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регионального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рынка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земель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коммерческого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назначения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ближайшую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перспективу.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Информацию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основу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работы составили данные федеральных и региональных интернет-ресурсов,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печатных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СМИ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каталогов фирм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недвижимости.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рынок, цена, факторы, земельные участки коммерче-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назначения.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paper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aims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analyze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prices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key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parameter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reflects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state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 trends of the land market. The focus of the study is the market for commercial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land in the Kaliningrad region. The article identifies the main factors affecting the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value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plots,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analyzes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price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proportions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prevailing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segments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market,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identifies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development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trends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market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commercial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32"/>
          <w:headerReference w:type="even" r:id="rId233"/>
          <w:footerReference w:type="default" r:id="rId234"/>
          <w:footerReference w:type="even" r:id="rId235"/>
          <w:pgSz w:w="8400" w:h="11910"/>
          <w:pgMar w:header="1098" w:footer="1149" w:top="1340" w:bottom="1340" w:left="1060" w:right="1060"/>
          <w:pgNumType w:start="191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future.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federal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Internet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sources,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print media and catalogs of real estate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agencies.</w:t>
      </w:r>
    </w:p>
    <w:p>
      <w:pPr>
        <w:spacing w:before="1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market,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price,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factors,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commercial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plots.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9" w:lineRule="auto"/>
        <w:ind w:left="158" w:right="155" w:firstLine="396"/>
        <w:jc w:val="both"/>
      </w:pPr>
      <w:r>
        <w:rPr>
          <w:color w:val="231F20"/>
        </w:rPr>
        <w:t>Калининградская область – один из самых маленьких субъ-</w:t>
      </w:r>
      <w:r>
        <w:rPr>
          <w:color w:val="231F20"/>
          <w:spacing w:val="1"/>
        </w:rPr>
        <w:t> </w:t>
      </w:r>
      <w:r>
        <w:rPr>
          <w:color w:val="231F20"/>
        </w:rPr>
        <w:t>ектов Российской Федерации. Ее площадь с учетом территорий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Куршского и Калининградского заливов составляет всего 1512,5 тыс.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га. Основную часть территории области занимают земли сель-</w:t>
      </w:r>
      <w:r>
        <w:rPr>
          <w:color w:val="231F20"/>
          <w:spacing w:val="1"/>
        </w:rPr>
        <w:t> </w:t>
      </w:r>
      <w:r>
        <w:rPr>
          <w:color w:val="231F20"/>
        </w:rPr>
        <w:t>скохозяйственного</w:t>
      </w:r>
      <w:r>
        <w:rPr>
          <w:color w:val="231F20"/>
          <w:spacing w:val="27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53,64%,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земли</w:t>
      </w:r>
      <w:r>
        <w:rPr>
          <w:color w:val="231F20"/>
          <w:spacing w:val="27"/>
        </w:rPr>
        <w:t> </w:t>
      </w:r>
      <w:r>
        <w:rPr>
          <w:color w:val="231F20"/>
        </w:rPr>
        <w:t>лесного</w:t>
      </w:r>
      <w:r>
        <w:rPr>
          <w:color w:val="231F20"/>
          <w:spacing w:val="27"/>
        </w:rPr>
        <w:t> </w:t>
      </w:r>
      <w:r>
        <w:rPr>
          <w:color w:val="231F20"/>
        </w:rPr>
        <w:t>фон-</w:t>
      </w:r>
      <w:r>
        <w:rPr>
          <w:color w:val="231F20"/>
          <w:spacing w:val="-50"/>
        </w:rPr>
        <w:t> </w:t>
      </w:r>
      <w:r>
        <w:rPr>
          <w:color w:val="231F20"/>
        </w:rPr>
        <w:t>да приходится 17,92%, площадь земель водного фонда – 12,24%,</w:t>
      </w:r>
      <w:r>
        <w:rPr>
          <w:color w:val="231F20"/>
          <w:spacing w:val="1"/>
        </w:rPr>
        <w:t> </w:t>
      </w:r>
      <w:r>
        <w:rPr>
          <w:color w:val="231F20"/>
        </w:rPr>
        <w:t>земли других категорий составляют 16,20% территории области</w:t>
      </w:r>
      <w:r>
        <w:rPr>
          <w:color w:val="231F20"/>
          <w:spacing w:val="1"/>
        </w:rPr>
        <w:t> </w:t>
      </w:r>
      <w:r>
        <w:rPr>
          <w:color w:val="231F20"/>
        </w:rPr>
        <w:t>[3]. Данное исследование охватывает часть земельного фонда, со-</w:t>
      </w:r>
      <w:r>
        <w:rPr>
          <w:color w:val="231F20"/>
          <w:spacing w:val="-50"/>
        </w:rPr>
        <w:t> </w:t>
      </w:r>
      <w:r>
        <w:rPr>
          <w:color w:val="231F20"/>
        </w:rPr>
        <w:t>ставляющую основу для функционирования регионального рынка</w:t>
      </w:r>
      <w:r>
        <w:rPr>
          <w:color w:val="231F20"/>
          <w:spacing w:val="-50"/>
        </w:rPr>
        <w:t> </w:t>
      </w:r>
      <w:r>
        <w:rPr>
          <w:color w:val="231F20"/>
        </w:rPr>
        <w:t>земельных участков коммерческого назначения. Этот рынок вы-</w:t>
      </w:r>
      <w:r>
        <w:rPr>
          <w:color w:val="231F20"/>
          <w:spacing w:val="1"/>
        </w:rPr>
        <w:t> </w:t>
      </w:r>
      <w:r>
        <w:rPr>
          <w:color w:val="231F20"/>
        </w:rPr>
        <w:t>ступает важным элементом рыночной экономики, формирующим</w:t>
      </w:r>
      <w:r>
        <w:rPr>
          <w:color w:val="231F20"/>
          <w:spacing w:val="1"/>
        </w:rPr>
        <w:t> </w:t>
      </w:r>
      <w:r>
        <w:rPr>
          <w:color w:val="231F20"/>
        </w:rPr>
        <w:t>ее инфраструктуру, создающим условия для роста эффективности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5"/>
        </w:rPr>
        <w:t> </w:t>
      </w:r>
      <w:r>
        <w:rPr>
          <w:color w:val="231F20"/>
        </w:rPr>
        <w:t>регионального</w:t>
      </w:r>
      <w:r>
        <w:rPr>
          <w:color w:val="231F20"/>
          <w:spacing w:val="4"/>
        </w:rPr>
        <w:t> </w:t>
      </w:r>
      <w:r>
        <w:rPr>
          <w:color w:val="231F20"/>
        </w:rPr>
        <w:t>бизнеса</w:t>
      </w:r>
      <w:r>
        <w:rPr>
          <w:color w:val="231F20"/>
          <w:spacing w:val="5"/>
        </w:rPr>
        <w:t> </w:t>
      </w:r>
      <w:r>
        <w:rPr>
          <w:color w:val="231F20"/>
        </w:rPr>
        <w:t>[1].</w:t>
      </w:r>
    </w:p>
    <w:p>
      <w:pPr>
        <w:pStyle w:val="BodyText"/>
        <w:spacing w:line="231" w:lineRule="exact"/>
        <w:ind w:left="555"/>
        <w:jc w:val="both"/>
      </w:pPr>
      <w:r>
        <w:rPr>
          <w:color w:val="231F20"/>
        </w:rPr>
        <w:t>Учитывая</w:t>
      </w:r>
      <w:r>
        <w:rPr>
          <w:color w:val="231F20"/>
          <w:spacing w:val="10"/>
        </w:rPr>
        <w:t> </w:t>
      </w:r>
      <w:r>
        <w:rPr>
          <w:color w:val="231F20"/>
        </w:rPr>
        <w:t>сложившуюся</w:t>
      </w:r>
      <w:r>
        <w:rPr>
          <w:color w:val="231F20"/>
          <w:spacing w:val="10"/>
        </w:rPr>
        <w:t> </w:t>
      </w:r>
      <w:r>
        <w:rPr>
          <w:color w:val="231F20"/>
        </w:rPr>
        <w:t>структуру</w:t>
      </w:r>
      <w:r>
        <w:rPr>
          <w:color w:val="231F20"/>
          <w:spacing w:val="11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10"/>
        </w:rPr>
        <w:t> </w:t>
      </w:r>
      <w:r>
        <w:rPr>
          <w:color w:val="231F20"/>
        </w:rPr>
        <w:t>экономики</w:t>
      </w:r>
    </w:p>
    <w:p>
      <w:pPr>
        <w:pStyle w:val="ListParagraph"/>
        <w:numPr>
          <w:ilvl w:val="0"/>
          <w:numId w:val="81"/>
        </w:numPr>
        <w:tabs>
          <w:tab w:pos="456" w:val="left" w:leader="none"/>
        </w:tabs>
        <w:spacing w:line="259" w:lineRule="auto" w:before="19" w:after="0"/>
        <w:ind w:left="158" w:right="156" w:firstLine="0"/>
        <w:jc w:val="both"/>
        <w:rPr>
          <w:sz w:val="21"/>
        </w:rPr>
      </w:pPr>
      <w:r>
        <w:rPr>
          <w:color w:val="231F20"/>
          <w:sz w:val="21"/>
        </w:rPr>
        <w:t>и особенности исследуемого сегмента рынка, характерные для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Калининградской области, нами были проанализированы предло-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жения земельных участков, относящихся к категории «земли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селенных пунктов» и входящие в состав следующих функцио-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нальных зон: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9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жилая (земельные участки, предназначенные для строи-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тельства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многоквартирных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жилых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домов);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общественно-деловая (земельные участки под размещение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объектов торговли, торговых центров, офисных зданий, объектов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общественного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питания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бытового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обслуживания,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гостиниц);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рекреационная (земельные участки для строительства объ-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ектов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рекреационного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лечебно-оздоровительного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назначения).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Для проведения исследования была сформирована выборка,</w:t>
      </w:r>
      <w:r>
        <w:rPr>
          <w:color w:val="231F20"/>
          <w:spacing w:val="1"/>
        </w:rPr>
        <w:t> </w:t>
      </w:r>
      <w:r>
        <w:rPr>
          <w:color w:val="231F20"/>
        </w:rPr>
        <w:t>состоящая из 3 укрупненных территориальных сегментов, образо-</w:t>
      </w:r>
      <w:r>
        <w:rPr>
          <w:color w:val="231F20"/>
          <w:spacing w:val="-50"/>
        </w:rPr>
        <w:t> </w:t>
      </w:r>
      <w:r>
        <w:rPr>
          <w:color w:val="231F20"/>
        </w:rPr>
        <w:t>ванных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признаку</w:t>
      </w:r>
      <w:r>
        <w:rPr>
          <w:color w:val="231F20"/>
          <w:spacing w:val="10"/>
        </w:rPr>
        <w:t> </w:t>
      </w:r>
      <w:r>
        <w:rPr>
          <w:color w:val="231F20"/>
        </w:rPr>
        <w:t>географического</w:t>
      </w:r>
      <w:r>
        <w:rPr>
          <w:color w:val="231F20"/>
          <w:spacing w:val="10"/>
        </w:rPr>
        <w:t> </w:t>
      </w:r>
      <w:r>
        <w:rPr>
          <w:color w:val="231F20"/>
        </w:rPr>
        <w:t>местоположения</w:t>
      </w:r>
      <w:r>
        <w:rPr>
          <w:color w:val="231F20"/>
          <w:spacing w:val="9"/>
        </w:rPr>
        <w:t> </w:t>
      </w:r>
      <w:r>
        <w:rPr>
          <w:color w:val="231F20"/>
        </w:rPr>
        <w:t>участков: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39" w:lineRule="exact" w:before="0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областной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центр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Калининград;</w:t>
      </w:r>
    </w:p>
    <w:p>
      <w:pPr>
        <w:spacing w:after="0" w:line="239" w:lineRule="exact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9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курортная зона (в эту зону отнесены населенные пункты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3"/>
          <w:sz w:val="21"/>
        </w:rPr>
        <w:t>Светлогорского района, Пионерского </w:t>
      </w:r>
      <w:r>
        <w:rPr>
          <w:color w:val="231F20"/>
          <w:spacing w:val="-2"/>
          <w:sz w:val="21"/>
        </w:rPr>
        <w:t>городского округа, Янтарного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городского округа, Балтийского муниципального района и части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Зеленоградского района, расположенной в прибрежной полосе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Балтийского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моря);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4" w:after="0"/>
        <w:ind w:left="158" w:right="153" w:firstLine="396"/>
        <w:jc w:val="both"/>
        <w:rPr>
          <w:sz w:val="21"/>
        </w:rPr>
      </w:pPr>
      <w:r>
        <w:rPr>
          <w:color w:val="231F20"/>
          <w:w w:val="95"/>
          <w:sz w:val="21"/>
        </w:rPr>
        <w:t>районы Калининградской области (без учета г. Калининграда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и курортной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зоны).</w:t>
      </w:r>
    </w:p>
    <w:p>
      <w:pPr>
        <w:pStyle w:val="BodyText"/>
        <w:spacing w:line="254" w:lineRule="auto" w:before="2"/>
        <w:ind w:left="158" w:right="157" w:firstLine="396"/>
        <w:jc w:val="both"/>
      </w:pP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проведении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анализа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стоимостных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отчасти,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технико-эко-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номических характеристик этих сегментов в качестве источников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 использованы различные интернет-ресурсы (регио-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нальные и федеральные электронные базы объектов недвижимо-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-5"/>
        </w:rPr>
        <w:t> </w:t>
      </w:r>
      <w:r>
        <w:rPr>
          <w:color w:val="231F20"/>
        </w:rPr>
        <w:t>сайты</w:t>
      </w:r>
      <w:r>
        <w:rPr>
          <w:color w:val="231F20"/>
          <w:spacing w:val="-5"/>
        </w:rPr>
        <w:t> </w:t>
      </w:r>
      <w:r>
        <w:rPr>
          <w:color w:val="231F20"/>
        </w:rPr>
        <w:t>агентств</w:t>
      </w:r>
      <w:r>
        <w:rPr>
          <w:color w:val="231F20"/>
          <w:spacing w:val="-5"/>
        </w:rPr>
        <w:t> </w:t>
      </w:r>
      <w:r>
        <w:rPr>
          <w:color w:val="231F20"/>
        </w:rPr>
        <w:t>недвижимости</w:t>
      </w:r>
      <w:r>
        <w:rPr>
          <w:color w:val="231F20"/>
          <w:spacing w:val="-4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-5"/>
        </w:rPr>
        <w:t> </w:t>
      </w:r>
      <w:r>
        <w:rPr>
          <w:color w:val="231F20"/>
        </w:rPr>
        <w:t>области),</w:t>
      </w:r>
      <w:r>
        <w:rPr>
          <w:color w:val="231F20"/>
          <w:spacing w:val="-5"/>
        </w:rPr>
        <w:t> </w:t>
      </w:r>
      <w:r>
        <w:rPr>
          <w:color w:val="231F20"/>
        </w:rPr>
        <w:t>пе-</w:t>
      </w:r>
      <w:r>
        <w:rPr>
          <w:color w:val="231F20"/>
          <w:spacing w:val="-50"/>
        </w:rPr>
        <w:t> </w:t>
      </w:r>
      <w:r>
        <w:rPr>
          <w:color w:val="231F20"/>
        </w:rPr>
        <w:t>чатные СМИ и каталоги недвижимости. В фокусе исследования</w:t>
      </w:r>
      <w:r>
        <w:rPr>
          <w:color w:val="231F20"/>
          <w:spacing w:val="1"/>
        </w:rPr>
        <w:t> </w:t>
      </w:r>
      <w:r>
        <w:rPr>
          <w:color w:val="231F20"/>
        </w:rPr>
        <w:t>находятся цены на земельные участки, как ключевая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стика</w:t>
      </w:r>
      <w:r>
        <w:rPr>
          <w:color w:val="231F20"/>
          <w:spacing w:val="1"/>
        </w:rPr>
        <w:t> </w:t>
      </w:r>
      <w:r>
        <w:rPr>
          <w:color w:val="231F20"/>
        </w:rPr>
        <w:t>рыночной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Прежде</w:t>
      </w:r>
      <w:r>
        <w:rPr>
          <w:color w:val="231F20"/>
          <w:spacing w:val="-11"/>
        </w:rPr>
        <w:t> </w:t>
      </w:r>
      <w:r>
        <w:rPr>
          <w:color w:val="231F20"/>
        </w:rPr>
        <w:t>чем</w:t>
      </w:r>
      <w:r>
        <w:rPr>
          <w:color w:val="231F20"/>
          <w:spacing w:val="-10"/>
        </w:rPr>
        <w:t> </w:t>
      </w:r>
      <w:r>
        <w:rPr>
          <w:color w:val="231F20"/>
        </w:rPr>
        <w:t>приступить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анализу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-10"/>
        </w:rPr>
        <w:t> </w:t>
      </w:r>
      <w:r>
        <w:rPr>
          <w:color w:val="231F20"/>
        </w:rPr>
        <w:t>исследуемо-</w:t>
      </w:r>
      <w:r>
        <w:rPr>
          <w:color w:val="231F20"/>
          <w:spacing w:val="-51"/>
        </w:rPr>
        <w:t> </w:t>
      </w:r>
      <w:r>
        <w:rPr>
          <w:color w:val="231F20"/>
        </w:rPr>
        <w:t>го сегмента рынка, необходимо определить ключевые компонен-</w:t>
      </w:r>
      <w:r>
        <w:rPr>
          <w:color w:val="231F20"/>
          <w:spacing w:val="1"/>
        </w:rPr>
        <w:t> </w:t>
      </w:r>
      <w:r>
        <w:rPr>
          <w:color w:val="231F20"/>
        </w:rPr>
        <w:t>ты, влияющие на цены на земельную недвижимость (ценообразу-</w:t>
      </w:r>
      <w:r>
        <w:rPr>
          <w:color w:val="231F20"/>
          <w:spacing w:val="1"/>
        </w:rPr>
        <w:t> </w:t>
      </w:r>
      <w:r>
        <w:rPr>
          <w:color w:val="231F20"/>
        </w:rPr>
        <w:t>ющие факторы). В экономической литературе принято выделять</w:t>
      </w:r>
      <w:r>
        <w:rPr>
          <w:color w:val="231F20"/>
          <w:spacing w:val="1"/>
        </w:rPr>
        <w:t> </w:t>
      </w:r>
      <w:r>
        <w:rPr>
          <w:color w:val="231F20"/>
        </w:rPr>
        <w:t>ряд основных факторов, под воздействием которых формируются</w:t>
      </w:r>
      <w:r>
        <w:rPr>
          <w:color w:val="231F20"/>
          <w:spacing w:val="-50"/>
        </w:rPr>
        <w:t> </w:t>
      </w:r>
      <w:r>
        <w:rPr>
          <w:color w:val="231F20"/>
        </w:rPr>
        <w:t>цены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</w:t>
      </w:r>
      <w:r>
        <w:rPr>
          <w:color w:val="231F20"/>
          <w:spacing w:val="3"/>
        </w:rPr>
        <w:t> </w:t>
      </w:r>
      <w:r>
        <w:rPr>
          <w:color w:val="231F20"/>
        </w:rPr>
        <w:t>участков</w:t>
      </w:r>
      <w:r>
        <w:rPr>
          <w:color w:val="231F20"/>
          <w:spacing w:val="2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3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3"/>
        </w:rPr>
        <w:t> </w:t>
      </w:r>
      <w:r>
        <w:rPr>
          <w:color w:val="231F20"/>
        </w:rPr>
        <w:t>[6]: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5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Передаваемые имущественные права, к которым относят-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право собственности, право долгосрочной или краткосрочной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аренды.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разница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рыночной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стоимости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земельных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участ-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ков,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находящихся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собственности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аренде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обусловлена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ходимостью дополнительных затрат потенциального их владель-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ца в случае выкупа участка в собственность. Определение точной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величины разницы в ценах в случае различий в объемах имуще-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ственных прав носит индивидуальный характер. Однако в практи-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ке оценочной деятельности применяется упрощенный подход, ос-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нованный на эмпирических знаниях, согласно которому величина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корректировки цены по фактору «передаваемые имущественные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права» принимается равной: для земельных участков под офис-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но-торговую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застройку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0,76–1,31;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земельных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участков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под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объекты рекреации – 0,79–1,27; для земельных участков под жи-</w:t>
      </w:r>
      <w:r>
        <w:rPr>
          <w:color w:val="231F20"/>
          <w:spacing w:val="1"/>
        </w:rPr>
        <w:t> </w:t>
      </w:r>
      <w:r>
        <w:rPr>
          <w:color w:val="231F20"/>
        </w:rPr>
        <w:t>лищное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0,81–1,23</w:t>
      </w:r>
      <w:r>
        <w:rPr>
          <w:color w:val="231F20"/>
          <w:spacing w:val="2"/>
        </w:rPr>
        <w:t> </w:t>
      </w:r>
      <w:r>
        <w:rPr>
          <w:color w:val="231F20"/>
        </w:rPr>
        <w:t>[</w:t>
      </w:r>
      <w:r>
        <w:rPr>
          <w:color w:val="231F20"/>
          <w:vertAlign w:val="superscript"/>
        </w:rPr>
        <w:t>5</w:t>
      </w:r>
      <w:r>
        <w:rPr>
          <w:color w:val="231F20"/>
          <w:vertAlign w:val="baseline"/>
        </w:rPr>
        <w:t>].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Местоположение – параметр, характеризующий удален-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участка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города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населенного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пункта,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близость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морю,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развитость коммунальной инфраструктуры и транспортное обе-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спечение. Данный параметр выступает одним из основных цено-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образующих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факторов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земельных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участков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коммерческого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значения. Обычно участки, расположенные в районах с развитой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инфраструктурой,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стоят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дороже.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Спрос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соответственно,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цену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мельного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участка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повышают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наличие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подъездных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автодорог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(в том числе близость к основной автодороге с асфальтовым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крытием), интенсивность транспортного сообщения, обеспечен-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 общественным транспортом (транспортная оснащенность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района расположения объекта). В практике оценке недвижимо-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применяются следующие корректировки к цене участков 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фактору «местоположение»: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земельных участков под офис-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но-торговую застройку – 0,47–2,14; для земельных участков под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жилищное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строительство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0,44–2,28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1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Физические характеристики земельного участка, обычно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включающие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набор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факторов,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отражающих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его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качественные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свой-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ства, такие как: рельеф, форма, уклон, целостность (участок пред-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ставляет собой единый земельный участок или разбит на части).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Стандартный диапазон значений, используемых в оценочной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ятельности для корректировки цены земельных участков коммер-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ческого назначения по фактору «инженерно-геологические усло-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вия» составляет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0,81–1,24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7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инженерных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коммуникаций,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обычно относятся: местные или локальные системы водоснабже-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ния, водоотведения, электроснабжения, газоснабжения. Этот фак-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тор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имеет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большое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значение,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поскольку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способен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приводить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 существенному росту цены на участки в случае их оснащенно-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всеми необходимыми для ведения бизнеса или для комфорт-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 проживания коммуникациями. При оценке влияния данного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фактора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практике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оценочной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применяется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следу-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  <w:w w:val="105"/>
        </w:rPr>
        <w:t>ющий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диапазон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корректирующих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коэффициентов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цены: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мельных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участков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офисно-торговую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застройку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0,65–1,55;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для земельных участков под объекты рекреации – 0,64–1,57;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земельных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участков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жилую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застройку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0,61–1,63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4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Фактор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масштаба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земельного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участка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площади,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ражающий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факт,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участки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меньшей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площади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пересчете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единицу площади обычно стоят дороже, а большей площади – 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шевле. Объяснением данному феномену служит хорошо извест-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ное свойство убывающей предельной полезности, обусловлива-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ющее снижение платежеспособного спроса на объекты большего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масштаба. Согласно опыту оценки недвижимости, стандартные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коэффициенты корректировки цены по фактору «масштаб участ-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ка» лежат в диапазоне: для земельных участков под офисно-тор-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говую застройку – 0,73–1,38; для земельных участков под объек-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 рекреации – 0,81–,23; для земельных участков под жилищное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0,81–1,23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10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Разрешенное использование земельных участков – харак-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теристика, непосредственно влияющая как на инвестиционную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привлекательность тех или иных участков, так и на возможность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дальнейшего развития территорий, в пределах которых они рас-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положены. Данный параметр относится к числу трудноизмери-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мых,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поскольку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зависит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множества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факторов,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волатильных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сложно поддающихся прогнозированию. В справочной литера-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туре отсутствуют данные о количественном влиянии этого фак-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тора на цены на объекты недвижимости. Поэтому в каждом кон-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кретном случае необходим индивидуальный подход к его оценке.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нашем исследовании на основании анализа выбранных предло-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жений установлено, что разница в стоимости земельных участков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коммерческого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назначения,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расположенных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Калининградской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ласти в зависимости от вида разрешенного использования незна-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чительна. Данная особенность регионального рынка недвижимо-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вероятно,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обусловлена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тем,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изменение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вида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разрешенного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земель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рамках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одной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категории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данном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случае</w:t>
      </w:r>
    </w:p>
    <w:p>
      <w:pPr>
        <w:pStyle w:val="BodyText"/>
        <w:spacing w:before="14"/>
        <w:ind w:left="158"/>
        <w:jc w:val="both"/>
      </w:pPr>
      <w:r>
        <w:rPr>
          <w:color w:val="231F20"/>
        </w:rPr>
        <w:t>«земли</w:t>
      </w:r>
      <w:r>
        <w:rPr>
          <w:color w:val="231F20"/>
          <w:spacing w:val="-5"/>
        </w:rPr>
        <w:t> </w:t>
      </w:r>
      <w:r>
        <w:rPr>
          <w:color w:val="231F20"/>
        </w:rPr>
        <w:t>населенных</w:t>
      </w:r>
      <w:r>
        <w:rPr>
          <w:color w:val="231F20"/>
          <w:spacing w:val="-5"/>
        </w:rPr>
        <w:t> </w:t>
      </w:r>
      <w:r>
        <w:rPr>
          <w:color w:val="231F20"/>
        </w:rPr>
        <w:t>пунктов»)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4"/>
        </w:rPr>
        <w:t> </w:t>
      </w:r>
      <w:r>
        <w:rPr>
          <w:color w:val="231F20"/>
        </w:rPr>
        <w:t>особых</w:t>
      </w:r>
      <w:r>
        <w:rPr>
          <w:color w:val="231F20"/>
          <w:spacing w:val="-5"/>
        </w:rPr>
        <w:t> </w:t>
      </w:r>
      <w:r>
        <w:rPr>
          <w:color w:val="231F20"/>
        </w:rPr>
        <w:t>трудностей</w:t>
      </w:r>
    </w:p>
    <w:p>
      <w:pPr>
        <w:spacing w:after="0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8"/>
        <w:jc w:val="both"/>
      </w:pPr>
      <w:r>
        <w:rPr>
          <w:color w:val="231F20"/>
        </w:rPr>
        <w:t>и зависит, прежде всего, от намерений собственника/арендатора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варианту</w:t>
      </w:r>
      <w:r>
        <w:rPr>
          <w:color w:val="231F20"/>
          <w:spacing w:val="2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3"/>
        </w:rPr>
        <w:t> </w:t>
      </w:r>
      <w:r>
        <w:rPr>
          <w:color w:val="231F20"/>
        </w:rPr>
        <w:t>земельного</w:t>
      </w:r>
      <w:r>
        <w:rPr>
          <w:color w:val="231F20"/>
          <w:spacing w:val="2"/>
        </w:rPr>
        <w:t> </w:t>
      </w:r>
      <w:r>
        <w:rPr>
          <w:color w:val="231F20"/>
        </w:rPr>
        <w:t>участка.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Ограничения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(обременения)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владельцев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земельных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участков, обусловленные наличием установленных законом 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уполномоченными органами в предусмотренном законом поряд-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ке условий, запрещений, стесняющих правообладателя при 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ществлении права собственности либо иных вещных прав на кон-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кретный объект недвижимого имущества. К таким обременениям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 анализе рынка земли обычно относят: сервитуты, охранные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зоны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инженерных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коммуникаций,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охранные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зоны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автодорог,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сани-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тарно-защитные зоны железной дороги и др. Согласно статистике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рынка недвижимости, земельные участки с обременениями 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ят, как правило, дешевле. В зависимости от степени обременения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скидки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цене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такие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участки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достигать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50%.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10" w:after="0"/>
        <w:ind w:left="158" w:right="153" w:firstLine="396"/>
        <w:jc w:val="right"/>
        <w:rPr>
          <w:sz w:val="21"/>
        </w:rPr>
      </w:pPr>
      <w:r>
        <w:rPr>
          <w:color w:val="231F20"/>
          <w:sz w:val="21"/>
        </w:rPr>
        <w:t>Уровень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благоустройства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земельного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участка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отно-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сится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факторов, сильно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влияющих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цену.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Основной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составляющей,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непосредственно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определяющей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интенсивность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влияния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данного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фактора,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выступает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ранее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выполненных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(затрат)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благоустройству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участка,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таких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изыскательские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работы,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согласование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будущего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строи-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тельства,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устройство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автодорожных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покрытий,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ограждения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т.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Перечисленные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выше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параметры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земельной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недвижи-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мости,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помимо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базовых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факторов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рыночной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спроса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предложения,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оказывают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непосредственное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влияние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форми-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рование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цен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региональном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рынке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земельных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участков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коммер-</w:t>
      </w:r>
    </w:p>
    <w:p>
      <w:pPr>
        <w:pStyle w:val="BodyText"/>
        <w:spacing w:before="9"/>
        <w:ind w:left="158"/>
        <w:jc w:val="both"/>
      </w:pPr>
      <w:r>
        <w:rPr>
          <w:color w:val="231F20"/>
        </w:rPr>
        <w:t>ческого</w:t>
      </w:r>
      <w:r>
        <w:rPr>
          <w:color w:val="231F20"/>
          <w:spacing w:val="4"/>
        </w:rPr>
        <w:t> </w:t>
      </w:r>
      <w:r>
        <w:rPr>
          <w:color w:val="231F20"/>
        </w:rPr>
        <w:t>назначения.</w:t>
      </w:r>
    </w:p>
    <w:p>
      <w:pPr>
        <w:pStyle w:val="BodyText"/>
        <w:spacing w:line="254" w:lineRule="auto" w:before="15"/>
        <w:ind w:left="158" w:right="153" w:firstLine="396"/>
        <w:jc w:val="right"/>
      </w:pPr>
      <w:r>
        <w:rPr>
          <w:color w:val="231F20"/>
        </w:rPr>
        <w:t>Согласно</w:t>
      </w:r>
      <w:r>
        <w:rPr>
          <w:color w:val="231F20"/>
          <w:spacing w:val="58"/>
        </w:rPr>
        <w:t> </w:t>
      </w:r>
      <w:r>
        <w:rPr>
          <w:color w:val="231F20"/>
        </w:rPr>
        <w:t>используемой</w:t>
      </w:r>
      <w:r>
        <w:rPr>
          <w:color w:val="231F20"/>
          <w:spacing w:val="58"/>
        </w:rPr>
        <w:t> </w:t>
      </w:r>
      <w:r>
        <w:rPr>
          <w:color w:val="231F20"/>
        </w:rPr>
        <w:t>нами</w:t>
      </w:r>
      <w:r>
        <w:rPr>
          <w:color w:val="231F20"/>
          <w:spacing w:val="58"/>
        </w:rPr>
        <w:t> </w:t>
      </w:r>
      <w:r>
        <w:rPr>
          <w:color w:val="231F20"/>
        </w:rPr>
        <w:t>сегментации</w:t>
      </w:r>
      <w:r>
        <w:rPr>
          <w:color w:val="231F20"/>
          <w:spacing w:val="58"/>
        </w:rPr>
        <w:t> </w:t>
      </w:r>
      <w:r>
        <w:rPr>
          <w:color w:val="231F20"/>
        </w:rPr>
        <w:t>данного</w:t>
      </w:r>
      <w:r>
        <w:rPr>
          <w:color w:val="231F20"/>
          <w:spacing w:val="58"/>
        </w:rPr>
        <w:t> </w:t>
      </w:r>
      <w:r>
        <w:rPr>
          <w:color w:val="231F20"/>
        </w:rPr>
        <w:t>рынка</w:t>
      </w:r>
      <w:r>
        <w:rPr>
          <w:color w:val="231F20"/>
          <w:spacing w:val="1"/>
        </w:rPr>
        <w:t> </w:t>
      </w:r>
      <w:r>
        <w:rPr>
          <w:color w:val="231F20"/>
        </w:rPr>
        <w:t>в Калининградской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основании</w:t>
      </w:r>
      <w:r>
        <w:rPr>
          <w:color w:val="231F20"/>
          <w:spacing w:val="1"/>
        </w:rPr>
        <w:t> </w:t>
      </w:r>
      <w:r>
        <w:rPr>
          <w:color w:val="231F20"/>
        </w:rPr>
        <w:t>систематизации</w:t>
      </w:r>
      <w:r>
        <w:rPr>
          <w:color w:val="231F20"/>
          <w:spacing w:val="1"/>
        </w:rPr>
        <w:t> </w:t>
      </w:r>
      <w:r>
        <w:rPr>
          <w:color w:val="231F20"/>
        </w:rPr>
        <w:t>ин-</w:t>
      </w:r>
      <w:r>
        <w:rPr>
          <w:color w:val="231F20"/>
          <w:spacing w:val="1"/>
        </w:rPr>
        <w:t> </w:t>
      </w:r>
      <w:r>
        <w:rPr>
          <w:color w:val="231F20"/>
        </w:rPr>
        <w:t>формации, собранной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открытых</w:t>
      </w:r>
      <w:r>
        <w:rPr>
          <w:color w:val="231F20"/>
          <w:spacing w:val="1"/>
        </w:rPr>
        <w:t> </w:t>
      </w:r>
      <w:r>
        <w:rPr>
          <w:color w:val="231F20"/>
        </w:rPr>
        <w:t>источниках были</w:t>
      </w:r>
      <w:r>
        <w:rPr>
          <w:color w:val="231F20"/>
          <w:spacing w:val="1"/>
        </w:rPr>
        <w:t> </w:t>
      </w:r>
      <w:r>
        <w:rPr>
          <w:color w:val="231F20"/>
        </w:rPr>
        <w:t>получены</w:t>
      </w:r>
      <w:r>
        <w:rPr>
          <w:color w:val="231F20"/>
          <w:spacing w:val="1"/>
        </w:rPr>
        <w:t> </w:t>
      </w:r>
      <w:r>
        <w:rPr>
          <w:color w:val="231F20"/>
        </w:rPr>
        <w:t>це-</w:t>
      </w:r>
      <w:r>
        <w:rPr>
          <w:color w:val="231F20"/>
          <w:spacing w:val="1"/>
        </w:rPr>
        <w:t> </w:t>
      </w:r>
      <w:r>
        <w:rPr>
          <w:color w:val="231F20"/>
        </w:rPr>
        <w:t>новые</w:t>
      </w:r>
      <w:r>
        <w:rPr>
          <w:color w:val="231F20"/>
          <w:spacing w:val="5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состоянию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конец</w:t>
      </w:r>
      <w:r>
        <w:rPr>
          <w:color w:val="231F20"/>
          <w:spacing w:val="7"/>
        </w:rPr>
        <w:t> </w:t>
      </w:r>
      <w:r>
        <w:rPr>
          <w:color w:val="231F20"/>
        </w:rPr>
        <w:t>2019</w:t>
      </w:r>
      <w:r>
        <w:rPr>
          <w:color w:val="231F20"/>
          <w:spacing w:val="7"/>
        </w:rPr>
        <w:t> </w:t>
      </w:r>
      <w:r>
        <w:rPr>
          <w:color w:val="231F20"/>
        </w:rPr>
        <w:t>года</w:t>
      </w:r>
      <w:r>
        <w:rPr>
          <w:color w:val="231F20"/>
          <w:spacing w:val="8"/>
        </w:rPr>
        <w:t> </w:t>
      </w:r>
      <w:r>
        <w:rPr>
          <w:color w:val="231F20"/>
        </w:rPr>
        <w:t>(рис.</w:t>
      </w:r>
      <w:r>
        <w:rPr>
          <w:color w:val="231F20"/>
          <w:spacing w:val="7"/>
        </w:rPr>
        <w:t> </w:t>
      </w:r>
      <w:r>
        <w:rPr>
          <w:color w:val="231F20"/>
        </w:rPr>
        <w:t>1).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 г. Калининграде средняя цена 1 сотки земельных участков для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строительства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коммерческих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объектов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составляла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500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тыс.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руб./сот.</w:t>
      </w:r>
      <w:r>
        <w:rPr>
          <w:color w:val="231F20"/>
          <w:spacing w:val="-49"/>
        </w:rPr>
        <w:t> </w:t>
      </w:r>
      <w:r>
        <w:rPr>
          <w:color w:val="231F20"/>
        </w:rPr>
        <w:t>При</w:t>
      </w:r>
      <w:r>
        <w:rPr>
          <w:color w:val="231F20"/>
          <w:spacing w:val="45"/>
        </w:rPr>
        <w:t> </w:t>
      </w:r>
      <w:r>
        <w:rPr>
          <w:color w:val="231F20"/>
        </w:rPr>
        <w:t>этом</w:t>
      </w:r>
      <w:r>
        <w:rPr>
          <w:color w:val="231F20"/>
          <w:spacing w:val="46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45"/>
        </w:rPr>
        <w:t> </w:t>
      </w:r>
      <w:r>
        <w:rPr>
          <w:color w:val="231F20"/>
        </w:rPr>
        <w:t>цена</w:t>
      </w:r>
      <w:r>
        <w:rPr>
          <w:color w:val="231F20"/>
          <w:spacing w:val="46"/>
        </w:rPr>
        <w:t> </w:t>
      </w:r>
      <w:r>
        <w:rPr>
          <w:color w:val="231F20"/>
        </w:rPr>
        <w:t>предложения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городе</w:t>
      </w:r>
      <w:r>
        <w:rPr>
          <w:color w:val="231F20"/>
          <w:spacing w:val="45"/>
        </w:rPr>
        <w:t> </w:t>
      </w:r>
      <w:r>
        <w:rPr>
          <w:color w:val="231F20"/>
        </w:rPr>
        <w:t>достигала</w:t>
      </w:r>
      <w:r>
        <w:rPr>
          <w:color w:val="231F20"/>
          <w:spacing w:val="-49"/>
        </w:rPr>
        <w:t> </w:t>
      </w:r>
      <w:r>
        <w:rPr>
          <w:color w:val="231F20"/>
        </w:rPr>
        <w:t>1333</w:t>
      </w:r>
      <w:r>
        <w:rPr>
          <w:color w:val="231F20"/>
          <w:spacing w:val="9"/>
        </w:rPr>
        <w:t> </w:t>
      </w:r>
      <w:r>
        <w:rPr>
          <w:color w:val="231F20"/>
        </w:rPr>
        <w:t>тыс.</w:t>
      </w:r>
      <w:r>
        <w:rPr>
          <w:color w:val="231F20"/>
          <w:spacing w:val="10"/>
        </w:rPr>
        <w:t> </w:t>
      </w:r>
      <w:r>
        <w:rPr>
          <w:color w:val="231F20"/>
        </w:rPr>
        <w:t>руб./сот.</w:t>
      </w:r>
      <w:r>
        <w:rPr>
          <w:color w:val="231F20"/>
          <w:spacing w:val="12"/>
        </w:rPr>
        <w:t> </w:t>
      </w:r>
      <w:r>
        <w:rPr>
          <w:color w:val="231F20"/>
        </w:rPr>
        <w:t>Указанные</w:t>
      </w:r>
      <w:r>
        <w:rPr>
          <w:color w:val="231F20"/>
          <w:spacing w:val="12"/>
        </w:rPr>
        <w:t> </w:t>
      </w:r>
      <w:r>
        <w:rPr>
          <w:color w:val="231F20"/>
        </w:rPr>
        <w:t>ценовые</w:t>
      </w:r>
      <w:r>
        <w:rPr>
          <w:color w:val="231F20"/>
          <w:spacing w:val="11"/>
        </w:rPr>
        <w:t> </w:t>
      </w:r>
      <w:r>
        <w:rPr>
          <w:color w:val="231F20"/>
        </w:rPr>
        <w:t>характеристики</w:t>
      </w:r>
      <w:r>
        <w:rPr>
          <w:color w:val="231F20"/>
          <w:spacing w:val="13"/>
        </w:rPr>
        <w:t> </w:t>
      </w:r>
      <w:r>
        <w:rPr>
          <w:color w:val="231F20"/>
        </w:rPr>
        <w:t>являются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следствием сложившейся пространственной структуры калинин-</w:t>
      </w:r>
      <w:r>
        <w:rPr>
          <w:color w:val="231F20"/>
          <w:spacing w:val="1"/>
        </w:rPr>
        <w:t> </w:t>
      </w:r>
      <w:r>
        <w:rPr>
          <w:color w:val="231F20"/>
        </w:rPr>
        <w:t>градской экономики, в которой областной центр г. Калининград</w:t>
      </w:r>
      <w:r>
        <w:rPr>
          <w:color w:val="231F20"/>
          <w:spacing w:val="1"/>
        </w:rPr>
        <w:t> </w:t>
      </w:r>
      <w:r>
        <w:rPr>
          <w:color w:val="231F20"/>
        </w:rPr>
        <w:t>выступает доминирующим центром деловой активности. В ку-</w:t>
      </w:r>
      <w:r>
        <w:rPr>
          <w:color w:val="231F20"/>
          <w:spacing w:val="1"/>
        </w:rPr>
        <w:t> </w:t>
      </w:r>
      <w:r>
        <w:rPr>
          <w:color w:val="231F20"/>
        </w:rPr>
        <w:t>рортной</w:t>
      </w:r>
      <w:r>
        <w:rPr>
          <w:color w:val="231F20"/>
          <w:spacing w:val="31"/>
        </w:rPr>
        <w:t> </w:t>
      </w:r>
      <w:r>
        <w:rPr>
          <w:color w:val="231F20"/>
        </w:rPr>
        <w:t>зоне</w:t>
      </w:r>
      <w:r>
        <w:rPr>
          <w:color w:val="231F20"/>
          <w:spacing w:val="31"/>
        </w:rPr>
        <w:t> </w:t>
      </w:r>
      <w:r>
        <w:rPr>
          <w:color w:val="231F20"/>
        </w:rPr>
        <w:t>области</w:t>
      </w:r>
      <w:r>
        <w:rPr>
          <w:color w:val="231F20"/>
          <w:spacing w:val="31"/>
        </w:rPr>
        <w:t> </w:t>
      </w:r>
      <w:r>
        <w:rPr>
          <w:color w:val="231F20"/>
        </w:rPr>
        <w:t>средняя</w:t>
      </w:r>
      <w:r>
        <w:rPr>
          <w:color w:val="231F20"/>
          <w:spacing w:val="31"/>
        </w:rPr>
        <w:t> </w:t>
      </w:r>
      <w:r>
        <w:rPr>
          <w:color w:val="231F20"/>
        </w:rPr>
        <w:t>цена</w:t>
      </w:r>
      <w:r>
        <w:rPr>
          <w:color w:val="231F20"/>
          <w:spacing w:val="31"/>
        </w:rPr>
        <w:t> </w:t>
      </w:r>
      <w:r>
        <w:rPr>
          <w:color w:val="231F20"/>
        </w:rPr>
        <w:t>1</w:t>
      </w:r>
      <w:r>
        <w:rPr>
          <w:color w:val="231F20"/>
          <w:spacing w:val="31"/>
        </w:rPr>
        <w:t> </w:t>
      </w:r>
      <w:r>
        <w:rPr>
          <w:color w:val="231F20"/>
        </w:rPr>
        <w:t>сотки</w:t>
      </w:r>
      <w:r>
        <w:rPr>
          <w:color w:val="231F20"/>
          <w:spacing w:val="32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31"/>
        </w:rPr>
        <w:t> </w:t>
      </w:r>
      <w:r>
        <w:rPr>
          <w:color w:val="231F20"/>
        </w:rPr>
        <w:t>зем-</w:t>
      </w:r>
      <w:r>
        <w:rPr>
          <w:color w:val="231F20"/>
          <w:spacing w:val="1"/>
        </w:rPr>
        <w:t> </w:t>
      </w:r>
      <w:r>
        <w:rPr>
          <w:color w:val="231F20"/>
        </w:rPr>
        <w:t>ли составляла 500 тыс. руб., максимальная цена предложения –</w:t>
      </w:r>
      <w:r>
        <w:rPr>
          <w:color w:val="231F20"/>
          <w:spacing w:val="1"/>
        </w:rPr>
        <w:t> </w:t>
      </w:r>
      <w:r>
        <w:rPr>
          <w:color w:val="231F20"/>
        </w:rPr>
        <w:t>972 тыс. руб./сот. Относительно высокий уровень цен земельных</w:t>
      </w:r>
      <w:r>
        <w:rPr>
          <w:color w:val="231F20"/>
          <w:spacing w:val="1"/>
        </w:rPr>
        <w:t> </w:t>
      </w:r>
      <w:r>
        <w:rPr>
          <w:color w:val="231F20"/>
        </w:rPr>
        <w:t>участков в курортной зоне объясняется рядом особенностей этой</w:t>
      </w:r>
      <w:r>
        <w:rPr>
          <w:color w:val="231F20"/>
          <w:spacing w:val="1"/>
        </w:rPr>
        <w:t> </w:t>
      </w:r>
      <w:r>
        <w:rPr>
          <w:color w:val="231F20"/>
        </w:rPr>
        <w:t>зоны,</w:t>
      </w:r>
      <w:r>
        <w:rPr>
          <w:color w:val="231F20"/>
          <w:spacing w:val="-13"/>
        </w:rPr>
        <w:t> </w:t>
      </w:r>
      <w:r>
        <w:rPr>
          <w:color w:val="231F20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близость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морю,</w:t>
      </w:r>
      <w:r>
        <w:rPr>
          <w:color w:val="231F20"/>
          <w:spacing w:val="-12"/>
        </w:rPr>
        <w:t> </w:t>
      </w:r>
      <w:r>
        <w:rPr>
          <w:color w:val="231F20"/>
        </w:rPr>
        <w:t>уникальность</w:t>
      </w:r>
      <w:r>
        <w:rPr>
          <w:color w:val="231F20"/>
          <w:spacing w:val="-12"/>
        </w:rPr>
        <w:t> </w:t>
      </w:r>
      <w:r>
        <w:rPr>
          <w:color w:val="231F20"/>
        </w:rPr>
        <w:t>предложения,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влекательность этой части территории области в качестве тури-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стической зоны и зоны отдыха и рекреации (лечение, в том числе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санаторно-курортное,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оздоровительный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отдых).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Средняя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сот-</w:t>
      </w:r>
      <w:r>
        <w:rPr>
          <w:color w:val="231F20"/>
          <w:spacing w:val="-51"/>
        </w:rPr>
        <w:t> </w:t>
      </w:r>
      <w:r>
        <w:rPr>
          <w:color w:val="231F20"/>
        </w:rPr>
        <w:t>ки земельных участков коммерческого назначения в других райо-</w:t>
      </w:r>
      <w:r>
        <w:rPr>
          <w:color w:val="231F20"/>
          <w:spacing w:val="-50"/>
        </w:rPr>
        <w:t> </w:t>
      </w:r>
      <w:r>
        <w:rPr>
          <w:color w:val="231F20"/>
        </w:rPr>
        <w:t>нах Калининградской области составляет 100 тыс. руб., при этом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19"/>
        </w:rPr>
        <w:t> </w:t>
      </w:r>
      <w:r>
        <w:rPr>
          <w:color w:val="231F20"/>
        </w:rPr>
        <w:t>цена</w:t>
      </w:r>
      <w:r>
        <w:rPr>
          <w:color w:val="231F20"/>
          <w:spacing w:val="20"/>
        </w:rPr>
        <w:t> </w:t>
      </w:r>
      <w:r>
        <w:rPr>
          <w:color w:val="231F20"/>
        </w:rPr>
        <w:t>таких</w:t>
      </w:r>
      <w:r>
        <w:rPr>
          <w:color w:val="231F20"/>
          <w:spacing w:val="20"/>
        </w:rPr>
        <w:t> </w:t>
      </w:r>
      <w:r>
        <w:rPr>
          <w:color w:val="231F20"/>
        </w:rPr>
        <w:t>участков</w:t>
      </w:r>
      <w:r>
        <w:rPr>
          <w:color w:val="231F20"/>
          <w:spacing w:val="19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20"/>
        </w:rPr>
        <w:t> </w:t>
      </w:r>
      <w:r>
        <w:rPr>
          <w:color w:val="231F20"/>
        </w:rPr>
        <w:t>243</w:t>
      </w:r>
      <w:r>
        <w:rPr>
          <w:color w:val="231F20"/>
          <w:spacing w:val="19"/>
        </w:rPr>
        <w:t> </w:t>
      </w:r>
      <w:r>
        <w:rPr>
          <w:color w:val="231F20"/>
        </w:rPr>
        <w:t>тыс.</w:t>
      </w:r>
      <w:r>
        <w:rPr>
          <w:color w:val="231F20"/>
          <w:spacing w:val="18"/>
        </w:rPr>
        <w:t> </w:t>
      </w:r>
      <w:r>
        <w:rPr>
          <w:color w:val="231F20"/>
        </w:rPr>
        <w:t>руб./сот.</w:t>
      </w:r>
      <w:r>
        <w:rPr>
          <w:color w:val="231F20"/>
          <w:spacing w:val="1"/>
        </w:rPr>
        <w:t> </w:t>
      </w:r>
      <w:r>
        <w:rPr>
          <w:color w:val="231F20"/>
        </w:rPr>
        <w:t>(в основном наиболее дорогие участки этого сегмента расположе-</w:t>
      </w:r>
      <w:r>
        <w:rPr>
          <w:color w:val="231F20"/>
          <w:spacing w:val="-50"/>
        </w:rPr>
        <w:t> </w:t>
      </w:r>
      <w:r>
        <w:rPr>
          <w:color w:val="231F20"/>
        </w:rPr>
        <w:t>ны у границ областного центра – г. Калининграда).</w:t>
      </w:r>
      <w:r>
        <w:rPr>
          <w:color w:val="231F20"/>
          <w:spacing w:val="52"/>
        </w:rPr>
        <w:t> </w:t>
      </w:r>
      <w:r>
        <w:rPr>
          <w:color w:val="231F20"/>
        </w:rPr>
        <w:t>Как правило,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удаленных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крупных</w:t>
      </w:r>
      <w:r>
        <w:rPr>
          <w:color w:val="231F20"/>
          <w:spacing w:val="-12"/>
        </w:rPr>
        <w:t> </w:t>
      </w:r>
      <w:r>
        <w:rPr>
          <w:color w:val="231F20"/>
        </w:rPr>
        <w:t>городов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побережья</w:t>
      </w:r>
      <w:r>
        <w:rPr>
          <w:color w:val="231F20"/>
          <w:spacing w:val="-11"/>
        </w:rPr>
        <w:t> </w:t>
      </w:r>
      <w:r>
        <w:rPr>
          <w:color w:val="231F20"/>
        </w:rPr>
        <w:t>залива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неболь-</w:t>
      </w:r>
      <w:r>
        <w:rPr>
          <w:color w:val="231F20"/>
          <w:spacing w:val="-50"/>
        </w:rPr>
        <w:t> </w:t>
      </w:r>
      <w:r>
        <w:rPr>
          <w:color w:val="231F20"/>
        </w:rPr>
        <w:t>ших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площади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2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22"/>
        </w:rPr>
        <w:t> </w:t>
      </w:r>
      <w:r>
        <w:rPr>
          <w:color w:val="231F20"/>
        </w:rPr>
        <w:t>поселках</w:t>
      </w:r>
      <w:r>
        <w:rPr>
          <w:color w:val="231F20"/>
          <w:spacing w:val="22"/>
        </w:rPr>
        <w:t> </w:t>
      </w:r>
      <w:r>
        <w:rPr>
          <w:color w:val="231F20"/>
        </w:rPr>
        <w:t>цена</w:t>
      </w:r>
      <w:r>
        <w:rPr>
          <w:color w:val="231F20"/>
          <w:spacing w:val="21"/>
        </w:rPr>
        <w:t> </w:t>
      </w:r>
      <w:r>
        <w:rPr>
          <w:color w:val="231F20"/>
        </w:rPr>
        <w:t>1</w:t>
      </w:r>
      <w:r>
        <w:rPr>
          <w:color w:val="231F20"/>
          <w:spacing w:val="19"/>
        </w:rPr>
        <w:t> </w:t>
      </w:r>
      <w:r>
        <w:rPr>
          <w:color w:val="231F20"/>
        </w:rPr>
        <w:t>сот-</w:t>
      </w:r>
      <w:r>
        <w:rPr>
          <w:color w:val="231F20"/>
          <w:spacing w:val="1"/>
        </w:rPr>
        <w:t> </w:t>
      </w:r>
      <w:r>
        <w:rPr>
          <w:color w:val="231F20"/>
        </w:rPr>
        <w:t>ки земельных участков для строительства коммерческих объек-</w:t>
      </w:r>
      <w:r>
        <w:rPr>
          <w:color w:val="231F20"/>
          <w:spacing w:val="1"/>
        </w:rPr>
        <w:t> </w:t>
      </w:r>
      <w:r>
        <w:rPr>
          <w:color w:val="231F20"/>
        </w:rPr>
        <w:t>тов находится на уровне ниже средней цены 1 сотки по районам</w:t>
      </w:r>
      <w:r>
        <w:rPr>
          <w:color w:val="231F20"/>
          <w:spacing w:val="1"/>
        </w:rPr>
        <w:t> </w:t>
      </w:r>
      <w:r>
        <w:rPr>
          <w:color w:val="231F20"/>
        </w:rPr>
        <w:t>Калининградской области. В крупных городах области (напри-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 г. Советск, г. Черняховск, г. Гусев и т. д.), в г. Гурьевске (го-</w:t>
      </w:r>
      <w:r>
        <w:rPr>
          <w:color w:val="231F20"/>
          <w:spacing w:val="1"/>
        </w:rPr>
        <w:t> </w:t>
      </w:r>
      <w:r>
        <w:rPr>
          <w:color w:val="231F20"/>
        </w:rPr>
        <w:t>род-спутник</w:t>
      </w:r>
      <w:r>
        <w:rPr>
          <w:color w:val="231F20"/>
          <w:spacing w:val="21"/>
        </w:rPr>
        <w:t> </w:t>
      </w:r>
      <w:r>
        <w:rPr>
          <w:color w:val="231F20"/>
        </w:rPr>
        <w:t>Калининграда),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также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побережье</w:t>
      </w:r>
      <w:r>
        <w:rPr>
          <w:color w:val="231F20"/>
          <w:spacing w:val="21"/>
        </w:rPr>
        <w:t> </w:t>
      </w:r>
      <w:r>
        <w:rPr>
          <w:color w:val="231F20"/>
        </w:rPr>
        <w:t>заливов</w:t>
      </w:r>
      <w:r>
        <w:rPr>
          <w:color w:val="231F20"/>
          <w:spacing w:val="22"/>
        </w:rPr>
        <w:t> </w:t>
      </w:r>
      <w:r>
        <w:rPr>
          <w:color w:val="231F20"/>
        </w:rPr>
        <w:t>цена</w:t>
      </w:r>
      <w:r>
        <w:rPr>
          <w:color w:val="231F20"/>
          <w:spacing w:val="1"/>
        </w:rPr>
        <w:t> </w:t>
      </w:r>
      <w:r>
        <w:rPr>
          <w:color w:val="231F20"/>
        </w:rPr>
        <w:t>1 сотки земельных участков, отведенных для строительства ком-</w:t>
      </w:r>
      <w:r>
        <w:rPr>
          <w:color w:val="231F20"/>
          <w:spacing w:val="1"/>
        </w:rPr>
        <w:t> </w:t>
      </w:r>
      <w:r>
        <w:rPr>
          <w:color w:val="231F20"/>
        </w:rPr>
        <w:t>мерческих объектов находится на уровне выше средней по райо-</w:t>
      </w:r>
      <w:r>
        <w:rPr>
          <w:color w:val="231F20"/>
          <w:spacing w:val="1"/>
        </w:rPr>
        <w:t> </w:t>
      </w:r>
      <w:r>
        <w:rPr>
          <w:color w:val="231F20"/>
        </w:rPr>
        <w:t>нам Калининградской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области.</w:t>
      </w:r>
    </w:p>
    <w:p>
      <w:pPr>
        <w:pStyle w:val="BodyText"/>
        <w:spacing w:line="254" w:lineRule="auto" w:before="22"/>
        <w:ind w:left="158" w:right="153" w:firstLine="396"/>
        <w:jc w:val="both"/>
      </w:pPr>
      <w:r>
        <w:rPr>
          <w:color w:val="231F20"/>
          <w:spacing w:val="-1"/>
        </w:rPr>
        <w:t>Значительная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дифференциация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земельные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участки</w:t>
      </w:r>
      <w:r>
        <w:rPr>
          <w:color w:val="231F20"/>
          <w:spacing w:val="-12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мерческого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назначения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Калининграде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обусловливает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мость более детального изучения структуры этого сегмента рын-</w:t>
      </w:r>
      <w:r>
        <w:rPr>
          <w:color w:val="231F20"/>
          <w:spacing w:val="1"/>
        </w:rPr>
        <w:t> </w:t>
      </w:r>
      <w:r>
        <w:rPr>
          <w:color w:val="231F20"/>
        </w:rPr>
        <w:t>ка. На рис. 2 представлены данные о средней стоимости 1 сотки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</w:t>
      </w:r>
      <w:r>
        <w:rPr>
          <w:color w:val="231F20"/>
          <w:spacing w:val="1"/>
        </w:rPr>
        <w:t> </w:t>
      </w:r>
      <w:r>
        <w:rPr>
          <w:color w:val="231F20"/>
        </w:rPr>
        <w:t>участков</w:t>
      </w:r>
      <w:r>
        <w:rPr>
          <w:color w:val="231F20"/>
          <w:spacing w:val="52"/>
        </w:rPr>
        <w:t> </w:t>
      </w:r>
      <w:r>
        <w:rPr>
          <w:color w:val="231F20"/>
        </w:rPr>
        <w:t>для</w:t>
      </w:r>
      <w:r>
        <w:rPr>
          <w:color w:val="231F20"/>
          <w:spacing w:val="53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52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53"/>
        </w:rPr>
        <w:t> </w:t>
      </w:r>
      <w:r>
        <w:rPr>
          <w:color w:val="231F20"/>
        </w:rPr>
        <w:t>объектов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Калининграде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разрезе</w:t>
      </w:r>
      <w:r>
        <w:rPr>
          <w:color w:val="231F20"/>
          <w:spacing w:val="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3"/>
        </w:rPr>
        <w:t> </w:t>
      </w:r>
      <w:r>
        <w:rPr>
          <w:color w:val="231F20"/>
        </w:rPr>
        <w:t>районов</w:t>
      </w:r>
      <w:r>
        <w:rPr>
          <w:color w:val="231F20"/>
          <w:spacing w:val="2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  <w:w w:val="95"/>
        </w:rPr>
        <w:t>Цена 1 сотки земельных участков в г. Калининграде существен-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</w:t>
      </w:r>
      <w:r>
        <w:rPr>
          <w:color w:val="231F20"/>
          <w:spacing w:val="22"/>
        </w:rPr>
        <w:t> </w:t>
      </w:r>
      <w:r>
        <w:rPr>
          <w:color w:val="231F20"/>
        </w:rPr>
        <w:t>варьируется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24"/>
        </w:rPr>
        <w:t> </w:t>
      </w:r>
      <w:r>
        <w:rPr>
          <w:color w:val="231F20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района</w:t>
      </w:r>
      <w:r>
        <w:rPr>
          <w:color w:val="231F20"/>
          <w:spacing w:val="24"/>
        </w:rPr>
        <w:t> </w:t>
      </w:r>
      <w:r>
        <w:rPr>
          <w:color w:val="231F20"/>
        </w:rPr>
        <w:t>расположения</w:t>
      </w:r>
      <w:r>
        <w:rPr>
          <w:color w:val="231F20"/>
          <w:spacing w:val="24"/>
        </w:rPr>
        <w:t> </w:t>
      </w:r>
      <w:r>
        <w:rPr>
          <w:color w:val="231F20"/>
        </w:rPr>
        <w:t>участка.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Наиболее дорогие предложения зафиксированы в Ленинградском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районе,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средняя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цена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земельных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участков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коммерче-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ского назначения составляет 500 тыс. руб./сот., наиболее низ-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Московском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районе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300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тыс.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руб./сот.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макси-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мальная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зафиксированная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сотки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земельных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участков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строительства коммерческих объектов в г. Калининграде состав-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1333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тыс.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руб.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Ленинградском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районе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города).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1102114</wp:posOffset>
            </wp:positionH>
            <wp:positionV relativeFrom="paragraph">
              <wp:posOffset>164087</wp:posOffset>
            </wp:positionV>
            <wp:extent cx="3099244" cy="1701545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44" cy="1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spacing w:line="249" w:lineRule="auto" w:before="0"/>
        <w:ind w:left="942" w:right="940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Диапазон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цен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предложений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земельных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участков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коммерческих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объектов,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руб./сот.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1125287</wp:posOffset>
            </wp:positionH>
            <wp:positionV relativeFrom="paragraph">
              <wp:posOffset>184725</wp:posOffset>
            </wp:positionV>
            <wp:extent cx="3083922" cy="1514856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22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0"/>
        <w:ind w:left="143" w:right="141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Диапазон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цен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предложений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земельных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участков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коммерческих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районам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Калининграда</w:t>
      </w:r>
    </w:p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 w:before="94"/>
        <w:ind w:left="158" w:right="156" w:firstLine="396"/>
        <w:jc w:val="both"/>
      </w:pPr>
      <w:r>
        <w:rPr>
          <w:color w:val="231F20"/>
        </w:rPr>
        <w:t>Исследование выявило, что основным фактором, влияющим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цену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земельных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участков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коммерческого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назначения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Калинин-</w:t>
      </w:r>
      <w:r>
        <w:rPr>
          <w:color w:val="231F20"/>
          <w:spacing w:val="-50"/>
        </w:rPr>
        <w:t> </w:t>
      </w:r>
      <w:r>
        <w:rPr>
          <w:color w:val="231F20"/>
        </w:rPr>
        <w:t>градской области выступает местоположение относительно об-</w:t>
      </w:r>
      <w:r>
        <w:rPr>
          <w:color w:val="231F20"/>
          <w:spacing w:val="1"/>
        </w:rPr>
        <w:t> </w:t>
      </w:r>
      <w:r>
        <w:rPr>
          <w:color w:val="231F20"/>
        </w:rPr>
        <w:t>ластного центра и моря. Немаловажными также являются: пло-</w:t>
      </w:r>
      <w:r>
        <w:rPr>
          <w:color w:val="231F20"/>
          <w:spacing w:val="1"/>
        </w:rPr>
        <w:t> </w:t>
      </w:r>
      <w:r>
        <w:rPr>
          <w:color w:val="231F20"/>
        </w:rPr>
        <w:t>щадь земельного участка, транспортное обеспечение, развитость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7"/>
        </w:rPr>
        <w:t> </w:t>
      </w:r>
      <w:r>
        <w:rPr>
          <w:color w:val="231F20"/>
        </w:rPr>
        <w:t>района,</w:t>
      </w:r>
      <w:r>
        <w:rPr>
          <w:color w:val="231F20"/>
          <w:spacing w:val="8"/>
        </w:rPr>
        <w:t> </w:t>
      </w:r>
      <w:r>
        <w:rPr>
          <w:color w:val="231F20"/>
        </w:rPr>
        <w:t>наличие</w:t>
      </w:r>
      <w:r>
        <w:rPr>
          <w:color w:val="231F20"/>
          <w:spacing w:val="7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8"/>
        </w:rPr>
        <w:t> </w:t>
      </w:r>
      <w:r>
        <w:rPr>
          <w:color w:val="231F20"/>
        </w:rPr>
        <w:t>коммуникаций.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</w:rPr>
        <w:t>Дополнение анализа цен динамикой конъюнктурных характе-</w:t>
      </w:r>
      <w:r>
        <w:rPr>
          <w:color w:val="231F20"/>
          <w:spacing w:val="-50"/>
        </w:rPr>
        <w:t> </w:t>
      </w:r>
      <w:r>
        <w:rPr>
          <w:color w:val="231F20"/>
        </w:rPr>
        <w:t>ристик позволяет выявить некоторые перспективы развития рын-</w:t>
      </w:r>
      <w:r>
        <w:rPr>
          <w:color w:val="231F20"/>
          <w:spacing w:val="1"/>
        </w:rPr>
        <w:t> </w:t>
      </w:r>
      <w:r>
        <w:rPr>
          <w:color w:val="231F20"/>
        </w:rPr>
        <w:t>ка земельных участков в Калининградской области. В настоящее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рынке</w:t>
      </w:r>
      <w:r>
        <w:rPr>
          <w:color w:val="231F20"/>
          <w:spacing w:val="31"/>
        </w:rPr>
        <w:t> </w:t>
      </w:r>
      <w:r>
        <w:rPr>
          <w:color w:val="231F20"/>
        </w:rPr>
        <w:t>земельных</w:t>
      </w:r>
      <w:r>
        <w:rPr>
          <w:color w:val="231F20"/>
          <w:spacing w:val="30"/>
        </w:rPr>
        <w:t> </w:t>
      </w:r>
      <w:r>
        <w:rPr>
          <w:color w:val="231F20"/>
        </w:rPr>
        <w:t>участков</w:t>
      </w:r>
      <w:r>
        <w:rPr>
          <w:color w:val="231F20"/>
          <w:spacing w:val="31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31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Калининградской</w:t>
      </w:r>
      <w:r>
        <w:rPr>
          <w:color w:val="231F20"/>
          <w:spacing w:val="-9"/>
        </w:rPr>
        <w:t> </w:t>
      </w:r>
      <w:r>
        <w:rPr>
          <w:color w:val="231F20"/>
        </w:rPr>
        <w:t>области</w:t>
      </w:r>
      <w:r>
        <w:rPr>
          <w:color w:val="231F20"/>
          <w:spacing w:val="-9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-9"/>
        </w:rPr>
        <w:t> </w:t>
      </w:r>
      <w:r>
        <w:rPr>
          <w:color w:val="231F20"/>
        </w:rPr>
        <w:t>незначительный</w:t>
      </w:r>
      <w:r>
        <w:rPr>
          <w:color w:val="231F20"/>
          <w:spacing w:val="-10"/>
        </w:rPr>
        <w:t> </w:t>
      </w:r>
      <w:r>
        <w:rPr>
          <w:color w:val="231F20"/>
        </w:rPr>
        <w:t>рост</w:t>
      </w:r>
      <w:r>
        <w:rPr>
          <w:color w:val="231F20"/>
          <w:spacing w:val="-9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личества</w:t>
      </w:r>
      <w:r>
        <w:rPr>
          <w:color w:val="231F20"/>
          <w:spacing w:val="-6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2017–2018</w:t>
      </w:r>
      <w:r>
        <w:rPr>
          <w:color w:val="231F20"/>
          <w:spacing w:val="-6"/>
        </w:rPr>
        <w:t> </w:t>
      </w:r>
      <w:r>
        <w:rPr>
          <w:color w:val="231F20"/>
        </w:rPr>
        <w:t>гг.</w:t>
      </w:r>
      <w:r>
        <w:rPr>
          <w:color w:val="231F20"/>
          <w:spacing w:val="-6"/>
        </w:rPr>
        <w:t> </w:t>
      </w:r>
      <w:r>
        <w:rPr>
          <w:color w:val="231F20"/>
        </w:rPr>
        <w:t>Лидерами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количеству предложений земельных участков коммерческого на-</w:t>
      </w:r>
      <w:r>
        <w:rPr>
          <w:color w:val="231F20"/>
          <w:spacing w:val="1"/>
        </w:rPr>
        <w:t> </w:t>
      </w:r>
      <w:r>
        <w:rPr>
          <w:color w:val="231F20"/>
        </w:rPr>
        <w:t>значения и по динамике их роста являются г. Калининград, и по-</w:t>
      </w:r>
      <w:r>
        <w:rPr>
          <w:color w:val="231F20"/>
          <w:spacing w:val="1"/>
        </w:rPr>
        <w:t> </w:t>
      </w:r>
      <w:r>
        <w:rPr>
          <w:color w:val="231F20"/>
        </w:rPr>
        <w:t>селения приморской зоны, а также прилегающий к областному</w:t>
      </w:r>
      <w:r>
        <w:rPr>
          <w:color w:val="231F20"/>
          <w:spacing w:val="1"/>
        </w:rPr>
        <w:t> </w:t>
      </w:r>
      <w:r>
        <w:rPr>
          <w:color w:val="231F20"/>
        </w:rPr>
        <w:t>центру</w:t>
      </w:r>
      <w:r>
        <w:rPr>
          <w:color w:val="231F20"/>
          <w:spacing w:val="-10"/>
        </w:rPr>
        <w:t> </w:t>
      </w:r>
      <w:r>
        <w:rPr>
          <w:color w:val="231F20"/>
        </w:rPr>
        <w:t>Гурьевский</w:t>
      </w:r>
      <w:r>
        <w:rPr>
          <w:color w:val="231F20"/>
          <w:spacing w:val="-10"/>
        </w:rPr>
        <w:t> </w:t>
      </w:r>
      <w:r>
        <w:rPr>
          <w:color w:val="231F20"/>
        </w:rPr>
        <w:t>район.</w:t>
      </w:r>
      <w:r>
        <w:rPr>
          <w:color w:val="231F20"/>
          <w:spacing w:val="-9"/>
        </w:rPr>
        <w:t> </w:t>
      </w:r>
      <w:r>
        <w:rPr>
          <w:color w:val="231F20"/>
        </w:rPr>
        <w:t>Данная</w:t>
      </w:r>
      <w:r>
        <w:rPr>
          <w:color w:val="231F20"/>
          <w:spacing w:val="-10"/>
        </w:rPr>
        <w:t> </w:t>
      </w:r>
      <w:r>
        <w:rPr>
          <w:color w:val="231F20"/>
        </w:rPr>
        <w:t>особенность</w:t>
      </w:r>
      <w:r>
        <w:rPr>
          <w:color w:val="231F20"/>
          <w:spacing w:val="-10"/>
        </w:rPr>
        <w:t> </w:t>
      </w:r>
      <w:r>
        <w:rPr>
          <w:color w:val="231F20"/>
        </w:rPr>
        <w:t>указывает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высо-</w:t>
      </w:r>
      <w:r>
        <w:rPr>
          <w:color w:val="231F20"/>
          <w:spacing w:val="-50"/>
        </w:rPr>
        <w:t> </w:t>
      </w:r>
      <w:r>
        <w:rPr>
          <w:color w:val="231F20"/>
        </w:rPr>
        <w:t>кую</w:t>
      </w:r>
      <w:r>
        <w:rPr>
          <w:color w:val="231F20"/>
          <w:spacing w:val="-10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ближайшем</w:t>
      </w:r>
      <w:r>
        <w:rPr>
          <w:color w:val="231F20"/>
          <w:spacing w:val="-9"/>
        </w:rPr>
        <w:t> </w:t>
      </w:r>
      <w:r>
        <w:rPr>
          <w:color w:val="231F20"/>
        </w:rPr>
        <w:t>будущем</w:t>
      </w:r>
      <w:r>
        <w:rPr>
          <w:color w:val="231F20"/>
          <w:spacing w:val="-10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-9"/>
        </w:rPr>
        <w:t> </w:t>
      </w:r>
      <w:r>
        <w:rPr>
          <w:color w:val="231F20"/>
        </w:rPr>
        <w:t>сложившихся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рынке</w:t>
      </w:r>
      <w:r>
        <w:rPr>
          <w:color w:val="231F20"/>
          <w:spacing w:val="14"/>
        </w:rPr>
        <w:t> </w:t>
      </w:r>
      <w:r>
        <w:rPr>
          <w:color w:val="231F20"/>
        </w:rPr>
        <w:t>земель</w:t>
      </w:r>
      <w:r>
        <w:rPr>
          <w:color w:val="231F20"/>
          <w:spacing w:val="14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14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14"/>
        </w:rPr>
        <w:t> </w:t>
      </w:r>
      <w:r>
        <w:rPr>
          <w:color w:val="231F20"/>
        </w:rPr>
        <w:t>ценовых</w:t>
      </w:r>
      <w:r>
        <w:rPr>
          <w:color w:val="231F20"/>
          <w:spacing w:val="13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пропорций.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отсутствии</w:t>
      </w:r>
      <w:r>
        <w:rPr>
          <w:color w:val="231F20"/>
          <w:spacing w:val="-5"/>
        </w:rPr>
        <w:t> </w:t>
      </w:r>
      <w:r>
        <w:rPr>
          <w:color w:val="231F20"/>
        </w:rPr>
        <w:t>ясных</w:t>
      </w:r>
      <w:r>
        <w:rPr>
          <w:color w:val="231F20"/>
          <w:spacing w:val="-6"/>
        </w:rPr>
        <w:t> </w:t>
      </w:r>
      <w:r>
        <w:rPr>
          <w:color w:val="231F20"/>
        </w:rPr>
        <w:t>перспектив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роста калининградской экономики, увеличения притока в регион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инвестиций и повышения уровня жизни населения [4] не следует</w:t>
      </w:r>
      <w:r>
        <w:rPr>
          <w:color w:val="231F20"/>
          <w:spacing w:val="1"/>
        </w:rPr>
        <w:t> </w:t>
      </w:r>
      <w:r>
        <w:rPr>
          <w:color w:val="231F20"/>
        </w:rPr>
        <w:t>ожидать сколько-либо заметного роста активности на данном сег-</w:t>
      </w:r>
      <w:r>
        <w:rPr>
          <w:color w:val="231F20"/>
          <w:spacing w:val="-50"/>
        </w:rPr>
        <w:t> </w:t>
      </w:r>
      <w:r>
        <w:rPr>
          <w:color w:val="231F20"/>
        </w:rPr>
        <w:t>менте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2"/>
        </w:rPr>
        <w:t> </w:t>
      </w:r>
      <w:r>
        <w:rPr>
          <w:color w:val="231F20"/>
        </w:rPr>
        <w:t>недвижимости.</w:t>
      </w:r>
    </w:p>
    <w:p>
      <w:pPr>
        <w:spacing w:before="1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179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Бильчак М. В., Шмит К. </w:t>
      </w:r>
      <w:r>
        <w:rPr>
          <w:color w:val="231F20"/>
          <w:sz w:val="18"/>
        </w:rPr>
        <w:t>Комплексный подход к исследованию реги-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ональных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систем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2018.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 (24). С. 98–107.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Герасимова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В.,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Кузин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Подходы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территориальной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экономике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муниципального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образования//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Балтийский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(27). с. 46–53.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Калининградская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область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цифрах.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Статистический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 2 т. / Территориальный орган Федеральной службы государственной стати-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стики по Калининградской области (Калининградстат). Калининград, 2019.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150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60.944901pt;margin-top:527.846497pt;width:15pt;height:11.1pt;mso-position-horizontal-relative:page;mso-position-vertical-relative:page;z-index:-20660224" type="#_x0000_t202" id="docshape138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.02pt;margin-top:522.065002pt;width:73.409pt;height:35.852pt;mso-position-horizontal-relative:page;mso-position-vertical-relative:page;z-index:15769088" id="docshape139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Кохан А. Н., Дрок Т. Е. </w:t>
      </w:r>
      <w:r>
        <w:rPr>
          <w:color w:val="231F20"/>
          <w:w w:val="95"/>
          <w:sz w:val="18"/>
        </w:rPr>
        <w:t>Особенности оценки инвестиционной привлека-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тельности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анклавных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территорий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Балтийский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журнал.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2018.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 (24). С. 4–13.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Справочник оценщика недвижимости-2017: земельные участки: кор-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ректирующие и территориальные коэффициенты, скидки на торг, коэффици-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ент капитализации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под ред. Лейфера Л. А. Нижний Новгород: Растр, 2017.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389 с.</w:t>
      </w:r>
    </w:p>
    <w:p>
      <w:pPr>
        <w:pStyle w:val="ListParagraph"/>
        <w:numPr>
          <w:ilvl w:val="0"/>
          <w:numId w:val="82"/>
        </w:numPr>
        <w:tabs>
          <w:tab w:pos="783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Харин А. Г. </w:t>
      </w:r>
      <w:r>
        <w:rPr>
          <w:color w:val="231F20"/>
          <w:sz w:val="18"/>
        </w:rPr>
        <w:t>Методологические проблемы оценки неэкономических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капитала.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кредит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научно-практ.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теоретический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журнал,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№31(559).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48–54.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38"/>
          <w:headerReference w:type="default" r:id="rId239"/>
          <w:footerReference w:type="even" r:id="rId240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0"/>
        <w:gridCol w:w="2884"/>
      </w:tblGrid>
      <w:tr>
        <w:trPr>
          <w:trHeight w:val="1908" w:hRule="atLeast"/>
        </w:trPr>
        <w:tc>
          <w:tcPr>
            <w:tcW w:w="3170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338.45.01</w:t>
            </w:r>
          </w:p>
          <w:p>
            <w:pPr>
              <w:pStyle w:val="TableParagraph"/>
              <w:spacing w:line="247" w:lineRule="auto" w:before="6"/>
              <w:ind w:left="50" w:right="1126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Некрасова Ольга Олеговна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245">
              <w:r>
                <w:rPr>
                  <w:i/>
                  <w:color w:val="231F20"/>
                  <w:w w:val="95"/>
                  <w:sz w:val="18"/>
                </w:rPr>
                <w:t>oonek@mail.ru</w:t>
              </w:r>
            </w:hyperlink>
          </w:p>
          <w:p>
            <w:pPr>
              <w:pStyle w:val="TableParagraph"/>
              <w:spacing w:line="247" w:lineRule="auto" w:before="7"/>
              <w:ind w:left="50" w:right="621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Алексеенко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Елизавета Евгеньевна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2"/>
                <w:w w:val="90"/>
                <w:sz w:val="18"/>
              </w:rPr>
              <w:t> </w:t>
            </w:r>
            <w:hyperlink r:id="rId246">
              <w:r>
                <w:rPr>
                  <w:i/>
                  <w:color w:val="231F20"/>
                  <w:w w:val="90"/>
                  <w:sz w:val="18"/>
                </w:rPr>
                <w:t>alizee061@mail.ru</w:t>
              </w:r>
            </w:hyperlink>
          </w:p>
          <w:p>
            <w:pPr>
              <w:pStyle w:val="TableParagraph"/>
              <w:spacing w:line="210" w:lineRule="atLeast" w:before="0"/>
              <w:ind w:left="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(Калининградский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</w:tc>
        <w:tc>
          <w:tcPr>
            <w:tcW w:w="2884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494" w:right="49" w:hanging="50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Nekrasova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Olga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Olegovna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</w:p>
          <w:p>
            <w:pPr>
              <w:pStyle w:val="TableParagraph"/>
              <w:spacing w:line="247" w:lineRule="auto" w:before="1"/>
              <w:ind w:left="499" w:right="48" w:firstLine="721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 </w:t>
            </w:r>
            <w:hyperlink r:id="rId245">
              <w:r>
                <w:rPr>
                  <w:i/>
                  <w:color w:val="231F20"/>
                  <w:spacing w:val="-1"/>
                  <w:w w:val="95"/>
                  <w:sz w:val="18"/>
                </w:rPr>
                <w:t>oonek@mail.ru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Alekseenko</w:t>
            </w:r>
            <w:r>
              <w:rPr>
                <w:i/>
                <w:color w:val="231F20"/>
                <w:spacing w:val="36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Elizaveta</w:t>
            </w:r>
            <w:r>
              <w:rPr>
                <w:i/>
                <w:color w:val="231F20"/>
                <w:spacing w:val="36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Evgenyevna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master</w:t>
            </w:r>
            <w:r>
              <w:rPr>
                <w:color w:val="231F20"/>
                <w:spacing w:val="3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</w:p>
          <w:p>
            <w:pPr>
              <w:pStyle w:val="TableParagraph"/>
              <w:spacing w:before="7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72"/>
                <w:sz w:val="18"/>
              </w:rPr>
              <w:t> </w:t>
            </w:r>
            <w:hyperlink r:id="rId246">
              <w:r>
                <w:rPr>
                  <w:i/>
                  <w:color w:val="231F20"/>
                  <w:w w:val="90"/>
                  <w:sz w:val="18"/>
                </w:rPr>
                <w:t>alizee061@mail.ru</w:t>
              </w:r>
            </w:hyperlink>
          </w:p>
          <w:p>
            <w:pPr>
              <w:pStyle w:val="TableParagraph"/>
              <w:spacing w:line="210" w:lineRule="atLeast" w:before="0"/>
              <w:ind w:left="1365" w:right="49" w:firstLine="222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(Kaliningrad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Technical</w:t>
            </w:r>
            <w:r>
              <w:rPr>
                <w:color w:val="231F20"/>
                <w:spacing w:val="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University)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277" w:right="268" w:hanging="10"/>
      </w:pPr>
      <w:r>
        <w:rPr>
          <w:color w:val="231F20"/>
        </w:rPr>
        <w:t>ПРОБЛЕМЫ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26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26"/>
        </w:rPr>
        <w:t> </w:t>
      </w:r>
      <w:r>
        <w:rPr>
          <w:color w:val="231F20"/>
        </w:rPr>
        <w:t>ОРГАНИЗАЦИЙ</w:t>
      </w:r>
    </w:p>
    <w:p>
      <w:pPr>
        <w:pStyle w:val="Heading2"/>
        <w:spacing w:line="249" w:lineRule="auto" w:before="229"/>
        <w:ind w:left="918" w:right="909" w:firstLine="8"/>
      </w:pP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INTERNAL CONTROL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</w:rPr>
        <w:t>CONSTRUCTION</w:t>
      </w:r>
      <w:r>
        <w:rPr>
          <w:color w:val="231F20"/>
          <w:spacing w:val="22"/>
        </w:rPr>
        <w:t> </w:t>
      </w:r>
      <w:r>
        <w:rPr>
          <w:color w:val="231F20"/>
        </w:rPr>
        <w:t>ORGANIZATIONS</w:t>
      </w:r>
    </w:p>
    <w:p>
      <w:pPr>
        <w:spacing w:line="249" w:lineRule="auto" w:before="213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 данной статье рассматривается особенность внедрения системы вну-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треннего контроля в строительных организациях, в том числе основных тре-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бований аудита, которые являются основой для действий профессиональных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аудиторов.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Эффективность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внутреннего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аудита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отрасли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игра-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важную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роль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внешний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внутренний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контроль.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Целью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статьи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яв-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изучение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взаимодействия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бухгалтерского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 внутреннего аудита в строительной организации. В данной работе, исполь-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зуя теоретические методы анализа и сравнения, различные аспекты системы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внутреннего контроля и учета в строительстве анализируются, и отношения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между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ними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определяются.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Значимость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работы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заключается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расши-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рении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научного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понимания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взаимосвязи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между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внутренним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контролем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бух-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галтерским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учетом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строительстве.</w:t>
      </w:r>
    </w:p>
    <w:p>
      <w:pPr>
        <w:spacing w:line="249" w:lineRule="auto" w:before="9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строительство, система внутреннего контроля, управ-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ленческий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учет, аудит.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This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article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discusses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peculiarity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implementation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trol system in construction organizations, including the basic audit requirements,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actions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professional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auditors.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effectiveness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ternal audit in the construction industry plays an important role as external and in-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ternal control. The purpose of this article is to study the features of the interaction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the accounting system and internal audit in a construction organization. In this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paper,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using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theoretical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analysis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comparison,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various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aspects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internal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accounting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analyzed,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rela-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41"/>
          <w:headerReference w:type="even" r:id="rId242"/>
          <w:footerReference w:type="default" r:id="rId243"/>
          <w:footerReference w:type="even" r:id="rId244"/>
          <w:pgSz w:w="8400" w:h="11910"/>
          <w:pgMar w:header="1098" w:footer="1149" w:top="1340" w:bottom="1340" w:left="1060" w:right="1060"/>
          <w:pgNumType w:start="201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6" w:firstLine="0"/>
        <w:jc w:val="both"/>
        <w:rPr>
          <w:sz w:val="18"/>
        </w:rPr>
      </w:pPr>
      <w:r>
        <w:rPr>
          <w:color w:val="231F20"/>
          <w:w w:val="95"/>
          <w:sz w:val="18"/>
        </w:rPr>
        <w:t>tionships between them are determined. The significance of this work lies in expand-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ing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scientific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understanding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relationship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between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internal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counting in construction.</w:t>
      </w:r>
    </w:p>
    <w:p>
      <w:pPr>
        <w:spacing w:before="2"/>
        <w:ind w:left="555" w:right="0" w:firstLine="0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construction,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internal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control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system,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management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accounting,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audit.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Главной задачей любого коммерческого предприятия 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стабильное поступательное развитие и максимизация прибы-</w:t>
      </w:r>
      <w:r>
        <w:rPr>
          <w:color w:val="231F20"/>
          <w:spacing w:val="1"/>
        </w:rPr>
        <w:t> </w:t>
      </w:r>
      <w:r>
        <w:rPr>
          <w:color w:val="231F20"/>
        </w:rPr>
        <w:t>ли для собственников на вложенные в создание организации де-</w:t>
      </w:r>
      <w:r>
        <w:rPr>
          <w:color w:val="231F20"/>
          <w:spacing w:val="1"/>
        </w:rPr>
        <w:t> </w:t>
      </w:r>
      <w:r>
        <w:rPr>
          <w:color w:val="231F20"/>
        </w:rPr>
        <w:t>нежные средства.</w:t>
      </w:r>
    </w:p>
    <w:p>
      <w:pPr>
        <w:pStyle w:val="BodyText"/>
        <w:spacing w:line="259" w:lineRule="auto"/>
        <w:ind w:left="158" w:right="155" w:firstLine="396"/>
        <w:jc w:val="both"/>
      </w:pPr>
      <w:r>
        <w:rPr>
          <w:color w:val="231F20"/>
          <w:spacing w:val="-1"/>
        </w:rPr>
        <w:t>Внутрифирменное </w:t>
      </w:r>
      <w:r>
        <w:rPr>
          <w:color w:val="231F20"/>
        </w:rPr>
        <w:t>управление организацией представляет со-</w:t>
      </w:r>
      <w:r>
        <w:rPr>
          <w:color w:val="231F20"/>
          <w:spacing w:val="-50"/>
        </w:rPr>
        <w:t> </w:t>
      </w:r>
      <w:r>
        <w:rPr>
          <w:color w:val="231F20"/>
        </w:rPr>
        <w:t>бой комплекс процедур регулирования и координации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во-хозяйственной работы структурных подразделений 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ятия, для достижения поставленных целей. Процесс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включает в себя процедуры получения, восприятия и обработки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управленческой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принуждает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организацию</w:t>
      </w:r>
      <w:r>
        <w:rPr>
          <w:color w:val="231F20"/>
          <w:spacing w:val="-12"/>
        </w:rPr>
        <w:t> </w:t>
      </w:r>
      <w:r>
        <w:rPr>
          <w:color w:val="231F20"/>
        </w:rPr>
        <w:t>посто-</w:t>
      </w:r>
      <w:r>
        <w:rPr>
          <w:color w:val="231F20"/>
          <w:spacing w:val="-50"/>
        </w:rPr>
        <w:t> </w:t>
      </w:r>
      <w:r>
        <w:rPr>
          <w:color w:val="231F20"/>
        </w:rPr>
        <w:t>янно искать пути повышения эффективности внутреннего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ления, а, следовательно, к внедрению управленческого учета [1].</w:t>
      </w:r>
      <w:r>
        <w:rPr>
          <w:color w:val="231F20"/>
          <w:spacing w:val="1"/>
        </w:rPr>
        <w:t> </w:t>
      </w:r>
      <w:r>
        <w:rPr>
          <w:color w:val="231F20"/>
        </w:rPr>
        <w:t>Длительность организационного и производственно-технологиче-</w:t>
      </w:r>
      <w:r>
        <w:rPr>
          <w:color w:val="231F20"/>
          <w:spacing w:val="-50"/>
        </w:rPr>
        <w:t> </w:t>
      </w:r>
      <w:r>
        <w:rPr>
          <w:color w:val="231F20"/>
        </w:rPr>
        <w:t>ского циклов накладывает определенные особенности в процессе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 управленческого учета на предприятиях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ной отрасли. Эффективный внутрифирменный контроль способ-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ствует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своевременному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устранению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минимизации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рисков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принятии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руководством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ошибочных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ществляя контроль за уже принятыми решениями, а также оцени-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результативность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каждого</w:t>
      </w:r>
      <w:r>
        <w:rPr>
          <w:color w:val="231F20"/>
          <w:spacing w:val="-10"/>
        </w:rPr>
        <w:t> </w:t>
      </w:r>
      <w:r>
        <w:rPr>
          <w:color w:val="231F20"/>
        </w:rPr>
        <w:t>подразделения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отдельности,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предприятию.</w:t>
      </w:r>
    </w:p>
    <w:p>
      <w:pPr>
        <w:pStyle w:val="BodyText"/>
        <w:spacing w:line="228" w:lineRule="exact"/>
        <w:ind w:left="555"/>
        <w:jc w:val="both"/>
      </w:pPr>
      <w:r>
        <w:rPr>
          <w:color w:val="231F20"/>
        </w:rPr>
        <w:t>Задачей</w:t>
      </w:r>
      <w:r>
        <w:rPr>
          <w:color w:val="231F20"/>
          <w:spacing w:val="21"/>
        </w:rPr>
        <w:t> </w:t>
      </w:r>
      <w:r>
        <w:rPr>
          <w:color w:val="231F20"/>
        </w:rPr>
        <w:t>настоящей</w:t>
      </w:r>
      <w:r>
        <w:rPr>
          <w:color w:val="231F20"/>
          <w:spacing w:val="22"/>
        </w:rPr>
        <w:t> </w:t>
      </w:r>
      <w:r>
        <w:rPr>
          <w:color w:val="231F20"/>
        </w:rPr>
        <w:t>статьи</w:t>
      </w:r>
      <w:r>
        <w:rPr>
          <w:color w:val="231F20"/>
          <w:spacing w:val="21"/>
        </w:rPr>
        <w:t> </w:t>
      </w:r>
      <w:r>
        <w:rPr>
          <w:color w:val="231F20"/>
        </w:rPr>
        <w:t>является</w:t>
      </w:r>
      <w:r>
        <w:rPr>
          <w:color w:val="231F20"/>
          <w:spacing w:val="20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21"/>
        </w:rPr>
        <w:t> </w:t>
      </w:r>
      <w:r>
        <w:rPr>
          <w:color w:val="231F20"/>
        </w:rPr>
        <w:t>особенно-</w:t>
      </w:r>
    </w:p>
    <w:p>
      <w:pPr>
        <w:pStyle w:val="BodyText"/>
        <w:spacing w:line="259" w:lineRule="auto" w:before="15"/>
        <w:ind w:left="158" w:right="156"/>
        <w:jc w:val="both"/>
      </w:pPr>
      <w:r>
        <w:rPr>
          <w:color w:val="231F20"/>
          <w:spacing w:val="-2"/>
        </w:rPr>
        <w:t>стей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бухгалтерского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учета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вну-</w:t>
      </w:r>
      <w:r>
        <w:rPr>
          <w:color w:val="231F20"/>
          <w:spacing w:val="-50"/>
        </w:rPr>
        <w:t> </w:t>
      </w:r>
      <w:r>
        <w:rPr>
          <w:color w:val="231F20"/>
        </w:rPr>
        <w:t>треннего</w:t>
      </w:r>
      <w:r>
        <w:rPr>
          <w:color w:val="231F20"/>
          <w:spacing w:val="2"/>
        </w:rPr>
        <w:t> </w:t>
      </w:r>
      <w:r>
        <w:rPr>
          <w:color w:val="231F20"/>
        </w:rPr>
        <w:t>контроля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  <w:w w:val="95"/>
        </w:rPr>
        <w:t>Понятие «Контроль» (Control) будучи одной из основных функ-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ций системы управления является достаточно сложным и много-</w:t>
      </w:r>
      <w:r>
        <w:rPr>
          <w:color w:val="231F20"/>
          <w:spacing w:val="1"/>
        </w:rPr>
        <w:t> </w:t>
      </w:r>
      <w:r>
        <w:rPr>
          <w:color w:val="231F20"/>
        </w:rPr>
        <w:t>гранным.</w:t>
      </w: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На сегодняшний день, в экономической теории не приводит-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7"/>
        </w:rPr>
        <w:t> </w:t>
      </w:r>
      <w:r>
        <w:rPr>
          <w:color w:val="231F20"/>
        </w:rPr>
        <w:t>точного</w:t>
      </w:r>
      <w:r>
        <w:rPr>
          <w:color w:val="231F20"/>
          <w:spacing w:val="18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8"/>
        </w:rPr>
        <w:t> </w:t>
      </w:r>
      <w:r>
        <w:rPr>
          <w:color w:val="231F20"/>
        </w:rPr>
        <w:t>понятию</w:t>
      </w:r>
      <w:r>
        <w:rPr>
          <w:color w:val="231F20"/>
          <w:spacing w:val="18"/>
        </w:rPr>
        <w:t> </w:t>
      </w:r>
      <w:r>
        <w:rPr>
          <w:color w:val="231F20"/>
        </w:rPr>
        <w:t>«внутренний</w:t>
      </w:r>
      <w:r>
        <w:rPr>
          <w:color w:val="231F20"/>
          <w:spacing w:val="18"/>
        </w:rPr>
        <w:t> </w:t>
      </w:r>
      <w:r>
        <w:rPr>
          <w:color w:val="231F20"/>
        </w:rPr>
        <w:t>контроль»,</w:t>
      </w:r>
      <w:r>
        <w:rPr>
          <w:color w:val="231F20"/>
          <w:spacing w:val="18"/>
        </w:rPr>
        <w:t> </w:t>
      </w:r>
      <w:r>
        <w:rPr>
          <w:color w:val="231F20"/>
        </w:rPr>
        <w:t>кроме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того ряд авторов предлагает несколько взаимозаменяющих трак-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товок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наименованию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данного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понятия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состав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входит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контроллинг,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управленческий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учет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многие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другие.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европей-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ской и североамериканской теории менеджмента широкое рас-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пространение получил термин «контроллинга» представляющий</w:t>
      </w:r>
      <w:r>
        <w:rPr>
          <w:color w:val="231F20"/>
          <w:spacing w:val="1"/>
        </w:rPr>
        <w:t> </w:t>
      </w:r>
      <w:r>
        <w:rPr>
          <w:color w:val="231F20"/>
        </w:rPr>
        <w:t>собой в определенной степени всеобъемлющее понятие, характе-</w:t>
      </w:r>
      <w:r>
        <w:rPr>
          <w:color w:val="231F20"/>
          <w:spacing w:val="1"/>
        </w:rPr>
        <w:t> </w:t>
      </w:r>
      <w:r>
        <w:rPr>
          <w:color w:val="231F20"/>
        </w:rPr>
        <w:t>ризующее весь комплекс мероприятий по организации внутрен-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контроля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61" w:lineRule="auto" w:before="7"/>
        <w:ind w:left="158" w:right="156" w:firstLine="396"/>
        <w:jc w:val="both"/>
      </w:pPr>
      <w:r>
        <w:rPr>
          <w:color w:val="231F20"/>
        </w:rPr>
        <w:t>В частности, немецкий экономист Д. Хан в работе «Плани-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рование и контроль: концепция контроллинга» </w:t>
      </w:r>
      <w:r>
        <w:rPr>
          <w:color w:val="231F20"/>
          <w:spacing w:val="-3"/>
        </w:rPr>
        <w:t>представляет множе-</w:t>
      </w:r>
      <w:r>
        <w:rPr>
          <w:color w:val="231F20"/>
          <w:spacing w:val="-50"/>
        </w:rPr>
        <w:t> </w:t>
      </w:r>
      <w:r>
        <w:rPr>
          <w:color w:val="231F20"/>
        </w:rPr>
        <w:t>ство</w:t>
      </w:r>
      <w:r>
        <w:rPr>
          <w:color w:val="231F20"/>
          <w:spacing w:val="-9"/>
        </w:rPr>
        <w:t> </w:t>
      </w:r>
      <w:r>
        <w:rPr>
          <w:color w:val="231F20"/>
        </w:rPr>
        <w:t>вариаций</w:t>
      </w:r>
      <w:r>
        <w:rPr>
          <w:color w:val="231F20"/>
          <w:spacing w:val="-8"/>
        </w:rPr>
        <w:t> </w:t>
      </w:r>
      <w:r>
        <w:rPr>
          <w:color w:val="231F20"/>
        </w:rPr>
        <w:t>трактовки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8"/>
        </w:rPr>
        <w:t> </w:t>
      </w:r>
      <w:r>
        <w:rPr>
          <w:color w:val="231F20"/>
        </w:rPr>
        <w:t>контроллинг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</w:rPr>
        <w:t>взгляд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максимально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исчерпывающим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Хорвата,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словам которого контроллинг выполняет функцию оказания под-</w:t>
      </w:r>
      <w:r>
        <w:rPr>
          <w:color w:val="231F20"/>
          <w:spacing w:val="1"/>
        </w:rPr>
        <w:t> </w:t>
      </w:r>
      <w:r>
        <w:rPr>
          <w:color w:val="231F20"/>
        </w:rPr>
        <w:t>держки</w:t>
      </w:r>
      <w:r>
        <w:rPr>
          <w:color w:val="231F20"/>
          <w:spacing w:val="3"/>
        </w:rPr>
        <w:t> </w:t>
      </w:r>
      <w:r>
        <w:rPr>
          <w:color w:val="231F20"/>
        </w:rPr>
        <w:t>руководству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4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3"/>
        </w:rPr>
        <w:t> </w:t>
      </w:r>
      <w:r>
        <w:rPr>
          <w:color w:val="231F20"/>
        </w:rPr>
        <w:t>цели.</w:t>
      </w:r>
    </w:p>
    <w:p>
      <w:pPr>
        <w:pStyle w:val="BodyText"/>
        <w:spacing w:line="261" w:lineRule="auto" w:before="4"/>
        <w:ind w:left="158" w:right="154" w:firstLine="396"/>
        <w:jc w:val="both"/>
      </w:pPr>
      <w:r>
        <w:rPr>
          <w:color w:val="231F20"/>
        </w:rPr>
        <w:t>Советский ученый-экономист В.Б. Ивашкевич, являющийся</w:t>
      </w:r>
      <w:r>
        <w:rPr>
          <w:color w:val="231F20"/>
          <w:spacing w:val="1"/>
        </w:rPr>
        <w:t> </w:t>
      </w:r>
      <w:r>
        <w:rPr>
          <w:color w:val="231F20"/>
        </w:rPr>
        <w:t>основателем Российской научной школы бухгалтерского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ленческого учета и контроллинга, считает, что контроллинг под-</w:t>
      </w:r>
      <w:r>
        <w:rPr>
          <w:color w:val="231F20"/>
          <w:spacing w:val="1"/>
        </w:rPr>
        <w:t> </w:t>
      </w:r>
      <w:r>
        <w:rPr>
          <w:color w:val="231F20"/>
        </w:rPr>
        <w:t>разумевает под собой систему, позволяющую прийти фирме к за-</w:t>
      </w:r>
      <w:r>
        <w:rPr>
          <w:color w:val="231F20"/>
          <w:spacing w:val="1"/>
        </w:rPr>
        <w:t> </w:t>
      </w:r>
      <w:r>
        <w:rPr>
          <w:color w:val="231F20"/>
        </w:rPr>
        <w:t>планированной цели, а также систему, позволяющую управлять</w:t>
      </w:r>
      <w:r>
        <w:rPr>
          <w:color w:val="231F20"/>
          <w:spacing w:val="1"/>
        </w:rPr>
        <w:t> </w:t>
      </w:r>
      <w:r>
        <w:rPr>
          <w:color w:val="231F20"/>
        </w:rPr>
        <w:t>прибылью</w:t>
      </w:r>
      <w:r>
        <w:rPr>
          <w:color w:val="231F20"/>
          <w:spacing w:val="27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26"/>
        </w:rPr>
        <w:t> </w:t>
      </w:r>
      <w:r>
        <w:rPr>
          <w:color w:val="231F20"/>
        </w:rPr>
        <w:t>Похожее</w:t>
      </w:r>
      <w:r>
        <w:rPr>
          <w:color w:val="231F20"/>
          <w:spacing w:val="27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28"/>
        </w:rPr>
        <w:t> </w:t>
      </w:r>
      <w:r>
        <w:rPr>
          <w:color w:val="231F20"/>
        </w:rPr>
        <w:t>дается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учебни-</w:t>
      </w:r>
      <w:r>
        <w:rPr>
          <w:color w:val="231F20"/>
          <w:spacing w:val="1"/>
        </w:rPr>
        <w:t> </w:t>
      </w:r>
      <w:r>
        <w:rPr>
          <w:color w:val="231F20"/>
        </w:rPr>
        <w:t>ке Н.Г. Данилочкиной «Контроллинг как инструмент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предприятием»: «Контроллинг – это система управления прибы-</w:t>
      </w:r>
      <w:r>
        <w:rPr>
          <w:color w:val="231F20"/>
          <w:spacing w:val="1"/>
        </w:rPr>
        <w:t> </w:t>
      </w:r>
      <w:r>
        <w:rPr>
          <w:color w:val="231F20"/>
        </w:rPr>
        <w:t>лью предприятия» [5], но не все представители науки разделяют</w:t>
      </w:r>
      <w:r>
        <w:rPr>
          <w:color w:val="231F20"/>
          <w:spacing w:val="1"/>
        </w:rPr>
        <w:t> </w:t>
      </w:r>
      <w:r>
        <w:rPr>
          <w:color w:val="231F20"/>
        </w:rPr>
        <w:t>данное мнение о том, что получение прибыли является конечным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pStyle w:val="BodyText"/>
        <w:spacing w:before="9"/>
        <w:ind w:left="555"/>
        <w:jc w:val="both"/>
      </w:pPr>
      <w:r>
        <w:rPr>
          <w:color w:val="231F20"/>
          <w:spacing w:val="-1"/>
          <w:w w:val="105"/>
        </w:rPr>
        <w:t>Например,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американский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экономист,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Друкер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считал,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</w:p>
    <w:p>
      <w:pPr>
        <w:pStyle w:val="BodyText"/>
        <w:spacing w:line="261" w:lineRule="auto" w:before="23"/>
        <w:ind w:left="158" w:right="155"/>
        <w:jc w:val="both"/>
      </w:pPr>
      <w:r>
        <w:rPr>
          <w:color w:val="231F20"/>
        </w:rPr>
        <w:t>«максимизация прибыли является ошибочной концепцией, будь</w:t>
      </w:r>
      <w:r>
        <w:rPr>
          <w:color w:val="231F20"/>
          <w:spacing w:val="1"/>
        </w:rPr>
        <w:t> </w:t>
      </w:r>
      <w:r>
        <w:rPr>
          <w:color w:val="231F20"/>
        </w:rPr>
        <w:t>то прибыль краткосрочная или долгосрочная» [6]. Таким образом,</w:t>
      </w:r>
      <w:r>
        <w:rPr>
          <w:color w:val="231F20"/>
          <w:spacing w:val="-50"/>
        </w:rPr>
        <w:t> </w:t>
      </w:r>
      <w:r>
        <w:rPr>
          <w:color w:val="231F20"/>
        </w:rPr>
        <w:t>можно сделать вывод, что под внутренним контролем следует по-</w:t>
      </w:r>
      <w:r>
        <w:rPr>
          <w:color w:val="231F20"/>
          <w:spacing w:val="-50"/>
        </w:rPr>
        <w:t> </w:t>
      </w:r>
      <w:r>
        <w:rPr>
          <w:color w:val="231F20"/>
        </w:rPr>
        <w:t>нимать систему управления достижением целей предприятия, как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процесс призванный обеспечить эффективность </w:t>
      </w:r>
      <w:r>
        <w:rPr>
          <w:color w:val="231F20"/>
          <w:spacing w:val="-2"/>
        </w:rPr>
        <w:t>и результативность</w:t>
      </w:r>
      <w:r>
        <w:rPr>
          <w:color w:val="231F20"/>
          <w:spacing w:val="-50"/>
        </w:rPr>
        <w:t> </w:t>
      </w:r>
      <w:r>
        <w:rPr>
          <w:color w:val="231F20"/>
        </w:rPr>
        <w:t>работы предприятия, включая обеспечения плановых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вых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операционных</w:t>
      </w:r>
      <w:r>
        <w:rPr>
          <w:color w:val="231F20"/>
          <w:spacing w:val="6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6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прирост</w:t>
      </w:r>
      <w:r>
        <w:rPr>
          <w:color w:val="231F20"/>
          <w:spacing w:val="6"/>
        </w:rPr>
        <w:t> </w:t>
      </w:r>
      <w:r>
        <w:rPr>
          <w:color w:val="231F20"/>
        </w:rPr>
        <w:t>активов.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 w:right="156" w:firstLine="396"/>
        <w:jc w:val="both"/>
      </w:pPr>
      <w:r>
        <w:rPr>
          <w:color w:val="231F20"/>
        </w:rPr>
        <w:t>При организации внутреннего контроля строительных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низаций следует учитывать специфику экономики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</w:t>
      </w:r>
      <w:r>
        <w:rPr>
          <w:color w:val="231F20"/>
          <w:spacing w:val="1"/>
        </w:rPr>
        <w:t> </w:t>
      </w:r>
      <w:r>
        <w:rPr>
          <w:color w:val="231F20"/>
        </w:rPr>
        <w:t>в частности:</w:t>
      </w:r>
    </w:p>
    <w:p>
      <w:pPr>
        <w:pStyle w:val="ListParagraph"/>
        <w:numPr>
          <w:ilvl w:val="0"/>
          <w:numId w:val="83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Отсутствие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мобильности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строительного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продукта,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жест-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кая привязка к земле и существенное влияние местоположения 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процесс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создания,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эксплуатации.</w:t>
      </w:r>
    </w:p>
    <w:p>
      <w:pPr>
        <w:pStyle w:val="ListParagraph"/>
        <w:numPr>
          <w:ilvl w:val="0"/>
          <w:numId w:val="83"/>
        </w:numPr>
        <w:tabs>
          <w:tab w:pos="811" w:val="left" w:leader="none"/>
        </w:tabs>
        <w:spacing w:line="249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Длительность производственного цикла и существенную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финансовую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ёмкость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реализации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крупных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объектов.</w:t>
      </w:r>
    </w:p>
    <w:p>
      <w:pPr>
        <w:pStyle w:val="ListParagraph"/>
        <w:numPr>
          <w:ilvl w:val="0"/>
          <w:numId w:val="83"/>
        </w:numPr>
        <w:tabs>
          <w:tab w:pos="812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95"/>
          <w:sz w:val="21"/>
        </w:rPr>
        <w:t>Ярко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выраженным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мультипликативным</w:t>
      </w:r>
      <w:r>
        <w:rPr>
          <w:color w:val="231F20"/>
          <w:spacing w:val="20"/>
          <w:w w:val="95"/>
          <w:sz w:val="21"/>
        </w:rPr>
        <w:t> </w:t>
      </w:r>
      <w:r>
        <w:rPr>
          <w:color w:val="231F20"/>
          <w:w w:val="95"/>
          <w:sz w:val="21"/>
        </w:rPr>
        <w:t>взаимным</w:t>
      </w:r>
      <w:r>
        <w:rPr>
          <w:color w:val="231F20"/>
          <w:spacing w:val="19"/>
          <w:w w:val="95"/>
          <w:sz w:val="21"/>
        </w:rPr>
        <w:t> </w:t>
      </w:r>
      <w:r>
        <w:rPr>
          <w:color w:val="231F20"/>
          <w:w w:val="95"/>
          <w:sz w:val="21"/>
        </w:rPr>
        <w:t>влиянием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с другими отраслями экономики – поставщиками и производителями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сырья,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материалов,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оборудования,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а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также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сферы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услуг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торговли.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К основным негативным явлениям, которые должна миними-</w:t>
      </w:r>
      <w:r>
        <w:rPr>
          <w:color w:val="231F20"/>
          <w:spacing w:val="-50"/>
        </w:rPr>
        <w:t> </w:t>
      </w:r>
      <w:r>
        <w:rPr>
          <w:color w:val="231F20"/>
        </w:rPr>
        <w:t>зировать эффективно выстроенная система управленческого уче-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</w:rPr>
        <w:t>отнести: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хищение,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расточительное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целевое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использование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иму-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щества, оборудования, денежных средств и прочих товарно-мате-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риальных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ценностей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персоналом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предприятия;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 соблюдение принципов сметного нормирования, недо-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статочное обеспечение контроля за качеством строительно-мон-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 соблюдение строительных норм и правил, а также пра-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вил охраны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труда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техники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безопасности.</w:t>
      </w:r>
    </w:p>
    <w:p>
      <w:pPr>
        <w:pStyle w:val="BodyText"/>
        <w:spacing w:line="239" w:lineRule="exact"/>
        <w:ind w:left="555"/>
        <w:jc w:val="both"/>
      </w:pPr>
      <w:r>
        <w:rPr>
          <w:color w:val="231F20"/>
        </w:rPr>
        <w:t>Исходя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вышесказанного</w:t>
      </w:r>
      <w:r>
        <w:rPr>
          <w:color w:val="231F20"/>
          <w:spacing w:val="3"/>
        </w:rPr>
        <w:t> </w:t>
      </w:r>
      <w:r>
        <w:rPr>
          <w:color w:val="231F20"/>
        </w:rPr>
        <w:t>следует,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</w:p>
    <w:p>
      <w:pPr>
        <w:pStyle w:val="BodyText"/>
        <w:spacing w:line="249" w:lineRule="auto"/>
        <w:ind w:left="158" w:right="155" w:firstLine="396"/>
        <w:jc w:val="both"/>
      </w:pPr>
      <w:r>
        <w:rPr>
          <w:color w:val="231F20"/>
        </w:rPr>
        <w:t>На основании вышеизложенного можно сделать вывод о том,</w:t>
      </w:r>
      <w:r>
        <w:rPr>
          <w:color w:val="231F20"/>
          <w:spacing w:val="-50"/>
        </w:rPr>
        <w:t> </w:t>
      </w:r>
      <w:r>
        <w:rPr>
          <w:color w:val="231F20"/>
        </w:rPr>
        <w:t>что на систему внутреннего контроля в строительстве существен-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ное влияние оказывает специфичность данной отрасли в сравне-</w:t>
      </w:r>
      <w:r>
        <w:rPr>
          <w:color w:val="231F20"/>
          <w:spacing w:val="1"/>
        </w:rPr>
        <w:t> </w:t>
      </w:r>
      <w:r>
        <w:rPr>
          <w:color w:val="231F20"/>
        </w:rPr>
        <w:t>нии с промышленностью и торговлей связанное с неподвижно-</w:t>
      </w:r>
      <w:r>
        <w:rPr>
          <w:color w:val="231F20"/>
          <w:spacing w:val="1"/>
        </w:rPr>
        <w:t> </w:t>
      </w:r>
      <w:r>
        <w:rPr>
          <w:color w:val="231F20"/>
        </w:rPr>
        <w:t>стью объектов строительства и длительным сроком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проектов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  <w:spacing w:val="-1"/>
          <w:w w:val="105"/>
        </w:rPr>
        <w:t>Методы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внутреннего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контроля,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отношение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бух-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галтерскому учету строительных предприятий, содействуют до-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стижению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таких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целей,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[7]: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организация разрешительного </w:t>
      </w:r>
      <w:r>
        <w:rPr>
          <w:color w:val="231F20"/>
          <w:sz w:val="21"/>
        </w:rPr>
        <w:t>порядка осуществления опе-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раций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доступа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активам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прямому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указанию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руководящего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предприятия.;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своевременное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отражение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хозяйственных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операций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событий в точных натуральных и денежных величинах, на соот-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ветствующих регистрах бухгалтерского учета в положенные дей-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ствующим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отчетные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периоды;</w:t>
      </w:r>
    </w:p>
    <w:p>
      <w:pPr>
        <w:pStyle w:val="ListParagraph"/>
        <w:numPr>
          <w:ilvl w:val="1"/>
          <w:numId w:val="81"/>
        </w:numPr>
        <w:tabs>
          <w:tab w:pos="812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организация постоянного сравнительного контроля учтен-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активов с активами, имеющимися в наличии, и принятие 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обходимых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мер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случае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выявления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любых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расхождений.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Таким образом, указанные ранее особенности бухгалтерско-</w:t>
      </w:r>
      <w:r>
        <w:rPr>
          <w:color w:val="231F20"/>
          <w:spacing w:val="1"/>
        </w:rPr>
        <w:t> </w:t>
      </w:r>
      <w:r>
        <w:rPr>
          <w:color w:val="231F20"/>
        </w:rPr>
        <w:t>го учета и внутреннего аудита в строительстве существенно вли-</w:t>
      </w:r>
      <w:r>
        <w:rPr>
          <w:color w:val="231F20"/>
          <w:spacing w:val="1"/>
        </w:rPr>
        <w:t> </w:t>
      </w:r>
      <w:r>
        <w:rPr>
          <w:color w:val="231F20"/>
        </w:rPr>
        <w:t>яют на производство строительных работ и определяют различия</w:t>
      </w:r>
      <w:r>
        <w:rPr>
          <w:color w:val="231F20"/>
          <w:spacing w:val="1"/>
        </w:rPr>
        <w:t> </w:t>
      </w:r>
      <w:r>
        <w:rPr>
          <w:color w:val="231F20"/>
        </w:rPr>
        <w:t>по сравнению с другими отраслями экономики. Необходимо при-</w:t>
      </w:r>
      <w:r>
        <w:rPr>
          <w:color w:val="231F20"/>
          <w:spacing w:val="1"/>
        </w:rPr>
        <w:t> </w:t>
      </w:r>
      <w:r>
        <w:rPr>
          <w:color w:val="231F20"/>
        </w:rPr>
        <w:t>нимать к сведению, что у системы бухгалтерского учета и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треннего контроля существуют неотделимые ограничения, ока-</w:t>
      </w:r>
      <w:r>
        <w:rPr>
          <w:color w:val="231F20"/>
          <w:spacing w:val="1"/>
        </w:rPr>
        <w:t> </w:t>
      </w:r>
      <w:r>
        <w:rPr>
          <w:color w:val="231F20"/>
        </w:rPr>
        <w:t>зывающие значительное влияние на эффективность принимаемых</w:t>
      </w:r>
      <w:r>
        <w:rPr>
          <w:color w:val="231F20"/>
          <w:spacing w:val="-50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3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4"/>
        </w:rPr>
        <w:t> </w:t>
      </w:r>
      <w:r>
        <w:rPr>
          <w:color w:val="231F20"/>
        </w:rPr>
        <w:t>решений,</w:t>
      </w:r>
      <w:r>
        <w:rPr>
          <w:color w:val="231F20"/>
          <w:spacing w:val="4"/>
        </w:rPr>
        <w:t> </w:t>
      </w:r>
      <w:r>
        <w:rPr>
          <w:color w:val="231F20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[8]: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9" w:firstLine="396"/>
        <w:jc w:val="both"/>
        <w:rPr>
          <w:sz w:val="21"/>
        </w:rPr>
      </w:pPr>
      <w:r>
        <w:rPr>
          <w:color w:val="231F20"/>
          <w:sz w:val="21"/>
        </w:rPr>
        <w:t>отвлечение большей части средств внутреннего контроля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текущие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стандартные,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редкие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единичные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операции;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наличие человеческого фактора и вероятность совершения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ошибки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вследствие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небрежности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рассеянности,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неверных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трак-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товок стандартных инструкций и правил учета, а также действу-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законодательства;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сговор сотрудников, наделенных соответствующими полно-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мочиями как внутри предприятия, так и с внешними контрагента-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 с целью затруднения проведения процедуры внутреннего кон-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троля либо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искажения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результатов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проведения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злоупотребление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служебными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полномочиями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осущест-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влении внутреннего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аудита;</w:t>
      </w:r>
    </w:p>
    <w:p>
      <w:pPr>
        <w:pStyle w:val="ListParagraph"/>
        <w:numPr>
          <w:ilvl w:val="1"/>
          <w:numId w:val="81"/>
        </w:numPr>
        <w:tabs>
          <w:tab w:pos="812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влияние быстроменяющихся внешних условия в следствие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чего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возрастает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вероятность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утраты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актуальности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результатов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вну-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треннего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контроля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принятии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руководством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стратегических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шений.</w:t>
      </w:r>
    </w:p>
    <w:p>
      <w:pPr>
        <w:pStyle w:val="BodyText"/>
        <w:spacing w:line="249" w:lineRule="auto"/>
        <w:ind w:left="158" w:right="158" w:firstLine="396"/>
        <w:jc w:val="both"/>
      </w:pPr>
      <w:r>
        <w:rPr>
          <w:color w:val="231F20"/>
          <w:w w:val="105"/>
        </w:rPr>
        <w:t>Главными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функциями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службы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внутреннего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контроля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ются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[9]: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перманентный мониторинг результативности процедур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внутреннего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контроля.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Руководство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всегда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должно обращать внимание на постановку и настройку современ-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систем</w:t>
      </w:r>
      <w:r>
        <w:rPr>
          <w:color w:val="231F20"/>
          <w:spacing w:val="-6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-6"/>
        </w:rPr>
        <w:t> </w:t>
      </w:r>
      <w:r>
        <w:rPr>
          <w:color w:val="231F20"/>
        </w:rPr>
        <w:t>учета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6"/>
        </w:rPr>
        <w:t> </w:t>
      </w:r>
      <w:r>
        <w:rPr>
          <w:color w:val="231F20"/>
        </w:rPr>
        <w:t>контроля,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служ-</w:t>
      </w:r>
      <w:r>
        <w:rPr>
          <w:color w:val="231F20"/>
          <w:spacing w:val="-50"/>
        </w:rPr>
        <w:t> </w:t>
      </w:r>
      <w:r>
        <w:rPr>
          <w:color w:val="231F20"/>
        </w:rPr>
        <w:t>бе внутреннего контроля необходимо осуществлять постоянную</w:t>
      </w:r>
      <w:r>
        <w:rPr>
          <w:color w:val="231F20"/>
          <w:spacing w:val="1"/>
        </w:rPr>
        <w:t> </w:t>
      </w:r>
      <w:r>
        <w:rPr>
          <w:color w:val="231F20"/>
        </w:rPr>
        <w:t>проверку эффективности данных систем и своевременно предо-</w:t>
      </w:r>
      <w:r>
        <w:rPr>
          <w:color w:val="231F20"/>
          <w:spacing w:val="1"/>
        </w:rPr>
        <w:t> </w:t>
      </w:r>
      <w:r>
        <w:rPr>
          <w:color w:val="231F20"/>
        </w:rPr>
        <w:t>ставлять рекомендаций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развитию;</w:t>
      </w:r>
    </w:p>
    <w:p>
      <w:pPr>
        <w:pStyle w:val="ListParagraph"/>
        <w:numPr>
          <w:ilvl w:val="1"/>
          <w:numId w:val="81"/>
        </w:numPr>
        <w:tabs>
          <w:tab w:pos="812" w:val="left" w:leader="none"/>
        </w:tabs>
        <w:spacing w:line="261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финансовой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управленческой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информации,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торым понимается проверка методов и способов, сбора, измере-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данной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информации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составления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отчетности,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 также контроль как операций, так и остатков по регистрам бух-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галтерского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учета;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61" w:lineRule="auto" w:before="4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контроль за рациональностью управления ресурсами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ганизации проверяемого лица, структурного подразделения либо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отдела;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61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постоянный мониторинг за изменениями и соблюдениями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действующего законодательства Российской Федерации, а также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внутренних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распоряжений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руководства.</w:t>
      </w:r>
    </w:p>
    <w:p>
      <w:pPr>
        <w:pStyle w:val="BodyText"/>
        <w:spacing w:line="261" w:lineRule="auto" w:before="2"/>
        <w:ind w:left="158" w:right="155" w:firstLine="396"/>
        <w:jc w:val="both"/>
      </w:pPr>
      <w:r>
        <w:rPr>
          <w:color w:val="231F20"/>
          <w:spacing w:val="-3"/>
        </w:rPr>
        <w:t>Основополагающей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задачей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служб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внутреннего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контроля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пред-</w:t>
      </w:r>
      <w:r>
        <w:rPr>
          <w:color w:val="231F20"/>
          <w:spacing w:val="-51"/>
        </w:rPr>
        <w:t> </w:t>
      </w:r>
      <w:r>
        <w:rPr>
          <w:color w:val="231F20"/>
        </w:rPr>
        <w:t>приятия по отношению к организации работы планово-экономи-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ческих и финансовых подразделений являются координация во-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постановки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бухгалтерского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-11"/>
        </w:rPr>
        <w:t> </w:t>
      </w:r>
      <w:r>
        <w:rPr>
          <w:color w:val="231F20"/>
        </w:rPr>
        <w:t>учета,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50"/>
        </w:rPr>
        <w:t> </w:t>
      </w:r>
      <w:r>
        <w:rPr>
          <w:color w:val="231F20"/>
        </w:rPr>
        <w:t>и управленческого учета, обеспечение унифицированного подхо-</w:t>
      </w:r>
      <w:r>
        <w:rPr>
          <w:color w:val="231F20"/>
          <w:spacing w:val="1"/>
        </w:rPr>
        <w:t> </w:t>
      </w:r>
      <w:r>
        <w:rPr>
          <w:color w:val="231F20"/>
        </w:rPr>
        <w:t>да в отражении хозяйственных операций на счетах бухгалтерско-</w:t>
      </w:r>
      <w:r>
        <w:rPr>
          <w:color w:val="231F20"/>
          <w:spacing w:val="1"/>
        </w:rPr>
        <w:t> </w:t>
      </w:r>
      <w:r>
        <w:rPr>
          <w:color w:val="231F20"/>
        </w:rPr>
        <w:t>го и налогового учета, а также подробный анализ результатов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ятельности, с использованием принятой на предприятии учетной</w:t>
      </w:r>
      <w:r>
        <w:rPr>
          <w:color w:val="231F20"/>
          <w:spacing w:val="1"/>
        </w:rPr>
        <w:t> </w:t>
      </w:r>
      <w:r>
        <w:rPr>
          <w:color w:val="231F20"/>
        </w:rPr>
        <w:t>политики бухгалтерского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налогового</w:t>
      </w:r>
      <w:r>
        <w:rPr>
          <w:color w:val="231F20"/>
          <w:spacing w:val="1"/>
        </w:rPr>
        <w:t> </w:t>
      </w:r>
      <w:r>
        <w:rPr>
          <w:color w:val="231F20"/>
        </w:rPr>
        <w:t>учета.</w:t>
      </w:r>
    </w:p>
    <w:p>
      <w:pPr>
        <w:pStyle w:val="BodyText"/>
        <w:spacing w:line="261" w:lineRule="auto" w:before="7"/>
        <w:ind w:left="158" w:right="156" w:firstLine="396"/>
        <w:jc w:val="both"/>
      </w:pPr>
      <w:r>
        <w:rPr>
          <w:color w:val="231F20"/>
        </w:rPr>
        <w:t>Необходимо также учитывать, что система внутреннего кон-</w:t>
      </w:r>
      <w:r>
        <w:rPr>
          <w:color w:val="231F20"/>
          <w:spacing w:val="1"/>
        </w:rPr>
        <w:t> </w:t>
      </w:r>
      <w:r>
        <w:rPr>
          <w:color w:val="231F20"/>
        </w:rPr>
        <w:t>троля не ограничивается только функциями системы бухгалтер-</w:t>
      </w:r>
      <w:r>
        <w:rPr>
          <w:color w:val="231F20"/>
          <w:spacing w:val="1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учета.</w:t>
      </w:r>
    </w:p>
    <w:p>
      <w:pPr>
        <w:pStyle w:val="BodyText"/>
        <w:spacing w:line="261" w:lineRule="auto" w:before="2"/>
        <w:ind w:left="158" w:right="156" w:firstLine="396"/>
        <w:jc w:val="both"/>
      </w:pPr>
      <w:r>
        <w:rPr>
          <w:color w:val="231F20"/>
        </w:rPr>
        <w:t>При проведении внутреннего контроля аудитору необходимо</w:t>
      </w:r>
      <w:r>
        <w:rPr>
          <w:color w:val="231F20"/>
          <w:spacing w:val="-50"/>
        </w:rPr>
        <w:t> </w:t>
      </w:r>
      <w:r>
        <w:rPr>
          <w:color w:val="231F20"/>
        </w:rPr>
        <w:t>вникнуть в систему бухгалтерского учета настолько, чтобы опре-</w:t>
      </w:r>
      <w:r>
        <w:rPr>
          <w:color w:val="231F20"/>
          <w:spacing w:val="1"/>
        </w:rPr>
        <w:t> </w:t>
      </w:r>
      <w:r>
        <w:rPr>
          <w:color w:val="231F20"/>
        </w:rPr>
        <w:t>делить</w:t>
      </w:r>
      <w:r>
        <w:rPr>
          <w:color w:val="231F20"/>
          <w:spacing w:val="1"/>
        </w:rPr>
        <w:t> </w:t>
      </w:r>
      <w:r>
        <w:rPr>
          <w:color w:val="231F20"/>
        </w:rPr>
        <w:t>[10]: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основные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группы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типы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осуществляемых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операций;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40" w:lineRule="auto" w:before="2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различные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варианты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инициирования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таких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операций;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6" w:lineRule="auto" w:before="94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основные регистры бухгалтерского учета, организацию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внутреннего документооборота, хранения первичной документа-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счетов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учета,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используемые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подготовке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отчетности;</w:t>
      </w:r>
    </w:p>
    <w:p>
      <w:pPr>
        <w:pStyle w:val="ListParagraph"/>
        <w:numPr>
          <w:ilvl w:val="1"/>
          <w:numId w:val="81"/>
        </w:numPr>
        <w:tabs>
          <w:tab w:pos="811" w:val="left" w:leader="none"/>
        </w:tabs>
        <w:spacing w:line="254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процесс ведения бухгалтерского учета и составления бух-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галтерской отчетности от принятия решений о свершении важ-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хозяйственных операций и прочих событий до отражения 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бухгалтерской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отчетности.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  <w:w w:val="105"/>
        </w:rPr>
        <w:t>Понимание наиболее существенных нюансов организации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бухгалтерского учета и внутреннего контроля, наравне с оцен-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кой объема значительных искажений отчетности, позволяет лицу,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осуществляющему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контрольные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функции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выявить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потенциаль-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ные ключевые искажение, скрытые в бухгалтерской отчетности;</w:t>
      </w:r>
      <w:r>
        <w:rPr>
          <w:color w:val="231F20"/>
          <w:spacing w:val="1"/>
        </w:rPr>
        <w:t> </w:t>
      </w:r>
      <w:r>
        <w:rPr>
          <w:color w:val="231F20"/>
        </w:rPr>
        <w:t>определять и учитывать факторы влияющие на риск возникнове-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существенных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искажений.</w:t>
      </w:r>
    </w:p>
    <w:p>
      <w:pPr>
        <w:pStyle w:val="BodyText"/>
        <w:spacing w:line="254" w:lineRule="auto" w:before="6"/>
        <w:ind w:left="158" w:right="152" w:firstLine="396"/>
        <w:jc w:val="both"/>
      </w:pPr>
      <w:r>
        <w:rPr>
          <w:color w:val="231F20"/>
          <w:w w:val="105"/>
        </w:rPr>
        <w:t>Таким образом внутренний контроль объединяет финансо-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во-хозяйственную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единую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обеспечивая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постоянную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работу.</w:t>
      </w:r>
    </w:p>
    <w:p>
      <w:pPr>
        <w:pStyle w:val="BodyText"/>
        <w:spacing w:line="254" w:lineRule="auto" w:before="2"/>
        <w:ind w:left="158" w:right="154" w:firstLine="396"/>
        <w:jc w:val="right"/>
      </w:pP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внутреннего контроля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яв-</w:t>
      </w:r>
      <w:r>
        <w:rPr>
          <w:color w:val="231F20"/>
          <w:spacing w:val="1"/>
        </w:rPr>
        <w:t> </w:t>
      </w:r>
      <w:r>
        <w:rPr>
          <w:color w:val="231F20"/>
        </w:rPr>
        <w:t>ляется</w:t>
      </w:r>
      <w:r>
        <w:rPr>
          <w:color w:val="231F20"/>
          <w:spacing w:val="1"/>
        </w:rPr>
        <w:t> </w:t>
      </w:r>
      <w:r>
        <w:rPr>
          <w:color w:val="231F20"/>
        </w:rPr>
        <w:t>единственным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инструментом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финансово-хо-</w:t>
      </w:r>
      <w:r>
        <w:rPr>
          <w:color w:val="231F20"/>
          <w:spacing w:val="-50"/>
        </w:rPr>
        <w:t> </w:t>
      </w:r>
      <w:r>
        <w:rPr>
          <w:color w:val="231F20"/>
        </w:rPr>
        <w:t>зяйственной</w:t>
      </w:r>
      <w:r>
        <w:rPr>
          <w:color w:val="231F20"/>
          <w:spacing w:val="28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29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8"/>
        </w:rPr>
        <w:t> </w:t>
      </w:r>
      <w:r>
        <w:rPr>
          <w:color w:val="231F20"/>
        </w:rPr>
        <w:t>она</w:t>
      </w:r>
      <w:r>
        <w:rPr>
          <w:color w:val="231F20"/>
          <w:spacing w:val="27"/>
        </w:rPr>
        <w:t> </w:t>
      </w:r>
      <w:r>
        <w:rPr>
          <w:color w:val="231F20"/>
        </w:rPr>
        <w:t>лишь</w:t>
      </w:r>
      <w:r>
        <w:rPr>
          <w:color w:val="231F20"/>
          <w:spacing w:val="29"/>
        </w:rPr>
        <w:t> </w:t>
      </w:r>
      <w:r>
        <w:rPr>
          <w:color w:val="231F20"/>
        </w:rPr>
        <w:t>способству-</w:t>
      </w:r>
      <w:r>
        <w:rPr>
          <w:color w:val="231F20"/>
          <w:spacing w:val="1"/>
        </w:rPr>
        <w:t> </w:t>
      </w:r>
      <w:r>
        <w:rPr>
          <w:color w:val="231F20"/>
        </w:rPr>
        <w:t>ет,</w:t>
      </w:r>
      <w:r>
        <w:rPr>
          <w:color w:val="231F20"/>
          <w:spacing w:val="33"/>
        </w:rPr>
        <w:t> </w:t>
      </w:r>
      <w:r>
        <w:rPr>
          <w:color w:val="231F20"/>
        </w:rPr>
        <w:t>своевременному</w:t>
      </w:r>
      <w:r>
        <w:rPr>
          <w:color w:val="231F20"/>
          <w:spacing w:val="34"/>
        </w:rPr>
        <w:t> </w:t>
      </w:r>
      <w:r>
        <w:rPr>
          <w:color w:val="231F20"/>
        </w:rPr>
        <w:t>выявлению</w:t>
      </w:r>
      <w:r>
        <w:rPr>
          <w:color w:val="231F20"/>
          <w:spacing w:val="34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34"/>
        </w:rPr>
        <w:t> </w:t>
      </w:r>
      <w:r>
        <w:rPr>
          <w:color w:val="231F20"/>
        </w:rPr>
        <w:t>тенденций,</w:t>
      </w:r>
      <w:r>
        <w:rPr>
          <w:color w:val="231F20"/>
          <w:spacing w:val="34"/>
        </w:rPr>
        <w:t> </w:t>
      </w:r>
      <w:r>
        <w:rPr>
          <w:color w:val="231F20"/>
        </w:rPr>
        <w:t>а</w:t>
      </w:r>
      <w:r>
        <w:rPr>
          <w:color w:val="231F20"/>
          <w:spacing w:val="34"/>
        </w:rPr>
        <w:t> </w:t>
      </w:r>
      <w:r>
        <w:rPr>
          <w:color w:val="231F20"/>
        </w:rPr>
        <w:t>также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принятии</w:t>
      </w:r>
      <w:r>
        <w:rPr>
          <w:color w:val="231F20"/>
          <w:spacing w:val="11"/>
        </w:rPr>
        <w:t> </w:t>
      </w:r>
      <w:r>
        <w:rPr>
          <w:color w:val="231F20"/>
        </w:rPr>
        <w:t>мер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устранению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гарантирует</w:t>
      </w:r>
      <w:r>
        <w:rPr>
          <w:color w:val="231F20"/>
          <w:spacing w:val="-50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24"/>
        </w:rPr>
        <w:t> </w:t>
      </w:r>
      <w:r>
        <w:rPr>
          <w:color w:val="231F20"/>
        </w:rPr>
        <w:t>абсолютно</w:t>
      </w:r>
      <w:r>
        <w:rPr>
          <w:color w:val="231F20"/>
          <w:spacing w:val="24"/>
        </w:rPr>
        <w:t> </w:t>
      </w:r>
      <w:r>
        <w:rPr>
          <w:color w:val="231F20"/>
        </w:rPr>
        <w:t>положительного</w:t>
      </w:r>
      <w:r>
        <w:rPr>
          <w:color w:val="231F20"/>
          <w:spacing w:val="24"/>
        </w:rPr>
        <w:t> </w:t>
      </w:r>
      <w:r>
        <w:rPr>
          <w:color w:val="231F20"/>
        </w:rPr>
        <w:t>результата,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силу</w:t>
      </w:r>
      <w:r>
        <w:rPr>
          <w:color w:val="231F20"/>
          <w:spacing w:val="24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причин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это</w:t>
      </w:r>
      <w:r>
        <w:rPr>
          <w:color w:val="231F20"/>
          <w:spacing w:val="10"/>
        </w:rPr>
        <w:t> </w:t>
      </w:r>
      <w:r>
        <w:rPr>
          <w:color w:val="231F20"/>
        </w:rPr>
        <w:t>высокие</w:t>
      </w:r>
      <w:r>
        <w:rPr>
          <w:color w:val="231F20"/>
          <w:spacing w:val="9"/>
        </w:rPr>
        <w:t> </w:t>
      </w:r>
      <w:r>
        <w:rPr>
          <w:color w:val="231F20"/>
        </w:rPr>
        <w:t>затраты,</w:t>
      </w:r>
      <w:r>
        <w:rPr>
          <w:color w:val="231F20"/>
          <w:spacing w:val="10"/>
        </w:rPr>
        <w:t> </w:t>
      </w:r>
      <w:r>
        <w:rPr>
          <w:color w:val="231F20"/>
        </w:rPr>
        <w:t>сговор</w:t>
      </w:r>
      <w:r>
        <w:rPr>
          <w:color w:val="231F20"/>
          <w:spacing w:val="10"/>
        </w:rPr>
        <w:t> </w:t>
      </w:r>
      <w:r>
        <w:rPr>
          <w:color w:val="231F20"/>
        </w:rPr>
        <w:t>недобросовестных</w:t>
      </w:r>
      <w:r>
        <w:rPr>
          <w:color w:val="231F20"/>
          <w:spacing w:val="10"/>
        </w:rPr>
        <w:t> </w:t>
      </w:r>
      <w:r>
        <w:rPr>
          <w:color w:val="231F20"/>
        </w:rPr>
        <w:t>сотруд-</w:t>
      </w:r>
      <w:r>
        <w:rPr>
          <w:color w:val="231F20"/>
          <w:spacing w:val="-50"/>
        </w:rPr>
        <w:t> </w:t>
      </w:r>
      <w:r>
        <w:rPr>
          <w:color w:val="231F20"/>
        </w:rPr>
        <w:t>ников и игнорирование результатов внутреннего контроля со сто-</w:t>
      </w:r>
      <w:r>
        <w:rPr>
          <w:color w:val="231F20"/>
          <w:spacing w:val="-50"/>
        </w:rPr>
        <w:t> </w:t>
      </w:r>
      <w:r>
        <w:rPr>
          <w:color w:val="231F20"/>
        </w:rPr>
        <w:t>роны</w:t>
      </w:r>
      <w:r>
        <w:rPr>
          <w:color w:val="231F20"/>
          <w:spacing w:val="-7"/>
        </w:rPr>
        <w:t> </w:t>
      </w:r>
      <w:r>
        <w:rPr>
          <w:color w:val="231F20"/>
        </w:rPr>
        <w:t>руководства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которого</w:t>
      </w:r>
      <w:r>
        <w:rPr>
          <w:color w:val="231F20"/>
          <w:spacing w:val="-7"/>
        </w:rPr>
        <w:t> </w:t>
      </w:r>
      <w:r>
        <w:rPr>
          <w:color w:val="231F20"/>
        </w:rPr>
        <w:t>возложено</w:t>
      </w:r>
      <w:r>
        <w:rPr>
          <w:color w:val="231F20"/>
          <w:spacing w:val="-7"/>
        </w:rPr>
        <w:t> </w:t>
      </w:r>
      <w:r>
        <w:rPr>
          <w:color w:val="231F20"/>
        </w:rPr>
        <w:t>исполнение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рекомендаций,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разработанных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-11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10"/>
        </w:rPr>
        <w:t> </w:t>
      </w:r>
      <w:r>
        <w:rPr>
          <w:color w:val="231F20"/>
        </w:rPr>
        <w:t>аудита.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минимизации</w:t>
      </w:r>
      <w:r>
        <w:rPr>
          <w:color w:val="231F20"/>
          <w:spacing w:val="-3"/>
        </w:rPr>
        <w:t> </w:t>
      </w:r>
      <w:r>
        <w:rPr>
          <w:color w:val="231F20"/>
        </w:rPr>
        <w:t>данных</w:t>
      </w:r>
      <w:r>
        <w:rPr>
          <w:color w:val="231F20"/>
          <w:spacing w:val="-3"/>
        </w:rPr>
        <w:t> </w:t>
      </w:r>
      <w:r>
        <w:rPr>
          <w:color w:val="231F20"/>
        </w:rPr>
        <w:t>рисков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процессе</w:t>
      </w:r>
      <w:r>
        <w:rPr>
          <w:color w:val="231F20"/>
          <w:spacing w:val="-3"/>
        </w:rPr>
        <w:t> </w:t>
      </w:r>
      <w:r>
        <w:rPr>
          <w:color w:val="231F20"/>
        </w:rPr>
        <w:t>функционирова-</w:t>
      </w:r>
    </w:p>
    <w:p>
      <w:pPr>
        <w:pStyle w:val="BodyText"/>
        <w:spacing w:line="254" w:lineRule="auto" w:before="10"/>
        <w:ind w:left="158"/>
      </w:pPr>
      <w:r>
        <w:rPr>
          <w:color w:val="231F20"/>
        </w:rPr>
        <w:t>ния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8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9"/>
        </w:rPr>
        <w:t> </w:t>
      </w:r>
      <w:r>
        <w:rPr>
          <w:color w:val="231F20"/>
        </w:rPr>
        <w:t>сферы</w:t>
      </w:r>
      <w:r>
        <w:rPr>
          <w:color w:val="231F20"/>
          <w:spacing w:val="18"/>
        </w:rPr>
        <w:t> </w:t>
      </w:r>
      <w:r>
        <w:rPr>
          <w:color w:val="231F20"/>
        </w:rPr>
        <w:t>можно</w:t>
      </w:r>
      <w:r>
        <w:rPr>
          <w:color w:val="231F20"/>
          <w:spacing w:val="18"/>
        </w:rPr>
        <w:t> </w:t>
      </w:r>
      <w:r>
        <w:rPr>
          <w:color w:val="231F20"/>
        </w:rPr>
        <w:t>рекомендовать</w:t>
      </w:r>
      <w:r>
        <w:rPr>
          <w:color w:val="231F20"/>
          <w:spacing w:val="19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</w:rPr>
        <w:t>полнение следующих</w:t>
      </w:r>
      <w:r>
        <w:rPr>
          <w:color w:val="231F20"/>
          <w:spacing w:val="2"/>
        </w:rPr>
        <w:t> </w:t>
      </w:r>
      <w:r>
        <w:rPr>
          <w:color w:val="231F20"/>
        </w:rPr>
        <w:t>процедур</w:t>
      </w:r>
      <w:r>
        <w:rPr>
          <w:color w:val="231F20"/>
          <w:spacing w:val="1"/>
        </w:rPr>
        <w:t> </w:t>
      </w:r>
      <w:r>
        <w:rPr>
          <w:color w:val="231F20"/>
        </w:rPr>
        <w:t>[11]: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Четкий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документооборот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операций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ганизации;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Следование правилам субординации с персоналом, при 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дении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хозяйственной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94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Стандартизированный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подход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соответствию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отчетности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необходимым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требованиям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образцам;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Контроль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производимой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продукции,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четкое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соответствие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документов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факту;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Проведение регулярных мероприятий по выявлению деби-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торской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кредиторской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задолженностей;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Плановая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регулярная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инвентаризация;</w:t>
      </w:r>
    </w:p>
    <w:p>
      <w:pPr>
        <w:pStyle w:val="ListParagraph"/>
        <w:numPr>
          <w:ilvl w:val="0"/>
          <w:numId w:val="84"/>
        </w:numPr>
        <w:tabs>
          <w:tab w:pos="811" w:val="left" w:leader="none"/>
        </w:tabs>
        <w:spacing w:line="254" w:lineRule="auto" w:before="16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Соблюдение требований и норм законодательных актов,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сводов правил, правил составления документаций по ведению 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кументооборота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хозяйствующего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субъекта.</w:t>
      </w:r>
    </w:p>
    <w:p>
      <w:pPr>
        <w:pStyle w:val="BodyText"/>
        <w:spacing w:line="254" w:lineRule="auto" w:before="2"/>
        <w:ind w:left="158" w:right="155" w:firstLine="396"/>
        <w:jc w:val="right"/>
      </w:pP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всего</w:t>
      </w:r>
      <w:r>
        <w:rPr>
          <w:color w:val="231F20"/>
          <w:spacing w:val="14"/>
        </w:rPr>
        <w:t> </w:t>
      </w:r>
      <w:r>
        <w:rPr>
          <w:color w:val="231F20"/>
        </w:rPr>
        <w:t>вышеизложенного</w:t>
      </w:r>
      <w:r>
        <w:rPr>
          <w:color w:val="231F20"/>
          <w:spacing w:val="14"/>
        </w:rPr>
        <w:t> </w:t>
      </w:r>
      <w:r>
        <w:rPr>
          <w:color w:val="231F20"/>
        </w:rPr>
        <w:t>можно</w:t>
      </w:r>
      <w:r>
        <w:rPr>
          <w:color w:val="231F20"/>
          <w:spacing w:val="15"/>
        </w:rPr>
        <w:t> </w:t>
      </w:r>
      <w:r>
        <w:rPr>
          <w:color w:val="231F20"/>
        </w:rPr>
        <w:t>сделать</w:t>
      </w:r>
      <w:r>
        <w:rPr>
          <w:color w:val="231F20"/>
          <w:spacing w:val="14"/>
        </w:rPr>
        <w:t> </w:t>
      </w:r>
      <w:r>
        <w:rPr>
          <w:color w:val="231F20"/>
        </w:rPr>
        <w:t>вывод</w:t>
      </w:r>
      <w:r>
        <w:rPr>
          <w:color w:val="231F20"/>
          <w:spacing w:val="14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том,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на организацию внутреннего контроля строительных организаций</w:t>
      </w:r>
      <w:r>
        <w:rPr>
          <w:color w:val="231F20"/>
          <w:spacing w:val="-50"/>
        </w:rPr>
        <w:t> </w:t>
      </w:r>
      <w:r>
        <w:rPr>
          <w:color w:val="231F20"/>
        </w:rPr>
        <w:t>значительное</w:t>
      </w:r>
      <w:r>
        <w:rPr>
          <w:color w:val="231F20"/>
          <w:spacing w:val="41"/>
        </w:rPr>
        <w:t> </w:t>
      </w:r>
      <w:r>
        <w:rPr>
          <w:color w:val="231F20"/>
        </w:rPr>
        <w:t>влияние</w:t>
      </w:r>
      <w:r>
        <w:rPr>
          <w:color w:val="231F20"/>
          <w:spacing w:val="41"/>
        </w:rPr>
        <w:t> </w:t>
      </w:r>
      <w:r>
        <w:rPr>
          <w:color w:val="231F20"/>
        </w:rPr>
        <w:t>оказывает</w:t>
      </w:r>
      <w:r>
        <w:rPr>
          <w:color w:val="231F20"/>
          <w:spacing w:val="42"/>
        </w:rPr>
        <w:t> </w:t>
      </w:r>
      <w:r>
        <w:rPr>
          <w:color w:val="231F20"/>
        </w:rPr>
        <w:t>специфика</w:t>
      </w:r>
      <w:r>
        <w:rPr>
          <w:color w:val="231F20"/>
          <w:spacing w:val="41"/>
        </w:rPr>
        <w:t> </w:t>
      </w:r>
      <w:r>
        <w:rPr>
          <w:color w:val="231F20"/>
        </w:rPr>
        <w:t>отрасли</w:t>
      </w:r>
      <w:r>
        <w:rPr>
          <w:color w:val="231F20"/>
          <w:spacing w:val="41"/>
        </w:rPr>
        <w:t> </w:t>
      </w:r>
      <w:r>
        <w:rPr>
          <w:color w:val="231F20"/>
        </w:rPr>
        <w:t>связанная: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отсутствием</w:t>
      </w:r>
      <w:r>
        <w:rPr>
          <w:color w:val="231F20"/>
          <w:spacing w:val="4"/>
        </w:rPr>
        <w:t> </w:t>
      </w:r>
      <w:r>
        <w:rPr>
          <w:color w:val="231F20"/>
        </w:rPr>
        <w:t>мобильности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3"/>
        </w:rPr>
        <w:t> </w:t>
      </w:r>
      <w:r>
        <w:rPr>
          <w:color w:val="231F20"/>
        </w:rPr>
        <w:t>продукта,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жесткой</w:t>
      </w:r>
      <w:r>
        <w:rPr>
          <w:color w:val="231F20"/>
          <w:spacing w:val="1"/>
        </w:rPr>
        <w:t> </w:t>
      </w:r>
      <w:r>
        <w:rPr>
          <w:color w:val="231F20"/>
        </w:rPr>
        <w:t>привязки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земле,</w:t>
      </w:r>
      <w:r>
        <w:rPr>
          <w:color w:val="231F20"/>
          <w:spacing w:val="-11"/>
        </w:rPr>
        <w:t> </w:t>
      </w:r>
      <w:r>
        <w:rPr>
          <w:color w:val="231F20"/>
        </w:rPr>
        <w:t>влиянием</w:t>
      </w:r>
      <w:r>
        <w:rPr>
          <w:color w:val="231F20"/>
          <w:spacing w:val="-11"/>
        </w:rPr>
        <w:t> </w:t>
      </w:r>
      <w:r>
        <w:rPr>
          <w:color w:val="231F20"/>
        </w:rPr>
        <w:t>местоположения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процесс</w:t>
      </w:r>
      <w:r>
        <w:rPr>
          <w:color w:val="231F20"/>
          <w:spacing w:val="-10"/>
        </w:rPr>
        <w:t> </w:t>
      </w:r>
      <w:r>
        <w:rPr>
          <w:color w:val="231F20"/>
        </w:rPr>
        <w:t>создания,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реализации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эксплуатации;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длительностью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производственного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цик-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финансоёмкостью</w:t>
      </w:r>
      <w:r>
        <w:rPr>
          <w:color w:val="231F20"/>
          <w:spacing w:val="3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3"/>
        </w:rPr>
        <w:t> </w:t>
      </w:r>
      <w:r>
        <w:rPr>
          <w:color w:val="231F20"/>
        </w:rPr>
        <w:t>крупных</w:t>
      </w:r>
      <w:r>
        <w:rPr>
          <w:color w:val="231F20"/>
          <w:spacing w:val="3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3"/>
        </w:rPr>
        <w:t> </w:t>
      </w:r>
      <w:r>
        <w:rPr>
          <w:color w:val="231F20"/>
        </w:rPr>
        <w:t>проек-</w:t>
      </w:r>
      <w:r>
        <w:rPr>
          <w:color w:val="231F20"/>
          <w:spacing w:val="-50"/>
        </w:rPr>
        <w:t> </w:t>
      </w:r>
      <w:r>
        <w:rPr>
          <w:color w:val="231F20"/>
        </w:rPr>
        <w:t>тов; выраженным мультипликативным взаимным влиянием с дру-</w:t>
      </w:r>
      <w:r>
        <w:rPr>
          <w:color w:val="231F20"/>
          <w:spacing w:val="-50"/>
        </w:rPr>
        <w:t> </w:t>
      </w:r>
      <w:r>
        <w:rPr>
          <w:color w:val="231F20"/>
        </w:rPr>
        <w:t>гими</w:t>
      </w:r>
      <w:r>
        <w:rPr>
          <w:color w:val="231F20"/>
          <w:spacing w:val="23"/>
        </w:rPr>
        <w:t> </w:t>
      </w:r>
      <w:r>
        <w:rPr>
          <w:color w:val="231F20"/>
        </w:rPr>
        <w:t>отраслями</w:t>
      </w:r>
      <w:r>
        <w:rPr>
          <w:color w:val="231F20"/>
          <w:spacing w:val="23"/>
        </w:rPr>
        <w:t> </w:t>
      </w:r>
      <w:r>
        <w:rPr>
          <w:color w:val="231F20"/>
        </w:rPr>
        <w:t>экономики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поставщиками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производителями</w:t>
      </w:r>
      <w:r>
        <w:rPr>
          <w:color w:val="231F20"/>
          <w:spacing w:val="1"/>
        </w:rPr>
        <w:t> </w:t>
      </w:r>
      <w:r>
        <w:rPr>
          <w:color w:val="231F20"/>
        </w:rPr>
        <w:t>сырья,</w:t>
      </w:r>
      <w:r>
        <w:rPr>
          <w:color w:val="231F20"/>
          <w:spacing w:val="-7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-7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сферы</w:t>
      </w:r>
      <w:r>
        <w:rPr>
          <w:color w:val="231F20"/>
          <w:spacing w:val="-7"/>
        </w:rPr>
        <w:t> </w:t>
      </w:r>
      <w:r>
        <w:rPr>
          <w:color w:val="231F20"/>
        </w:rPr>
        <w:t>услуг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торговли.</w:t>
      </w:r>
      <w:r>
        <w:rPr>
          <w:color w:val="231F20"/>
          <w:spacing w:val="-50"/>
        </w:rPr>
        <w:t> </w:t>
      </w: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же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негативным</w:t>
      </w:r>
      <w:r>
        <w:rPr>
          <w:color w:val="231F20"/>
          <w:spacing w:val="6"/>
        </w:rPr>
        <w:t> </w:t>
      </w:r>
      <w:r>
        <w:rPr>
          <w:color w:val="231F20"/>
        </w:rPr>
        <w:t>моментам,</w:t>
      </w:r>
      <w:r>
        <w:rPr>
          <w:color w:val="231F20"/>
          <w:spacing w:val="6"/>
        </w:rPr>
        <w:t> </w:t>
      </w:r>
      <w:r>
        <w:rPr>
          <w:color w:val="231F20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</w:rPr>
        <w:t>должна</w:t>
      </w:r>
      <w:r>
        <w:rPr>
          <w:color w:val="231F20"/>
          <w:spacing w:val="5"/>
        </w:rPr>
        <w:t> </w:t>
      </w:r>
      <w:r>
        <w:rPr>
          <w:color w:val="231F20"/>
        </w:rPr>
        <w:t>нейтрализо-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30"/>
        </w:rPr>
        <w:t> </w:t>
      </w:r>
      <w:r>
        <w:rPr>
          <w:color w:val="231F20"/>
        </w:rPr>
        <w:t>эффективная</w:t>
      </w:r>
      <w:r>
        <w:rPr>
          <w:color w:val="231F20"/>
          <w:spacing w:val="31"/>
        </w:rPr>
        <w:t> </w:t>
      </w:r>
      <w:r>
        <w:rPr>
          <w:color w:val="231F20"/>
        </w:rPr>
        <w:t>система</w:t>
      </w:r>
      <w:r>
        <w:rPr>
          <w:color w:val="231F20"/>
          <w:spacing w:val="31"/>
        </w:rPr>
        <w:t> </w:t>
      </w:r>
      <w:r>
        <w:rPr>
          <w:color w:val="231F20"/>
        </w:rPr>
        <w:t>управленческого</w:t>
      </w:r>
      <w:r>
        <w:rPr>
          <w:color w:val="231F20"/>
          <w:spacing w:val="30"/>
        </w:rPr>
        <w:t> </w:t>
      </w:r>
      <w:r>
        <w:rPr>
          <w:color w:val="231F20"/>
        </w:rPr>
        <w:t>учета</w:t>
      </w:r>
      <w:r>
        <w:rPr>
          <w:color w:val="231F20"/>
          <w:spacing w:val="3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отнести:</w:t>
      </w:r>
      <w:r>
        <w:rPr>
          <w:color w:val="231F20"/>
          <w:spacing w:val="3"/>
        </w:rPr>
        <w:t> </w:t>
      </w:r>
      <w:r>
        <w:rPr>
          <w:color w:val="231F20"/>
        </w:rPr>
        <w:t>хищение,</w:t>
      </w:r>
      <w:r>
        <w:rPr>
          <w:color w:val="231F20"/>
          <w:spacing w:val="4"/>
        </w:rPr>
        <w:t> </w:t>
      </w:r>
      <w:r>
        <w:rPr>
          <w:color w:val="231F20"/>
        </w:rPr>
        <w:t>нерациональное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нецеле-</w:t>
      </w:r>
      <w:r>
        <w:rPr>
          <w:color w:val="231F20"/>
          <w:spacing w:val="1"/>
        </w:rPr>
        <w:t> </w:t>
      </w:r>
      <w:r>
        <w:rPr>
          <w:color w:val="231F20"/>
        </w:rPr>
        <w:t>вое</w:t>
      </w:r>
      <w:r>
        <w:rPr>
          <w:color w:val="231F20"/>
          <w:spacing w:val="21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21"/>
        </w:rPr>
        <w:t> </w:t>
      </w:r>
      <w:r>
        <w:rPr>
          <w:color w:val="231F20"/>
        </w:rPr>
        <w:t>имущества,</w:t>
      </w:r>
      <w:r>
        <w:rPr>
          <w:color w:val="231F20"/>
          <w:spacing w:val="21"/>
        </w:rPr>
        <w:t> </w:t>
      </w:r>
      <w:r>
        <w:rPr>
          <w:color w:val="231F20"/>
        </w:rPr>
        <w:t>оборудования,</w:t>
      </w:r>
      <w:r>
        <w:rPr>
          <w:color w:val="231F20"/>
          <w:spacing w:val="21"/>
        </w:rPr>
        <w:t> </w:t>
      </w:r>
      <w:r>
        <w:rPr>
          <w:color w:val="231F20"/>
        </w:rPr>
        <w:t>денежных</w:t>
      </w:r>
      <w:r>
        <w:rPr>
          <w:color w:val="231F20"/>
          <w:spacing w:val="21"/>
        </w:rPr>
        <w:t> </w:t>
      </w:r>
      <w:r>
        <w:rPr>
          <w:color w:val="231F20"/>
        </w:rPr>
        <w:t>средств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прочих</w:t>
      </w:r>
      <w:r>
        <w:rPr>
          <w:color w:val="231F20"/>
          <w:spacing w:val="7"/>
        </w:rPr>
        <w:t> </w:t>
      </w:r>
      <w:r>
        <w:rPr>
          <w:color w:val="231F20"/>
        </w:rPr>
        <w:t>товарно-материальных</w:t>
      </w:r>
      <w:r>
        <w:rPr>
          <w:color w:val="231F20"/>
          <w:spacing w:val="4"/>
        </w:rPr>
        <w:t> </w:t>
      </w:r>
      <w:r>
        <w:rPr>
          <w:color w:val="231F20"/>
        </w:rPr>
        <w:t>ценностей</w:t>
      </w:r>
      <w:r>
        <w:rPr>
          <w:color w:val="231F20"/>
          <w:spacing w:val="7"/>
        </w:rPr>
        <w:t> </w:t>
      </w:r>
      <w:r>
        <w:rPr>
          <w:color w:val="231F20"/>
        </w:rPr>
        <w:t>персоналом</w:t>
      </w:r>
      <w:r>
        <w:rPr>
          <w:color w:val="231F20"/>
          <w:spacing w:val="6"/>
        </w:rPr>
        <w:t> </w:t>
      </w:r>
      <w:r>
        <w:rPr>
          <w:color w:val="231F20"/>
        </w:rPr>
        <w:t>предпри-</w:t>
      </w:r>
      <w:r>
        <w:rPr>
          <w:color w:val="231F20"/>
          <w:spacing w:val="1"/>
        </w:rPr>
        <w:t> </w:t>
      </w:r>
      <w:r>
        <w:rPr>
          <w:color w:val="231F20"/>
        </w:rPr>
        <w:t>ятия;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8"/>
        </w:rPr>
        <w:t> </w:t>
      </w:r>
      <w:r>
        <w:rPr>
          <w:color w:val="231F20"/>
        </w:rPr>
        <w:t>принципов</w:t>
      </w:r>
      <w:r>
        <w:rPr>
          <w:color w:val="231F20"/>
          <w:spacing w:val="8"/>
        </w:rPr>
        <w:t> </w:t>
      </w:r>
      <w:r>
        <w:rPr>
          <w:color w:val="231F20"/>
        </w:rPr>
        <w:t>сметного</w:t>
      </w:r>
      <w:r>
        <w:rPr>
          <w:color w:val="231F20"/>
          <w:spacing w:val="8"/>
        </w:rPr>
        <w:t> </w:t>
      </w:r>
      <w:r>
        <w:rPr>
          <w:color w:val="231F20"/>
        </w:rPr>
        <w:t>нормирования,</w:t>
      </w:r>
      <w:r>
        <w:rPr>
          <w:color w:val="231F20"/>
          <w:spacing w:val="8"/>
        </w:rPr>
        <w:t> </w:t>
      </w:r>
      <w:r>
        <w:rPr>
          <w:color w:val="231F20"/>
        </w:rPr>
        <w:t>обеспе-</w:t>
      </w:r>
      <w:r>
        <w:rPr>
          <w:color w:val="231F20"/>
          <w:spacing w:val="-50"/>
        </w:rPr>
        <w:t> </w:t>
      </w:r>
      <w:r>
        <w:rPr>
          <w:color w:val="231F20"/>
        </w:rPr>
        <w:t>чения</w:t>
      </w:r>
      <w:r>
        <w:rPr>
          <w:color w:val="231F20"/>
          <w:spacing w:val="28"/>
        </w:rPr>
        <w:t> </w:t>
      </w:r>
      <w:r>
        <w:rPr>
          <w:color w:val="231F20"/>
        </w:rPr>
        <w:t>контроля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9"/>
        </w:rPr>
        <w:t> </w:t>
      </w:r>
      <w:r>
        <w:rPr>
          <w:color w:val="231F20"/>
        </w:rPr>
        <w:t>качеством</w:t>
      </w:r>
      <w:r>
        <w:rPr>
          <w:color w:val="231F20"/>
          <w:spacing w:val="28"/>
        </w:rPr>
        <w:t> </w:t>
      </w:r>
      <w:r>
        <w:rPr>
          <w:color w:val="231F20"/>
        </w:rPr>
        <w:t>строительно-монтажных</w:t>
      </w:r>
      <w:r>
        <w:rPr>
          <w:color w:val="231F20"/>
          <w:spacing w:val="29"/>
        </w:rPr>
        <w:t> </w:t>
      </w:r>
      <w:r>
        <w:rPr>
          <w:color w:val="231F20"/>
        </w:rPr>
        <w:t>работ;</w:t>
      </w:r>
      <w:r>
        <w:rPr>
          <w:color w:val="231F20"/>
          <w:spacing w:val="28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25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26"/>
        </w:rPr>
        <w:t> </w:t>
      </w:r>
      <w:r>
        <w:rPr>
          <w:color w:val="231F20"/>
        </w:rPr>
        <w:t>норм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правил,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также</w:t>
      </w:r>
      <w:r>
        <w:rPr>
          <w:color w:val="231F20"/>
          <w:spacing w:val="26"/>
        </w:rPr>
        <w:t> </w:t>
      </w:r>
      <w:r>
        <w:rPr>
          <w:color w:val="231F20"/>
        </w:rPr>
        <w:t>правил</w:t>
      </w:r>
      <w:r>
        <w:rPr>
          <w:color w:val="231F20"/>
          <w:spacing w:val="26"/>
        </w:rPr>
        <w:t> </w:t>
      </w:r>
      <w:r>
        <w:rPr>
          <w:color w:val="231F20"/>
        </w:rPr>
        <w:t>охра-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15"/>
        </w:rPr>
        <w:t> </w:t>
      </w:r>
      <w:r>
        <w:rPr>
          <w:color w:val="231F20"/>
        </w:rPr>
        <w:t>труда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техники</w:t>
      </w:r>
      <w:r>
        <w:rPr>
          <w:color w:val="231F20"/>
          <w:spacing w:val="17"/>
        </w:rPr>
        <w:t> </w:t>
      </w:r>
      <w:r>
        <w:rPr>
          <w:color w:val="231F20"/>
        </w:rPr>
        <w:t>безопасности.</w:t>
      </w:r>
      <w:r>
        <w:rPr>
          <w:color w:val="231F20"/>
          <w:spacing w:val="16"/>
        </w:rPr>
        <w:t> </w:t>
      </w:r>
      <w:r>
        <w:rPr>
          <w:color w:val="231F20"/>
        </w:rPr>
        <w:t>Кроме</w:t>
      </w:r>
      <w:r>
        <w:rPr>
          <w:color w:val="231F20"/>
          <w:spacing w:val="16"/>
        </w:rPr>
        <w:t> </w:t>
      </w:r>
      <w:r>
        <w:rPr>
          <w:color w:val="231F20"/>
        </w:rPr>
        <w:t>того,</w:t>
      </w:r>
      <w:r>
        <w:rPr>
          <w:color w:val="231F20"/>
          <w:spacing w:val="16"/>
        </w:rPr>
        <w:t> </w:t>
      </w:r>
      <w:r>
        <w:rPr>
          <w:color w:val="231F20"/>
        </w:rPr>
        <w:t>система</w:t>
      </w:r>
      <w:r>
        <w:rPr>
          <w:color w:val="231F20"/>
          <w:spacing w:val="16"/>
        </w:rPr>
        <w:t> </w:t>
      </w:r>
      <w:r>
        <w:rPr>
          <w:color w:val="231F20"/>
        </w:rPr>
        <w:t>внутрен-</w:t>
      </w:r>
      <w:r>
        <w:rPr>
          <w:color w:val="231F20"/>
          <w:spacing w:val="-50"/>
        </w:rPr>
        <w:t> </w:t>
      </w:r>
      <w:r>
        <w:rPr>
          <w:color w:val="231F20"/>
        </w:rPr>
        <w:t>него контроля в строительстве выполняет функции контроля, спо-</w:t>
      </w:r>
      <w:r>
        <w:rPr>
          <w:color w:val="231F20"/>
          <w:spacing w:val="-50"/>
        </w:rPr>
        <w:t> </w:t>
      </w:r>
      <w:r>
        <w:rPr>
          <w:color w:val="231F20"/>
        </w:rPr>
        <w:t>собствующее</w:t>
      </w:r>
      <w:r>
        <w:rPr>
          <w:color w:val="231F20"/>
          <w:spacing w:val="28"/>
        </w:rPr>
        <w:t> </w:t>
      </w:r>
      <w:r>
        <w:rPr>
          <w:color w:val="231F20"/>
        </w:rPr>
        <w:t>повышению</w:t>
      </w:r>
      <w:r>
        <w:rPr>
          <w:color w:val="231F20"/>
          <w:spacing w:val="2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8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28"/>
        </w:rPr>
        <w:t> </w:t>
      </w:r>
      <w:r>
        <w:rPr>
          <w:color w:val="231F20"/>
        </w:rPr>
        <w:t>учета.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Эффективная</w:t>
      </w:r>
      <w:r>
        <w:rPr>
          <w:color w:val="231F20"/>
          <w:spacing w:val="16"/>
        </w:rPr>
        <w:t> </w:t>
      </w:r>
      <w:r>
        <w:rPr>
          <w:color w:val="231F20"/>
        </w:rPr>
        <w:t>система</w:t>
      </w:r>
      <w:r>
        <w:rPr>
          <w:color w:val="231F20"/>
          <w:spacing w:val="16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16"/>
        </w:rPr>
        <w:t> </w:t>
      </w:r>
      <w:r>
        <w:rPr>
          <w:color w:val="231F20"/>
        </w:rPr>
        <w:t>контроля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15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зволяет</w:t>
      </w:r>
      <w:r>
        <w:rPr>
          <w:color w:val="231F20"/>
          <w:spacing w:val="17"/>
        </w:rPr>
        <w:t> </w:t>
      </w:r>
      <w:r>
        <w:rPr>
          <w:color w:val="231F20"/>
        </w:rPr>
        <w:t>усилить</w:t>
      </w:r>
      <w:r>
        <w:rPr>
          <w:color w:val="231F20"/>
          <w:spacing w:val="17"/>
        </w:rPr>
        <w:t> </w:t>
      </w:r>
      <w:r>
        <w:rPr>
          <w:color w:val="231F20"/>
        </w:rPr>
        <w:t>контроль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затратами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повысить</w:t>
      </w:r>
      <w:r>
        <w:rPr>
          <w:color w:val="231F20"/>
          <w:spacing w:val="18"/>
        </w:rPr>
        <w:t> </w:t>
      </w:r>
      <w:r>
        <w:rPr>
          <w:color w:val="231F20"/>
        </w:rPr>
        <w:t>безопасность</w:t>
      </w:r>
    </w:p>
    <w:p>
      <w:pPr>
        <w:pStyle w:val="BodyText"/>
        <w:spacing w:before="19"/>
        <w:ind w:left="158"/>
      </w:pPr>
      <w:r>
        <w:rPr>
          <w:color w:val="231F20"/>
        </w:rPr>
        <w:t>объектов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строительства.</w:t>
      </w:r>
    </w:p>
    <w:p>
      <w:pPr>
        <w:spacing w:after="0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both"/>
      </w:pPr>
      <w:r>
        <w:rPr>
          <w:color w:val="231F20"/>
          <w:spacing w:val="-2"/>
        </w:rPr>
        <w:t>Внутренний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контроль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бухгалтерский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способствуют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</w:rPr>
        <w:t>единению совокупности финансово-хозяйственной деятельности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организации в единую систему обеспечивая ее бесперебойное функ-</w:t>
      </w:r>
      <w:r>
        <w:rPr>
          <w:color w:val="231F20"/>
          <w:spacing w:val="-51"/>
        </w:rPr>
        <w:t> </w:t>
      </w:r>
      <w:r>
        <w:rPr>
          <w:color w:val="231F20"/>
        </w:rPr>
        <w:t>ционирование.</w:t>
      </w:r>
      <w:r>
        <w:rPr>
          <w:color w:val="231F20"/>
          <w:spacing w:val="-9"/>
        </w:rPr>
        <w:t> </w:t>
      </w:r>
      <w:r>
        <w:rPr>
          <w:color w:val="231F20"/>
        </w:rPr>
        <w:t>Однако</w:t>
      </w:r>
      <w:r>
        <w:rPr>
          <w:color w:val="231F20"/>
          <w:spacing w:val="-9"/>
        </w:rPr>
        <w:t> </w:t>
      </w:r>
      <w:r>
        <w:rPr>
          <w:color w:val="231F20"/>
        </w:rPr>
        <w:t>следует</w:t>
      </w:r>
      <w:r>
        <w:rPr>
          <w:color w:val="231F20"/>
          <w:spacing w:val="-9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система</w:t>
      </w:r>
      <w:r>
        <w:rPr>
          <w:color w:val="231F20"/>
          <w:spacing w:val="-9"/>
        </w:rPr>
        <w:t> </w:t>
      </w:r>
      <w:r>
        <w:rPr>
          <w:color w:val="231F20"/>
        </w:rPr>
        <w:t>внутренне-</w:t>
      </w:r>
      <w:r>
        <w:rPr>
          <w:color w:val="231F20"/>
          <w:spacing w:val="-50"/>
        </w:rPr>
        <w:t> </w:t>
      </w:r>
      <w:r>
        <w:rPr>
          <w:color w:val="231F20"/>
        </w:rPr>
        <w:t>го контроля не является единственным инструментом управления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финансово-хозяйственной деятельностью предприятия, она лишь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способствует,</w:t>
      </w:r>
      <w:r>
        <w:rPr>
          <w:color w:val="231F20"/>
          <w:spacing w:val="1"/>
        </w:rPr>
        <w:t> </w:t>
      </w:r>
      <w:r>
        <w:rPr>
          <w:color w:val="231F20"/>
        </w:rPr>
        <w:t>своевременному</w:t>
      </w:r>
      <w:r>
        <w:rPr>
          <w:color w:val="231F20"/>
          <w:spacing w:val="1"/>
        </w:rPr>
        <w:t> </w:t>
      </w:r>
      <w:r>
        <w:rPr>
          <w:color w:val="231F20"/>
        </w:rPr>
        <w:t>выявлению</w:t>
      </w:r>
      <w:r>
        <w:rPr>
          <w:color w:val="231F20"/>
          <w:spacing w:val="1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1"/>
        </w:rPr>
        <w:t> </w:t>
      </w:r>
      <w:r>
        <w:rPr>
          <w:color w:val="231F20"/>
        </w:rPr>
        <w:t>тенден-</w:t>
      </w:r>
      <w:r>
        <w:rPr>
          <w:color w:val="231F20"/>
          <w:spacing w:val="1"/>
        </w:rPr>
        <w:t> </w:t>
      </w:r>
      <w:r>
        <w:rPr>
          <w:color w:val="231F20"/>
        </w:rPr>
        <w:t>ций, а также в разработке и принятии мер по их устранению и не</w:t>
      </w:r>
      <w:r>
        <w:rPr>
          <w:color w:val="231F20"/>
          <w:spacing w:val="1"/>
        </w:rPr>
        <w:t> </w:t>
      </w:r>
      <w:r>
        <w:rPr>
          <w:color w:val="231F20"/>
        </w:rPr>
        <w:t>гарантирует</w:t>
      </w:r>
      <w:r>
        <w:rPr>
          <w:color w:val="231F20"/>
          <w:spacing w:val="9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10"/>
        </w:rPr>
        <w:t> </w:t>
      </w:r>
      <w:r>
        <w:rPr>
          <w:color w:val="231F20"/>
        </w:rPr>
        <w:t>абсолютно</w:t>
      </w:r>
      <w:r>
        <w:rPr>
          <w:color w:val="231F20"/>
          <w:spacing w:val="10"/>
        </w:rPr>
        <w:t> </w:t>
      </w:r>
      <w:r>
        <w:rPr>
          <w:color w:val="231F20"/>
        </w:rPr>
        <w:t>положительного</w:t>
      </w:r>
      <w:r>
        <w:rPr>
          <w:color w:val="231F20"/>
          <w:spacing w:val="10"/>
        </w:rPr>
        <w:t> </w:t>
      </w:r>
      <w:r>
        <w:rPr>
          <w:color w:val="231F20"/>
        </w:rPr>
        <w:t>результата.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Некрасова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Возможности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системы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функционального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цессе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принятия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управленческих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решений.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Некрасова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логия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общество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21-м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столетии: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Труды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3-й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междунар.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научн.-практ.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конф.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(21–23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мая)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–СПб,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СПбГТУ,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399–400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0" w:lineRule="auto" w:before="3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105"/>
          <w:sz w:val="18"/>
        </w:rPr>
        <w:t>Nekrasova</w:t>
      </w:r>
      <w:r>
        <w:rPr>
          <w:i/>
          <w:color w:val="231F20"/>
          <w:spacing w:val="43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O.</w:t>
      </w:r>
      <w:r>
        <w:rPr>
          <w:i/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Cost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management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taking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managerial</w:t>
      </w:r>
      <w:r>
        <w:rPr>
          <w:color w:val="231F20"/>
          <w:spacing w:val="44"/>
          <w:w w:val="105"/>
          <w:sz w:val="18"/>
        </w:rPr>
        <w:t> </w:t>
      </w:r>
      <w:r>
        <w:rPr>
          <w:color w:val="231F20"/>
          <w:w w:val="105"/>
          <w:sz w:val="18"/>
        </w:rPr>
        <w:t>decisions.</w:t>
      </w:r>
      <w:r>
        <w:rPr>
          <w:color w:val="231F20"/>
          <w:spacing w:val="43"/>
          <w:w w:val="105"/>
          <w:sz w:val="18"/>
        </w:rPr>
        <w:t> </w:t>
      </w:r>
      <w:r>
        <w:rPr>
          <w:color w:val="231F20"/>
          <w:w w:val="105"/>
          <w:sz w:val="18"/>
        </w:rPr>
        <w:t>/</w:t>
      </w:r>
    </w:p>
    <w:p>
      <w:pPr>
        <w:spacing w:line="249" w:lineRule="auto" w:before="9"/>
        <w:ind w:left="158" w:right="157" w:firstLine="0"/>
        <w:jc w:val="both"/>
        <w:rPr>
          <w:sz w:val="18"/>
        </w:rPr>
      </w:pPr>
      <w:r>
        <w:rPr>
          <w:color w:val="231F20"/>
          <w:sz w:val="18"/>
        </w:rPr>
        <w:t>O. Nekrasova // Economic and management – 2001: International conference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proceedings. – volume 6. – p. 143–147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Хан Д. </w:t>
      </w:r>
      <w:r>
        <w:rPr>
          <w:color w:val="231F20"/>
          <w:w w:val="95"/>
          <w:sz w:val="18"/>
        </w:rPr>
        <w:t>Планирование и контроль: концепция контроллинга / Пер. с нем.;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под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ред.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предисл.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Турчака,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Головача,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Лукашевича.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Москва: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статистика, 1997. – 765 с.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105"/>
          <w:sz w:val="18"/>
        </w:rPr>
        <w:t>Ивашкевич</w:t>
      </w:r>
      <w:r>
        <w:rPr>
          <w:i/>
          <w:color w:val="231F20"/>
          <w:spacing w:val="38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В.</w:t>
      </w:r>
      <w:r>
        <w:rPr>
          <w:i/>
          <w:color w:val="231F20"/>
          <w:spacing w:val="38"/>
          <w:w w:val="105"/>
          <w:sz w:val="18"/>
        </w:rPr>
        <w:t> </w:t>
      </w:r>
      <w:r>
        <w:rPr>
          <w:i/>
          <w:color w:val="231F20"/>
          <w:w w:val="105"/>
          <w:sz w:val="18"/>
        </w:rPr>
        <w:t>Б.</w:t>
      </w:r>
      <w:r>
        <w:rPr>
          <w:i/>
          <w:color w:val="231F20"/>
          <w:spacing w:val="40"/>
          <w:w w:val="105"/>
          <w:sz w:val="18"/>
        </w:rPr>
        <w:t> </w:t>
      </w:r>
      <w:r>
        <w:rPr>
          <w:color w:val="231F20"/>
          <w:w w:val="105"/>
          <w:sz w:val="18"/>
        </w:rPr>
        <w:t>Контроллинг: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экзотика</w:t>
      </w:r>
      <w:r>
        <w:rPr>
          <w:color w:val="231F20"/>
          <w:spacing w:val="39"/>
          <w:w w:val="105"/>
          <w:sz w:val="18"/>
        </w:rPr>
        <w:t> </w:t>
      </w:r>
      <w:r>
        <w:rPr>
          <w:color w:val="231F20"/>
          <w:w w:val="105"/>
          <w:sz w:val="18"/>
        </w:rPr>
        <w:t>или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необходимость?</w:t>
      </w:r>
      <w:r>
        <w:rPr>
          <w:color w:val="231F20"/>
          <w:spacing w:val="38"/>
          <w:w w:val="105"/>
          <w:sz w:val="18"/>
        </w:rPr>
        <w:t> </w:t>
      </w:r>
      <w:r>
        <w:rPr>
          <w:color w:val="231F20"/>
          <w:w w:val="105"/>
          <w:sz w:val="18"/>
        </w:rPr>
        <w:t>/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В.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Б.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Ивашкевич,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А.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И.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Ивашкевич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//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Бухгалтерский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учет.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1996.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7.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С.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28–29.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Ананькина Е. А. </w:t>
      </w:r>
      <w:r>
        <w:rPr>
          <w:color w:val="231F20"/>
          <w:sz w:val="18"/>
        </w:rPr>
        <w:t>Контроллинг как инструмент управления предприя-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тием / Е. А. Ананькина, С. В.Данилочкин, Н. Г. Данилочкина и др. / Под ред.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Данилочкиной.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ЮНИТИ,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279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Ансофф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2"/>
          <w:sz w:val="18"/>
        </w:rPr>
        <w:t>И.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Новая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корпоративная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стратегия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Ансофф.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СПб.: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Питер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1999. – 416 с.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Кеворкова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Ж.В.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Практический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аудит.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Таблицы,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схемы,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комментарии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Кеворкова,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Бережной,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Мамаева.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Проспект,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432 с.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Лесняк В. А. </w:t>
      </w:r>
      <w:r>
        <w:rPr>
          <w:color w:val="231F20"/>
          <w:sz w:val="18"/>
        </w:rPr>
        <w:t>Внутренний аудит в системе управления современным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предприятием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Лесняк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15–19.</w:t>
      </w:r>
    </w:p>
    <w:p>
      <w:pPr>
        <w:pStyle w:val="ListParagraph"/>
        <w:numPr>
          <w:ilvl w:val="0"/>
          <w:numId w:val="85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Крышкин О. В. </w:t>
      </w:r>
      <w:r>
        <w:rPr>
          <w:color w:val="231F20"/>
          <w:w w:val="95"/>
          <w:sz w:val="18"/>
        </w:rPr>
        <w:t>Настольная книга по внутреннему аудиту. Риски и биз-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нес-процессы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Крышкин.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Альпина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Паблишер,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478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5"/>
        </w:numPr>
        <w:tabs>
          <w:tab w:pos="86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Левкович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7"/>
          <w:sz w:val="18"/>
        </w:rPr>
        <w:t> </w:t>
      </w:r>
      <w:r>
        <w:rPr>
          <w:color w:val="231F20"/>
          <w:sz w:val="18"/>
        </w:rPr>
        <w:t>Бухгалтерский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налоговый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учет,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финансовый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контроль.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Левкович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[и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др.].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Москва: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Амалфея,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728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60.944901pt;margin-top:527.846497pt;width:15pt;height:11.1pt;mso-position-horizontal-relative:page;mso-position-vertical-relative:page;z-index:-20659200" type="#_x0000_t202" id="docshape146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4.437pt;margin-top:516.119019pt;width:75.535pt;height:46.766pt;mso-position-horizontal-relative:page;mso-position-vertical-relative:page;z-index:15770112" id="docshape147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85"/>
        </w:numPr>
        <w:tabs>
          <w:tab w:pos="868" w:val="left" w:leader="none"/>
        </w:tabs>
        <w:spacing w:line="249" w:lineRule="auto" w:before="93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Алексеенко Е. Е. </w:t>
      </w:r>
      <w:r>
        <w:rPr>
          <w:color w:val="231F20"/>
          <w:sz w:val="18"/>
        </w:rPr>
        <w:t>Повышение эффективности финансовой политики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строительных организаций в свете изменений в законодательстве о долевом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строительстве / Е. Е. Алексеенко, О. О. Некрасова // Современные проблемы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отраслевой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управления: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матер.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VIII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нац.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научно-практ.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конф.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учающихся в магистратуре и аспирантуре. Часть 3. – Калининград: Изд-во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ФГОУ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 «КГТУ»,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90–94.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47"/>
          <w:headerReference w:type="default" r:id="rId248"/>
          <w:footerReference w:type="even" r:id="rId249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4"/>
        <w:gridCol w:w="2830"/>
      </w:tblGrid>
      <w:tr>
        <w:trPr>
          <w:trHeight w:val="1908" w:hRule="atLeast"/>
        </w:trPr>
        <w:tc>
          <w:tcPr>
            <w:tcW w:w="3224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69.059</w:t>
            </w:r>
          </w:p>
          <w:p>
            <w:pPr>
              <w:pStyle w:val="TableParagraph"/>
              <w:spacing w:line="247" w:lineRule="auto" w:before="6"/>
              <w:ind w:left="50" w:right="1315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Осипова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Алина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Павловна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7" w:lineRule="auto" w:before="1"/>
              <w:ind w:left="50" w:right="632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254">
              <w:r>
                <w:rPr>
                  <w:i/>
                  <w:color w:val="231F20"/>
                  <w:w w:val="90"/>
                  <w:sz w:val="18"/>
                </w:rPr>
                <w:t>osipova.al95@gmail.com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Нефедова Василя Касимовна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техн.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255">
              <w:r>
                <w:rPr>
                  <w:i/>
                  <w:color w:val="231F20"/>
                  <w:w w:val="95"/>
                  <w:sz w:val="18"/>
                </w:rPr>
                <w:t>vkn7@mail.ru</w:t>
              </w:r>
            </w:hyperlink>
          </w:p>
          <w:p>
            <w:pPr>
              <w:pStyle w:val="TableParagraph"/>
              <w:spacing w:line="210" w:lineRule="atLeast" w:before="0"/>
              <w:ind w:left="50" w:right="12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</w:tc>
        <w:tc>
          <w:tcPr>
            <w:tcW w:w="283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Osipova</w:t>
            </w:r>
            <w:r>
              <w:rPr>
                <w:i/>
                <w:color w:val="231F20"/>
                <w:spacing w:val="27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Alina</w:t>
            </w:r>
            <w:r>
              <w:rPr>
                <w:i/>
                <w:color w:val="231F20"/>
                <w:spacing w:val="3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Pavlovna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6"/>
              <w:ind w:left="486" w:right="48" w:firstLine="1311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master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254">
              <w:r>
                <w:rPr>
                  <w:i/>
                  <w:color w:val="231F20"/>
                  <w:w w:val="90"/>
                  <w:sz w:val="18"/>
                </w:rPr>
                <w:t>osipova.al95@gmail.com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Nefedova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Vasilya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Kasimovna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2"/>
              <w:ind w:right="50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PhD.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Tech.</w:t>
            </w:r>
            <w:r>
              <w:rPr>
                <w:color w:val="231F20"/>
                <w:spacing w:val="1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</w:p>
          <w:p>
            <w:pPr>
              <w:pStyle w:val="TableParagraph"/>
              <w:spacing w:before="6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59"/>
                <w:sz w:val="18"/>
              </w:rPr>
              <w:t> </w:t>
            </w:r>
            <w:hyperlink r:id="rId255">
              <w:r>
                <w:rPr>
                  <w:i/>
                  <w:color w:val="231F20"/>
                  <w:w w:val="90"/>
                  <w:sz w:val="18"/>
                </w:rPr>
                <w:t>vkn7@mail.ru</w:t>
              </w:r>
            </w:hyperlink>
          </w:p>
          <w:p>
            <w:pPr>
              <w:pStyle w:val="TableParagraph"/>
              <w:spacing w:line="210" w:lineRule="atLeast" w:before="0"/>
              <w:ind w:left="168" w:right="49" w:firstLine="30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Petersburg State 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433" w:right="424"/>
      </w:pP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ПРОЕКТОВ</w:t>
      </w:r>
      <w:r>
        <w:rPr>
          <w:color w:val="231F20"/>
          <w:spacing w:val="-57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19"/>
        </w:rPr>
        <w:t> </w:t>
      </w:r>
      <w:r>
        <w:rPr>
          <w:color w:val="231F20"/>
        </w:rPr>
        <w:t>РЕМОНТА</w:t>
      </w:r>
      <w:r>
        <w:rPr>
          <w:color w:val="231F20"/>
          <w:spacing w:val="20"/>
        </w:rPr>
        <w:t> </w:t>
      </w:r>
      <w:r>
        <w:rPr>
          <w:color w:val="231F20"/>
        </w:rPr>
        <w:t>ФАСАДОВ</w:t>
      </w:r>
    </w:p>
    <w:p>
      <w:pPr>
        <w:spacing w:line="249" w:lineRule="auto" w:before="2"/>
        <w:ind w:left="648" w:right="63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НА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ОБЪЕКТАХ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ГОСТИНИЧНОЙ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ИНФРАСТРУКТУРЫ</w:t>
      </w:r>
    </w:p>
    <w:p>
      <w:pPr>
        <w:pStyle w:val="Heading2"/>
        <w:spacing w:line="249" w:lineRule="auto" w:before="229"/>
        <w:ind w:left="433" w:right="424"/>
      </w:pPr>
      <w:r>
        <w:rPr>
          <w:color w:val="231F20"/>
        </w:rPr>
        <w:t>FEARURES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IMPLEMENTATION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PROJECTS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MAJOR</w:t>
      </w:r>
      <w:r>
        <w:rPr>
          <w:color w:val="231F20"/>
          <w:spacing w:val="12"/>
        </w:rPr>
        <w:t> </w:t>
      </w:r>
      <w:r>
        <w:rPr>
          <w:color w:val="231F20"/>
        </w:rPr>
        <w:t>REPAIRS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FACADES</w:t>
      </w:r>
    </w:p>
    <w:p>
      <w:pPr>
        <w:spacing w:line="249" w:lineRule="auto" w:before="2"/>
        <w:ind w:left="943" w:right="934" w:firstLine="0"/>
        <w:jc w:val="center"/>
        <w:rPr>
          <w:sz w:val="24"/>
        </w:rPr>
      </w:pPr>
      <w:r>
        <w:rPr>
          <w:color w:val="231F20"/>
          <w:sz w:val="24"/>
        </w:rPr>
        <w:t>AT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HOTEL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INFRASTRUCTERE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FACILITIES</w:t>
      </w:r>
    </w:p>
    <w:p>
      <w:pPr>
        <w:spacing w:line="249" w:lineRule="auto" w:before="213"/>
        <w:ind w:left="158" w:right="155" w:firstLine="396"/>
        <w:jc w:val="right"/>
        <w:rPr>
          <w:sz w:val="18"/>
        </w:rPr>
      </w:pPr>
      <w:r>
        <w:rPr>
          <w:color w:val="231F20"/>
          <w:w w:val="95"/>
          <w:sz w:val="18"/>
        </w:rPr>
        <w:t>Данная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статья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посвящена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особенностям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основным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проблемам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капиталь-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ремонта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фасадов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объектах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гостиничной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инфраструктуры.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Рассмотрены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понятия,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организация,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периоды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капитального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ремонта.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уделе-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внимание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специфике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капитального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ремонта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гостиниц,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видам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работ,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кото-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рые может включать капитальный ремонт гостиницы. Выделены требования,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предъявляемые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строительным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материалам,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технике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безопасности.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капитальный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ремонт,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проблемы,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конструкции,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здания,</w:t>
      </w:r>
    </w:p>
    <w:p>
      <w:pPr>
        <w:spacing w:before="5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фасад,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техническое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состояние,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нормы,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эксплуатация.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This article is devoted to the features and main problems of major repairs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facades on hotel infrastructure facilities. The concepts, organization, periods and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types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capital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repairs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considered.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Attention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also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paid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specifics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ma-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jor repairs of hotels, types of work that may include major repairs of the hotel. The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requirements for construction materials during major repairs are highlighted, also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safety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people.</w:t>
      </w:r>
    </w:p>
    <w:p>
      <w:pPr>
        <w:spacing w:line="249" w:lineRule="auto" w:before="5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major repair, problems, constructions, building, facade, technical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status,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standards,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exploitation.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50"/>
          <w:headerReference w:type="even" r:id="rId251"/>
          <w:footerReference w:type="default" r:id="rId252"/>
          <w:footerReference w:type="even" r:id="rId253"/>
          <w:pgSz w:w="8400" w:h="11910"/>
          <w:pgMar w:header="1098" w:footer="1149" w:top="1340" w:bottom="1340" w:left="1060" w:right="1060"/>
          <w:pgNumType w:start="21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Основной задачей эксплуатации зданий и сооружений объек-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общественной</w:t>
      </w:r>
      <w:r>
        <w:rPr>
          <w:color w:val="231F20"/>
          <w:spacing w:val="-11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 и комфорта, для этого все виды эксплуатационной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должны планироваться грамотно. Поскольку общественные</w:t>
      </w:r>
      <w:r>
        <w:rPr>
          <w:color w:val="231F20"/>
          <w:spacing w:val="-50"/>
        </w:rPr>
        <w:t> </w:t>
      </w:r>
      <w:r>
        <w:rPr>
          <w:color w:val="231F20"/>
        </w:rPr>
        <w:t>здания можно назвать объектом длительного потребления, капи-</w:t>
      </w:r>
      <w:r>
        <w:rPr>
          <w:color w:val="231F20"/>
          <w:spacing w:val="1"/>
        </w:rPr>
        <w:t> </w:t>
      </w:r>
      <w:r>
        <w:rPr>
          <w:color w:val="231F20"/>
        </w:rPr>
        <w:t>тальный</w:t>
      </w:r>
      <w:r>
        <w:rPr>
          <w:color w:val="231F20"/>
          <w:spacing w:val="3"/>
        </w:rPr>
        <w:t> </w:t>
      </w:r>
      <w:r>
        <w:rPr>
          <w:color w:val="231F20"/>
        </w:rPr>
        <w:t>ремонт</w:t>
      </w:r>
      <w:r>
        <w:rPr>
          <w:color w:val="231F20"/>
          <w:spacing w:val="4"/>
        </w:rPr>
        <w:t> </w:t>
      </w:r>
      <w:r>
        <w:rPr>
          <w:color w:val="231F20"/>
        </w:rPr>
        <w:t>является</w:t>
      </w:r>
      <w:r>
        <w:rPr>
          <w:color w:val="231F20"/>
          <w:spacing w:val="5"/>
        </w:rPr>
        <w:t> </w:t>
      </w:r>
      <w:r>
        <w:rPr>
          <w:color w:val="231F20"/>
        </w:rPr>
        <w:t>важнейшей</w:t>
      </w:r>
      <w:r>
        <w:rPr>
          <w:color w:val="231F20"/>
          <w:spacing w:val="4"/>
        </w:rPr>
        <w:t> </w:t>
      </w:r>
      <w:r>
        <w:rPr>
          <w:color w:val="231F20"/>
        </w:rPr>
        <w:t>составляющей.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</w:rPr>
        <w:t>Проведение капитального ремонта не только продлевает срок</w:t>
      </w:r>
      <w:r>
        <w:rPr>
          <w:color w:val="231F20"/>
          <w:spacing w:val="-50"/>
        </w:rPr>
        <w:t> </w:t>
      </w:r>
      <w:r>
        <w:rPr>
          <w:color w:val="231F20"/>
        </w:rPr>
        <w:t>службы, обеспечивает надежность и энергоэффективность зда-</w:t>
      </w:r>
      <w:r>
        <w:rPr>
          <w:color w:val="231F20"/>
          <w:spacing w:val="1"/>
        </w:rPr>
        <w:t> </w:t>
      </w:r>
      <w:r>
        <w:rPr>
          <w:color w:val="231F20"/>
        </w:rPr>
        <w:t>ний, но и способствует обновлению архитектурного облика горо-</w:t>
      </w:r>
      <w:r>
        <w:rPr>
          <w:color w:val="231F20"/>
          <w:spacing w:val="1"/>
        </w:rPr>
        <w:t> </w:t>
      </w:r>
      <w:r>
        <w:rPr>
          <w:color w:val="231F20"/>
        </w:rPr>
        <w:t>да. Поэтому эффективность планирования капитального ремонта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самое</w:t>
      </w:r>
      <w:r>
        <w:rPr>
          <w:color w:val="231F20"/>
          <w:spacing w:val="3"/>
        </w:rPr>
        <w:t> </w:t>
      </w:r>
      <w:r>
        <w:rPr>
          <w:color w:val="231F20"/>
        </w:rPr>
        <w:t>массовое</w:t>
      </w:r>
      <w:r>
        <w:rPr>
          <w:color w:val="231F20"/>
          <w:spacing w:val="2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3"/>
        </w:rPr>
        <w:t> </w:t>
      </w:r>
      <w:r>
        <w:rPr>
          <w:color w:val="231F20"/>
        </w:rPr>
        <w:t>явление.</w:t>
      </w:r>
    </w:p>
    <w:p>
      <w:pPr>
        <w:pStyle w:val="BodyText"/>
        <w:spacing w:line="254" w:lineRule="auto" w:before="4"/>
        <w:ind w:left="158" w:right="157" w:firstLine="396"/>
        <w:jc w:val="both"/>
      </w:pPr>
      <w:r>
        <w:rPr>
          <w:color w:val="231F20"/>
        </w:rPr>
        <w:t>При эксплуатации зданий возникают дефекты и повреждения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7"/>
        </w:rPr>
        <w:t> </w:t>
      </w:r>
      <w:r>
        <w:rPr>
          <w:color w:val="231F20"/>
        </w:rPr>
        <w:t>конструкций,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-7"/>
        </w:rPr>
        <w:t> </w:t>
      </w:r>
      <w:r>
        <w:rPr>
          <w:color w:val="231F20"/>
        </w:rPr>
        <w:t>разной</w:t>
      </w:r>
      <w:r>
        <w:rPr>
          <w:color w:val="231F20"/>
          <w:spacing w:val="-50"/>
        </w:rPr>
        <w:t> </w:t>
      </w:r>
      <w:r>
        <w:rPr>
          <w:color w:val="231F20"/>
        </w:rPr>
        <w:t>степени</w:t>
      </w:r>
      <w:r>
        <w:rPr>
          <w:color w:val="231F20"/>
          <w:spacing w:val="1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2"/>
        </w:rPr>
        <w:t> </w:t>
      </w:r>
      <w:r>
        <w:rPr>
          <w:color w:val="231F20"/>
        </w:rPr>
        <w:t>износа.</w:t>
      </w:r>
    </w:p>
    <w:p>
      <w:pPr>
        <w:pStyle w:val="BodyText"/>
        <w:spacing w:line="254" w:lineRule="auto" w:before="3"/>
        <w:ind w:left="158" w:right="154" w:firstLine="396"/>
        <w:jc w:val="both"/>
      </w:pPr>
      <w:r>
        <w:rPr>
          <w:color w:val="231F20"/>
        </w:rPr>
        <w:t>Для капитального ремонта различных типов конструкций су-</w:t>
      </w:r>
      <w:r>
        <w:rPr>
          <w:color w:val="231F20"/>
          <w:spacing w:val="1"/>
        </w:rPr>
        <w:t> </w:t>
      </w:r>
      <w:r>
        <w:rPr>
          <w:color w:val="231F20"/>
        </w:rPr>
        <w:t>ществуют сроки, рекомендованные нормативной документацией.</w:t>
      </w:r>
      <w:r>
        <w:rPr>
          <w:color w:val="231F20"/>
          <w:spacing w:val="1"/>
        </w:rPr>
        <w:t> </w:t>
      </w:r>
      <w:r>
        <w:rPr>
          <w:color w:val="231F20"/>
        </w:rPr>
        <w:t>Одной</w:t>
      </w:r>
      <w:r>
        <w:rPr>
          <w:color w:val="231F20"/>
          <w:spacing w:val="35"/>
        </w:rPr>
        <w:t> </w:t>
      </w:r>
      <w:r>
        <w:rPr>
          <w:color w:val="231F20"/>
        </w:rPr>
        <w:t>из</w:t>
      </w:r>
      <w:r>
        <w:rPr>
          <w:color w:val="231F20"/>
          <w:spacing w:val="35"/>
        </w:rPr>
        <w:t> </w:t>
      </w:r>
      <w:r>
        <w:rPr>
          <w:color w:val="231F20"/>
        </w:rPr>
        <w:t>причин</w:t>
      </w:r>
      <w:r>
        <w:rPr>
          <w:color w:val="231F20"/>
          <w:spacing w:val="36"/>
        </w:rPr>
        <w:t> </w:t>
      </w:r>
      <w:r>
        <w:rPr>
          <w:color w:val="231F20"/>
        </w:rPr>
        <w:t>принятия</w:t>
      </w:r>
      <w:r>
        <w:rPr>
          <w:color w:val="231F20"/>
          <w:spacing w:val="35"/>
        </w:rPr>
        <w:t> </w:t>
      </w:r>
      <w:r>
        <w:rPr>
          <w:color w:val="231F20"/>
        </w:rPr>
        <w:t>решения</w:t>
      </w:r>
      <w:r>
        <w:rPr>
          <w:color w:val="231F20"/>
          <w:spacing w:val="36"/>
        </w:rPr>
        <w:t> </w:t>
      </w:r>
      <w:r>
        <w:rPr>
          <w:color w:val="231F20"/>
        </w:rPr>
        <w:t>о</w:t>
      </w:r>
      <w:r>
        <w:rPr>
          <w:color w:val="231F20"/>
          <w:spacing w:val="35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35"/>
        </w:rPr>
        <w:t> </w:t>
      </w:r>
      <w:r>
        <w:rPr>
          <w:color w:val="231F20"/>
        </w:rPr>
        <w:t>капитально-</w:t>
      </w:r>
      <w:r>
        <w:rPr>
          <w:color w:val="231F20"/>
          <w:spacing w:val="-50"/>
        </w:rPr>
        <w:t> </w:t>
      </w:r>
      <w:r>
        <w:rPr>
          <w:color w:val="231F20"/>
        </w:rPr>
        <w:t>го ремонта может быть также фактическое неудовлетворительное</w:t>
      </w:r>
      <w:r>
        <w:rPr>
          <w:color w:val="231F20"/>
          <w:spacing w:val="-50"/>
        </w:rPr>
        <w:t> </w:t>
      </w:r>
      <w:r>
        <w:rPr>
          <w:color w:val="231F20"/>
        </w:rPr>
        <w:t>состояние объекта: проявленные признаки физического износа,</w:t>
      </w:r>
      <w:r>
        <w:rPr>
          <w:color w:val="231F20"/>
          <w:spacing w:val="1"/>
        </w:rPr>
        <w:t> </w:t>
      </w:r>
      <w:r>
        <w:rPr>
          <w:color w:val="231F20"/>
        </w:rPr>
        <w:t>значительные дефекты несущих или ограждающих конструкций,</w:t>
      </w:r>
      <w:r>
        <w:rPr>
          <w:color w:val="231F20"/>
          <w:spacing w:val="1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22"/>
        </w:rPr>
        <w:t> </w:t>
      </w:r>
      <w:r>
        <w:rPr>
          <w:color w:val="231F20"/>
        </w:rPr>
        <w:t>коммуникаций.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этом</w:t>
      </w:r>
      <w:r>
        <w:rPr>
          <w:color w:val="231F20"/>
          <w:spacing w:val="22"/>
        </w:rPr>
        <w:t> </w:t>
      </w:r>
      <w:r>
        <w:rPr>
          <w:color w:val="231F20"/>
        </w:rPr>
        <w:t>случае</w:t>
      </w:r>
      <w:r>
        <w:rPr>
          <w:color w:val="231F20"/>
          <w:spacing w:val="22"/>
        </w:rPr>
        <w:t> </w:t>
      </w:r>
      <w:r>
        <w:rPr>
          <w:color w:val="231F20"/>
        </w:rPr>
        <w:t>причиной</w:t>
      </w:r>
      <w:r>
        <w:rPr>
          <w:color w:val="231F20"/>
          <w:spacing w:val="22"/>
        </w:rPr>
        <w:t> </w:t>
      </w:r>
      <w:r>
        <w:rPr>
          <w:color w:val="231F20"/>
        </w:rPr>
        <w:t>досрочно-</w:t>
      </w:r>
      <w:r>
        <w:rPr>
          <w:color w:val="231F20"/>
          <w:spacing w:val="1"/>
        </w:rPr>
        <w:t> </w:t>
      </w:r>
      <w:r>
        <w:rPr>
          <w:color w:val="231F20"/>
        </w:rPr>
        <w:t>го выхода из строя конструктивных элементов может быть нару-</w:t>
      </w:r>
      <w:r>
        <w:rPr>
          <w:color w:val="231F20"/>
          <w:spacing w:val="1"/>
        </w:rPr>
        <w:t> </w:t>
      </w:r>
      <w:r>
        <w:rPr>
          <w:color w:val="231F20"/>
        </w:rPr>
        <w:t>шение условий нормальной эксплуатации зданий, в том числе от-</w:t>
      </w:r>
      <w:r>
        <w:rPr>
          <w:color w:val="231F20"/>
          <w:spacing w:val="1"/>
        </w:rPr>
        <w:t> </w:t>
      </w:r>
      <w:r>
        <w:rPr>
          <w:color w:val="231F20"/>
        </w:rPr>
        <w:t>сутствие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мелкому</w:t>
      </w:r>
      <w:r>
        <w:rPr>
          <w:color w:val="231F20"/>
          <w:spacing w:val="1"/>
        </w:rPr>
        <w:t> </w:t>
      </w:r>
      <w:r>
        <w:rPr>
          <w:color w:val="231F20"/>
        </w:rPr>
        <w:t>ремонту.</w:t>
      </w:r>
    </w:p>
    <w:p>
      <w:pPr>
        <w:pStyle w:val="BodyText"/>
        <w:spacing w:line="254" w:lineRule="auto" w:before="8"/>
        <w:ind w:left="158" w:right="155" w:firstLine="396"/>
        <w:jc w:val="both"/>
      </w:pPr>
      <w:r>
        <w:rPr>
          <w:color w:val="231F20"/>
        </w:rPr>
        <w:t>С точки зрения законодательства Российской Федерации, ка-</w:t>
      </w:r>
      <w:r>
        <w:rPr>
          <w:color w:val="231F20"/>
          <w:spacing w:val="1"/>
        </w:rPr>
        <w:t> </w:t>
      </w:r>
      <w:r>
        <w:rPr>
          <w:color w:val="231F20"/>
        </w:rPr>
        <w:t>питальный ремонт — это серьезная строительная деятельность,</w:t>
      </w:r>
      <w:r>
        <w:rPr>
          <w:color w:val="231F20"/>
          <w:spacing w:val="1"/>
        </w:rPr>
        <w:t> </w:t>
      </w:r>
      <w:r>
        <w:rPr>
          <w:color w:val="231F20"/>
        </w:rPr>
        <w:t>требующая комплексной оценки технического состояния объек-</w:t>
      </w:r>
      <w:r>
        <w:rPr>
          <w:color w:val="231F20"/>
          <w:spacing w:val="1"/>
        </w:rPr>
        <w:t> </w:t>
      </w:r>
      <w:r>
        <w:rPr>
          <w:color w:val="231F20"/>
        </w:rPr>
        <w:t>та и разработки проектно-сметной документации, исходно-разре-</w:t>
      </w:r>
      <w:r>
        <w:rPr>
          <w:color w:val="231F20"/>
          <w:spacing w:val="1"/>
        </w:rPr>
        <w:t> </w:t>
      </w:r>
      <w:r>
        <w:rPr>
          <w:color w:val="231F20"/>
        </w:rPr>
        <w:t>шительной документации, привлечения компетентных организа-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(СРО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территории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России).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планировании</w:t>
      </w:r>
      <w:r>
        <w:rPr>
          <w:color w:val="231F20"/>
          <w:spacing w:val="-11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-51"/>
        </w:rPr>
        <w:t> </w:t>
      </w:r>
      <w:r>
        <w:rPr>
          <w:color w:val="231F20"/>
        </w:rPr>
        <w:t>ремонта</w:t>
      </w:r>
      <w:r>
        <w:rPr>
          <w:color w:val="231F20"/>
          <w:spacing w:val="-9"/>
        </w:rPr>
        <w:t> </w:t>
      </w:r>
      <w:r>
        <w:rPr>
          <w:color w:val="231F20"/>
        </w:rPr>
        <w:t>важно</w:t>
      </w:r>
      <w:r>
        <w:rPr>
          <w:color w:val="231F20"/>
          <w:spacing w:val="-8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8"/>
        </w:rPr>
        <w:t> </w:t>
      </w:r>
      <w:r>
        <w:rPr>
          <w:color w:val="231F20"/>
        </w:rPr>
        <w:t>предусмотреть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-8"/>
        </w:rPr>
        <w:t> </w:t>
      </w:r>
      <w:r>
        <w:rPr>
          <w:color w:val="231F20"/>
        </w:rPr>
        <w:t>ремонт-</w:t>
      </w:r>
      <w:r>
        <w:rPr>
          <w:color w:val="231F20"/>
          <w:spacing w:val="-50"/>
        </w:rPr>
        <w:t> </w:t>
      </w:r>
      <w:r>
        <w:rPr>
          <w:color w:val="231F20"/>
        </w:rPr>
        <w:t>ные мероприятия на объекте, чтобы избежать аварий и аварийных</w:t>
      </w:r>
      <w:r>
        <w:rPr>
          <w:color w:val="231F20"/>
          <w:spacing w:val="-50"/>
        </w:rPr>
        <w:t> </w:t>
      </w:r>
      <w:r>
        <w:rPr>
          <w:color w:val="231F20"/>
        </w:rPr>
        <w:t>ситуаций после завершения строительно-монтажных работ в 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цессе</w:t>
      </w:r>
      <w:r>
        <w:rPr>
          <w:color w:val="231F20"/>
          <w:spacing w:val="1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эксплуатации.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Капитальный ремонт гостиниц подразделяется на комплекс-</w:t>
      </w:r>
      <w:r>
        <w:rPr>
          <w:color w:val="231F20"/>
          <w:spacing w:val="1"/>
        </w:rPr>
        <w:t> </w:t>
      </w:r>
      <w:r>
        <w:rPr>
          <w:color w:val="231F20"/>
        </w:rPr>
        <w:t>ный и выборочный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868135</wp:posOffset>
            </wp:positionH>
            <wp:positionV relativeFrom="paragraph">
              <wp:posOffset>158465</wp:posOffset>
            </wp:positionV>
            <wp:extent cx="3623441" cy="832103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4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2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капитального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ремонта</w:t>
      </w:r>
    </w:p>
    <w:p>
      <w:pPr>
        <w:pStyle w:val="BodyText"/>
      </w:pPr>
    </w:p>
    <w:p>
      <w:pPr>
        <w:pStyle w:val="BodyText"/>
        <w:spacing w:line="249" w:lineRule="auto"/>
        <w:ind w:left="158" w:right="155" w:firstLine="396"/>
        <w:jc w:val="both"/>
      </w:pPr>
      <w:r>
        <w:rPr>
          <w:color w:val="231F20"/>
        </w:rPr>
        <w:t>Выполнение</w:t>
      </w:r>
      <w:r>
        <w:rPr>
          <w:color w:val="231F20"/>
          <w:spacing w:val="35"/>
        </w:rPr>
        <w:t> </w:t>
      </w:r>
      <w:r>
        <w:rPr>
          <w:color w:val="231F20"/>
        </w:rPr>
        <w:t>строительно-монтажных</w:t>
      </w:r>
      <w:r>
        <w:rPr>
          <w:color w:val="231F20"/>
          <w:spacing w:val="36"/>
        </w:rPr>
        <w:t> </w:t>
      </w:r>
      <w:r>
        <w:rPr>
          <w:color w:val="231F20"/>
        </w:rPr>
        <w:t>работ</w:t>
      </w:r>
      <w:r>
        <w:rPr>
          <w:color w:val="231F20"/>
          <w:spacing w:val="36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50"/>
        </w:rPr>
        <w:t> </w:t>
      </w:r>
      <w:r>
        <w:rPr>
          <w:color w:val="231F20"/>
        </w:rPr>
        <w:t>в зданиях общественного назначения для временного пребывания</w:t>
      </w:r>
      <w:r>
        <w:rPr>
          <w:color w:val="231F20"/>
          <w:spacing w:val="-50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(СП</w:t>
      </w:r>
      <w:r>
        <w:rPr>
          <w:color w:val="231F20"/>
          <w:spacing w:val="1"/>
        </w:rPr>
        <w:t> </w:t>
      </w:r>
      <w:r>
        <w:rPr>
          <w:color w:val="231F20"/>
        </w:rPr>
        <w:t>118.13330.2012).</w:t>
      </w: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  <w:spacing w:val="-1"/>
        </w:rPr>
        <w:t>Виды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работ,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включать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капитальный</w:t>
      </w:r>
      <w:r>
        <w:rPr>
          <w:color w:val="231F20"/>
          <w:spacing w:val="-12"/>
        </w:rPr>
        <w:t> </w:t>
      </w:r>
      <w:r>
        <w:rPr>
          <w:color w:val="231F20"/>
        </w:rPr>
        <w:t>ремонт</w:t>
      </w:r>
      <w:r>
        <w:rPr>
          <w:color w:val="231F20"/>
          <w:spacing w:val="-12"/>
        </w:rPr>
        <w:t> </w:t>
      </w:r>
      <w:r>
        <w:rPr>
          <w:color w:val="231F20"/>
        </w:rPr>
        <w:t>го-</w:t>
      </w:r>
      <w:r>
        <w:rPr>
          <w:color w:val="231F20"/>
          <w:spacing w:val="-50"/>
        </w:rPr>
        <w:t> </w:t>
      </w:r>
      <w:r>
        <w:rPr>
          <w:color w:val="231F20"/>
        </w:rPr>
        <w:t>стиниц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"/>
        </w:rPr>
        <w:t> </w:t>
      </w:r>
      <w:r>
        <w:rPr>
          <w:color w:val="231F20"/>
        </w:rPr>
        <w:t>в рис.</w:t>
      </w:r>
      <w:r>
        <w:rPr>
          <w:color w:val="231F20"/>
          <w:spacing w:val="2"/>
        </w:rPr>
        <w:t> </w:t>
      </w:r>
      <w:r>
        <w:rPr>
          <w:color w:val="231F20"/>
        </w:rPr>
        <w:t>2.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1264176</wp:posOffset>
            </wp:positionH>
            <wp:positionV relativeFrom="paragraph">
              <wp:posOffset>157256</wp:posOffset>
            </wp:positionV>
            <wp:extent cx="2851339" cy="1962912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39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8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работ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капитальном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ремонте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гостиниц</w:t>
      </w:r>
    </w:p>
    <w:p>
      <w:pPr>
        <w:pStyle w:val="BodyText"/>
        <w:spacing w:before="1"/>
      </w:pPr>
    </w:p>
    <w:p>
      <w:pPr>
        <w:pStyle w:val="BodyText"/>
        <w:spacing w:line="249" w:lineRule="auto"/>
        <w:ind w:left="158" w:right="155" w:firstLine="396"/>
        <w:jc w:val="both"/>
      </w:pPr>
      <w:r>
        <w:rPr>
          <w:color w:val="231F20"/>
          <w:spacing w:val="-2"/>
        </w:rPr>
        <w:t>Капитальный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ремонт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гостиниц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специфику.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специализируются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ремонте</w:t>
      </w:r>
      <w:r>
        <w:rPr>
          <w:color w:val="231F20"/>
          <w:spacing w:val="-10"/>
        </w:rPr>
        <w:t> </w:t>
      </w:r>
      <w:r>
        <w:rPr>
          <w:color w:val="231F20"/>
        </w:rPr>
        <w:t>жилых</w:t>
      </w:r>
      <w:r>
        <w:rPr>
          <w:color w:val="231F20"/>
          <w:spacing w:val="-10"/>
        </w:rPr>
        <w:t> </w:t>
      </w:r>
      <w:r>
        <w:rPr>
          <w:color w:val="231F20"/>
        </w:rPr>
        <w:t>домов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смогут</w:t>
      </w:r>
      <w:r>
        <w:rPr>
          <w:color w:val="231F20"/>
          <w:spacing w:val="4"/>
        </w:rPr>
        <w:t> </w:t>
      </w:r>
      <w:r>
        <w:rPr>
          <w:color w:val="231F20"/>
        </w:rPr>
        <w:t>выполнить</w:t>
      </w:r>
      <w:r>
        <w:rPr>
          <w:color w:val="231F20"/>
          <w:spacing w:val="3"/>
        </w:rPr>
        <w:t> </w:t>
      </w:r>
      <w:r>
        <w:rPr>
          <w:color w:val="231F20"/>
        </w:rPr>
        <w:t>качественно</w:t>
      </w:r>
      <w:r>
        <w:rPr>
          <w:color w:val="231F20"/>
          <w:spacing w:val="3"/>
        </w:rPr>
        <w:t> </w:t>
      </w:r>
      <w:r>
        <w:rPr>
          <w:color w:val="231F20"/>
        </w:rPr>
        <w:t>ремонт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гостинице.</w:t>
      </w:r>
    </w:p>
    <w:p>
      <w:pPr>
        <w:spacing w:after="0" w:line="24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Фасад гостиницы нуждается в особом внимании, так как пер-</w:t>
      </w:r>
      <w:r>
        <w:rPr>
          <w:color w:val="231F20"/>
          <w:spacing w:val="-50"/>
        </w:rPr>
        <w:t> </w:t>
      </w:r>
      <w:r>
        <w:rPr>
          <w:color w:val="231F20"/>
        </w:rPr>
        <w:t>вое впечатление постояльцев складывается именно по внешнему</w:t>
      </w:r>
      <w:r>
        <w:rPr>
          <w:color w:val="231F20"/>
          <w:spacing w:val="1"/>
        </w:rPr>
        <w:t> </w:t>
      </w:r>
      <w:r>
        <w:rPr>
          <w:color w:val="231F20"/>
        </w:rPr>
        <w:t>оформлению.</w:t>
      </w:r>
    </w:p>
    <w:p>
      <w:pPr>
        <w:pStyle w:val="BodyText"/>
        <w:spacing w:line="254" w:lineRule="auto" w:before="3"/>
        <w:ind w:left="158" w:right="157" w:firstLine="396"/>
        <w:jc w:val="both"/>
      </w:pPr>
      <w:r>
        <w:rPr>
          <w:color w:val="231F20"/>
        </w:rPr>
        <w:t>Работа по организации и выполнению капитального ремонта</w:t>
      </w:r>
      <w:r>
        <w:rPr>
          <w:color w:val="231F20"/>
          <w:spacing w:val="1"/>
        </w:rPr>
        <w:t> </w:t>
      </w:r>
      <w:r>
        <w:rPr>
          <w:color w:val="231F20"/>
        </w:rPr>
        <w:t>делится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четыре</w:t>
      </w:r>
      <w:r>
        <w:rPr>
          <w:color w:val="231F20"/>
          <w:spacing w:val="2"/>
        </w:rPr>
        <w:t> </w:t>
      </w:r>
      <w:r>
        <w:rPr>
          <w:color w:val="231F20"/>
        </w:rPr>
        <w:t>периода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3)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786988</wp:posOffset>
            </wp:positionH>
            <wp:positionV relativeFrom="paragraph">
              <wp:posOffset>173188</wp:posOffset>
            </wp:positionV>
            <wp:extent cx="3803141" cy="885063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41" cy="88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1"/>
        <w:ind w:left="574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Периоды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выполнение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капитального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ремонта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Отбор зданий гостиниц для капитального ремонта выполня-</w:t>
      </w:r>
      <w:r>
        <w:rPr>
          <w:color w:val="231F20"/>
          <w:spacing w:val="1"/>
        </w:rPr>
        <w:t> </w:t>
      </w:r>
      <w:r>
        <w:rPr>
          <w:color w:val="231F20"/>
        </w:rPr>
        <w:t>ется эксплуатационными организациями на основе данных техни-</w:t>
      </w:r>
      <w:r>
        <w:rPr>
          <w:color w:val="231F20"/>
          <w:spacing w:val="-50"/>
        </w:rPr>
        <w:t> </w:t>
      </w:r>
      <w:r>
        <w:rPr>
          <w:color w:val="231F20"/>
        </w:rPr>
        <w:t>ческого паспорта, журнала ремонта, актов общих и внеочередных</w:t>
      </w:r>
      <w:r>
        <w:rPr>
          <w:color w:val="231F20"/>
          <w:spacing w:val="-50"/>
        </w:rPr>
        <w:t> </w:t>
      </w:r>
      <w:r>
        <w:rPr>
          <w:color w:val="231F20"/>
        </w:rPr>
        <w:t>осмотров, предложений по благоустройству помещений и совер-</w:t>
      </w:r>
      <w:r>
        <w:rPr>
          <w:color w:val="231F20"/>
          <w:spacing w:val="1"/>
        </w:rPr>
        <w:t> </w:t>
      </w:r>
      <w:r>
        <w:rPr>
          <w:color w:val="231F20"/>
        </w:rPr>
        <w:t>шенствованию</w:t>
      </w:r>
      <w:r>
        <w:rPr>
          <w:color w:val="231F20"/>
          <w:spacing w:val="3"/>
        </w:rPr>
        <w:t> </w:t>
      </w:r>
      <w:r>
        <w:rPr>
          <w:color w:val="231F20"/>
        </w:rPr>
        <w:t>интерьера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осмотром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натуре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Капитальный ремонт объектов гостиничной инфраструкту-</w:t>
      </w:r>
      <w:r>
        <w:rPr>
          <w:color w:val="231F20"/>
          <w:spacing w:val="1"/>
        </w:rPr>
        <w:t> </w:t>
      </w:r>
      <w:r>
        <w:rPr>
          <w:color w:val="231F20"/>
        </w:rPr>
        <w:t>ры имеет свою специфику, которая создает значительные неудоб-</w:t>
      </w:r>
      <w:r>
        <w:rPr>
          <w:color w:val="231F20"/>
          <w:spacing w:val="-50"/>
        </w:rPr>
        <w:t> </w:t>
      </w:r>
      <w:r>
        <w:rPr>
          <w:color w:val="231F20"/>
        </w:rPr>
        <w:t>ства для проживающих. На время капитального ремонта гости-</w:t>
      </w:r>
      <w:r>
        <w:rPr>
          <w:color w:val="231F20"/>
          <w:spacing w:val="1"/>
        </w:rPr>
        <w:t> </w:t>
      </w:r>
      <w:r>
        <w:rPr>
          <w:color w:val="231F20"/>
        </w:rPr>
        <w:t>ницу чаще всего приходится закрывать, в связи с тем, что работы</w:t>
      </w:r>
      <w:r>
        <w:rPr>
          <w:color w:val="231F20"/>
          <w:spacing w:val="1"/>
        </w:rPr>
        <w:t> </w:t>
      </w:r>
      <w:r>
        <w:rPr>
          <w:color w:val="231F20"/>
        </w:rPr>
        <w:t>связаны с большим дискомфортом для проживающих из-за шумо-</w:t>
      </w:r>
      <w:r>
        <w:rPr>
          <w:color w:val="231F20"/>
          <w:spacing w:val="-50"/>
        </w:rPr>
        <w:t> </w:t>
      </w:r>
      <w:r>
        <w:rPr>
          <w:color w:val="231F20"/>
        </w:rPr>
        <w:t>вых работ,</w:t>
      </w:r>
      <w:r>
        <w:rPr>
          <w:color w:val="231F20"/>
          <w:spacing w:val="1"/>
        </w:rPr>
        <w:t> </w:t>
      </w:r>
      <w:r>
        <w:rPr>
          <w:color w:val="231F20"/>
        </w:rPr>
        <w:t>пыли и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1"/>
        </w:rPr>
        <w:t> </w:t>
      </w:r>
      <w:r>
        <w:rPr>
          <w:color w:val="231F20"/>
        </w:rPr>
        <w:t>проблем.</w:t>
      </w:r>
    </w:p>
    <w:p>
      <w:pPr>
        <w:pStyle w:val="BodyText"/>
        <w:spacing w:line="254" w:lineRule="auto" w:before="5"/>
        <w:ind w:left="158" w:right="156" w:firstLine="396"/>
        <w:jc w:val="right"/>
      </w:pPr>
      <w:r>
        <w:rPr>
          <w:color w:val="231F20"/>
        </w:rPr>
        <w:t>К</w:t>
      </w:r>
      <w:r>
        <w:rPr>
          <w:color w:val="231F20"/>
          <w:spacing w:val="41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отделочным</w:t>
      </w:r>
      <w:r>
        <w:rPr>
          <w:color w:val="231F20"/>
          <w:spacing w:val="42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41"/>
        </w:rPr>
        <w:t> </w:t>
      </w:r>
      <w:r>
        <w:rPr>
          <w:color w:val="231F20"/>
        </w:rPr>
        <w:t>предъявляются</w:t>
      </w:r>
      <w:r>
        <w:rPr>
          <w:color w:val="231F20"/>
          <w:spacing w:val="1"/>
        </w:rPr>
        <w:t> </w:t>
      </w:r>
      <w:r>
        <w:rPr>
          <w:color w:val="231F20"/>
        </w:rPr>
        <w:t>особые требования. Напольные покрытия должны обладать повы-</w:t>
      </w:r>
      <w:r>
        <w:rPr>
          <w:color w:val="231F20"/>
          <w:spacing w:val="-50"/>
        </w:rPr>
        <w:t> </w:t>
      </w:r>
      <w:r>
        <w:rPr>
          <w:color w:val="231F20"/>
        </w:rPr>
        <w:t>шенной</w:t>
      </w:r>
      <w:r>
        <w:rPr>
          <w:color w:val="231F20"/>
          <w:spacing w:val="1"/>
        </w:rPr>
        <w:t> </w:t>
      </w:r>
      <w:r>
        <w:rPr>
          <w:color w:val="231F20"/>
        </w:rPr>
        <w:t>износостойкостью.</w:t>
      </w:r>
      <w:r>
        <w:rPr>
          <w:color w:val="231F20"/>
          <w:spacing w:val="2"/>
        </w:rPr>
        <w:t> </w:t>
      </w:r>
      <w:r>
        <w:rPr>
          <w:color w:val="231F20"/>
        </w:rPr>
        <w:t>Тепло-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звукоизоляция,</w:t>
      </w:r>
      <w:r>
        <w:rPr>
          <w:color w:val="231F20"/>
          <w:spacing w:val="2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вен-</w:t>
      </w:r>
      <w:r>
        <w:rPr>
          <w:color w:val="231F20"/>
          <w:spacing w:val="1"/>
        </w:rPr>
        <w:t> </w:t>
      </w:r>
      <w:r>
        <w:rPr>
          <w:color w:val="231F20"/>
        </w:rPr>
        <w:t>тиляции,</w:t>
      </w:r>
      <w:r>
        <w:rPr>
          <w:color w:val="231F20"/>
          <w:spacing w:val="-7"/>
        </w:rPr>
        <w:t> </w:t>
      </w:r>
      <w:r>
        <w:rPr>
          <w:color w:val="231F20"/>
        </w:rPr>
        <w:t>отопление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</w:rPr>
        <w:t>обладать</w:t>
      </w:r>
      <w:r>
        <w:rPr>
          <w:color w:val="231F20"/>
          <w:spacing w:val="-7"/>
        </w:rPr>
        <w:t> </w:t>
      </w:r>
      <w:r>
        <w:rPr>
          <w:color w:val="231F20"/>
        </w:rPr>
        <w:t>высоким</w:t>
      </w:r>
      <w:r>
        <w:rPr>
          <w:color w:val="231F20"/>
          <w:spacing w:val="-7"/>
        </w:rPr>
        <w:t> </w:t>
      </w:r>
      <w:r>
        <w:rPr>
          <w:color w:val="231F20"/>
        </w:rPr>
        <w:t>качеством.</w:t>
      </w:r>
      <w:r>
        <w:rPr>
          <w:color w:val="231F20"/>
          <w:spacing w:val="-49"/>
        </w:rPr>
        <w:t> </w:t>
      </w:r>
      <w:r>
        <w:rPr>
          <w:color w:val="231F20"/>
        </w:rPr>
        <w:t>Значительный</w:t>
      </w:r>
      <w:r>
        <w:rPr>
          <w:color w:val="231F20"/>
          <w:spacing w:val="11"/>
        </w:rPr>
        <w:t> </w:t>
      </w:r>
      <w:r>
        <w:rPr>
          <w:color w:val="231F20"/>
        </w:rPr>
        <w:t>масштаб</w:t>
      </w:r>
      <w:r>
        <w:rPr>
          <w:color w:val="231F20"/>
          <w:spacing w:val="11"/>
        </w:rPr>
        <w:t> </w:t>
      </w:r>
      <w:r>
        <w:rPr>
          <w:color w:val="231F20"/>
        </w:rPr>
        <w:t>повреждений</w:t>
      </w:r>
      <w:r>
        <w:rPr>
          <w:color w:val="231F20"/>
          <w:spacing w:val="12"/>
        </w:rPr>
        <w:t> </w:t>
      </w:r>
      <w:r>
        <w:rPr>
          <w:color w:val="231F20"/>
        </w:rPr>
        <w:t>отделочных</w:t>
      </w:r>
      <w:r>
        <w:rPr>
          <w:color w:val="231F20"/>
          <w:spacing w:val="11"/>
        </w:rPr>
        <w:t> </w:t>
      </w:r>
      <w:r>
        <w:rPr>
          <w:color w:val="231F20"/>
        </w:rPr>
        <w:t>слоев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заполнителей,</w:t>
      </w:r>
      <w:r>
        <w:rPr>
          <w:color w:val="231F20"/>
          <w:spacing w:val="33"/>
        </w:rPr>
        <w:t> </w:t>
      </w:r>
      <w:r>
        <w:rPr>
          <w:color w:val="231F20"/>
        </w:rPr>
        <w:t>многочисленные</w:t>
      </w:r>
      <w:r>
        <w:rPr>
          <w:color w:val="231F20"/>
          <w:spacing w:val="33"/>
        </w:rPr>
        <w:t> </w:t>
      </w:r>
      <w:r>
        <w:rPr>
          <w:color w:val="231F20"/>
        </w:rPr>
        <w:t>дефекты</w:t>
      </w:r>
      <w:r>
        <w:rPr>
          <w:color w:val="231F20"/>
          <w:spacing w:val="33"/>
        </w:rPr>
        <w:t> </w:t>
      </w:r>
      <w:r>
        <w:rPr>
          <w:color w:val="231F20"/>
        </w:rPr>
        <w:t>инженерных</w:t>
      </w:r>
      <w:r>
        <w:rPr>
          <w:color w:val="231F20"/>
          <w:spacing w:val="33"/>
        </w:rPr>
        <w:t> </w:t>
      </w:r>
      <w:r>
        <w:rPr>
          <w:color w:val="231F20"/>
        </w:rPr>
        <w:t>коммуни-</w:t>
      </w:r>
      <w:r>
        <w:rPr>
          <w:color w:val="231F20"/>
          <w:spacing w:val="1"/>
        </w:rPr>
        <w:t> </w:t>
      </w:r>
      <w:r>
        <w:rPr>
          <w:color w:val="231F20"/>
        </w:rPr>
        <w:t>каций</w:t>
      </w:r>
      <w:r>
        <w:rPr>
          <w:color w:val="231F20"/>
          <w:spacing w:val="5"/>
        </w:rPr>
        <w:t> </w:t>
      </w:r>
      <w:r>
        <w:rPr>
          <w:color w:val="231F20"/>
        </w:rPr>
        <w:t>всегда</w:t>
      </w:r>
      <w:r>
        <w:rPr>
          <w:color w:val="231F20"/>
          <w:spacing w:val="6"/>
        </w:rPr>
        <w:t> </w:t>
      </w:r>
      <w:r>
        <w:rPr>
          <w:color w:val="231F20"/>
        </w:rPr>
        <w:t>свидетельствуют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5"/>
        </w:rPr>
        <w:t> </w:t>
      </w:r>
      <w:r>
        <w:rPr>
          <w:color w:val="231F20"/>
        </w:rPr>
        <w:t>интенсивности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степени</w:t>
      </w:r>
      <w:r>
        <w:rPr>
          <w:color w:val="231F20"/>
          <w:spacing w:val="1"/>
        </w:rPr>
        <w:t> </w:t>
      </w:r>
      <w:r>
        <w:rPr>
          <w:color w:val="231F20"/>
        </w:rPr>
        <w:t>износа.</w:t>
      </w:r>
      <w:r>
        <w:rPr>
          <w:color w:val="231F20"/>
          <w:spacing w:val="1"/>
        </w:rPr>
        <w:t> </w:t>
      </w:r>
      <w:r>
        <w:rPr>
          <w:color w:val="231F20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</w:rPr>
        <w:t>признаки</w:t>
      </w:r>
      <w:r>
        <w:rPr>
          <w:color w:val="231F20"/>
          <w:spacing w:val="2"/>
        </w:rPr>
        <w:t> </w:t>
      </w:r>
      <w:r>
        <w:rPr>
          <w:color w:val="231F20"/>
        </w:rPr>
        <w:t>неизбежно</w:t>
      </w:r>
      <w:r>
        <w:rPr>
          <w:color w:val="231F20"/>
          <w:spacing w:val="1"/>
        </w:rPr>
        <w:t> </w:t>
      </w:r>
      <w:r>
        <w:rPr>
          <w:color w:val="231F20"/>
        </w:rPr>
        <w:t>приводят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поврежде-</w:t>
      </w:r>
      <w:r>
        <w:rPr>
          <w:color w:val="231F20"/>
          <w:spacing w:val="-49"/>
        </w:rPr>
        <w:t> </w:t>
      </w:r>
      <w:r>
        <w:rPr>
          <w:color w:val="231F20"/>
        </w:rPr>
        <w:t>нию</w:t>
      </w:r>
      <w:r>
        <w:rPr>
          <w:color w:val="231F20"/>
          <w:spacing w:val="20"/>
        </w:rPr>
        <w:t> </w:t>
      </w:r>
      <w:r>
        <w:rPr>
          <w:color w:val="231F20"/>
        </w:rPr>
        <w:t>несущих</w:t>
      </w:r>
      <w:r>
        <w:rPr>
          <w:color w:val="231F20"/>
          <w:spacing w:val="20"/>
        </w:rPr>
        <w:t> </w:t>
      </w:r>
      <w:r>
        <w:rPr>
          <w:color w:val="231F20"/>
        </w:rPr>
        <w:t>конструкций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21"/>
        </w:rPr>
        <w:t> </w:t>
      </w:r>
      <w:r>
        <w:rPr>
          <w:color w:val="231F20"/>
        </w:rPr>
        <w:t>веским</w:t>
      </w:r>
      <w:r>
        <w:rPr>
          <w:color w:val="231F20"/>
          <w:spacing w:val="20"/>
        </w:rPr>
        <w:t> </w:t>
      </w:r>
      <w:r>
        <w:rPr>
          <w:color w:val="231F20"/>
        </w:rPr>
        <w:t>основанием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</w:p>
    <w:p>
      <w:pPr>
        <w:spacing w:after="0" w:line="254" w:lineRule="auto"/>
        <w:jc w:val="right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 w:right="153"/>
        <w:jc w:val="both"/>
      </w:pPr>
      <w:r>
        <w:rPr>
          <w:color w:val="231F20"/>
        </w:rPr>
        <w:t>проведения комплексного технического обследования и планиро-</w:t>
      </w:r>
      <w:r>
        <w:rPr>
          <w:color w:val="231F20"/>
          <w:spacing w:val="1"/>
        </w:rPr>
        <w:t> </w:t>
      </w:r>
      <w:r>
        <w:rPr>
          <w:color w:val="231F20"/>
        </w:rPr>
        <w:t>вания капитального ремонта. Устранение признаков износа отно-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сительно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отделочных</w:t>
      </w:r>
      <w:r>
        <w:rPr>
          <w:color w:val="231F20"/>
          <w:spacing w:val="-12"/>
        </w:rPr>
        <w:t> </w:t>
      </w:r>
      <w:r>
        <w:rPr>
          <w:color w:val="231F20"/>
        </w:rPr>
        <w:t>слоев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11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2"/>
        </w:rPr>
        <w:t> </w:t>
      </w:r>
      <w:r>
        <w:rPr>
          <w:color w:val="231F20"/>
        </w:rPr>
        <w:t>коммуникаций</w:t>
      </w:r>
      <w:r>
        <w:rPr>
          <w:color w:val="231F20"/>
          <w:spacing w:val="-50"/>
        </w:rPr>
        <w:t> </w:t>
      </w:r>
      <w:r>
        <w:rPr>
          <w:color w:val="231F20"/>
        </w:rPr>
        <w:t>недопустимо, если не были проведены необходимые ремонтные</w:t>
      </w:r>
      <w:r>
        <w:rPr>
          <w:color w:val="231F20"/>
          <w:spacing w:val="1"/>
        </w:rPr>
        <w:t> </w:t>
      </w:r>
      <w:r>
        <w:rPr>
          <w:color w:val="231F20"/>
        </w:rPr>
        <w:t>работы конструктивных элементов, так как может скрыть крити-</w:t>
      </w:r>
      <w:r>
        <w:rPr>
          <w:color w:val="231F20"/>
          <w:spacing w:val="1"/>
        </w:rPr>
        <w:t> </w:t>
      </w:r>
      <w:r>
        <w:rPr>
          <w:color w:val="231F20"/>
        </w:rPr>
        <w:t>ческие повреждения несущих конструкций и коммуникаций, ко-</w:t>
      </w:r>
      <w:r>
        <w:rPr>
          <w:color w:val="231F20"/>
          <w:spacing w:val="1"/>
        </w:rPr>
        <w:t> </w:t>
      </w:r>
      <w:r>
        <w:rPr>
          <w:color w:val="231F20"/>
        </w:rPr>
        <w:t>торые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5"/>
        </w:rPr>
        <w:t> </w:t>
      </w:r>
      <w:r>
        <w:rPr>
          <w:color w:val="231F20"/>
        </w:rPr>
        <w:t>могут</w:t>
      </w:r>
      <w:r>
        <w:rPr>
          <w:color w:val="231F20"/>
          <w:spacing w:val="6"/>
        </w:rPr>
        <w:t> </w:t>
      </w:r>
      <w:r>
        <w:rPr>
          <w:color w:val="231F20"/>
        </w:rPr>
        <w:t>привести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аварии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гибели</w:t>
      </w:r>
      <w:r>
        <w:rPr>
          <w:color w:val="231F20"/>
          <w:spacing w:val="6"/>
        </w:rPr>
        <w:t> </w:t>
      </w:r>
      <w:r>
        <w:rPr>
          <w:color w:val="231F20"/>
        </w:rPr>
        <w:t>людей.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Для выполнения отдельных видов работ целесообразно при-</w:t>
      </w:r>
      <w:r>
        <w:rPr>
          <w:color w:val="231F20"/>
          <w:spacing w:val="1"/>
        </w:rPr>
        <w:t> </w:t>
      </w:r>
      <w:r>
        <w:rPr>
          <w:color w:val="231F20"/>
        </w:rPr>
        <w:t>влечение специализированных строительно-монтажных подраз-</w:t>
      </w:r>
      <w:r>
        <w:rPr>
          <w:color w:val="231F20"/>
          <w:spacing w:val="1"/>
        </w:rPr>
        <w:t> </w:t>
      </w:r>
      <w:r>
        <w:rPr>
          <w:color w:val="231F20"/>
        </w:rPr>
        <w:t>делений, постоянно дислоцирующихся в районе строительства,</w:t>
      </w:r>
      <w:r>
        <w:rPr>
          <w:color w:val="231F20"/>
          <w:spacing w:val="1"/>
        </w:rPr>
        <w:t> </w:t>
      </w:r>
      <w:r>
        <w:rPr>
          <w:color w:val="231F20"/>
        </w:rPr>
        <w:t>имеющих производственную базу и жилье, современную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тельную</w:t>
      </w:r>
      <w:r>
        <w:rPr>
          <w:color w:val="231F20"/>
          <w:spacing w:val="2"/>
        </w:rPr>
        <w:t> </w:t>
      </w:r>
      <w:r>
        <w:rPr>
          <w:color w:val="231F20"/>
        </w:rPr>
        <w:t>технику,</w:t>
      </w:r>
      <w:r>
        <w:rPr>
          <w:color w:val="231F20"/>
          <w:spacing w:val="2"/>
        </w:rPr>
        <w:t> </w:t>
      </w:r>
      <w:r>
        <w:rPr>
          <w:color w:val="231F20"/>
        </w:rPr>
        <w:t>квалифицированные</w:t>
      </w:r>
      <w:r>
        <w:rPr>
          <w:color w:val="231F20"/>
          <w:spacing w:val="2"/>
        </w:rPr>
        <w:t> </w:t>
      </w:r>
      <w:r>
        <w:rPr>
          <w:color w:val="231F20"/>
        </w:rPr>
        <w:t>кадры.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Подрядная организация арендует необходимые строительные</w:t>
      </w:r>
      <w:r>
        <w:rPr>
          <w:color w:val="231F20"/>
          <w:spacing w:val="-50"/>
        </w:rPr>
        <w:t> </w:t>
      </w:r>
      <w:r>
        <w:rPr>
          <w:color w:val="231F20"/>
        </w:rPr>
        <w:t>машины, механизмы. Получение строительных материалов и 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струкций предполагается с производственных баз 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организаций и действующих предприятий стройиндустрии, рас-</w:t>
      </w:r>
      <w:r>
        <w:rPr>
          <w:color w:val="231F20"/>
          <w:spacing w:val="1"/>
        </w:rPr>
        <w:t> </w:t>
      </w:r>
      <w:r>
        <w:rPr>
          <w:color w:val="231F20"/>
        </w:rPr>
        <w:t>положенных в регионе строительства. Конкретные поставщики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 материалов определяются подрядными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циями по согласованию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заказчиком.</w:t>
      </w:r>
    </w:p>
    <w:p>
      <w:pPr>
        <w:pStyle w:val="BodyText"/>
        <w:spacing w:line="249" w:lineRule="auto"/>
        <w:ind w:left="158" w:right="158" w:firstLine="396"/>
        <w:jc w:val="both"/>
      </w:pPr>
      <w:r>
        <w:rPr>
          <w:color w:val="231F20"/>
        </w:rPr>
        <w:t>При капитальном ремонте фасада здания гостиницы без вы-</w:t>
      </w:r>
      <w:r>
        <w:rPr>
          <w:color w:val="231F20"/>
          <w:spacing w:val="1"/>
        </w:rPr>
        <w:t> </w:t>
      </w:r>
      <w:r>
        <w:rPr>
          <w:color w:val="231F20"/>
        </w:rPr>
        <w:t>селения</w:t>
      </w:r>
      <w:r>
        <w:rPr>
          <w:color w:val="231F20"/>
          <w:spacing w:val="5"/>
        </w:rPr>
        <w:t> </w:t>
      </w:r>
      <w:r>
        <w:rPr>
          <w:color w:val="231F20"/>
        </w:rPr>
        <w:t>жильцов</w:t>
      </w:r>
      <w:r>
        <w:rPr>
          <w:color w:val="231F20"/>
          <w:spacing w:val="5"/>
        </w:rPr>
        <w:t> </w:t>
      </w:r>
      <w:r>
        <w:rPr>
          <w:color w:val="231F20"/>
        </w:rPr>
        <w:t>должна</w:t>
      </w:r>
      <w:r>
        <w:rPr>
          <w:color w:val="231F20"/>
          <w:spacing w:val="5"/>
        </w:rPr>
        <w:t> </w:t>
      </w:r>
      <w:r>
        <w:rPr>
          <w:color w:val="231F20"/>
        </w:rPr>
        <w:t>быть</w:t>
      </w:r>
      <w:r>
        <w:rPr>
          <w:color w:val="231F20"/>
          <w:spacing w:val="5"/>
        </w:rPr>
        <w:t> </w:t>
      </w:r>
      <w:r>
        <w:rPr>
          <w:color w:val="231F20"/>
        </w:rPr>
        <w:t>обеспечена</w:t>
      </w:r>
      <w:r>
        <w:rPr>
          <w:color w:val="231F20"/>
          <w:spacing w:val="6"/>
        </w:rPr>
        <w:t> </w:t>
      </w:r>
      <w:r>
        <w:rPr>
          <w:color w:val="231F20"/>
        </w:rPr>
        <w:t>безопасность: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жизни и здоровья людей, находящихся в зоне ремонта,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хранность имущества жильцов, собственников и арендаторов 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жилых помещений, главных заинтересованных лиц, подвергаю-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щихся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максимальным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рискам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капитального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ремонта;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жизни и здоровья рабочих и специалистов, выполняющих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капитальному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ремонту;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9" w:lineRule="auto" w:before="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жизни животных и сохранения растений на прилегающей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территории;</w:t>
      </w:r>
    </w:p>
    <w:p>
      <w:pPr>
        <w:pStyle w:val="ListParagraph"/>
        <w:numPr>
          <w:ilvl w:val="0"/>
          <w:numId w:val="86"/>
        </w:numPr>
        <w:tabs>
          <w:tab w:pos="865" w:val="left" w:leader="none"/>
        </w:tabs>
        <w:spacing w:line="239" w:lineRule="exact" w:before="0" w:after="0"/>
        <w:ind w:left="864" w:right="0" w:hanging="310"/>
        <w:jc w:val="both"/>
        <w:rPr>
          <w:sz w:val="21"/>
        </w:rPr>
      </w:pPr>
      <w:r>
        <w:rPr>
          <w:color w:val="231F20"/>
          <w:sz w:val="21"/>
        </w:rPr>
        <w:t>воздействия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окружающую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среду.</w:t>
      </w:r>
    </w:p>
    <w:p>
      <w:pPr>
        <w:pStyle w:val="BodyText"/>
        <w:spacing w:line="249" w:lineRule="auto"/>
        <w:ind w:left="158" w:right="159" w:firstLine="396"/>
        <w:jc w:val="both"/>
      </w:pPr>
      <w:r>
        <w:rPr>
          <w:color w:val="231F20"/>
        </w:rPr>
        <w:t>Проблемы, встречающиеся при капитальном ремонте зданий</w:t>
      </w:r>
      <w:r>
        <w:rPr>
          <w:color w:val="231F20"/>
          <w:spacing w:val="1"/>
        </w:rPr>
        <w:t> </w:t>
      </w:r>
      <w:r>
        <w:rPr>
          <w:color w:val="231F20"/>
        </w:rPr>
        <w:t>и сооружений</w:t>
      </w:r>
      <w:r>
        <w:rPr>
          <w:color w:val="231F20"/>
          <w:spacing w:val="2"/>
        </w:rPr>
        <w:t> </w:t>
      </w:r>
      <w:r>
        <w:rPr>
          <w:color w:val="231F20"/>
        </w:rPr>
        <w:t>приведены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табл. 1.</w:t>
      </w:r>
    </w:p>
    <w:p>
      <w:pPr>
        <w:pStyle w:val="BodyText"/>
        <w:spacing w:line="252" w:lineRule="auto"/>
        <w:ind w:left="158" w:right="156" w:firstLine="396"/>
        <w:jc w:val="both"/>
      </w:pPr>
      <w:r>
        <w:rPr>
          <w:color w:val="231F20"/>
          <w:spacing w:val="-1"/>
        </w:rPr>
        <w:t>Прибыль,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получили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-12"/>
        </w:rPr>
        <w:t> </w:t>
      </w:r>
      <w:r>
        <w:rPr>
          <w:color w:val="231F20"/>
        </w:rPr>
        <w:t>ремон-</w:t>
      </w:r>
      <w:r>
        <w:rPr>
          <w:color w:val="231F20"/>
          <w:spacing w:val="-50"/>
        </w:rPr>
        <w:t> </w:t>
      </w:r>
      <w:r>
        <w:rPr>
          <w:color w:val="231F20"/>
        </w:rPr>
        <w:t>та, вернется после окончания работ. Ремонт приведет к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3"/>
        </w:rPr>
        <w:t> </w:t>
      </w:r>
      <w:r>
        <w:rPr>
          <w:color w:val="231F20"/>
        </w:rPr>
        <w:t>уровня</w:t>
      </w:r>
      <w:r>
        <w:rPr>
          <w:color w:val="231F20"/>
          <w:spacing w:val="4"/>
        </w:rPr>
        <w:t> </w:t>
      </w:r>
      <w:r>
        <w:rPr>
          <w:color w:val="231F20"/>
        </w:rPr>
        <w:t>комфорта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росту</w:t>
      </w:r>
      <w:r>
        <w:rPr>
          <w:color w:val="231F20"/>
          <w:spacing w:val="5"/>
        </w:rPr>
        <w:t> </w:t>
      </w:r>
      <w:r>
        <w:rPr>
          <w:color w:val="231F20"/>
        </w:rPr>
        <w:t>проживающих</w:t>
      </w:r>
      <w:r>
        <w:rPr>
          <w:color w:val="231F20"/>
          <w:spacing w:val="4"/>
        </w:rPr>
        <w:t> </w:t>
      </w:r>
      <w:r>
        <w:rPr>
          <w:color w:val="231F20"/>
        </w:rPr>
        <w:t>постояльцев.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645" w:right="64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Классификация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проблем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при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капитальном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ремонте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4479"/>
      </w:tblGrid>
      <w:tr>
        <w:trPr>
          <w:trHeight w:val="556" w:hRule="atLeast"/>
        </w:trPr>
        <w:tc>
          <w:tcPr>
            <w:tcW w:w="1474" w:type="dxa"/>
          </w:tcPr>
          <w:p>
            <w:pPr>
              <w:pStyle w:val="TableParagraph"/>
              <w:spacing w:before="173"/>
              <w:ind w:left="112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Проблемы</w:t>
            </w:r>
          </w:p>
        </w:tc>
        <w:tc>
          <w:tcPr>
            <w:tcW w:w="4479" w:type="dxa"/>
          </w:tcPr>
          <w:p>
            <w:pPr>
              <w:pStyle w:val="TableParagraph"/>
              <w:spacing w:before="173"/>
              <w:ind w:left="1841" w:right="18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</w:p>
        </w:tc>
      </w:tr>
      <w:tr>
        <w:trPr>
          <w:trHeight w:val="557" w:hRule="atLeast"/>
        </w:trPr>
        <w:tc>
          <w:tcPr>
            <w:tcW w:w="1474" w:type="dxa"/>
          </w:tcPr>
          <w:p>
            <w:pPr>
              <w:pStyle w:val="TableParagraph"/>
              <w:spacing w:before="173"/>
              <w:ind w:left="113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Экономические</w:t>
            </w:r>
          </w:p>
        </w:tc>
        <w:tc>
          <w:tcPr>
            <w:tcW w:w="4479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84" w:val="left" w:leader="none"/>
              </w:tabs>
              <w:spacing w:line="240" w:lineRule="auto" w:before="65" w:after="0"/>
              <w:ind w:left="283" w:right="0" w:hanging="19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сложность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выходить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рамки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бюджета;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4" w:val="left" w:leader="none"/>
              </w:tabs>
              <w:spacing w:line="240" w:lineRule="auto" w:before="9" w:after="0"/>
              <w:ind w:left="283" w:right="0" w:hanging="19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перенос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сроков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капитального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ремонта</w:t>
            </w:r>
          </w:p>
        </w:tc>
      </w:tr>
      <w:tr>
        <w:trPr>
          <w:trHeight w:val="773" w:hRule="atLeast"/>
        </w:trPr>
        <w:tc>
          <w:tcPr>
            <w:tcW w:w="147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Юридические</w:t>
            </w:r>
          </w:p>
        </w:tc>
        <w:tc>
          <w:tcPr>
            <w:tcW w:w="4479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284" w:val="left" w:leader="none"/>
              </w:tabs>
              <w:spacing w:line="240" w:lineRule="auto" w:before="65" w:after="0"/>
              <w:ind w:left="283" w:right="0" w:hanging="19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несовершенная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нормативная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законодательная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база;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4" w:val="left" w:leader="none"/>
              </w:tabs>
              <w:spacing w:line="249" w:lineRule="auto" w:before="9" w:after="0"/>
              <w:ind w:left="85" w:right="77" w:hanging="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долгий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срок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согласования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капи-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тального ремонта</w:t>
            </w:r>
          </w:p>
        </w:tc>
      </w:tr>
      <w:tr>
        <w:trPr>
          <w:trHeight w:val="1205" w:hRule="atLeast"/>
        </w:trPr>
        <w:tc>
          <w:tcPr>
            <w:tcW w:w="1474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13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Технические</w:t>
            </w:r>
          </w:p>
        </w:tc>
        <w:tc>
          <w:tcPr>
            <w:tcW w:w="4479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284" w:val="left" w:leader="none"/>
              </w:tabs>
              <w:spacing w:line="249" w:lineRule="auto" w:before="65" w:after="0"/>
              <w:ind w:left="84" w:right="265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слабонесущие стены (неспособность стены выдер-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живать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нагрузки, вес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фасадных систем);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84" w:val="left" w:leader="none"/>
              </w:tabs>
              <w:spacing w:line="249" w:lineRule="auto" w:before="1" w:after="0"/>
              <w:ind w:left="85" w:right="117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разрушение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слоя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стеновой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панели,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появле-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ние трещин, сколов (с дальнейшей интенсивной корро-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зией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армирования 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закладных элементов)</w:t>
            </w:r>
          </w:p>
        </w:tc>
      </w:tr>
      <w:tr>
        <w:trPr>
          <w:trHeight w:val="1529" w:hRule="atLeast"/>
        </w:trPr>
        <w:tc>
          <w:tcPr>
            <w:tcW w:w="1474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3" w:right="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Кадровые</w:t>
            </w:r>
          </w:p>
        </w:tc>
        <w:tc>
          <w:tcPr>
            <w:tcW w:w="4479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284" w:val="left" w:leader="none"/>
              </w:tabs>
              <w:spacing w:line="230" w:lineRule="auto" w:before="72" w:after="0"/>
              <w:ind w:left="85" w:right="202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низкий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капитального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ремонта;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84" w:val="left" w:leader="none"/>
              </w:tabs>
              <w:spacing w:line="230" w:lineRule="auto" w:before="0" w:after="0"/>
              <w:ind w:left="85" w:right="441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недостаточное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специалистов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штате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подрядчиков,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выполняющих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капитальный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ремонт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84" w:val="left" w:leader="none"/>
              </w:tabs>
              <w:spacing w:line="230" w:lineRule="auto" w:before="0" w:after="0"/>
              <w:ind w:left="85" w:right="73" w:firstLine="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объема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скрытых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работ,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затруд-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няет контроль качества работ и проверку соответствия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применяемых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ходе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капитального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ремонта</w:t>
            </w:r>
          </w:p>
        </w:tc>
      </w:tr>
    </w:tbl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  <w:w w:val="105"/>
        </w:rPr>
        <w:t>Требования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ремонту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гостиниц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высокие,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подра-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зумевают не только использование высококачественных матери-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алов,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оперативное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проведение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работ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квалифицированными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специалистами, потому что гостиничный бизнес ставит владель-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рамки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жесткой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конкуренции.</w:t>
      </w:r>
    </w:p>
    <w:p>
      <w:pPr>
        <w:pStyle w:val="BodyText"/>
        <w:spacing w:line="254" w:lineRule="auto" w:before="5"/>
        <w:ind w:left="158" w:right="155" w:firstLine="396"/>
        <w:jc w:val="both"/>
      </w:pPr>
      <w:r>
        <w:rPr>
          <w:color w:val="231F20"/>
        </w:rPr>
        <w:t>Основные принципы подходов к проведению ремонтных ра-</w:t>
      </w:r>
      <w:r>
        <w:rPr>
          <w:color w:val="231F20"/>
          <w:spacing w:val="1"/>
        </w:rPr>
        <w:t> </w:t>
      </w:r>
      <w:r>
        <w:rPr>
          <w:color w:val="231F20"/>
        </w:rPr>
        <w:t>бот будут оставаться неизменными в течение длительного време-</w:t>
      </w:r>
      <w:r>
        <w:rPr>
          <w:color w:val="231F20"/>
          <w:spacing w:val="1"/>
        </w:rPr>
        <w:t> </w:t>
      </w:r>
      <w:r>
        <w:rPr>
          <w:color w:val="231F20"/>
        </w:rPr>
        <w:t>ни.</w:t>
      </w:r>
      <w:r>
        <w:rPr>
          <w:color w:val="231F20"/>
          <w:spacing w:val="21"/>
        </w:rPr>
        <w:t> </w:t>
      </w:r>
      <w:r>
        <w:rPr>
          <w:color w:val="231F20"/>
        </w:rPr>
        <w:t>Однако</w:t>
      </w:r>
      <w:r>
        <w:rPr>
          <w:color w:val="231F20"/>
          <w:spacing w:val="21"/>
        </w:rPr>
        <w:t> </w:t>
      </w:r>
      <w:r>
        <w:rPr>
          <w:color w:val="231F20"/>
        </w:rPr>
        <w:t>упорядочение</w:t>
      </w:r>
      <w:r>
        <w:rPr>
          <w:color w:val="231F20"/>
          <w:spacing w:val="21"/>
        </w:rPr>
        <w:t> </w:t>
      </w:r>
      <w:r>
        <w:rPr>
          <w:color w:val="231F20"/>
        </w:rPr>
        <w:t>процедурных</w:t>
      </w:r>
      <w:r>
        <w:rPr>
          <w:color w:val="231F20"/>
          <w:spacing w:val="22"/>
        </w:rPr>
        <w:t> </w:t>
      </w:r>
      <w:r>
        <w:rPr>
          <w:color w:val="231F20"/>
        </w:rPr>
        <w:t>процессов</w:t>
      </w:r>
      <w:r>
        <w:rPr>
          <w:color w:val="231F20"/>
          <w:spacing w:val="21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1"/>
        </w:rPr>
        <w:t> </w:t>
      </w:r>
      <w:r>
        <w:rPr>
          <w:color w:val="231F20"/>
        </w:rPr>
        <w:t>с учетом всех имеющихся на сегодняшний день механизмов – это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вопрос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сохранения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эффективного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объек-</w:t>
      </w:r>
      <w:r>
        <w:rPr>
          <w:color w:val="231F20"/>
          <w:spacing w:val="-50"/>
        </w:rPr>
        <w:t> </w:t>
      </w:r>
      <w:r>
        <w:rPr>
          <w:color w:val="231F20"/>
        </w:rPr>
        <w:t>тов капитального строительства, но и поддержания их безопасно-</w:t>
      </w:r>
      <w:r>
        <w:rPr>
          <w:color w:val="231F20"/>
          <w:spacing w:val="1"/>
        </w:rPr>
        <w:t> </w:t>
      </w:r>
      <w:r>
        <w:rPr>
          <w:color w:val="231F20"/>
        </w:rPr>
        <w:t>сти, а</w:t>
      </w:r>
      <w:r>
        <w:rPr>
          <w:color w:val="231F20"/>
          <w:spacing w:val="1"/>
        </w:rPr>
        <w:t> </w:t>
      </w:r>
      <w:r>
        <w:rPr>
          <w:color w:val="231F20"/>
        </w:rPr>
        <w:t>также информационного содержания</w:t>
      </w:r>
      <w:r>
        <w:rPr>
          <w:color w:val="231F20"/>
          <w:spacing w:val="1"/>
        </w:rPr>
        <w:t> </w:t>
      </w:r>
      <w:r>
        <w:rPr>
          <w:color w:val="231F20"/>
        </w:rPr>
        <w:t>таких технологически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сложных единиц, как здания и сооружения в условиях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ной городской</w:t>
      </w:r>
      <w:r>
        <w:rPr>
          <w:color w:val="231F20"/>
          <w:spacing w:val="1"/>
        </w:rPr>
        <w:t> </w:t>
      </w:r>
      <w:r>
        <w:rPr>
          <w:color w:val="231F20"/>
        </w:rPr>
        <w:t>среды.</w:t>
      </w:r>
    </w:p>
    <w:p>
      <w:pPr>
        <w:pStyle w:val="BodyText"/>
        <w:spacing w:line="254" w:lineRule="auto" w:before="2"/>
        <w:ind w:left="158" w:right="153" w:firstLine="396"/>
        <w:jc w:val="both"/>
      </w:pPr>
      <w:r>
        <w:rPr>
          <w:color w:val="231F20"/>
        </w:rPr>
        <w:t>Абсолютная апробированная и общепринятая методология</w:t>
      </w:r>
      <w:r>
        <w:rPr>
          <w:color w:val="231F20"/>
          <w:spacing w:val="1"/>
        </w:rPr>
        <w:t> </w:t>
      </w:r>
      <w:r>
        <w:rPr>
          <w:color w:val="231F20"/>
        </w:rPr>
        <w:t>эксплуатации объектов капитального строительства в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условиях при наиболее эффективном использовании совре-</w:t>
      </w:r>
      <w:r>
        <w:rPr>
          <w:color w:val="231F20"/>
          <w:spacing w:val="1"/>
        </w:rPr>
        <w:t> </w:t>
      </w:r>
      <w:r>
        <w:rPr>
          <w:color w:val="231F20"/>
        </w:rPr>
        <w:t>менных технологий может быть обсуждена только после того, как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внедрены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накопительные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нятия</w:t>
      </w:r>
      <w:r>
        <w:rPr>
          <w:color w:val="231F20"/>
          <w:spacing w:val="-9"/>
        </w:rPr>
        <w:t> </w:t>
      </w:r>
      <w:r>
        <w:rPr>
          <w:color w:val="231F20"/>
        </w:rPr>
        <w:t>решений.</w:t>
      </w:r>
      <w:r>
        <w:rPr>
          <w:color w:val="231F20"/>
          <w:spacing w:val="-8"/>
        </w:rPr>
        <w:t> </w:t>
      </w:r>
      <w:r>
        <w:rPr>
          <w:color w:val="231F20"/>
        </w:rPr>
        <w:t>Идеологическое</w:t>
      </w:r>
      <w:r>
        <w:rPr>
          <w:color w:val="231F20"/>
          <w:spacing w:val="-9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направлении</w:t>
      </w:r>
      <w:r>
        <w:rPr>
          <w:color w:val="231F20"/>
          <w:spacing w:val="-50"/>
        </w:rPr>
        <w:t> </w:t>
      </w:r>
      <w:r>
        <w:rPr>
          <w:color w:val="231F20"/>
        </w:rPr>
        <w:t>поддерживается на законодательном уровне, однако 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острая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7"/>
        </w:rPr>
        <w:t> </w:t>
      </w:r>
      <w:r>
        <w:rPr>
          <w:color w:val="231F20"/>
        </w:rPr>
        <w:t>апробирования</w:t>
      </w:r>
      <w:r>
        <w:rPr>
          <w:color w:val="231F20"/>
          <w:spacing w:val="-6"/>
        </w:rPr>
        <w:t> </w:t>
      </w:r>
      <w:r>
        <w:rPr>
          <w:color w:val="231F20"/>
        </w:rPr>
        <w:t>новых</w:t>
      </w:r>
      <w:r>
        <w:rPr>
          <w:color w:val="231F20"/>
          <w:spacing w:val="-7"/>
        </w:rPr>
        <w:t> </w:t>
      </w:r>
      <w:r>
        <w:rPr>
          <w:color w:val="231F20"/>
        </w:rPr>
        <w:t>подходов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вопросам</w:t>
      </w:r>
      <w:r>
        <w:rPr>
          <w:color w:val="231F20"/>
          <w:spacing w:val="-50"/>
        </w:rPr>
        <w:t> </w:t>
      </w:r>
      <w:r>
        <w:rPr>
          <w:color w:val="231F20"/>
        </w:rPr>
        <w:t>эксплуатации зданий и сооружений в реальных условиях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листами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соответствующего</w:t>
      </w:r>
      <w:r>
        <w:rPr>
          <w:color w:val="231F20"/>
          <w:spacing w:val="2"/>
        </w:rPr>
        <w:t> </w:t>
      </w:r>
      <w:r>
        <w:rPr>
          <w:color w:val="231F20"/>
        </w:rPr>
        <w:t>профиля.</w:t>
      </w:r>
    </w:p>
    <w:p>
      <w:pPr>
        <w:pStyle w:val="BodyText"/>
        <w:spacing w:line="254" w:lineRule="auto" w:before="8"/>
        <w:ind w:left="158" w:right="154" w:firstLine="396"/>
        <w:jc w:val="both"/>
      </w:pPr>
      <w:r>
        <w:rPr>
          <w:color w:val="231F20"/>
        </w:rPr>
        <w:t>Необходимо подготавливать соответствующих специалистов,</w:t>
      </w:r>
      <w:r>
        <w:rPr>
          <w:color w:val="231F20"/>
          <w:spacing w:val="-50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смогут</w:t>
      </w:r>
      <w:r>
        <w:rPr>
          <w:color w:val="231F20"/>
          <w:spacing w:val="-7"/>
        </w:rPr>
        <w:t> </w:t>
      </w:r>
      <w:r>
        <w:rPr>
          <w:color w:val="231F20"/>
        </w:rPr>
        <w:t>решать</w:t>
      </w:r>
      <w:r>
        <w:rPr>
          <w:color w:val="231F20"/>
          <w:spacing w:val="-7"/>
        </w:rPr>
        <w:t> </w:t>
      </w:r>
      <w:r>
        <w:rPr>
          <w:color w:val="231F20"/>
        </w:rPr>
        <w:t>задачи</w:t>
      </w:r>
      <w:r>
        <w:rPr>
          <w:color w:val="231F20"/>
          <w:spacing w:val="-7"/>
        </w:rPr>
        <w:t> </w:t>
      </w:r>
      <w:r>
        <w:rPr>
          <w:color w:val="231F20"/>
        </w:rPr>
        <w:t>оперативного</w:t>
      </w:r>
      <w:r>
        <w:rPr>
          <w:color w:val="231F20"/>
          <w:spacing w:val="-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совре-</w:t>
      </w:r>
      <w:r>
        <w:rPr>
          <w:color w:val="231F20"/>
          <w:spacing w:val="-50"/>
        </w:rPr>
        <w:t> </w:t>
      </w:r>
      <w:r>
        <w:rPr>
          <w:color w:val="231F20"/>
        </w:rPr>
        <w:t>менном</w:t>
      </w:r>
      <w:r>
        <w:rPr>
          <w:color w:val="231F20"/>
          <w:spacing w:val="-11"/>
        </w:rPr>
        <w:t> </w:t>
      </w:r>
      <w:r>
        <w:rPr>
          <w:color w:val="231F20"/>
        </w:rPr>
        <w:t>уровне.</w:t>
      </w:r>
      <w:r>
        <w:rPr>
          <w:color w:val="231F20"/>
          <w:spacing w:val="-9"/>
        </w:rPr>
        <w:t> </w:t>
      </w:r>
      <w:r>
        <w:rPr>
          <w:color w:val="231F20"/>
        </w:rPr>
        <w:t>Технически</w:t>
      </w:r>
      <w:r>
        <w:rPr>
          <w:color w:val="231F20"/>
          <w:spacing w:val="-11"/>
        </w:rPr>
        <w:t> </w:t>
      </w:r>
      <w:r>
        <w:rPr>
          <w:color w:val="231F20"/>
        </w:rPr>
        <w:t>«старые»</w:t>
      </w:r>
      <w:r>
        <w:rPr>
          <w:color w:val="231F20"/>
          <w:spacing w:val="-9"/>
        </w:rPr>
        <w:t> </w:t>
      </w:r>
      <w:r>
        <w:rPr>
          <w:color w:val="231F20"/>
        </w:rPr>
        <w:t>объекты</w:t>
      </w:r>
      <w:r>
        <w:rPr>
          <w:color w:val="231F20"/>
          <w:spacing w:val="-11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-9"/>
        </w:rPr>
        <w:t> </w:t>
      </w:r>
      <w:r>
        <w:rPr>
          <w:color w:val="231F20"/>
        </w:rPr>
        <w:t>стро-</w:t>
      </w:r>
      <w:r>
        <w:rPr>
          <w:color w:val="231F20"/>
          <w:spacing w:val="-51"/>
        </w:rPr>
        <w:t> </w:t>
      </w:r>
      <w:r>
        <w:rPr>
          <w:color w:val="231F20"/>
        </w:rPr>
        <w:t>ительства имеют набор процедурных процессов эксплуатации, от-</w:t>
      </w:r>
      <w:r>
        <w:rPr>
          <w:color w:val="231F20"/>
          <w:spacing w:val="-50"/>
        </w:rPr>
        <w:t> </w:t>
      </w:r>
      <w:r>
        <w:rPr>
          <w:color w:val="231F20"/>
        </w:rPr>
        <w:t>личающихся от таковых на новых объектах, но общий принцип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обязательного</w:t>
      </w:r>
      <w:r>
        <w:rPr>
          <w:color w:val="231F20"/>
          <w:spacing w:val="1"/>
        </w:rPr>
        <w:t> </w:t>
      </w:r>
      <w:r>
        <w:rPr>
          <w:color w:val="231F20"/>
        </w:rPr>
        <w:t>контроля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1"/>
        </w:rPr>
        <w:t> </w:t>
      </w:r>
      <w:r>
        <w:rPr>
          <w:color w:val="231F20"/>
        </w:rPr>
        <w:t>реализовываться</w:t>
      </w:r>
      <w:r>
        <w:rPr>
          <w:color w:val="231F20"/>
          <w:spacing w:val="1"/>
        </w:rPr>
        <w:t> </w:t>
      </w:r>
      <w:r>
        <w:rPr>
          <w:color w:val="231F20"/>
        </w:rPr>
        <w:t>повсеместно.</w:t>
      </w:r>
      <w:r>
        <w:rPr>
          <w:color w:val="231F20"/>
          <w:spacing w:val="1"/>
        </w:rPr>
        <w:t> </w:t>
      </w:r>
      <w:r>
        <w:rPr>
          <w:color w:val="231F20"/>
        </w:rPr>
        <w:t>Новейшие информационные технологии, используемые инжене-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рами,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</w:rPr>
        <w:t>стать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-12"/>
        </w:rPr>
        <w:t> </w:t>
      </w:r>
      <w:r>
        <w:rPr>
          <w:color w:val="231F20"/>
        </w:rPr>
        <w:t>инструментом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2"/>
        </w:rPr>
        <w:t> </w:t>
      </w:r>
      <w:r>
        <w:rPr>
          <w:color w:val="231F20"/>
        </w:rPr>
        <w:t>без-</w:t>
      </w:r>
      <w:r>
        <w:rPr>
          <w:color w:val="231F20"/>
          <w:spacing w:val="-50"/>
        </w:rPr>
        <w:t> </w:t>
      </w:r>
      <w:r>
        <w:rPr>
          <w:color w:val="231F20"/>
        </w:rPr>
        <w:t>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зданий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сооружений.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179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Градостроительный кодекс Российской Федерации [электронный ре-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сурс].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259">
        <w:r>
          <w:rPr>
            <w:color w:val="231F20"/>
            <w:sz w:val="18"/>
          </w:rPr>
          <w:t>www.konsultant.ru</w:t>
        </w:r>
      </w:hyperlink>
      <w:r>
        <w:rPr>
          <w:color w:val="231F20"/>
          <w:sz w:val="18"/>
        </w:rPr>
        <w:t>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12.02.2020).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ВСН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58–88.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Положение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проведении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реконструкции,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ремонта,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тех-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обслуживания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зданий,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коммунального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социально-куль-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турного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наследия.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Госкомархитектуры,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1990.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СП 118.13330.2012 Общественные здания и сооружения. Актуали-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зированная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редакция СНиП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31-06-2009 (с Изменениями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1, 2,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3).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Иванов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Реконструкция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зданий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сооружений: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усиление,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восста-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новление,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ремонт.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АСВ,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312 с.</w:t>
      </w:r>
    </w:p>
    <w:p>
      <w:pPr>
        <w:pStyle w:val="ListParagraph"/>
        <w:numPr>
          <w:ilvl w:val="0"/>
          <w:numId w:val="91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Сайманова О. Г. </w:t>
      </w:r>
      <w:r>
        <w:rPr>
          <w:color w:val="231F20"/>
          <w:spacing w:val="-1"/>
          <w:sz w:val="18"/>
        </w:rPr>
        <w:t>Организация ремонтно-строительного </w:t>
      </w:r>
      <w:r>
        <w:rPr>
          <w:color w:val="231F20"/>
          <w:sz w:val="18"/>
        </w:rPr>
        <w:t>производства: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СГАСУ.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Самара,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2549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339.6</w:t>
            </w:r>
          </w:p>
          <w:p>
            <w:pPr>
              <w:pStyle w:val="TableParagraph"/>
              <w:spacing w:line="247" w:lineRule="auto" w:before="6"/>
              <w:ind w:left="50" w:right="749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Пиль Эдуард Анатольевич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Академик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РАЕ,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д-р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техн.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наук,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профессор кафедры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менеджмента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строительстве</w:t>
            </w:r>
          </w:p>
          <w:p>
            <w:pPr>
              <w:pStyle w:val="TableParagraph"/>
              <w:spacing w:line="247" w:lineRule="auto" w:before="2"/>
              <w:ind w:left="50" w:right="147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hyperlink r:id="rId260">
              <w:r>
                <w:rPr>
                  <w:i/>
                  <w:color w:val="231F20"/>
                  <w:sz w:val="18"/>
                </w:rPr>
                <w:t>epyle@rambler.ru</w:t>
              </w:r>
            </w:hyperlink>
          </w:p>
          <w:p>
            <w:pPr>
              <w:pStyle w:val="TableParagraph"/>
              <w:spacing w:line="247" w:lineRule="auto" w:before="1"/>
              <w:ind w:left="50" w:right="749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Сарузенов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Арман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Ныгманович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специалист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планированию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управлению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запасами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ООО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«ЛЕНТА»</w:t>
            </w:r>
          </w:p>
          <w:p>
            <w:pPr>
              <w:pStyle w:val="TableParagraph"/>
              <w:spacing w:line="190" w:lineRule="exact" w:before="7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40"/>
                <w:sz w:val="18"/>
              </w:rPr>
              <w:t> </w:t>
            </w:r>
            <w:hyperlink r:id="rId261">
              <w:r>
                <w:rPr>
                  <w:i/>
                  <w:color w:val="231F20"/>
                  <w:w w:val="90"/>
                  <w:sz w:val="18"/>
                </w:rPr>
                <w:t>emporio_armani94@mail.ru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300" w:right="48" w:firstLine="78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Pil</w:t>
            </w:r>
            <w:r>
              <w:rPr>
                <w:i/>
                <w:color w:val="231F2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Eduard Anatolievich</w:t>
            </w:r>
            <w:r>
              <w:rPr>
                <w:color w:val="231F20"/>
                <w:spacing w:val="-2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Academician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RANH,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Dr.</w:t>
            </w:r>
            <w:r>
              <w:rPr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Tech.,</w:t>
            </w:r>
          </w:p>
          <w:p>
            <w:pPr>
              <w:pStyle w:val="TableParagraph"/>
              <w:spacing w:line="247" w:lineRule="auto" w:before="1"/>
              <w:ind w:left="443" w:right="48" w:firstLine="67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Professor at Department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 Management in Building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(Saint-Petersburg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247" w:lineRule="auto" w:before="7"/>
              <w:ind w:left="567" w:right="47" w:firstLine="403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 </w:t>
            </w:r>
            <w:hyperlink r:id="rId260">
              <w:r>
                <w:rPr>
                  <w:i/>
                  <w:color w:val="231F20"/>
                  <w:spacing w:val="-2"/>
                  <w:w w:val="95"/>
                  <w:sz w:val="18"/>
                </w:rPr>
                <w:t>epyle@rambler.ru</w:t>
              </w:r>
            </w:hyperlink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Saruzenov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Аrman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Nigmanovich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7" w:lineRule="auto" w:before="0"/>
              <w:ind w:left="417" w:right="47" w:firstLine="87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Specialist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planning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and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managing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stock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«LENTA»)</w:t>
            </w:r>
          </w:p>
          <w:p>
            <w:pPr>
              <w:pStyle w:val="TableParagraph"/>
              <w:spacing w:line="187" w:lineRule="exact" w:before="1"/>
              <w:ind w:right="4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00"/>
                <w:sz w:val="18"/>
              </w:rPr>
              <w:t> </w:t>
            </w:r>
            <w:hyperlink r:id="rId261">
              <w:r>
                <w:rPr>
                  <w:i/>
                  <w:color w:val="231F20"/>
                  <w:w w:val="90"/>
                  <w:sz w:val="18"/>
                </w:rPr>
                <w:t>emporio_armani94@mail.ru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058" w:right="0" w:hanging="755"/>
        <w:jc w:val="left"/>
      </w:pPr>
      <w:r>
        <w:rPr>
          <w:color w:val="231F20"/>
        </w:rPr>
        <w:t>АНАЛИЗ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</w:rPr>
        <w:t>ПРОГНОЗ</w:t>
      </w:r>
      <w:r>
        <w:rPr>
          <w:color w:val="231F20"/>
          <w:spacing w:val="45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44"/>
        </w:rPr>
        <w:t> </w:t>
      </w:r>
      <w:r>
        <w:rPr>
          <w:color w:val="231F20"/>
        </w:rPr>
        <w:t>МАЛОГО</w:t>
      </w:r>
      <w:r>
        <w:rPr>
          <w:color w:val="231F20"/>
          <w:spacing w:val="-57"/>
        </w:rPr>
        <w:t> </w:t>
      </w:r>
      <w:r>
        <w:rPr>
          <w:color w:val="231F20"/>
        </w:rPr>
        <w:t>БИЗНЕСА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САНКТ-ПЕТЕРБУРГЕ</w:t>
      </w:r>
    </w:p>
    <w:p>
      <w:pPr>
        <w:pStyle w:val="Heading2"/>
        <w:spacing w:line="249" w:lineRule="auto" w:before="229"/>
        <w:ind w:left="1131" w:hanging="867"/>
        <w:jc w:val="left"/>
      </w:pPr>
      <w:r>
        <w:rPr>
          <w:color w:val="231F20"/>
        </w:rPr>
        <w:t>ANALYSE AND</w:t>
      </w:r>
      <w:r>
        <w:rPr>
          <w:color w:val="231F20"/>
          <w:spacing w:val="1"/>
        </w:rPr>
        <w:t> </w:t>
      </w:r>
      <w:r>
        <w:rPr>
          <w:color w:val="231F20"/>
        </w:rPr>
        <w:t>PREDICT</w:t>
      </w:r>
      <w:r>
        <w:rPr>
          <w:color w:val="231F20"/>
          <w:spacing w:val="1"/>
        </w:rPr>
        <w:t> </w:t>
      </w:r>
      <w:r>
        <w:rPr>
          <w:color w:val="231F20"/>
        </w:rPr>
        <w:t>INCREASING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SMALL</w:t>
      </w:r>
      <w:r>
        <w:rPr>
          <w:color w:val="231F20"/>
          <w:spacing w:val="-57"/>
        </w:rPr>
        <w:t> </w:t>
      </w:r>
      <w:r>
        <w:rPr>
          <w:color w:val="231F20"/>
        </w:rPr>
        <w:t>BUSINESS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SAINT-PETERSBURG</w:t>
      </w:r>
    </w:p>
    <w:p>
      <w:pPr>
        <w:spacing w:line="249" w:lineRule="auto" w:before="213"/>
        <w:ind w:left="158" w:right="156" w:firstLine="396"/>
        <w:jc w:val="righ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рассматривается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вопрос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прогноза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Петербурге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основе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его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анализа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его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состояния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за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период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2012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по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2016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гг.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ис-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пользованием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Линии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Тренда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MS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Excel.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Полученные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уравнения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позволили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спро-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гнозировать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количество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малых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предприятий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Санкт-Петербурге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2025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года.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прогнозирование,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статистика,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линия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тренда,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малый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биз-</w:t>
      </w:r>
    </w:p>
    <w:p>
      <w:pPr>
        <w:spacing w:before="3"/>
        <w:ind w:left="158" w:right="0" w:firstLine="0"/>
        <w:jc w:val="left"/>
        <w:rPr>
          <w:sz w:val="18"/>
        </w:rPr>
      </w:pPr>
      <w:r>
        <w:rPr>
          <w:color w:val="231F20"/>
          <w:spacing w:val="-1"/>
          <w:sz w:val="18"/>
        </w:rPr>
        <w:t>нес,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1"/>
          <w:sz w:val="18"/>
        </w:rPr>
        <w:t>Санкт-Петербург.</w:t>
      </w:r>
    </w:p>
    <w:p>
      <w:pPr>
        <w:pStyle w:val="BodyText"/>
        <w:spacing w:before="2"/>
        <w:rPr>
          <w:sz w:val="23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 article deals with the forecast of small business in St. Petersburg on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basis of its analysis of its state for the period from 2012 to 2016 using the Trend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Line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Excel.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obtained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equations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possible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predict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number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enterprises in St.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Petersburg until 2025.</w:t>
      </w:r>
    </w:p>
    <w:p>
      <w:pPr>
        <w:spacing w:before="3"/>
        <w:ind w:left="555" w:right="0" w:firstLine="0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predict,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statistics,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trend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line,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business,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Saint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Petersburg.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Не простая экономическая ситуация в России затронула как</w:t>
      </w:r>
      <w:r>
        <w:rPr>
          <w:color w:val="231F20"/>
          <w:spacing w:val="1"/>
        </w:rPr>
        <w:t> </w:t>
      </w:r>
      <w:r>
        <w:rPr>
          <w:color w:val="231F20"/>
        </w:rPr>
        <w:t>бизнес, так и простых обывателей. Как будет развиваться рынок</w:t>
      </w:r>
      <w:r>
        <w:rPr>
          <w:color w:val="231F20"/>
          <w:spacing w:val="1"/>
        </w:rPr>
        <w:t> </w:t>
      </w:r>
      <w:r>
        <w:rPr>
          <w:color w:val="231F20"/>
        </w:rPr>
        <w:t>грузоперевозок в условиях кризиса, ждать ли изменения базовых</w:t>
      </w:r>
      <w:r>
        <w:rPr>
          <w:color w:val="231F20"/>
          <w:spacing w:val="1"/>
        </w:rPr>
        <w:t> </w:t>
      </w:r>
      <w:r>
        <w:rPr>
          <w:color w:val="231F20"/>
        </w:rPr>
        <w:t>тарифов.</w:t>
      </w:r>
    </w:p>
    <w:p>
      <w:pPr>
        <w:pStyle w:val="BodyText"/>
        <w:spacing w:line="254" w:lineRule="auto" w:before="4"/>
        <w:ind w:left="158" w:right="158" w:firstLine="396"/>
        <w:jc w:val="both"/>
      </w:pPr>
      <w:r>
        <w:rPr>
          <w:color w:val="231F20"/>
        </w:rPr>
        <w:t>Еще в 2012–2016 годах анализ динамики развития промыш-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сектора</w:t>
      </w:r>
      <w:r>
        <w:rPr>
          <w:color w:val="231F20"/>
          <w:spacing w:val="-11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-11"/>
        </w:rPr>
        <w:t> </w:t>
      </w:r>
      <w:r>
        <w:rPr>
          <w:color w:val="231F20"/>
        </w:rPr>
        <w:t>выявил</w:t>
      </w:r>
      <w:r>
        <w:rPr>
          <w:color w:val="231F20"/>
          <w:spacing w:val="-11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1"/>
        </w:rPr>
        <w:t> </w:t>
      </w:r>
      <w:r>
        <w:rPr>
          <w:color w:val="231F20"/>
        </w:rPr>
        <w:t>тенденции.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7" w:lineRule="auto" w:before="94"/>
        <w:ind w:left="158" w:right="156" w:firstLine="396"/>
        <w:jc w:val="both"/>
      </w:pPr>
      <w:r>
        <w:rPr>
          <w:color w:val="231F20"/>
        </w:rPr>
        <w:t>Чтобы</w:t>
      </w:r>
      <w:r>
        <w:rPr>
          <w:color w:val="231F20"/>
          <w:spacing w:val="-13"/>
        </w:rPr>
        <w:t> </w:t>
      </w:r>
      <w:r>
        <w:rPr>
          <w:color w:val="231F20"/>
        </w:rPr>
        <w:t>решить</w:t>
      </w:r>
      <w:r>
        <w:rPr>
          <w:color w:val="231F20"/>
          <w:spacing w:val="-12"/>
        </w:rPr>
        <w:t> </w:t>
      </w:r>
      <w:r>
        <w:rPr>
          <w:color w:val="231F20"/>
        </w:rPr>
        <w:t>проблему,</w:t>
      </w:r>
      <w:r>
        <w:rPr>
          <w:color w:val="231F20"/>
          <w:spacing w:val="-12"/>
        </w:rPr>
        <w:t> </w:t>
      </w:r>
      <w:r>
        <w:rPr>
          <w:color w:val="231F20"/>
        </w:rPr>
        <w:t>нужно</w:t>
      </w:r>
      <w:r>
        <w:rPr>
          <w:color w:val="231F20"/>
          <w:spacing w:val="-12"/>
        </w:rPr>
        <w:t> </w:t>
      </w:r>
      <w:r>
        <w:rPr>
          <w:color w:val="231F20"/>
        </w:rPr>
        <w:t>понять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масштабы.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это-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</w:rPr>
        <w:t>произведен</w:t>
      </w:r>
      <w:r>
        <w:rPr>
          <w:color w:val="231F20"/>
          <w:spacing w:val="-12"/>
        </w:rPr>
        <w:t> </w:t>
      </w:r>
      <w:r>
        <w:rPr>
          <w:color w:val="231F20"/>
        </w:rPr>
        <w:t>анализ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11"/>
        </w:rPr>
        <w:t> </w:t>
      </w:r>
      <w:r>
        <w:rPr>
          <w:color w:val="231F20"/>
        </w:rPr>
        <w:t>малых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городе</w:t>
      </w:r>
      <w:r>
        <w:rPr>
          <w:color w:val="231F20"/>
          <w:spacing w:val="-50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5"/>
        </w:rPr>
        <w:t> </w:t>
      </w:r>
      <w:r>
        <w:rPr>
          <w:color w:val="231F20"/>
        </w:rPr>
        <w:t>программы</w:t>
      </w:r>
      <w:r>
        <w:rPr>
          <w:color w:val="231F20"/>
          <w:spacing w:val="3"/>
        </w:rPr>
        <w:t> </w:t>
      </w:r>
      <w:r>
        <w:rPr>
          <w:color w:val="231F20"/>
        </w:rPr>
        <w:t>MS</w:t>
      </w:r>
      <w:r>
        <w:rPr>
          <w:color w:val="231F20"/>
          <w:spacing w:val="4"/>
        </w:rPr>
        <w:t> </w:t>
      </w:r>
      <w:r>
        <w:rPr>
          <w:color w:val="231F20"/>
        </w:rPr>
        <w:t>Exсel.</w:t>
      </w:r>
    </w:p>
    <w:p>
      <w:pPr>
        <w:pStyle w:val="BodyText"/>
        <w:spacing w:line="247" w:lineRule="auto"/>
        <w:ind w:left="158" w:right="156" w:firstLine="396"/>
        <w:jc w:val="both"/>
      </w:pPr>
      <w:r>
        <w:rPr>
          <w:color w:val="231F20"/>
        </w:rPr>
        <w:t>Программа Excel удобна, так как позволяет выполнять слож-</w:t>
      </w:r>
      <w:r>
        <w:rPr>
          <w:color w:val="231F20"/>
          <w:spacing w:val="1"/>
        </w:rPr>
        <w:t> </w:t>
      </w:r>
      <w:r>
        <w:rPr>
          <w:color w:val="231F20"/>
        </w:rPr>
        <w:t>ные расчеты, в которых возможно использование данных, из рас-</w:t>
      </w:r>
      <w:r>
        <w:rPr>
          <w:color w:val="231F20"/>
          <w:spacing w:val="1"/>
        </w:rPr>
        <w:t> </w:t>
      </w:r>
      <w:r>
        <w:rPr>
          <w:color w:val="231F20"/>
        </w:rPr>
        <w:t>положенных областей электронной таблицы и связанных между</w:t>
      </w:r>
      <w:r>
        <w:rPr>
          <w:color w:val="231F20"/>
          <w:spacing w:val="1"/>
        </w:rPr>
        <w:t> </w:t>
      </w:r>
      <w:r>
        <w:rPr>
          <w:color w:val="231F20"/>
        </w:rPr>
        <w:t>собой определенной зависимостью. Для выполнения таких расче-</w:t>
      </w:r>
      <w:r>
        <w:rPr>
          <w:color w:val="231F20"/>
          <w:spacing w:val="1"/>
        </w:rPr>
        <w:t> </w:t>
      </w:r>
      <w:r>
        <w:rPr>
          <w:color w:val="231F20"/>
        </w:rPr>
        <w:t>тов в Excel существует возможность использования широкого на-</w:t>
      </w:r>
      <w:r>
        <w:rPr>
          <w:color w:val="231F20"/>
          <w:spacing w:val="-50"/>
        </w:rPr>
        <w:t> </w:t>
      </w:r>
      <w:r>
        <w:rPr>
          <w:color w:val="231F20"/>
        </w:rPr>
        <w:t>бора формул, которые вводятся в ячейки таблицы. Excel выпол-</w:t>
      </w:r>
      <w:r>
        <w:rPr>
          <w:color w:val="231F20"/>
          <w:spacing w:val="1"/>
        </w:rPr>
        <w:t> </w:t>
      </w:r>
      <w:r>
        <w:rPr>
          <w:color w:val="231F20"/>
        </w:rPr>
        <w:t>няет</w:t>
      </w:r>
      <w:r>
        <w:rPr>
          <w:color w:val="231F20"/>
          <w:spacing w:val="8"/>
        </w:rPr>
        <w:t> </w:t>
      </w:r>
      <w:r>
        <w:rPr>
          <w:color w:val="231F20"/>
        </w:rPr>
        <w:t>вычисления</w:t>
      </w:r>
      <w:r>
        <w:rPr>
          <w:color w:val="231F20"/>
          <w:spacing w:val="9"/>
        </w:rPr>
        <w:t> </w:t>
      </w:r>
      <w:r>
        <w:rPr>
          <w:color w:val="231F20"/>
        </w:rPr>
        <w:t>автоматически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отображает</w:t>
      </w:r>
      <w:r>
        <w:rPr>
          <w:color w:val="231F20"/>
          <w:spacing w:val="9"/>
        </w:rPr>
        <w:t> </w:t>
      </w:r>
      <w:r>
        <w:rPr>
          <w:color w:val="231F20"/>
        </w:rPr>
        <w:t>результат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ячейке</w:t>
      </w:r>
      <w:r>
        <w:rPr>
          <w:color w:val="231F20"/>
          <w:spacing w:val="-50"/>
        </w:rPr>
        <w:t> </w:t>
      </w:r>
      <w:r>
        <w:rPr>
          <w:color w:val="231F20"/>
        </w:rPr>
        <w:t>с добавленной формулой. Доступный диапазон формул – от про-</w:t>
      </w:r>
      <w:r>
        <w:rPr>
          <w:color w:val="231F20"/>
          <w:spacing w:val="1"/>
        </w:rPr>
        <w:t> </w:t>
      </w:r>
      <w:r>
        <w:rPr>
          <w:color w:val="231F20"/>
        </w:rPr>
        <w:t>стого сложения и вычитания до сложных финансовых и статисти-</w:t>
      </w:r>
      <w:r>
        <w:rPr>
          <w:color w:val="231F20"/>
          <w:spacing w:val="-50"/>
        </w:rPr>
        <w:t> </w:t>
      </w:r>
      <w:r>
        <w:rPr>
          <w:color w:val="231F20"/>
        </w:rPr>
        <w:t>ческих</w:t>
      </w:r>
      <w:r>
        <w:rPr>
          <w:color w:val="231F20"/>
          <w:spacing w:val="1"/>
        </w:rPr>
        <w:t> </w:t>
      </w:r>
      <w:r>
        <w:rPr>
          <w:color w:val="231F20"/>
        </w:rPr>
        <w:t>вычислений.</w:t>
      </w:r>
      <w:r>
        <w:rPr>
          <w:color w:val="231F20"/>
          <w:spacing w:val="1"/>
        </w:rPr>
        <w:t> </w:t>
      </w:r>
      <w:r>
        <w:rPr>
          <w:color w:val="231F20"/>
        </w:rPr>
        <w:t>[1,</w:t>
      </w:r>
      <w:r>
        <w:rPr>
          <w:color w:val="231F20"/>
          <w:spacing w:val="1"/>
        </w:rPr>
        <w:t> </w:t>
      </w:r>
      <w:r>
        <w:rPr>
          <w:color w:val="231F20"/>
        </w:rPr>
        <w:t>3]</w:t>
      </w:r>
    </w:p>
    <w:p>
      <w:pPr>
        <w:pStyle w:val="BodyText"/>
        <w:spacing w:line="247" w:lineRule="auto"/>
        <w:ind w:left="158" w:right="156" w:firstLine="396"/>
        <w:jc w:val="both"/>
      </w:pPr>
      <w:r>
        <w:rPr>
          <w:color w:val="231F20"/>
          <w:w w:val="105"/>
        </w:rPr>
        <w:t>Были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взяты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Федеральной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службы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государственной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статистики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2016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года.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[2]</w:t>
      </w:r>
    </w:p>
    <w:p>
      <w:pPr>
        <w:pStyle w:val="BodyText"/>
        <w:spacing w:line="247" w:lineRule="auto"/>
        <w:ind w:left="158" w:right="156" w:firstLine="396"/>
        <w:jc w:val="right"/>
      </w:pP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основании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таблице</w:t>
      </w:r>
      <w:r>
        <w:rPr>
          <w:color w:val="231F20"/>
          <w:spacing w:val="8"/>
        </w:rPr>
        <w:t> </w:t>
      </w:r>
      <w:r>
        <w:rPr>
          <w:color w:val="231F20"/>
        </w:rPr>
        <w:t>1</w:t>
      </w:r>
      <w:r>
        <w:rPr>
          <w:color w:val="231F20"/>
          <w:spacing w:val="8"/>
        </w:rPr>
        <w:t> </w:t>
      </w:r>
      <w:r>
        <w:rPr>
          <w:color w:val="231F20"/>
        </w:rPr>
        <w:t>данных,</w:t>
      </w:r>
      <w:r>
        <w:rPr>
          <w:color w:val="231F20"/>
          <w:spacing w:val="8"/>
        </w:rPr>
        <w:t> </w:t>
      </w:r>
      <w:r>
        <w:rPr>
          <w:color w:val="231F20"/>
        </w:rPr>
        <w:t>были</w:t>
      </w:r>
      <w:r>
        <w:rPr>
          <w:color w:val="231F20"/>
          <w:spacing w:val="8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строены</w:t>
      </w:r>
      <w:r>
        <w:rPr>
          <w:color w:val="231F20"/>
          <w:spacing w:val="40"/>
        </w:rPr>
        <w:t> </w:t>
      </w:r>
      <w:r>
        <w:rPr>
          <w:color w:val="231F20"/>
        </w:rPr>
        <w:t>графики,</w:t>
      </w:r>
      <w:r>
        <w:rPr>
          <w:color w:val="231F20"/>
          <w:spacing w:val="41"/>
        </w:rPr>
        <w:t> </w:t>
      </w:r>
      <w:r>
        <w:rPr>
          <w:color w:val="231F20"/>
        </w:rPr>
        <w:t>построенные</w:t>
      </w:r>
      <w:r>
        <w:rPr>
          <w:color w:val="231F20"/>
          <w:spacing w:val="41"/>
        </w:rPr>
        <w:t> </w:t>
      </w:r>
      <w:r>
        <w:rPr>
          <w:color w:val="231F20"/>
        </w:rPr>
        <w:t>путем</w:t>
      </w:r>
      <w:r>
        <w:rPr>
          <w:color w:val="231F20"/>
          <w:spacing w:val="41"/>
        </w:rPr>
        <w:t> </w:t>
      </w:r>
      <w:r>
        <w:rPr>
          <w:color w:val="231F20"/>
        </w:rPr>
        <w:t>обращения</w:t>
      </w:r>
      <w:r>
        <w:rPr>
          <w:color w:val="231F20"/>
          <w:spacing w:val="41"/>
        </w:rPr>
        <w:t> </w:t>
      </w:r>
      <w:r>
        <w:rPr>
          <w:color w:val="231F20"/>
        </w:rPr>
        <w:t>к</w:t>
      </w:r>
      <w:r>
        <w:rPr>
          <w:color w:val="231F20"/>
          <w:spacing w:val="41"/>
        </w:rPr>
        <w:t> </w:t>
      </w:r>
      <w:r>
        <w:rPr>
          <w:color w:val="231F20"/>
        </w:rPr>
        <w:t>встроенной</w:t>
      </w:r>
      <w:r>
        <w:rPr>
          <w:color w:val="231F20"/>
          <w:spacing w:val="-49"/>
        </w:rPr>
        <w:t> </w:t>
      </w:r>
      <w:r>
        <w:rPr>
          <w:color w:val="231F20"/>
        </w:rPr>
        <w:t>функции</w:t>
      </w:r>
      <w:r>
        <w:rPr>
          <w:color w:val="231F20"/>
          <w:spacing w:val="14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5"/>
        </w:rPr>
        <w:t> </w:t>
      </w:r>
      <w:r>
        <w:rPr>
          <w:color w:val="231F20"/>
        </w:rPr>
        <w:t>MS</w:t>
      </w:r>
      <w:r>
        <w:rPr>
          <w:color w:val="231F20"/>
          <w:spacing w:val="15"/>
        </w:rPr>
        <w:t> </w:t>
      </w:r>
      <w:r>
        <w:rPr>
          <w:color w:val="231F20"/>
        </w:rPr>
        <w:t>Excel</w:t>
      </w:r>
      <w:r>
        <w:rPr>
          <w:color w:val="231F20"/>
          <w:spacing w:val="15"/>
        </w:rPr>
        <w:t> </w:t>
      </w:r>
      <w:r>
        <w:rPr>
          <w:color w:val="231F20"/>
        </w:rPr>
        <w:t>«Линия</w:t>
      </w:r>
      <w:r>
        <w:rPr>
          <w:color w:val="231F20"/>
          <w:spacing w:val="15"/>
        </w:rPr>
        <w:t> </w:t>
      </w:r>
      <w:r>
        <w:rPr>
          <w:color w:val="231F20"/>
        </w:rPr>
        <w:t>тренда».</w:t>
      </w:r>
      <w:r>
        <w:rPr>
          <w:color w:val="231F20"/>
          <w:spacing w:val="15"/>
        </w:rPr>
        <w:t> </w:t>
      </w:r>
      <w:r>
        <w:rPr>
          <w:color w:val="231F20"/>
        </w:rPr>
        <w:t>Данная</w:t>
      </w:r>
      <w:r>
        <w:rPr>
          <w:color w:val="231F20"/>
          <w:spacing w:val="15"/>
        </w:rPr>
        <w:t> </w:t>
      </w:r>
      <w:r>
        <w:rPr>
          <w:color w:val="231F20"/>
        </w:rPr>
        <w:t>функция</w:t>
      </w:r>
      <w:r>
        <w:rPr>
          <w:color w:val="231F20"/>
          <w:spacing w:val="-50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иллюстрации</w:t>
      </w:r>
      <w:r>
        <w:rPr>
          <w:color w:val="231F20"/>
          <w:spacing w:val="12"/>
        </w:rPr>
        <w:t> </w:t>
      </w:r>
      <w:r>
        <w:rPr>
          <w:color w:val="231F20"/>
        </w:rPr>
        <w:t>тенденций</w:t>
      </w:r>
      <w:r>
        <w:rPr>
          <w:color w:val="231F20"/>
          <w:spacing w:val="11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1"/>
        </w:rPr>
        <w:t> </w:t>
      </w:r>
      <w:r>
        <w:rPr>
          <w:color w:val="231F20"/>
        </w:rPr>
        <w:t>малого</w:t>
      </w:r>
      <w:r>
        <w:rPr>
          <w:color w:val="231F20"/>
          <w:spacing w:val="12"/>
        </w:rPr>
        <w:t> </w:t>
      </w:r>
      <w:r>
        <w:rPr>
          <w:color w:val="231F20"/>
        </w:rPr>
        <w:t>биз-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неса.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Элемент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технического</w:t>
      </w:r>
      <w:r>
        <w:rPr>
          <w:color w:val="231F20"/>
          <w:spacing w:val="-12"/>
        </w:rPr>
        <w:t> </w:t>
      </w:r>
      <w:r>
        <w:rPr>
          <w:color w:val="231F20"/>
        </w:rPr>
        <w:t>анализа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</w:rPr>
        <w:t>геометри-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ческое изображение </w:t>
      </w:r>
      <w:r>
        <w:rPr>
          <w:color w:val="231F20"/>
          <w:spacing w:val="-1"/>
        </w:rPr>
        <w:t>средних значений анализируемого показателя.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основе</w:t>
      </w:r>
      <w:r>
        <w:rPr>
          <w:color w:val="231F20"/>
          <w:spacing w:val="11"/>
        </w:rPr>
        <w:t> </w:t>
      </w:r>
      <w:r>
        <w:rPr>
          <w:color w:val="231F20"/>
        </w:rPr>
        <w:t>таблицы</w:t>
      </w:r>
      <w:r>
        <w:rPr>
          <w:color w:val="231F20"/>
          <w:spacing w:val="11"/>
        </w:rPr>
        <w:t> </w:t>
      </w:r>
      <w:r>
        <w:rPr>
          <w:color w:val="231F20"/>
        </w:rPr>
        <w:t>1</w:t>
      </w:r>
      <w:r>
        <w:rPr>
          <w:color w:val="231F20"/>
          <w:spacing w:val="11"/>
        </w:rPr>
        <w:t> </w:t>
      </w:r>
      <w:r>
        <w:rPr>
          <w:color w:val="231F20"/>
        </w:rPr>
        <w:t>были</w:t>
      </w:r>
      <w:r>
        <w:rPr>
          <w:color w:val="231F20"/>
          <w:spacing w:val="11"/>
        </w:rPr>
        <w:t> </w:t>
      </w:r>
      <w:r>
        <w:rPr>
          <w:color w:val="231F20"/>
        </w:rPr>
        <w:t>произведены</w:t>
      </w:r>
      <w:r>
        <w:rPr>
          <w:color w:val="231F20"/>
          <w:spacing w:val="11"/>
        </w:rPr>
        <w:t> </w:t>
      </w:r>
      <w:r>
        <w:rPr>
          <w:color w:val="231F20"/>
        </w:rPr>
        <w:t>расчеты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построе-</w:t>
      </w:r>
    </w:p>
    <w:p>
      <w:pPr>
        <w:pStyle w:val="BodyText"/>
        <w:ind w:left="158"/>
      </w:pPr>
      <w:r>
        <w:rPr>
          <w:color w:val="231F20"/>
        </w:rPr>
        <w:t>ны</w:t>
      </w:r>
      <w:r>
        <w:rPr>
          <w:color w:val="231F20"/>
          <w:spacing w:val="4"/>
        </w:rPr>
        <w:t> </w:t>
      </w:r>
      <w:r>
        <w:rPr>
          <w:color w:val="231F20"/>
        </w:rPr>
        <w:t>9</w:t>
      </w:r>
      <w:r>
        <w:rPr>
          <w:color w:val="231F20"/>
          <w:spacing w:val="5"/>
        </w:rPr>
        <w:t> </w:t>
      </w:r>
      <w:r>
        <w:rPr>
          <w:color w:val="231F20"/>
        </w:rPr>
        <w:t>графиков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помощью</w:t>
      </w:r>
      <w:r>
        <w:rPr>
          <w:color w:val="231F20"/>
          <w:spacing w:val="5"/>
        </w:rPr>
        <w:t> </w:t>
      </w:r>
      <w:r>
        <w:rPr>
          <w:color w:val="231F20"/>
        </w:rPr>
        <w:t>Линии</w:t>
      </w:r>
      <w:r>
        <w:rPr>
          <w:color w:val="231F20"/>
          <w:spacing w:val="4"/>
        </w:rPr>
        <w:t> </w:t>
      </w:r>
      <w:r>
        <w:rPr>
          <w:color w:val="231F20"/>
        </w:rPr>
        <w:t>Тренда.</w:t>
      </w:r>
    </w:p>
    <w:p>
      <w:pPr>
        <w:spacing w:before="166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645" w:right="64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Количество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малого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бизнеса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Санкт-Петербурге,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шт.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  <w:gridCol w:w="1984"/>
      </w:tblGrid>
      <w:tr>
        <w:trPr>
          <w:trHeight w:val="613" w:hRule="atLeast"/>
        </w:trPr>
        <w:tc>
          <w:tcPr>
            <w:tcW w:w="1984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5" w:right="10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п/п</w:t>
            </w:r>
          </w:p>
        </w:tc>
        <w:tc>
          <w:tcPr>
            <w:tcW w:w="1984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5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Год</w:t>
            </w:r>
          </w:p>
        </w:tc>
        <w:tc>
          <w:tcPr>
            <w:tcW w:w="1984" w:type="dxa"/>
          </w:tcPr>
          <w:p>
            <w:pPr>
              <w:pStyle w:val="TableParagraph"/>
              <w:spacing w:line="249" w:lineRule="auto" w:before="91"/>
              <w:ind w:left="275" w:right="260" w:firstLine="24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Количество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предприятий,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шт.</w:t>
            </w:r>
          </w:p>
        </w:tc>
      </w:tr>
      <w:tr>
        <w:trPr>
          <w:trHeight w:val="333" w:hRule="atLeast"/>
        </w:trPr>
        <w:tc>
          <w:tcPr>
            <w:tcW w:w="1984" w:type="dxa"/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ind w:left="812"/>
              <w:rPr>
                <w:sz w:val="18"/>
              </w:rPr>
            </w:pPr>
            <w:r>
              <w:rPr>
                <w:color w:val="231F20"/>
                <w:sz w:val="18"/>
              </w:rPr>
              <w:t>2012</w:t>
            </w:r>
          </w:p>
        </w:tc>
        <w:tc>
          <w:tcPr>
            <w:tcW w:w="1984" w:type="dxa"/>
          </w:tcPr>
          <w:p>
            <w:pPr>
              <w:pStyle w:val="TableParagraph"/>
              <w:ind w:left="767"/>
              <w:rPr>
                <w:sz w:val="18"/>
              </w:rPr>
            </w:pPr>
            <w:r>
              <w:rPr>
                <w:color w:val="231F20"/>
                <w:sz w:val="18"/>
              </w:rPr>
              <w:t>18392</w:t>
            </w:r>
          </w:p>
        </w:tc>
      </w:tr>
      <w:tr>
        <w:trPr>
          <w:trHeight w:val="284" w:hRule="atLeast"/>
        </w:trPr>
        <w:tc>
          <w:tcPr>
            <w:tcW w:w="1984" w:type="dxa"/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ind w:left="812"/>
              <w:rPr>
                <w:sz w:val="18"/>
              </w:rPr>
            </w:pPr>
            <w:r>
              <w:rPr>
                <w:color w:val="231F20"/>
                <w:sz w:val="18"/>
              </w:rPr>
              <w:t>2013</w:t>
            </w:r>
          </w:p>
        </w:tc>
        <w:tc>
          <w:tcPr>
            <w:tcW w:w="1984" w:type="dxa"/>
          </w:tcPr>
          <w:p>
            <w:pPr>
              <w:pStyle w:val="TableParagraph"/>
              <w:ind w:left="768"/>
              <w:rPr>
                <w:sz w:val="18"/>
              </w:rPr>
            </w:pPr>
            <w:r>
              <w:rPr>
                <w:color w:val="231F20"/>
                <w:sz w:val="18"/>
              </w:rPr>
              <w:t>18131</w:t>
            </w:r>
          </w:p>
        </w:tc>
      </w:tr>
      <w:tr>
        <w:trPr>
          <w:trHeight w:val="326" w:hRule="atLeast"/>
        </w:trPr>
        <w:tc>
          <w:tcPr>
            <w:tcW w:w="1984" w:type="dxa"/>
          </w:tcPr>
          <w:p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ind w:left="812"/>
              <w:rPr>
                <w:sz w:val="18"/>
              </w:rPr>
            </w:pPr>
            <w:r>
              <w:rPr>
                <w:color w:val="231F20"/>
                <w:sz w:val="18"/>
              </w:rPr>
              <w:t>2014</w:t>
            </w:r>
          </w:p>
        </w:tc>
        <w:tc>
          <w:tcPr>
            <w:tcW w:w="1984" w:type="dxa"/>
          </w:tcPr>
          <w:p>
            <w:pPr>
              <w:pStyle w:val="TableParagraph"/>
              <w:ind w:left="768"/>
              <w:rPr>
                <w:sz w:val="18"/>
              </w:rPr>
            </w:pPr>
            <w:r>
              <w:rPr>
                <w:color w:val="231F20"/>
                <w:sz w:val="18"/>
              </w:rPr>
              <w:t>19223</w:t>
            </w:r>
          </w:p>
        </w:tc>
      </w:tr>
      <w:tr>
        <w:trPr>
          <w:trHeight w:val="284" w:hRule="atLeast"/>
        </w:trPr>
        <w:tc>
          <w:tcPr>
            <w:tcW w:w="1984" w:type="dxa"/>
          </w:tcPr>
          <w:p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ind w:left="813"/>
              <w:rPr>
                <w:sz w:val="18"/>
              </w:rPr>
            </w:pP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1984" w:type="dxa"/>
          </w:tcPr>
          <w:p>
            <w:pPr>
              <w:pStyle w:val="TableParagraph"/>
              <w:ind w:left="768"/>
              <w:rPr>
                <w:sz w:val="18"/>
              </w:rPr>
            </w:pPr>
            <w:r>
              <w:rPr>
                <w:color w:val="231F20"/>
                <w:sz w:val="18"/>
              </w:rPr>
              <w:t>19739</w:t>
            </w:r>
          </w:p>
        </w:tc>
      </w:tr>
      <w:tr>
        <w:trPr>
          <w:trHeight w:val="284" w:hRule="atLeast"/>
        </w:trPr>
        <w:tc>
          <w:tcPr>
            <w:tcW w:w="1984" w:type="dxa"/>
          </w:tcPr>
          <w:p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984" w:type="dxa"/>
          </w:tcPr>
          <w:p>
            <w:pPr>
              <w:pStyle w:val="TableParagraph"/>
              <w:ind w:left="813"/>
              <w:rPr>
                <w:sz w:val="18"/>
              </w:rPr>
            </w:pP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1984" w:type="dxa"/>
          </w:tcPr>
          <w:p>
            <w:pPr>
              <w:pStyle w:val="TableParagraph"/>
              <w:ind w:left="768"/>
              <w:rPr>
                <w:sz w:val="18"/>
              </w:rPr>
            </w:pPr>
            <w:r>
              <w:rPr>
                <w:color w:val="231F20"/>
                <w:sz w:val="18"/>
              </w:rPr>
              <w:t>14776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62"/>
          <w:headerReference w:type="even" r:id="rId263"/>
          <w:footerReference w:type="default" r:id="rId264"/>
          <w:footerReference w:type="even" r:id="rId265"/>
          <w:pgSz w:w="8400" w:h="11910"/>
          <w:pgMar w:header="1098" w:footer="1149" w:top="1340" w:bottom="1340" w:left="1060" w:right="1060"/>
          <w:pgNumType w:start="219"/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  <w:spacing w:val="-3"/>
        </w:rPr>
        <w:t>Полученные зависимости позволили </w:t>
      </w:r>
      <w:r>
        <w:rPr>
          <w:color w:val="231F20"/>
          <w:spacing w:val="-2"/>
        </w:rPr>
        <w:t>построить сравнительную</w:t>
      </w:r>
      <w:r>
        <w:rPr>
          <w:color w:val="231F20"/>
          <w:spacing w:val="-50"/>
        </w:rPr>
        <w:t> </w:t>
      </w:r>
      <w:r>
        <w:rPr>
          <w:color w:val="231F20"/>
        </w:rPr>
        <w:t>таблицу 2 с использованием различных Линий Тренда и статисти-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ческих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количества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малых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предприятий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Санкт-Петербурге.</w:t>
      </w:r>
    </w:p>
    <w:p>
      <w:pPr>
        <w:spacing w:before="160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line="249" w:lineRule="auto" w:before="9"/>
        <w:ind w:left="1390" w:right="665" w:hanging="325"/>
        <w:jc w:val="left"/>
        <w:rPr>
          <w:b/>
          <w:sz w:val="18"/>
        </w:rPr>
      </w:pPr>
      <w:r>
        <w:rPr>
          <w:b/>
          <w:color w:val="231F20"/>
          <w:sz w:val="18"/>
        </w:rPr>
        <w:t>Статистические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расчетные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значения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количества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малого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бизнеса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Санкт-Петербурга,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шт.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>
        <w:trPr>
          <w:trHeight w:val="1634" w:hRule="atLeast"/>
        </w:trPr>
        <w:tc>
          <w:tcPr>
            <w:tcW w:w="340" w:type="dxa"/>
            <w:textDirection w:val="btLr"/>
          </w:tcPr>
          <w:p>
            <w:pPr>
              <w:pStyle w:val="TableParagraph"/>
              <w:spacing w:before="6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49" w:right="5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Годы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line="249" w:lineRule="auto" w:before="97"/>
              <w:ind w:left="118" w:right="114" w:firstLine="1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Кол-во малых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предприятия,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шт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49" w:right="5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Лин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49" w:right="5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Логар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4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Степень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Экспон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49" w:right="5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n=2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49" w:right="5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n=3</w:t>
            </w:r>
          </w:p>
        </w:tc>
        <w:tc>
          <w:tcPr>
            <w:tcW w:w="623" w:type="dxa"/>
            <w:textDirection w:val="btLr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49" w:right="5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n=4</w:t>
            </w:r>
          </w:p>
        </w:tc>
      </w:tr>
      <w:tr>
        <w:trPr>
          <w:trHeight w:val="341" w:hRule="atLeast"/>
        </w:trPr>
        <w:tc>
          <w:tcPr>
            <w:tcW w:w="340" w:type="dxa"/>
          </w:tcPr>
          <w:p>
            <w:pPr>
              <w:pStyle w:val="TableParagraph"/>
              <w:spacing w:before="65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58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2012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0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18392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1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19177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3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18997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89"/>
              <w:rPr>
                <w:sz w:val="18"/>
              </w:rPr>
            </w:pPr>
            <w:r>
              <w:rPr>
                <w:color w:val="231F20"/>
                <w:sz w:val="18"/>
              </w:rPr>
              <w:t>19086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5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19274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17751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18434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18392</w:t>
            </w:r>
          </w:p>
        </w:tc>
      </w:tr>
      <w:tr>
        <w:trPr>
          <w:trHeight w:val="341" w:hRule="atLeast"/>
        </w:trPr>
        <w:tc>
          <w:tcPr>
            <w:tcW w:w="340" w:type="dxa"/>
          </w:tcPr>
          <w:p>
            <w:pPr>
              <w:pStyle w:val="TableParagraph"/>
              <w:spacing w:before="65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59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2013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1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18131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2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18614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4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18313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18265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6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18606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19327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17961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18131</w:t>
            </w:r>
          </w:p>
        </w:tc>
      </w:tr>
      <w:tr>
        <w:trPr>
          <w:trHeight w:val="341" w:hRule="atLeast"/>
        </w:trPr>
        <w:tc>
          <w:tcPr>
            <w:tcW w:w="340" w:type="dxa"/>
          </w:tcPr>
          <w:p>
            <w:pPr>
              <w:pStyle w:val="TableParagraph"/>
              <w:spacing w:before="65"/>
              <w:ind w:left="1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1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2014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2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19223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3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18052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5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17913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17802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17961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19477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19477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19223</w:t>
            </w:r>
          </w:p>
        </w:tc>
      </w:tr>
      <w:tr>
        <w:trPr>
          <w:trHeight w:val="341" w:hRule="atLeast"/>
        </w:trPr>
        <w:tc>
          <w:tcPr>
            <w:tcW w:w="340" w:type="dxa"/>
          </w:tcPr>
          <w:p>
            <w:pPr>
              <w:pStyle w:val="TableParagraph"/>
              <w:spacing w:before="65"/>
              <w:ind w:lef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2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2015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3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19739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4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17489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6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17630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91"/>
              <w:rPr>
                <w:sz w:val="18"/>
              </w:rPr>
            </w:pPr>
            <w:r>
              <w:rPr>
                <w:color w:val="231F20"/>
                <w:sz w:val="18"/>
              </w:rPr>
              <w:t>17480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17338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18202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19568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19738</w:t>
            </w:r>
          </w:p>
        </w:tc>
      </w:tr>
      <w:tr>
        <w:trPr>
          <w:trHeight w:val="341" w:hRule="atLeast"/>
        </w:trPr>
        <w:tc>
          <w:tcPr>
            <w:tcW w:w="340" w:type="dxa"/>
          </w:tcPr>
          <w:p>
            <w:pPr>
              <w:pStyle w:val="TableParagraph"/>
              <w:spacing w:before="65"/>
              <w:ind w:lef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3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2016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4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14776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6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16927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17409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91"/>
              <w:rPr>
                <w:sz w:val="18"/>
              </w:rPr>
            </w:pPr>
            <w:r>
              <w:rPr>
                <w:color w:val="231F20"/>
                <w:sz w:val="18"/>
              </w:rPr>
              <w:t>17235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16736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15501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14818</w:t>
            </w:r>
          </w:p>
        </w:tc>
        <w:tc>
          <w:tcPr>
            <w:tcW w:w="623" w:type="dxa"/>
          </w:tcPr>
          <w:p>
            <w:pPr>
              <w:pStyle w:val="TableParagraph"/>
              <w:spacing w:before="65"/>
              <w:ind w:left="67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14774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На основе расчетов были выявлены две полиномиальные за-</w:t>
      </w:r>
      <w:r>
        <w:rPr>
          <w:color w:val="231F20"/>
          <w:spacing w:val="1"/>
        </w:rPr>
        <w:t> </w:t>
      </w:r>
      <w:r>
        <w:rPr>
          <w:color w:val="231F20"/>
        </w:rPr>
        <w:t>висимости 2-го и 3-го порядка, которые позволяют более точно</w:t>
      </w:r>
      <w:r>
        <w:rPr>
          <w:color w:val="231F20"/>
          <w:spacing w:val="1"/>
        </w:rPr>
        <w:t> </w:t>
      </w:r>
      <w:r>
        <w:rPr>
          <w:color w:val="231F20"/>
        </w:rPr>
        <w:t>произвести прогноз. Ниже представлены два рисунка 1 и 2,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показывают, как вид самой зависимости, так и коэффициент</w:t>
      </w:r>
      <w:r>
        <w:rPr>
          <w:color w:val="231F20"/>
          <w:spacing w:val="1"/>
        </w:rPr>
        <w:t> </w:t>
      </w:r>
      <w:r>
        <w:rPr>
          <w:color w:val="231F20"/>
        </w:rPr>
        <w:t>корреляции.</w:t>
      </w:r>
    </w:p>
    <w:p>
      <w:pPr>
        <w:pStyle w:val="BodyText"/>
        <w:spacing w:line="254" w:lineRule="auto" w:before="4"/>
        <w:ind w:left="158" w:right="153" w:firstLine="396"/>
        <w:jc w:val="both"/>
      </w:pPr>
      <w:r>
        <w:rPr>
          <w:color w:val="231F20"/>
        </w:rPr>
        <w:t>Расчеты показали, что все полученные кривые прогноза ко-</w:t>
      </w:r>
      <w:r>
        <w:rPr>
          <w:color w:val="231F20"/>
          <w:spacing w:val="1"/>
        </w:rPr>
        <w:t> </w:t>
      </w:r>
      <w:r>
        <w:rPr>
          <w:color w:val="231F20"/>
        </w:rPr>
        <w:t>личества малых предприятий уменьшаются. В качестве примера</w:t>
      </w:r>
      <w:r>
        <w:rPr>
          <w:color w:val="231F20"/>
          <w:spacing w:val="1"/>
        </w:rPr>
        <w:t> </w:t>
      </w:r>
      <w:r>
        <w:rPr>
          <w:color w:val="231F20"/>
        </w:rPr>
        <w:t>была</w:t>
      </w:r>
      <w:r>
        <w:rPr>
          <w:color w:val="231F20"/>
          <w:spacing w:val="1"/>
        </w:rPr>
        <w:t> </w:t>
      </w:r>
      <w:r>
        <w:rPr>
          <w:color w:val="231F20"/>
        </w:rPr>
        <w:t>построена</w:t>
      </w:r>
      <w:r>
        <w:rPr>
          <w:color w:val="231F20"/>
          <w:spacing w:val="2"/>
        </w:rPr>
        <w:t> </w:t>
      </w:r>
      <w:r>
        <w:rPr>
          <w:color w:val="231F20"/>
        </w:rPr>
        <w:t>таблица 3.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  <w:spacing w:val="-4"/>
        </w:rPr>
        <w:t>Точность изображения тренда на графике используется коэффи-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циент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корреляции.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нашем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рисунке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обозначен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</w:t>
      </w:r>
      <w:r>
        <w:rPr>
          <w:color w:val="231F20"/>
          <w:spacing w:val="-1"/>
          <w:vertAlign w:val="superscript"/>
        </w:rPr>
        <w:t>2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=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0,6819.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Для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получения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более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точных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расчетов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нужно,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чтобы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коэффициент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spacing w:val="-4"/>
          <w:vertAlign w:val="baseline"/>
        </w:rPr>
        <w:t>корреляции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4"/>
          <w:vertAlign w:val="baseline"/>
        </w:rPr>
        <w:t>оказался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4"/>
          <w:vertAlign w:val="baseline"/>
        </w:rPr>
        <w:t>как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4"/>
          <w:vertAlign w:val="baseline"/>
        </w:rPr>
        <w:t>можно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более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3"/>
          <w:vertAlign w:val="baseline"/>
        </w:rPr>
        <w:t>близким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3"/>
          <w:vertAlign w:val="baseline"/>
        </w:rPr>
        <w:t>к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3"/>
          <w:vertAlign w:val="baseline"/>
        </w:rPr>
        <w:t>единице,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3"/>
          <w:vertAlign w:val="baseline"/>
        </w:rPr>
        <w:t>так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3"/>
          <w:vertAlign w:val="baseline"/>
        </w:rPr>
        <w:t>как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3"/>
          <w:vertAlign w:val="baseline"/>
        </w:rPr>
        <w:t>он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характеризует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точность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линии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тренда.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904"/>
        <w:rPr>
          <w:sz w:val="20"/>
        </w:rPr>
      </w:pPr>
      <w:r>
        <w:rPr>
          <w:sz w:val="20"/>
        </w:rPr>
        <w:drawing>
          <wp:inline distT="0" distB="0" distL="0" distR="0">
            <wp:extent cx="2836640" cy="1352740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640" cy="13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spacing w:before="92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Полиномиальная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зависимость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Nмал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биз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f(год)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n=2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1133098</wp:posOffset>
            </wp:positionH>
            <wp:positionV relativeFrom="paragraph">
              <wp:posOffset>171639</wp:posOffset>
            </wp:positionV>
            <wp:extent cx="3033953" cy="1392174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953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Полиномиальная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зависимость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Nавт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f(год)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n=3</w:t>
      </w:r>
    </w:p>
    <w:p>
      <w:pPr>
        <w:pStyle w:val="BodyText"/>
        <w:spacing w:before="7"/>
      </w:pP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Дальнейший прогноз выполнен с использованием полиноми-</w:t>
      </w:r>
      <w:r>
        <w:rPr>
          <w:color w:val="231F20"/>
          <w:spacing w:val="1"/>
        </w:rPr>
        <w:t> </w:t>
      </w:r>
      <w:r>
        <w:rPr>
          <w:color w:val="231F20"/>
        </w:rPr>
        <w:t>альных функций n=2 и n = 3. Полученные значения представле-</w:t>
      </w:r>
      <w:r>
        <w:rPr>
          <w:color w:val="231F20"/>
          <w:spacing w:val="1"/>
        </w:rPr>
        <w:t> </w:t>
      </w:r>
      <w:r>
        <w:rPr>
          <w:color w:val="231F20"/>
        </w:rPr>
        <w:t>ны в таблице 3.</w:t>
      </w:r>
    </w:p>
    <w:p>
      <w:pPr>
        <w:pStyle w:val="BodyText"/>
        <w:spacing w:line="254" w:lineRule="auto" w:before="2"/>
        <w:ind w:left="158" w:right="155" w:firstLine="396"/>
        <w:jc w:val="both"/>
      </w:pPr>
      <w:r>
        <w:rPr>
          <w:color w:val="231F20"/>
          <w:w w:val="105"/>
        </w:rPr>
        <w:t>Так же прогнозирование числа малых предприятий в виде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графика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3).</w:t>
      </w:r>
    </w:p>
    <w:p>
      <w:pPr>
        <w:pStyle w:val="BodyText"/>
        <w:spacing w:line="254" w:lineRule="auto" w:before="2"/>
        <w:ind w:left="158" w:right="154" w:firstLine="396"/>
        <w:jc w:val="both"/>
      </w:pPr>
      <w:r>
        <w:rPr>
          <w:color w:val="231F20"/>
          <w:w w:val="105"/>
        </w:rPr>
        <w:t>Основываясь на изложенном прогнозе, можно сделать вы-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вод,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менять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политику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отношении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малого бизнеса, иначе тенденция по снижению количества ма-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лых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предприятий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резко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сократиться,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основной</w:t>
      </w:r>
    </w:p>
    <w:p>
      <w:pPr>
        <w:pStyle w:val="BodyText"/>
        <w:spacing w:line="254" w:lineRule="auto" w:before="3"/>
        <w:ind w:left="158" w:right="156"/>
        <w:jc w:val="both"/>
      </w:pPr>
      <w:r>
        <w:rPr>
          <w:color w:val="231F20"/>
          <w:w w:val="105"/>
        </w:rPr>
        <w:t>«кровеносной системой» дающей как рабочие места, так и на-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логи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регионы.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1783" w:right="1652" w:hanging="119"/>
        <w:jc w:val="left"/>
        <w:rPr>
          <w:b/>
          <w:sz w:val="18"/>
        </w:rPr>
      </w:pPr>
      <w:r>
        <w:rPr>
          <w:b/>
          <w:color w:val="231F20"/>
          <w:sz w:val="18"/>
        </w:rPr>
        <w:t>Прогноз количества малого бизнеса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Санкт-Петербурге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2025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года.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91"/>
        <w:gridCol w:w="1191"/>
        <w:gridCol w:w="1191"/>
        <w:gridCol w:w="1191"/>
      </w:tblGrid>
      <w:tr>
        <w:trPr>
          <w:trHeight w:val="500" w:hRule="atLeast"/>
        </w:trPr>
        <w:tc>
          <w:tcPr>
            <w:tcW w:w="1191" w:type="dxa"/>
          </w:tcPr>
          <w:p>
            <w:pPr>
              <w:pStyle w:val="TableParagraph"/>
              <w:spacing w:before="143"/>
              <w:ind w:left="236" w:right="2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Прогноз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3"/>
              <w:ind w:left="235" w:right="2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Годы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3"/>
              <w:ind w:left="234" w:right="2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n=2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3"/>
              <w:ind w:left="233" w:right="2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n=3</w:t>
            </w:r>
          </w:p>
        </w:tc>
        <w:tc>
          <w:tcPr>
            <w:tcW w:w="1191" w:type="dxa"/>
          </w:tcPr>
          <w:p>
            <w:pPr>
              <w:pStyle w:val="TableParagraph"/>
              <w:spacing w:before="143"/>
              <w:ind w:left="232" w:right="2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n=4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spacing w:before="3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2017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right="36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11374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1809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18392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spacing w:before="37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right="40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5822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-22873</w:t>
            </w:r>
          </w:p>
        </w:tc>
        <w:tc>
          <w:tcPr>
            <w:tcW w:w="1191" w:type="dxa"/>
          </w:tcPr>
          <w:p>
            <w:pPr>
              <w:pStyle w:val="TableParagraph"/>
              <w:spacing w:before="37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18131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1191" w:type="dxa"/>
          </w:tcPr>
          <w:p>
            <w:pPr>
              <w:pStyle w:val="TableParagraph"/>
              <w:ind w:right="37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-1156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-62645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19223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2020</w:t>
            </w:r>
          </w:p>
        </w:tc>
        <w:tc>
          <w:tcPr>
            <w:tcW w:w="1191" w:type="dxa"/>
          </w:tcPr>
          <w:p>
            <w:pPr>
              <w:pStyle w:val="TableParagraph"/>
              <w:ind w:right="37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-9560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-120922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19738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236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2021</w:t>
            </w:r>
          </w:p>
        </w:tc>
        <w:tc>
          <w:tcPr>
            <w:tcW w:w="1191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-19390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-201121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14774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229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1191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-30645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-306658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-3547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236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2023</w:t>
            </w:r>
          </w:p>
        </w:tc>
        <w:tc>
          <w:tcPr>
            <w:tcW w:w="1191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-43326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-440948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-46077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236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2024</w:t>
            </w:r>
          </w:p>
        </w:tc>
        <w:tc>
          <w:tcPr>
            <w:tcW w:w="1191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-57433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-607408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-126640</w:t>
            </w:r>
          </w:p>
        </w:tc>
      </w:tr>
      <w:tr>
        <w:trPr>
          <w:trHeight w:val="284" w:hRule="atLeast"/>
        </w:trPr>
        <w:tc>
          <w:tcPr>
            <w:tcW w:w="1191" w:type="dxa"/>
          </w:tcPr>
          <w:p>
            <w:pPr>
              <w:pStyle w:val="TableParagraph"/>
              <w:ind w:left="236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191" w:type="dxa"/>
          </w:tcPr>
          <w:p>
            <w:pPr>
              <w:pStyle w:val="TableParagraph"/>
              <w:ind w:left="235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2025</w:t>
            </w:r>
          </w:p>
        </w:tc>
        <w:tc>
          <w:tcPr>
            <w:tcW w:w="1191" w:type="dxa"/>
          </w:tcPr>
          <w:p>
            <w:pPr>
              <w:pStyle w:val="TableParagraph"/>
              <w:ind w:right="32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-72966</w:t>
            </w:r>
          </w:p>
        </w:tc>
        <w:tc>
          <w:tcPr>
            <w:tcW w:w="1191" w:type="dxa"/>
          </w:tcPr>
          <w:p>
            <w:pPr>
              <w:pStyle w:val="TableParagraph"/>
              <w:ind w:left="233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-809453</w:t>
            </w:r>
          </w:p>
        </w:tc>
        <w:tc>
          <w:tcPr>
            <w:tcW w:w="1191" w:type="dxa"/>
          </w:tcPr>
          <w:p>
            <w:pPr>
              <w:pStyle w:val="TableParagraph"/>
              <w:ind w:left="232" w:right="2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-262037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1217124</wp:posOffset>
            </wp:positionH>
            <wp:positionV relativeFrom="paragraph">
              <wp:posOffset>210794</wp:posOffset>
            </wp:positionV>
            <wp:extent cx="2903495" cy="1381029"/>
            <wp:effectExtent l="0" t="0" r="0" b="0"/>
            <wp:wrapTopAndBottom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495" cy="138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9"/>
        </w:rPr>
      </w:pPr>
    </w:p>
    <w:p>
      <w:pPr>
        <w:spacing w:before="93"/>
        <w:ind w:left="645" w:right="64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Прогноз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количества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года.</w:t>
      </w:r>
    </w:p>
    <w:p>
      <w:pPr>
        <w:pStyle w:val="BodyText"/>
        <w:spacing w:before="5"/>
        <w:rPr>
          <w:sz w:val="20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2"/>
        </w:numPr>
        <w:tabs>
          <w:tab w:pos="730" w:val="left" w:leader="none"/>
        </w:tabs>
        <w:spacing w:line="249" w:lineRule="auto" w:before="179" w:after="0"/>
        <w:ind w:left="158" w:right="158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Жукова М. Н. </w:t>
      </w:r>
      <w:r>
        <w:rPr>
          <w:color w:val="231F20"/>
          <w:w w:val="95"/>
          <w:sz w:val="18"/>
        </w:rPr>
        <w:t>Компьютерная технология Microsoft Excel: Методические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указания/Е.В.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Ширяева,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Калмыкова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Волгоград: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Волгогр.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с.-х.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акад.,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2004. – 56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655616" type="#_x0000_t202" id="docshape158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223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17.980011pt;margin-top:516.119995pt;width:59.945pt;height:44.633pt;mso-position-horizontal-relative:page;mso-position-vertical-relative:page;z-index:15773696" id="docshape159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92"/>
        </w:numPr>
        <w:tabs>
          <w:tab w:pos="757" w:val="left" w:leader="none"/>
        </w:tabs>
        <w:spacing w:line="249" w:lineRule="auto" w:before="93" w:after="0"/>
        <w:ind w:left="158" w:right="150" w:firstLine="396"/>
        <w:jc w:val="both"/>
        <w:rPr>
          <w:sz w:val="18"/>
        </w:rPr>
      </w:pPr>
      <w:r>
        <w:rPr>
          <w:color w:val="231F20"/>
          <w:sz w:val="18"/>
        </w:rPr>
        <w:t>Состояние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тенденции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предпринимательства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Петербурге: динамика основных показателей предприятий города в разрезе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видов экономической деятельности [электронный ресурс] – Режим доступа: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https://ombudsmanbiz.spb.ru/состояние-предпринимательской-среды/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свободный.</w:t>
      </w:r>
    </w:p>
    <w:p>
      <w:pPr>
        <w:pStyle w:val="ListParagraph"/>
        <w:numPr>
          <w:ilvl w:val="0"/>
          <w:numId w:val="92"/>
        </w:numPr>
        <w:tabs>
          <w:tab w:pos="739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Построение линии тренда в excel для анализа графика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ресурс] – Режим доступа: https://exceltable.com/grafiki/postroenie-linii-trenda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свободный.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69"/>
          <w:headerReference w:type="even" r:id="rId270"/>
          <w:footerReference w:type="default" r:id="rId271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0"/>
      </w:tblGrid>
      <w:tr>
        <w:trPr>
          <w:trHeight w:val="190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3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69.003:711.16</w:t>
            </w:r>
          </w:p>
          <w:p>
            <w:pPr>
              <w:pStyle w:val="TableParagraph"/>
              <w:spacing w:line="247" w:lineRule="auto" w:before="6"/>
              <w:ind w:left="50" w:right="794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Плетнева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Наталия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Геннадиевна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47" w:lineRule="auto" w:before="1"/>
              <w:ind w:left="50" w:right="1164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0"/>
                <w:sz w:val="18"/>
              </w:rPr>
              <w:t> </w:t>
            </w:r>
            <w:hyperlink r:id="rId276">
              <w:r>
                <w:rPr>
                  <w:i/>
                  <w:color w:val="231F20"/>
                  <w:w w:val="90"/>
                  <w:sz w:val="18"/>
                </w:rPr>
                <w:t>pletneva_ng@mail.ru</w:t>
              </w:r>
            </w:hyperlink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Знак Максим Алексеевич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277">
              <w:r>
                <w:rPr>
                  <w:i/>
                  <w:color w:val="231F20"/>
                  <w:spacing w:val="-1"/>
                  <w:w w:val="95"/>
                  <w:sz w:val="18"/>
                </w:rPr>
                <w:t>znakker@me.com,</w:t>
              </w:r>
            </w:hyperlink>
          </w:p>
          <w:p>
            <w:pPr>
              <w:pStyle w:val="TableParagraph"/>
              <w:spacing w:line="210" w:lineRule="atLeast" w:before="0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</w:tc>
        <w:tc>
          <w:tcPr>
            <w:tcW w:w="28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079" w:right="47" w:hanging="446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Pletneva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Natalia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Gennadievna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Dr.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Ec.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7" w:lineRule="auto" w:before="1"/>
              <w:ind w:left="1031" w:right="46" w:hanging="305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7"/>
                <w:w w:val="90"/>
                <w:sz w:val="18"/>
              </w:rPr>
              <w:t> </w:t>
            </w:r>
            <w:hyperlink r:id="rId276">
              <w:r>
                <w:rPr>
                  <w:i/>
                  <w:color w:val="231F20"/>
                  <w:w w:val="90"/>
                  <w:sz w:val="18"/>
                </w:rPr>
                <w:t>pletneva_ng@mail.ru</w:t>
              </w:r>
            </w:hyperlink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Znak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Maxim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Alekseevich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student</w:t>
            </w:r>
          </w:p>
          <w:p>
            <w:pPr>
              <w:pStyle w:val="TableParagraph"/>
              <w:spacing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54"/>
                <w:sz w:val="18"/>
              </w:rPr>
              <w:t> </w:t>
            </w:r>
            <w:hyperlink r:id="rId277">
              <w:r>
                <w:rPr>
                  <w:i/>
                  <w:color w:val="231F20"/>
                  <w:w w:val="90"/>
                  <w:sz w:val="18"/>
                </w:rPr>
                <w:t>znakker@me.com</w:t>
              </w:r>
            </w:hyperlink>
          </w:p>
          <w:p>
            <w:pPr>
              <w:pStyle w:val="TableParagraph"/>
              <w:spacing w:line="210" w:lineRule="atLeast" w:before="0"/>
              <w:ind w:left="150" w:right="47" w:firstLine="30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Petersburg State 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721" w:right="711" w:hanging="2"/>
      </w:pPr>
      <w:r>
        <w:rPr>
          <w:color w:val="231F20"/>
        </w:rPr>
        <w:t>КЛАССИФИКАЦИЯ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ПРОЕКТОВ</w:t>
      </w:r>
      <w:r>
        <w:rPr>
          <w:color w:val="231F20"/>
          <w:spacing w:val="18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8"/>
        </w:rPr>
        <w:t> </w:t>
      </w:r>
      <w:r>
        <w:rPr>
          <w:color w:val="231F20"/>
        </w:rPr>
        <w:t>МАЛЫХ</w:t>
      </w:r>
      <w:r>
        <w:rPr>
          <w:color w:val="231F20"/>
          <w:spacing w:val="-57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12"/>
        </w:rPr>
        <w:t> </w:t>
      </w:r>
      <w:r>
        <w:rPr>
          <w:color w:val="231F20"/>
        </w:rPr>
        <w:t>ФОРМ</w:t>
      </w:r>
    </w:p>
    <w:p>
      <w:pPr>
        <w:pStyle w:val="Heading2"/>
        <w:spacing w:before="230"/>
        <w:ind w:right="641"/>
      </w:pPr>
      <w:r>
        <w:rPr>
          <w:color w:val="231F20"/>
        </w:rPr>
        <w:t>CLASSIFICATION</w:t>
      </w:r>
      <w:r>
        <w:rPr>
          <w:color w:val="231F20"/>
          <w:spacing w:val="48"/>
        </w:rPr>
        <w:t> </w:t>
      </w:r>
      <w:r>
        <w:rPr>
          <w:color w:val="231F20"/>
        </w:rPr>
        <w:t>AND</w:t>
      </w:r>
      <w:r>
        <w:rPr>
          <w:color w:val="231F20"/>
          <w:spacing w:val="74"/>
        </w:rPr>
        <w:t> </w:t>
      </w:r>
      <w:r>
        <w:rPr>
          <w:color w:val="231F20"/>
        </w:rPr>
        <w:t>SPECIFICITIES</w:t>
      </w:r>
    </w:p>
    <w:p>
      <w:pPr>
        <w:spacing w:before="12"/>
        <w:ind w:left="432" w:right="425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ARCHITECTURAL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LANDSCAPE</w:t>
      </w:r>
      <w:r>
        <w:rPr>
          <w:color w:val="231F20"/>
          <w:spacing w:val="69"/>
          <w:sz w:val="24"/>
        </w:rPr>
        <w:t> </w:t>
      </w:r>
      <w:r>
        <w:rPr>
          <w:color w:val="231F20"/>
          <w:sz w:val="24"/>
        </w:rPr>
        <w:t>ELEMENTS</w:t>
      </w:r>
    </w:p>
    <w:p>
      <w:pPr>
        <w:spacing w:line="249" w:lineRule="auto" w:before="223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Современное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наполнение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структуры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городской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среды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состоит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только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из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возведенных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жилых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промышленных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зданий,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различных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лых архитектурных форм. При проектировании этих объектов большую роль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играет их индивидуальный характер, наряду с безопасностью при эксплуата-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ции в повседневной жизни. Исходя из этого, статья посвящена анализу клю-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чевых особенностей проектов строительства малых архитектурных форм, на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примере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детских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спортивных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оборудований.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рассмотрены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нятия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малых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архитектурных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форм,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городской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среды.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Предложена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классифика-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малых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архитектурных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систематизированы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принципы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проектирования,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также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проанализированы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основные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регламенты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норматив-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документы,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регулирующие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МАФ.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классификация, малые архитектурные формы, особенно-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проектов,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безопасность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эксплуатации,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городская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среда,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детские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площадки.</w:t>
      </w:r>
    </w:p>
    <w:p>
      <w:pPr>
        <w:pStyle w:val="BodyText"/>
      </w:pPr>
    </w:p>
    <w:p>
      <w:pPr>
        <w:spacing w:line="24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The modern content of the urban environment structure consists of erected resi-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dential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industrial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buildings,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but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also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various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objects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architectural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forms.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designing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objects,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character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plays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role,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along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safety during operation in everyday life. Proceeding from this, the article is devot-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 to the analysis of key features of projects for the construction of small architec-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tural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forms,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using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example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playground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sports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equipment.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article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also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discusses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concepts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architectural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landscape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elements,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urban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environment.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authors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proposed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classification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objects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architectural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landscape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elements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72"/>
          <w:headerReference w:type="default" r:id="rId273"/>
          <w:footerReference w:type="even" r:id="rId274"/>
          <w:footerReference w:type="default" r:id="rId275"/>
          <w:pgSz w:w="8400" w:h="11910"/>
          <w:pgMar w:header="1098" w:footer="1149" w:top="1340" w:bottom="1340" w:left="1060" w:right="1060"/>
          <w:pgNumType w:start="224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7" w:firstLine="0"/>
        <w:jc w:val="right"/>
        <w:rPr>
          <w:sz w:val="18"/>
        </w:rPr>
      </w:pPr>
      <w:r>
        <w:rPr>
          <w:color w:val="231F20"/>
          <w:sz w:val="18"/>
        </w:rPr>
        <w:t>studied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principles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their design,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 well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analyzed 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basic regulations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regulatory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documents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governing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construction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architectural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landscape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elements.</w:t>
      </w:r>
      <w:r>
        <w:rPr>
          <w:color w:val="231F20"/>
          <w:spacing w:val="1"/>
          <w:w w:val="95"/>
          <w:sz w:val="18"/>
        </w:rPr>
        <w:t> </w:t>
      </w: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classification,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architectural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landscape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elements,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features,</w:t>
      </w:r>
    </w:p>
    <w:p>
      <w:pPr>
        <w:spacing w:before="2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operational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safety,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urban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environment,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playgrounds.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</w:rPr>
        <w:t>Строительное проектирование включает разработку не толь-</w:t>
      </w:r>
      <w:r>
        <w:rPr>
          <w:color w:val="231F20"/>
          <w:spacing w:val="1"/>
        </w:rPr>
        <w:t> </w:t>
      </w:r>
      <w:r>
        <w:rPr>
          <w:color w:val="231F20"/>
        </w:rPr>
        <w:t>ко крупномасштабных объектов, зданий и сооружений, но и про-</w:t>
      </w:r>
      <w:r>
        <w:rPr>
          <w:color w:val="231F20"/>
          <w:spacing w:val="1"/>
        </w:rPr>
        <w:t> </w:t>
      </w:r>
      <w:r>
        <w:rPr>
          <w:color w:val="231F20"/>
        </w:rPr>
        <w:t>ектирование</w:t>
      </w:r>
      <w:r>
        <w:rPr>
          <w:color w:val="231F20"/>
          <w:spacing w:val="-6"/>
        </w:rPr>
        <w:t> </w:t>
      </w:r>
      <w:r>
        <w:rPr>
          <w:color w:val="231F20"/>
        </w:rPr>
        <w:t>малых</w:t>
      </w:r>
      <w:r>
        <w:rPr>
          <w:color w:val="231F20"/>
          <w:spacing w:val="-6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-6"/>
        </w:rPr>
        <w:t> </w:t>
      </w:r>
      <w:r>
        <w:rPr>
          <w:color w:val="231F20"/>
        </w:rPr>
        <w:t>форм</w:t>
      </w:r>
      <w:r>
        <w:rPr>
          <w:color w:val="231F20"/>
          <w:spacing w:val="-6"/>
        </w:rPr>
        <w:t> </w:t>
      </w:r>
      <w:r>
        <w:rPr>
          <w:color w:val="231F20"/>
        </w:rPr>
        <w:t>(МАФ),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которым</w:t>
      </w:r>
      <w:r>
        <w:rPr>
          <w:color w:val="231F20"/>
          <w:spacing w:val="-6"/>
        </w:rPr>
        <w:t> </w:t>
      </w:r>
      <w:r>
        <w:rPr>
          <w:color w:val="231F20"/>
        </w:rPr>
        <w:t>отно-</w:t>
      </w:r>
      <w:r>
        <w:rPr>
          <w:color w:val="231F20"/>
          <w:spacing w:val="-50"/>
        </w:rPr>
        <w:t> </w:t>
      </w:r>
      <w:r>
        <w:rPr>
          <w:color w:val="231F20"/>
        </w:rPr>
        <w:t>сятся</w:t>
      </w:r>
      <w:r>
        <w:rPr>
          <w:color w:val="231F20"/>
          <w:spacing w:val="-10"/>
        </w:rPr>
        <w:t> </w:t>
      </w:r>
      <w:r>
        <w:rPr>
          <w:color w:val="231F20"/>
        </w:rPr>
        <w:t>вспомогательные</w:t>
      </w:r>
      <w:r>
        <w:rPr>
          <w:color w:val="231F20"/>
          <w:spacing w:val="-10"/>
        </w:rPr>
        <w:t> </w:t>
      </w:r>
      <w:r>
        <w:rPr>
          <w:color w:val="231F20"/>
        </w:rPr>
        <w:t>архитектурные</w:t>
      </w:r>
      <w:r>
        <w:rPr>
          <w:color w:val="231F20"/>
          <w:spacing w:val="-9"/>
        </w:rPr>
        <w:t> </w:t>
      </w:r>
      <w:r>
        <w:rPr>
          <w:color w:val="231F20"/>
        </w:rPr>
        <w:t>сооружения,</w:t>
      </w:r>
      <w:r>
        <w:rPr>
          <w:color w:val="231F20"/>
          <w:spacing w:val="-10"/>
        </w:rPr>
        <w:t> </w:t>
      </w:r>
      <w:r>
        <w:rPr>
          <w:color w:val="231F20"/>
        </w:rPr>
        <w:t>дополняющие</w:t>
      </w:r>
      <w:r>
        <w:rPr>
          <w:color w:val="231F20"/>
          <w:spacing w:val="-50"/>
        </w:rPr>
        <w:t> </w:t>
      </w:r>
      <w:r>
        <w:rPr>
          <w:color w:val="231F20"/>
        </w:rPr>
        <w:t>основную</w:t>
      </w:r>
      <w:r>
        <w:rPr>
          <w:color w:val="231F20"/>
          <w:spacing w:val="2"/>
        </w:rPr>
        <w:t> </w:t>
      </w:r>
      <w:r>
        <w:rPr>
          <w:color w:val="231F20"/>
        </w:rPr>
        <w:t>композицию</w:t>
      </w:r>
      <w:r>
        <w:rPr>
          <w:color w:val="231F20"/>
          <w:spacing w:val="2"/>
        </w:rPr>
        <w:t> </w:t>
      </w:r>
      <w:r>
        <w:rPr>
          <w:color w:val="231F20"/>
        </w:rPr>
        <w:t>застройки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61" w:lineRule="auto" w:before="6"/>
        <w:ind w:left="158" w:right="156" w:firstLine="396"/>
        <w:jc w:val="both"/>
      </w:pPr>
      <w:r>
        <w:rPr>
          <w:color w:val="231F20"/>
        </w:rPr>
        <w:t>Малые архитектурные формы различного характера и назна-</w:t>
      </w:r>
      <w:r>
        <w:rPr>
          <w:color w:val="231F20"/>
          <w:spacing w:val="1"/>
        </w:rPr>
        <w:t> </w:t>
      </w:r>
      <w:r>
        <w:rPr>
          <w:color w:val="231F20"/>
        </w:rPr>
        <w:t>чения занимают одно из главных мест в структуре городской сре-</w:t>
      </w:r>
      <w:r>
        <w:rPr>
          <w:color w:val="231F20"/>
          <w:spacing w:val="-50"/>
        </w:rPr>
        <w:t> </w:t>
      </w:r>
      <w:r>
        <w:rPr>
          <w:color w:val="231F20"/>
        </w:rPr>
        <w:t>ды [2]. Можно считать, что возведение объектов малых архитек-</w:t>
      </w:r>
      <w:r>
        <w:rPr>
          <w:color w:val="231F20"/>
          <w:spacing w:val="1"/>
        </w:rPr>
        <w:t> </w:t>
      </w:r>
      <w:r>
        <w:rPr>
          <w:color w:val="231F20"/>
        </w:rPr>
        <w:t>турных форм является отдельной сферой строительства, которая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характеризуется большим разнообразием объектов и уникально-</w:t>
      </w:r>
      <w:r>
        <w:rPr>
          <w:color w:val="231F20"/>
          <w:spacing w:val="1"/>
        </w:rPr>
        <w:t> </w:t>
      </w:r>
      <w:r>
        <w:rPr>
          <w:color w:val="231F20"/>
        </w:rPr>
        <w:t>стью</w:t>
      </w:r>
      <w:r>
        <w:rPr>
          <w:color w:val="231F20"/>
          <w:spacing w:val="1"/>
        </w:rPr>
        <w:t> </w:t>
      </w:r>
      <w:r>
        <w:rPr>
          <w:color w:val="231F20"/>
        </w:rPr>
        <w:t>стилевых</w:t>
      </w:r>
      <w:r>
        <w:rPr>
          <w:color w:val="231F20"/>
          <w:spacing w:val="2"/>
        </w:rPr>
        <w:t> </w:t>
      </w:r>
      <w:r>
        <w:rPr>
          <w:color w:val="231F20"/>
        </w:rPr>
        <w:t>решений.</w:t>
      </w:r>
    </w:p>
    <w:p>
      <w:pPr>
        <w:pStyle w:val="BodyText"/>
        <w:spacing w:line="259" w:lineRule="auto"/>
        <w:ind w:left="158" w:right="154" w:firstLine="396"/>
        <w:jc w:val="both"/>
      </w:pPr>
      <w:r>
        <w:rPr>
          <w:color w:val="231F20"/>
          <w:w w:val="105"/>
        </w:rPr>
        <w:t>Окружающая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среда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города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остается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всегда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неповторимой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 носит индивидуальный характер, что хорошо прослеживает-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ся на примере городов – планирование пространственной среды</w:t>
      </w:r>
      <w:r>
        <w:rPr>
          <w:color w:val="231F20"/>
          <w:spacing w:val="1"/>
        </w:rPr>
        <w:t> </w:t>
      </w:r>
      <w:r>
        <w:rPr>
          <w:color w:val="231F20"/>
        </w:rPr>
        <w:t>разных районов внутри одного города существенно различается,</w:t>
      </w:r>
      <w:r>
        <w:rPr>
          <w:color w:val="231F20"/>
          <w:spacing w:val="1"/>
        </w:rPr>
        <w:t> </w:t>
      </w:r>
      <w:r>
        <w:rPr>
          <w:color w:val="231F20"/>
        </w:rPr>
        <w:t>что позволяет считать городскую среду системой с большим раз-</w:t>
      </w:r>
      <w:r>
        <w:rPr>
          <w:color w:val="231F20"/>
          <w:spacing w:val="1"/>
        </w:rPr>
        <w:t> </w:t>
      </w:r>
      <w:r>
        <w:rPr>
          <w:color w:val="231F20"/>
        </w:rPr>
        <w:t>нообразием взаимосвязанных частей города. Здания, сооружения,</w:t>
      </w:r>
      <w:r>
        <w:rPr>
          <w:color w:val="231F20"/>
          <w:spacing w:val="-50"/>
        </w:rPr>
        <w:t> </w:t>
      </w:r>
      <w:r>
        <w:rPr>
          <w:color w:val="231F20"/>
        </w:rPr>
        <w:t>элементы улично-дорожной сети (например, перекрестки и пло-</w:t>
      </w:r>
      <w:r>
        <w:rPr>
          <w:color w:val="231F20"/>
          <w:spacing w:val="1"/>
        </w:rPr>
        <w:t> </w:t>
      </w:r>
      <w:r>
        <w:rPr>
          <w:color w:val="231F20"/>
        </w:rPr>
        <w:t>щади), прилегающие и дворовые территории являются элемента-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такой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line="259" w:lineRule="auto" w:before="3"/>
        <w:ind w:left="158" w:right="158" w:firstLine="396"/>
        <w:jc w:val="both"/>
      </w:pPr>
      <w:r>
        <w:rPr>
          <w:color w:val="231F20"/>
        </w:rPr>
        <w:t>Комплекс мероприятий по содержанию улиц, дворов, терри-</w:t>
      </w:r>
      <w:r>
        <w:rPr>
          <w:color w:val="231F20"/>
          <w:spacing w:val="1"/>
        </w:rPr>
        <w:t> </w:t>
      </w:r>
      <w:r>
        <w:rPr>
          <w:color w:val="231F20"/>
        </w:rPr>
        <w:t>торий</w:t>
      </w:r>
      <w:r>
        <w:rPr>
          <w:color w:val="231F20"/>
          <w:spacing w:val="2"/>
        </w:rPr>
        <w:t> </w:t>
      </w:r>
      <w:r>
        <w:rPr>
          <w:color w:val="231F20"/>
        </w:rPr>
        <w:t>города</w:t>
      </w:r>
      <w:r>
        <w:rPr>
          <w:color w:val="231F20"/>
          <w:spacing w:val="3"/>
        </w:rPr>
        <w:t> </w:t>
      </w:r>
      <w:r>
        <w:rPr>
          <w:color w:val="231F20"/>
        </w:rPr>
        <w:t>включает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себя</w:t>
      </w:r>
      <w:r>
        <w:rPr>
          <w:color w:val="231F20"/>
          <w:spacing w:val="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3"/>
        </w:rPr>
        <w:t> </w:t>
      </w:r>
      <w:r>
        <w:rPr>
          <w:color w:val="231F20"/>
        </w:rPr>
        <w:t>направления: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9" w:lineRule="auto" w:before="3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многообразия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застройки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городской</w:t>
      </w:r>
      <w:r>
        <w:rPr>
          <w:color w:val="231F20"/>
          <w:spacing w:val="-49"/>
          <w:sz w:val="21"/>
        </w:rPr>
        <w:t> </w:t>
      </w:r>
      <w:r>
        <w:rPr>
          <w:color w:val="231F20"/>
          <w:w w:val="105"/>
          <w:sz w:val="21"/>
        </w:rPr>
        <w:t>среды;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привлекательности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застроек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города;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2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уникальности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отдельных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районов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города.</w:t>
      </w:r>
    </w:p>
    <w:p>
      <w:pPr>
        <w:pStyle w:val="BodyText"/>
        <w:spacing w:line="259" w:lineRule="auto" w:before="20"/>
        <w:ind w:left="158" w:right="156" w:firstLine="396"/>
        <w:jc w:val="both"/>
      </w:pPr>
      <w:r>
        <w:rPr>
          <w:color w:val="231F20"/>
        </w:rPr>
        <w:t>Кроме разнообразия и уникальности особенностью проектов</w:t>
      </w:r>
      <w:r>
        <w:rPr>
          <w:color w:val="231F20"/>
          <w:spacing w:val="1"/>
        </w:rPr>
        <w:t> </w:t>
      </w:r>
      <w:r>
        <w:rPr>
          <w:color w:val="231F20"/>
        </w:rPr>
        <w:t>малых архитектурных форм является необходимость их проекти-</w:t>
      </w:r>
      <w:r>
        <w:rPr>
          <w:color w:val="231F20"/>
          <w:spacing w:val="1"/>
        </w:rPr>
        <w:t> </w:t>
      </w:r>
      <w:r>
        <w:rPr>
          <w:color w:val="231F20"/>
        </w:rPr>
        <w:t>рования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общим</w:t>
      </w:r>
      <w:r>
        <w:rPr>
          <w:color w:val="231F20"/>
          <w:spacing w:val="2"/>
        </w:rPr>
        <w:t> </w:t>
      </w:r>
      <w:r>
        <w:rPr>
          <w:color w:val="231F20"/>
        </w:rPr>
        <w:t>функционально-планировочным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  <w:spacing w:val="-1"/>
        </w:rPr>
        <w:t>замыслом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входят,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пространствен-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 композицией</w:t>
      </w:r>
      <w:r>
        <w:rPr>
          <w:color w:val="231F20"/>
          <w:spacing w:val="2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Единая классификация объектов МАФ в настоящее время от-</w:t>
      </w:r>
      <w:r>
        <w:rPr>
          <w:color w:val="231F20"/>
          <w:spacing w:val="-50"/>
        </w:rPr>
        <w:t> </w:t>
      </w:r>
      <w:r>
        <w:rPr>
          <w:color w:val="231F20"/>
        </w:rPr>
        <w:t>сутствует, и обобщение различных подходов к типологии малых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архитектурных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форм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городской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среде</w:t>
      </w:r>
      <w:r>
        <w:rPr>
          <w:color w:val="231F20"/>
          <w:spacing w:val="-12"/>
        </w:rPr>
        <w:t> </w:t>
      </w:r>
      <w:r>
        <w:rPr>
          <w:color w:val="231F20"/>
        </w:rPr>
        <w:t>[1-4]</w:t>
      </w:r>
      <w:r>
        <w:rPr>
          <w:color w:val="231F20"/>
          <w:spacing w:val="-12"/>
        </w:rPr>
        <w:t> </w:t>
      </w:r>
      <w:r>
        <w:rPr>
          <w:color w:val="231F20"/>
        </w:rPr>
        <w:t>позволило</w:t>
      </w:r>
      <w:r>
        <w:rPr>
          <w:color w:val="231F20"/>
          <w:spacing w:val="-12"/>
        </w:rPr>
        <w:t> </w:t>
      </w:r>
      <w:r>
        <w:rPr>
          <w:color w:val="231F20"/>
        </w:rPr>
        <w:t>сформиро-</w:t>
      </w:r>
      <w:r>
        <w:rPr>
          <w:color w:val="231F20"/>
          <w:spacing w:val="-50"/>
        </w:rPr>
        <w:t> </w:t>
      </w:r>
      <w:r>
        <w:rPr>
          <w:color w:val="231F20"/>
        </w:rPr>
        <w:t>вать их классификацию (таблица 1). Также в таблице 1 приведены</w:t>
      </w:r>
      <w:r>
        <w:rPr>
          <w:color w:val="231F20"/>
          <w:spacing w:val="-50"/>
        </w:rPr>
        <w:t> </w:t>
      </w:r>
      <w:r>
        <w:rPr>
          <w:color w:val="231F20"/>
        </w:rPr>
        <w:t>примеры</w:t>
      </w:r>
      <w:r>
        <w:rPr>
          <w:color w:val="231F20"/>
          <w:spacing w:val="3"/>
        </w:rPr>
        <w:t> </w:t>
      </w:r>
      <w:r>
        <w:rPr>
          <w:color w:val="231F20"/>
        </w:rPr>
        <w:t>различных</w:t>
      </w:r>
      <w:r>
        <w:rPr>
          <w:color w:val="231F20"/>
          <w:spacing w:val="4"/>
        </w:rPr>
        <w:t> </w:t>
      </w:r>
      <w:r>
        <w:rPr>
          <w:color w:val="231F20"/>
        </w:rPr>
        <w:t>видов</w:t>
      </w:r>
      <w:r>
        <w:rPr>
          <w:color w:val="231F20"/>
          <w:spacing w:val="3"/>
        </w:rPr>
        <w:t> </w:t>
      </w:r>
      <w:r>
        <w:rPr>
          <w:color w:val="231F20"/>
        </w:rPr>
        <w:t>малых</w:t>
      </w:r>
      <w:r>
        <w:rPr>
          <w:color w:val="231F20"/>
          <w:spacing w:val="3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4"/>
        </w:rPr>
        <w:t> </w:t>
      </w:r>
      <w:r>
        <w:rPr>
          <w:color w:val="231F20"/>
        </w:rPr>
        <w:t>форм.</w:t>
      </w:r>
    </w:p>
    <w:p>
      <w:pPr>
        <w:spacing w:before="161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123"/>
        <w:ind w:left="645" w:right="64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Классификация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объектов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малых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архитектурных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форм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11"/>
        <w:gridCol w:w="2211"/>
      </w:tblGrid>
      <w:tr>
        <w:trPr>
          <w:trHeight w:val="727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148"/>
              <w:ind w:left="121" w:right="101" w:firstLine="2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Признак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классификации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487" w:right="47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Вид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МАФ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7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Примеры</w:t>
            </w:r>
          </w:p>
        </w:tc>
      </w:tr>
      <w:tr>
        <w:trPr>
          <w:trHeight w:val="557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249" w:lineRule="auto" w:before="65"/>
              <w:ind w:left="212" w:right="20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Вид использо-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ванного мате-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риала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42" w:right="127" w:firstLine="107"/>
              <w:rPr>
                <w:sz w:val="18"/>
              </w:rPr>
            </w:pPr>
            <w:r>
              <w:rPr>
                <w:color w:val="231F20"/>
                <w:sz w:val="18"/>
              </w:rPr>
              <w:t>Объекты, содержащие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искусственные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элементы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64" w:right="147" w:firstLine="125"/>
              <w:rPr>
                <w:sz w:val="18"/>
              </w:rPr>
            </w:pPr>
            <w:r>
              <w:rPr>
                <w:color w:val="231F20"/>
                <w:sz w:val="18"/>
              </w:rPr>
              <w:t>Детские, спортивные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площадки,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беседки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557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292" w:right="228" w:hanging="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Объекты, содержащие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элементы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243" w:right="159" w:hanging="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Цветочные </w:t>
            </w:r>
            <w:r>
              <w:rPr>
                <w:color w:val="231F20"/>
                <w:spacing w:val="-1"/>
                <w:sz w:val="18"/>
              </w:rPr>
              <w:t>композиции,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газоны,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изгороди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773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43" w:right="1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Объекты, содержащие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искусственные,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так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элементы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70" w:right="158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Декоративно оформлен-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пруды,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откосы,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порные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стенки 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773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249" w:lineRule="auto" w:before="65"/>
              <w:ind w:left="422" w:right="292" w:hanging="1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Назначение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объектов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43" w:right="13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Утилитарное, предна-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значенное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массового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использования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13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Указатели, номерные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знаки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домов,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ограждения,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скамьи, киоски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989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240" w:right="22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МАФ для игровых,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спортивных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площадок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отдыха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85" w:right="173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Качели,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карусели,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пира-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мидки, песочницы, лиа-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ны, стенки для лазанья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989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before="65"/>
              <w:ind w:left="487" w:right="47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Декоративное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20" w:right="108" w:hanging="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Скульптуры, беседки,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фонтаны, декоративные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стенки, мостики, бассейны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557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before="65"/>
              <w:ind w:left="140" w:right="1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Обеспечение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удобств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68" w:right="125" w:hanging="15"/>
              <w:rPr>
                <w:sz w:val="18"/>
              </w:rPr>
            </w:pPr>
            <w:r>
              <w:rPr>
                <w:color w:val="231F20"/>
                <w:sz w:val="18"/>
              </w:rPr>
              <w:t>Светильники, фонтанчи-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питья,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урны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211"/>
        <w:gridCol w:w="2211"/>
      </w:tblGrid>
      <w:tr>
        <w:trPr>
          <w:trHeight w:val="727" w:hRule="atLeast"/>
        </w:trPr>
        <w:tc>
          <w:tcPr>
            <w:tcW w:w="1531" w:type="dxa"/>
          </w:tcPr>
          <w:p>
            <w:pPr>
              <w:pStyle w:val="TableParagraph"/>
              <w:spacing w:line="249" w:lineRule="auto" w:before="148"/>
              <w:ind w:left="121" w:right="101" w:firstLine="2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Признак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sz w:val="18"/>
              </w:rPr>
              <w:t>классификации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spacing w:before="0"/>
              <w:ind w:left="487" w:right="47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Вид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МАФ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i/>
                <w:sz w:val="22"/>
              </w:rPr>
            </w:pPr>
          </w:p>
          <w:p>
            <w:pPr>
              <w:pStyle w:val="TableParagraph"/>
              <w:spacing w:before="0"/>
              <w:ind w:left="7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Примеры</w:t>
            </w:r>
          </w:p>
        </w:tc>
      </w:tr>
      <w:tr>
        <w:trPr>
          <w:trHeight w:val="989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249" w:lineRule="auto" w:before="65"/>
              <w:ind w:left="177" w:right="112" w:hanging="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Способ </w:t>
            </w:r>
            <w:r>
              <w:rPr>
                <w:color w:val="231F20"/>
                <w:sz w:val="18"/>
              </w:rPr>
              <w:t>изготов-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объектов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367" w:right="356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Спроектированные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изготовленные</w:t>
            </w:r>
          </w:p>
          <w:p>
            <w:pPr>
              <w:pStyle w:val="TableParagraph"/>
              <w:spacing w:line="249" w:lineRule="auto" w:before="1"/>
              <w:ind w:left="142" w:right="1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 специальным и инди-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видуальным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объектам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42" w:right="13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Перголы, </w:t>
            </w:r>
            <w:r>
              <w:rPr>
                <w:color w:val="231F20"/>
                <w:sz w:val="18"/>
              </w:rPr>
              <w:t>трельяжи,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трельяжные щиты,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навесы, парковые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павильоны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989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before="65"/>
              <w:ind w:left="520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Изготовленные</w:t>
            </w:r>
          </w:p>
          <w:p>
            <w:pPr>
              <w:pStyle w:val="TableParagraph"/>
              <w:spacing w:line="249" w:lineRule="auto" w:before="9"/>
              <w:ind w:left="158" w:right="143" w:firstLine="109"/>
              <w:rPr>
                <w:sz w:val="18"/>
              </w:rPr>
            </w:pPr>
            <w:r>
              <w:rPr>
                <w:color w:val="231F20"/>
                <w:sz w:val="18"/>
              </w:rPr>
              <w:t>по типовым проектам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типовых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конструкций</w:t>
            </w:r>
          </w:p>
          <w:p>
            <w:pPr>
              <w:pStyle w:val="TableParagraph"/>
              <w:spacing w:before="1"/>
              <w:ind w:left="469"/>
              <w:rPr>
                <w:sz w:val="18"/>
              </w:rPr>
            </w:pPr>
            <w:r>
              <w:rPr>
                <w:color w:val="231F20"/>
                <w:sz w:val="18"/>
              </w:rPr>
              <w:t>и составляющих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278" w:right="266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Скульптуры,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декоративные ограды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773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before="65"/>
              <w:ind w:left="140" w:right="1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Смешанный тип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43" w:right="1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Включает элементы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типовых и индивидуаль-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МАФ</w:t>
            </w:r>
          </w:p>
        </w:tc>
      </w:tr>
      <w:tr>
        <w:trPr>
          <w:trHeight w:val="557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249" w:lineRule="auto" w:before="65"/>
              <w:ind w:left="394" w:right="164" w:hanging="2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 отношению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проекту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787" w:right="395" w:hanging="364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Самостоятельные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объекты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203" w:right="182" w:firstLine="27"/>
              <w:rPr>
                <w:sz w:val="18"/>
              </w:rPr>
            </w:pPr>
            <w:r>
              <w:rPr>
                <w:color w:val="231F20"/>
                <w:sz w:val="18"/>
              </w:rPr>
              <w:t>Урны, скамьи, фонари,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столы,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песочницы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  <w:tr>
        <w:trPr>
          <w:trHeight w:val="989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401" w:right="271" w:hanging="104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элементы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крупных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</w:p>
        </w:tc>
        <w:tc>
          <w:tcPr>
            <w:tcW w:w="2211" w:type="dxa"/>
          </w:tcPr>
          <w:p>
            <w:pPr>
              <w:pStyle w:val="TableParagraph"/>
              <w:spacing w:line="249" w:lineRule="auto" w:before="65"/>
              <w:ind w:left="116" w:right="104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Ограды, детские и спор-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тивные элементы: горки,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стены для лазанья, песоч-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ницы,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тренажеры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др.</w:t>
            </w:r>
          </w:p>
        </w:tc>
      </w:tr>
    </w:tbl>
    <w:p>
      <w:pPr>
        <w:pStyle w:val="BodyText"/>
        <w:spacing w:before="3"/>
        <w:rPr>
          <w:i/>
          <w:sz w:val="20"/>
        </w:rPr>
      </w:pPr>
    </w:p>
    <w:p>
      <w:pPr>
        <w:pStyle w:val="BodyText"/>
        <w:spacing w:line="249" w:lineRule="auto"/>
        <w:ind w:left="158" w:right="155" w:firstLine="396"/>
        <w:jc w:val="both"/>
      </w:pPr>
      <w:r>
        <w:rPr>
          <w:color w:val="231F20"/>
        </w:rPr>
        <w:t>Отметим тот факт, что проекты малых архитектурных форм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сфокусированы,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создании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комфортной,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безопасной,</w:t>
      </w:r>
      <w:r>
        <w:rPr>
          <w:color w:val="231F20"/>
          <w:spacing w:val="-50"/>
        </w:rPr>
        <w:t> </w:t>
      </w:r>
      <w:r>
        <w:rPr>
          <w:color w:val="231F20"/>
        </w:rPr>
        <w:t>эстетической среды и направлены на удовлетворение обществен-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функциональных</w:t>
      </w:r>
      <w:r>
        <w:rPr>
          <w:color w:val="231F20"/>
          <w:spacing w:val="2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4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line="249" w:lineRule="auto"/>
        <w:ind w:left="158" w:right="157" w:firstLine="396"/>
        <w:jc w:val="both"/>
      </w:pPr>
      <w:r>
        <w:rPr>
          <w:color w:val="231F20"/>
        </w:rPr>
        <w:t>При разработке проектов малых архитектурных форм, следу-</w:t>
      </w:r>
      <w:r>
        <w:rPr>
          <w:color w:val="231F20"/>
          <w:spacing w:val="-50"/>
        </w:rPr>
        <w:t> </w:t>
      </w:r>
      <w:r>
        <w:rPr>
          <w:color w:val="231F20"/>
        </w:rPr>
        <w:t>ет учитывать ряд принципов [6], основные из которых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лены на рис.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Данные принципы можно считать руководящими положени-</w:t>
      </w:r>
      <w:r>
        <w:rPr>
          <w:color w:val="231F20"/>
          <w:spacing w:val="1"/>
        </w:rPr>
        <w:t> </w:t>
      </w:r>
      <w:r>
        <w:rPr>
          <w:color w:val="231F20"/>
        </w:rPr>
        <w:t>ями проектирования, однако главным принципом из них являет-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принцип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безопасности.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Обращаясь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одному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малых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архитектурных форм – детские, спортивные площадки – отраз-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им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важность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принципа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безопасности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исследуемых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проектах.</w:t>
      </w:r>
    </w:p>
    <w:p>
      <w:pPr>
        <w:spacing w:after="0" w:line="24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Очевидно, что детские площадки должны быть безопасными для</w:t>
      </w:r>
      <w:r>
        <w:rPr>
          <w:color w:val="231F20"/>
          <w:spacing w:val="1"/>
        </w:rPr>
        <w:t> </w:t>
      </w:r>
      <w:r>
        <w:rPr>
          <w:color w:val="231F20"/>
        </w:rPr>
        <w:t>детей, а игровые элементы обязательно должны учитывать инди-</w:t>
      </w:r>
      <w:r>
        <w:rPr>
          <w:color w:val="231F20"/>
          <w:spacing w:val="1"/>
        </w:rPr>
        <w:t> </w:t>
      </w:r>
      <w:r>
        <w:rPr>
          <w:color w:val="231F20"/>
        </w:rPr>
        <w:t>видуальные</w:t>
      </w:r>
      <w:r>
        <w:rPr>
          <w:color w:val="231F20"/>
          <w:spacing w:val="2"/>
        </w:rPr>
        <w:t> </w:t>
      </w:r>
      <w:r>
        <w:rPr>
          <w:color w:val="231F20"/>
        </w:rPr>
        <w:t>анатомические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4"/>
        </w:rPr>
        <w:t> </w:t>
      </w:r>
      <w:r>
        <w:rPr>
          <w:color w:val="231F20"/>
        </w:rPr>
        <w:t>возраста.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794381</wp:posOffset>
            </wp:positionH>
            <wp:positionV relativeFrom="paragraph">
              <wp:posOffset>178295</wp:posOffset>
            </wp:positionV>
            <wp:extent cx="3727533" cy="2910840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533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709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Принципы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проектирования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малых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архитектурных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форм</w:t>
      </w:r>
    </w:p>
    <w:p>
      <w:pPr>
        <w:pStyle w:val="BodyText"/>
        <w:spacing w:before="7"/>
      </w:pPr>
    </w:p>
    <w:p>
      <w:pPr>
        <w:pStyle w:val="BodyText"/>
        <w:spacing w:line="254" w:lineRule="auto" w:before="1"/>
        <w:ind w:left="158" w:right="154" w:firstLine="396"/>
        <w:jc w:val="both"/>
      </w:pPr>
      <w:r>
        <w:rPr>
          <w:color w:val="231F20"/>
        </w:rPr>
        <w:t>Например, металлические части проектируемых конструкций</w:t>
      </w:r>
      <w:r>
        <w:rPr>
          <w:color w:val="231F20"/>
          <w:spacing w:val="-50"/>
        </w:rPr>
        <w:t> </w:t>
      </w:r>
      <w:r>
        <w:rPr>
          <w:color w:val="231F20"/>
        </w:rPr>
        <w:t>должны иметь лакокрасочные покрытия; поверхность ската го-</w:t>
      </w:r>
      <w:r>
        <w:rPr>
          <w:color w:val="231F20"/>
          <w:spacing w:val="1"/>
        </w:rPr>
        <w:t> </w:t>
      </w:r>
      <w:r>
        <w:rPr>
          <w:color w:val="231F20"/>
        </w:rPr>
        <w:t>рок должна быть выполнена из нержавеющей стали или пластика;</w:t>
      </w:r>
      <w:r>
        <w:rPr>
          <w:color w:val="231F20"/>
          <w:spacing w:val="-50"/>
        </w:rPr>
        <w:t> </w:t>
      </w:r>
      <w:r>
        <w:rPr>
          <w:color w:val="231F20"/>
        </w:rPr>
        <w:t>при изготовлении деревянных элементов необходимо использова-</w:t>
      </w:r>
      <w:r>
        <w:rPr>
          <w:color w:val="231F20"/>
          <w:spacing w:val="-50"/>
        </w:rPr>
        <w:t> </w:t>
      </w:r>
      <w:r>
        <w:rPr>
          <w:color w:val="231F20"/>
        </w:rPr>
        <w:t>ние высококачественной европейской древесины. Перечисленные</w:t>
      </w:r>
      <w:r>
        <w:rPr>
          <w:color w:val="231F20"/>
          <w:spacing w:val="-50"/>
        </w:rPr>
        <w:t> </w:t>
      </w:r>
      <w:r>
        <w:rPr>
          <w:color w:val="231F20"/>
        </w:rPr>
        <w:t>особенности продлевают не только создают условия для безопас-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14"/>
        </w:rPr>
        <w:t> </w:t>
      </w:r>
      <w:r>
        <w:rPr>
          <w:color w:val="231F20"/>
        </w:rPr>
        <w:t>эксплуатации,</w:t>
      </w:r>
      <w:r>
        <w:rPr>
          <w:color w:val="231F20"/>
          <w:spacing w:val="15"/>
        </w:rPr>
        <w:t> </w:t>
      </w:r>
      <w:r>
        <w:rPr>
          <w:color w:val="231F20"/>
        </w:rPr>
        <w:t>но</w:t>
      </w:r>
      <w:r>
        <w:rPr>
          <w:color w:val="231F20"/>
          <w:spacing w:val="15"/>
        </w:rPr>
        <w:t> </w:t>
      </w:r>
      <w:r>
        <w:rPr>
          <w:color w:val="231F20"/>
        </w:rPr>
        <w:t>продлевают</w:t>
      </w:r>
      <w:r>
        <w:rPr>
          <w:color w:val="231F20"/>
          <w:spacing w:val="81"/>
        </w:rPr>
        <w:t> </w:t>
      </w:r>
      <w:r>
        <w:rPr>
          <w:color w:val="231F20"/>
        </w:rPr>
        <w:t>срок</w:t>
      </w:r>
      <w:r>
        <w:rPr>
          <w:color w:val="231F20"/>
          <w:spacing w:val="15"/>
        </w:rPr>
        <w:t> </w:t>
      </w:r>
      <w:r>
        <w:rPr>
          <w:color w:val="231F20"/>
        </w:rPr>
        <w:t>службы</w:t>
      </w:r>
      <w:r>
        <w:rPr>
          <w:color w:val="231F20"/>
          <w:spacing w:val="14"/>
        </w:rPr>
        <w:t> </w:t>
      </w:r>
      <w:r>
        <w:rPr>
          <w:color w:val="231F20"/>
        </w:rPr>
        <w:t>объектам</w:t>
      </w:r>
      <w:r>
        <w:rPr>
          <w:color w:val="231F20"/>
          <w:spacing w:val="15"/>
        </w:rPr>
        <w:t> </w:t>
      </w:r>
      <w:r>
        <w:rPr>
          <w:color w:val="231F20"/>
        </w:rPr>
        <w:t>МАФ,</w:t>
      </w:r>
      <w:r>
        <w:rPr>
          <w:color w:val="231F20"/>
          <w:spacing w:val="-50"/>
        </w:rPr>
        <w:t> </w:t>
      </w:r>
      <w:r>
        <w:rPr>
          <w:color w:val="231F20"/>
        </w:rPr>
        <w:t>а также позволяют обеспечить долгосрочные гарантии, невзирая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сложные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суровые</w:t>
      </w:r>
      <w:r>
        <w:rPr>
          <w:color w:val="231F20"/>
          <w:spacing w:val="6"/>
        </w:rPr>
        <w:t> </w:t>
      </w:r>
      <w:r>
        <w:rPr>
          <w:color w:val="231F20"/>
        </w:rPr>
        <w:t>условия</w:t>
      </w:r>
      <w:r>
        <w:rPr>
          <w:color w:val="231F20"/>
          <w:spacing w:val="6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городской</w:t>
      </w:r>
      <w:r>
        <w:rPr>
          <w:color w:val="231F20"/>
          <w:spacing w:val="6"/>
        </w:rPr>
        <w:t> </w:t>
      </w:r>
      <w:r>
        <w:rPr>
          <w:color w:val="231F20"/>
        </w:rPr>
        <w:t>среде.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both"/>
      </w:pPr>
      <w:r>
        <w:rPr>
          <w:color w:val="231F20"/>
        </w:rPr>
        <w:t>Требования безопасности для исследуемых видов проектов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закреплены в различных ГОСТах и регламентах, которые регу-</w:t>
      </w:r>
      <w:r>
        <w:rPr>
          <w:color w:val="231F20"/>
          <w:spacing w:val="1"/>
        </w:rPr>
        <w:t> </w:t>
      </w:r>
      <w:r>
        <w:rPr>
          <w:color w:val="231F20"/>
        </w:rPr>
        <w:t>лируют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только</w:t>
      </w:r>
      <w:r>
        <w:rPr>
          <w:color w:val="231F20"/>
          <w:spacing w:val="13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13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13"/>
        </w:rPr>
        <w:t> </w:t>
      </w:r>
      <w:r>
        <w:rPr>
          <w:color w:val="231F20"/>
        </w:rPr>
        <w:t>объектов</w:t>
      </w:r>
      <w:r>
        <w:rPr>
          <w:color w:val="231F20"/>
          <w:spacing w:val="12"/>
        </w:rPr>
        <w:t> </w:t>
      </w:r>
      <w:r>
        <w:rPr>
          <w:color w:val="231F20"/>
        </w:rPr>
        <w:t>МАФ,</w:t>
      </w:r>
      <w:r>
        <w:rPr>
          <w:color w:val="231F20"/>
          <w:spacing w:val="13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эксплуатацию</w:t>
      </w:r>
      <w:r>
        <w:rPr>
          <w:color w:val="231F20"/>
          <w:spacing w:val="-11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> </w:t>
      </w:r>
      <w:r>
        <w:rPr>
          <w:color w:val="231F20"/>
        </w:rPr>
        <w:t>[7].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таблице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примера,</w:t>
      </w:r>
      <w:r>
        <w:rPr>
          <w:color w:val="231F20"/>
          <w:spacing w:val="-11"/>
        </w:rPr>
        <w:t> </w:t>
      </w:r>
      <w:r>
        <w:rPr>
          <w:color w:val="231F20"/>
        </w:rPr>
        <w:t>иллю-</w:t>
      </w:r>
      <w:r>
        <w:rPr>
          <w:color w:val="231F20"/>
          <w:spacing w:val="-50"/>
        </w:rPr>
        <w:t> </w:t>
      </w:r>
      <w:r>
        <w:rPr>
          <w:color w:val="231F20"/>
        </w:rPr>
        <w:t>стрирующего многообразие регламентирующих норм,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лен перечень нормативных документов, относящихся к проектам</w:t>
      </w:r>
      <w:r>
        <w:rPr>
          <w:color w:val="231F20"/>
          <w:spacing w:val="1"/>
        </w:rPr>
        <w:t> </w:t>
      </w:r>
      <w:r>
        <w:rPr>
          <w:color w:val="231F20"/>
        </w:rPr>
        <w:t>создания</w:t>
      </w:r>
      <w:r>
        <w:rPr>
          <w:color w:val="231F20"/>
          <w:spacing w:val="2"/>
        </w:rPr>
        <w:t> </w:t>
      </w:r>
      <w:r>
        <w:rPr>
          <w:color w:val="231F20"/>
        </w:rPr>
        <w:t>детских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3"/>
        </w:rPr>
        <w:t> </w:t>
      </w:r>
      <w:r>
        <w:rPr>
          <w:color w:val="231F20"/>
        </w:rPr>
        <w:t>площадок.</w:t>
      </w:r>
    </w:p>
    <w:p>
      <w:pPr>
        <w:spacing w:before="16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1598" w:right="1326" w:hanging="255"/>
        <w:jc w:val="left"/>
        <w:rPr>
          <w:b/>
          <w:sz w:val="18"/>
        </w:rPr>
      </w:pPr>
      <w:r>
        <w:rPr>
          <w:b/>
          <w:color w:val="231F20"/>
          <w:spacing w:val="-1"/>
          <w:sz w:val="18"/>
        </w:rPr>
        <w:t>Нормативные </w:t>
      </w:r>
      <w:r>
        <w:rPr>
          <w:b/>
          <w:color w:val="231F20"/>
          <w:sz w:val="18"/>
        </w:rPr>
        <w:t>документы при производстве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детского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спортивного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оборудования</w: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3968"/>
      </w:tblGrid>
      <w:tr>
        <w:trPr>
          <w:trHeight w:val="613" w:hRule="atLeast"/>
        </w:trPr>
        <w:tc>
          <w:tcPr>
            <w:tcW w:w="1984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5" w:right="10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Номер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документа</w:t>
            </w:r>
          </w:p>
        </w:tc>
        <w:tc>
          <w:tcPr>
            <w:tcW w:w="3968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документа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52167-2003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134" w:right="12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«Оборудование детских игровых площадок.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испытаний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качелей.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требования»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52168-2003</w:t>
            </w:r>
          </w:p>
        </w:tc>
        <w:tc>
          <w:tcPr>
            <w:tcW w:w="3968" w:type="dxa"/>
          </w:tcPr>
          <w:p>
            <w:pPr>
              <w:pStyle w:val="TableParagraph"/>
              <w:spacing w:before="65"/>
              <w:ind w:left="131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Оборудование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площадок.</w:t>
            </w:r>
          </w:p>
          <w:p>
            <w:pPr>
              <w:pStyle w:val="TableParagraph"/>
              <w:spacing w:line="249" w:lineRule="auto" w:before="9"/>
              <w:ind w:left="134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испытаний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горок.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требования».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52169-2003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113" w:right="10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«Оборудование детских игровых площадок.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испытаний.</w:t>
            </w:r>
          </w:p>
          <w:p>
            <w:pPr>
              <w:pStyle w:val="TableParagraph"/>
              <w:spacing w:before="1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требования».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52299-2004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134" w:right="121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«Оборудование детских игровых площадок.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испытаний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качалок.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требования».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5" w:right="1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52300-2004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134" w:right="122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«Оборудование детских игровых площадок.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методы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испытаний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каруселей.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требования».</w:t>
            </w:r>
          </w:p>
        </w:tc>
      </w:tr>
      <w:tr>
        <w:trPr>
          <w:trHeight w:val="557" w:hRule="atLeast"/>
        </w:trPr>
        <w:tc>
          <w:tcPr>
            <w:tcW w:w="1984" w:type="dxa"/>
          </w:tcPr>
          <w:p>
            <w:pPr>
              <w:pStyle w:val="TableParagraph"/>
              <w:spacing w:before="173"/>
              <w:ind w:left="115" w:right="1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52301-2004</w:t>
            </w:r>
          </w:p>
        </w:tc>
        <w:tc>
          <w:tcPr>
            <w:tcW w:w="3968" w:type="dxa"/>
          </w:tcPr>
          <w:p>
            <w:pPr>
              <w:pStyle w:val="TableParagraph"/>
              <w:spacing w:before="65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«Оборудование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площадок.</w:t>
            </w:r>
          </w:p>
          <w:p>
            <w:pPr>
              <w:pStyle w:val="TableParagraph"/>
              <w:spacing w:before="9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Безопасность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эксплуатации»</w:t>
            </w:r>
          </w:p>
        </w:tc>
      </w:tr>
      <w:tr>
        <w:trPr>
          <w:trHeight w:val="773" w:hRule="atLeast"/>
        </w:trPr>
        <w:tc>
          <w:tcPr>
            <w:tcW w:w="1984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5" w:right="1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ЕН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1177-2006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226" w:right="2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«Ударопоглащающие покрытия детских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площадок.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методы испытаний»</w:t>
            </w:r>
          </w:p>
        </w:tc>
      </w:tr>
    </w:tbl>
    <w:p>
      <w:pPr>
        <w:spacing w:after="0" w:line="249" w:lineRule="auto"/>
        <w:jc w:val="center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spacing w:before="93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pStyle w:val="BodyText"/>
        <w:spacing w:before="4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3968"/>
      </w:tblGrid>
      <w:tr>
        <w:trPr>
          <w:trHeight w:val="613" w:hRule="atLeast"/>
        </w:trPr>
        <w:tc>
          <w:tcPr>
            <w:tcW w:w="1984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spacing w:before="0"/>
              <w:ind w:left="115" w:right="10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Номер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документа</w:t>
            </w:r>
          </w:p>
        </w:tc>
        <w:tc>
          <w:tcPr>
            <w:tcW w:w="3968" w:type="dxa"/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spacing w:before="0"/>
              <w:ind w:left="1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документа</w:t>
            </w:r>
          </w:p>
        </w:tc>
      </w:tr>
      <w:tr>
        <w:trPr>
          <w:trHeight w:val="989" w:hRule="atLeast"/>
        </w:trPr>
        <w:tc>
          <w:tcPr>
            <w:tcW w:w="1984" w:type="dxa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159"/>
              <w:ind w:left="115" w:right="1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СНиП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11-64-80</w:t>
            </w:r>
          </w:p>
        </w:tc>
        <w:tc>
          <w:tcPr>
            <w:tcW w:w="3968" w:type="dxa"/>
          </w:tcPr>
          <w:p>
            <w:pPr>
              <w:pStyle w:val="TableParagraph"/>
              <w:spacing w:line="249" w:lineRule="auto" w:before="65"/>
              <w:ind w:left="144" w:right="130" w:hanging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«Строительство и проектирование. Детские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дошкольные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учреждения.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Раздел: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Спортивные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физкультурные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залы,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помещения,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спортивные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игровые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площадки»</w:t>
            </w:r>
          </w:p>
        </w:tc>
      </w:tr>
    </w:tbl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54" w:lineRule="auto"/>
        <w:ind w:left="158" w:right="156" w:firstLine="396"/>
        <w:jc w:val="right"/>
      </w:pPr>
      <w:r>
        <w:rPr>
          <w:color w:val="231F20"/>
        </w:rPr>
        <w:t>Требования</w:t>
      </w:r>
      <w:r>
        <w:rPr>
          <w:color w:val="231F20"/>
          <w:spacing w:val="10"/>
        </w:rPr>
        <w:t> </w:t>
      </w:r>
      <w:r>
        <w:rPr>
          <w:color w:val="231F20"/>
        </w:rPr>
        <w:t>указанных</w:t>
      </w:r>
      <w:r>
        <w:rPr>
          <w:color w:val="231F20"/>
          <w:spacing w:val="10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других</w:t>
      </w:r>
      <w:r>
        <w:rPr>
          <w:color w:val="231F20"/>
          <w:spacing w:val="10"/>
        </w:rPr>
        <w:t> </w:t>
      </w:r>
      <w:r>
        <w:rPr>
          <w:color w:val="231F20"/>
        </w:rPr>
        <w:t>регламентов,</w:t>
      </w:r>
      <w:r>
        <w:rPr>
          <w:color w:val="231F20"/>
          <w:spacing w:val="10"/>
        </w:rPr>
        <w:t> </w:t>
      </w:r>
      <w:r>
        <w:rPr>
          <w:color w:val="231F20"/>
        </w:rPr>
        <w:t>ис-</w:t>
      </w:r>
      <w:r>
        <w:rPr>
          <w:color w:val="231F20"/>
          <w:spacing w:val="-49"/>
        </w:rPr>
        <w:t> </w:t>
      </w:r>
      <w:r>
        <w:rPr>
          <w:color w:val="231F20"/>
        </w:rPr>
        <w:t>пользуемых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7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27"/>
        </w:rPr>
        <w:t> </w:t>
      </w:r>
      <w:r>
        <w:rPr>
          <w:color w:val="231F20"/>
        </w:rPr>
        <w:t>объектов</w:t>
      </w:r>
      <w:r>
        <w:rPr>
          <w:color w:val="231F20"/>
          <w:spacing w:val="27"/>
        </w:rPr>
        <w:t> </w:t>
      </w:r>
      <w:r>
        <w:rPr>
          <w:color w:val="231F20"/>
        </w:rPr>
        <w:t>МАФ,</w:t>
      </w:r>
      <w:r>
        <w:rPr>
          <w:color w:val="231F20"/>
          <w:spacing w:val="27"/>
        </w:rPr>
        <w:t> </w:t>
      </w:r>
      <w:r>
        <w:rPr>
          <w:color w:val="231F20"/>
        </w:rPr>
        <w:t>сводятся</w:t>
      </w:r>
      <w:r>
        <w:rPr>
          <w:color w:val="231F20"/>
          <w:spacing w:val="27"/>
        </w:rPr>
        <w:t> </w:t>
      </w:r>
      <w:r>
        <w:rPr>
          <w:color w:val="231F20"/>
        </w:rPr>
        <w:t>к</w:t>
      </w:r>
      <w:r>
        <w:rPr>
          <w:color w:val="231F20"/>
          <w:spacing w:val="27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элементы</w:t>
      </w:r>
      <w:r>
        <w:rPr>
          <w:color w:val="231F20"/>
          <w:spacing w:val="5"/>
        </w:rPr>
        <w:t> </w:t>
      </w:r>
      <w:r>
        <w:rPr>
          <w:color w:val="231F20"/>
        </w:rPr>
        <w:t>детского</w:t>
      </w:r>
      <w:r>
        <w:rPr>
          <w:color w:val="231F20"/>
          <w:spacing w:val="5"/>
        </w:rPr>
        <w:t> </w:t>
      </w:r>
      <w:r>
        <w:rPr>
          <w:color w:val="231F20"/>
        </w:rPr>
        <w:t>игрового</w:t>
      </w:r>
      <w:r>
        <w:rPr>
          <w:color w:val="231F20"/>
          <w:spacing w:val="5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</w:rPr>
        <w:t>другие</w:t>
      </w:r>
      <w:r>
        <w:rPr>
          <w:color w:val="231F20"/>
          <w:spacing w:val="5"/>
        </w:rPr>
        <w:t> </w:t>
      </w:r>
      <w:r>
        <w:rPr>
          <w:color w:val="231F20"/>
        </w:rPr>
        <w:t>объек-</w:t>
      </w:r>
      <w:r>
        <w:rPr>
          <w:color w:val="231F20"/>
          <w:spacing w:val="-49"/>
        </w:rPr>
        <w:t> </w:t>
      </w:r>
      <w:r>
        <w:rPr>
          <w:color w:val="231F20"/>
        </w:rPr>
        <w:t>ты</w:t>
      </w:r>
      <w:r>
        <w:rPr>
          <w:color w:val="231F20"/>
          <w:spacing w:val="-5"/>
        </w:rPr>
        <w:t> </w:t>
      </w:r>
      <w:r>
        <w:rPr>
          <w:color w:val="231F20"/>
        </w:rPr>
        <w:t>МАФ</w:t>
      </w:r>
      <w:r>
        <w:rPr>
          <w:color w:val="231F20"/>
          <w:spacing w:val="-4"/>
        </w:rPr>
        <w:t> </w:t>
      </w:r>
      <w:r>
        <w:rPr>
          <w:color w:val="231F20"/>
        </w:rPr>
        <w:t>должны</w:t>
      </w:r>
      <w:r>
        <w:rPr>
          <w:color w:val="231F20"/>
          <w:spacing w:val="-4"/>
        </w:rPr>
        <w:t> </w:t>
      </w:r>
      <w:r>
        <w:rPr>
          <w:color w:val="231F20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</w:rPr>
        <w:t>спроектированы</w:t>
      </w:r>
      <w:r>
        <w:rPr>
          <w:color w:val="231F20"/>
          <w:spacing w:val="-5"/>
        </w:rPr>
        <w:t> </w:t>
      </w:r>
      <w:r>
        <w:rPr>
          <w:color w:val="231F20"/>
        </w:rPr>
        <w:t>таким</w:t>
      </w:r>
      <w:r>
        <w:rPr>
          <w:color w:val="231F20"/>
          <w:spacing w:val="-4"/>
        </w:rPr>
        <w:t> </w:t>
      </w:r>
      <w:r>
        <w:rPr>
          <w:color w:val="231F20"/>
        </w:rPr>
        <w:t>образом,</w:t>
      </w:r>
      <w:r>
        <w:rPr>
          <w:color w:val="231F20"/>
          <w:spacing w:val="-4"/>
        </w:rPr>
        <w:t> </w:t>
      </w:r>
      <w:r>
        <w:rPr>
          <w:color w:val="231F20"/>
        </w:rPr>
        <w:t>чтобы,</w:t>
      </w:r>
      <w:r>
        <w:rPr>
          <w:color w:val="231F20"/>
          <w:spacing w:val="-4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блюдалась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вовлечения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игру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детей.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Ключевые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харак-</w:t>
      </w:r>
      <w:r>
        <w:rPr>
          <w:color w:val="231F20"/>
          <w:spacing w:val="-50"/>
        </w:rPr>
        <w:t> </w:t>
      </w:r>
      <w:r>
        <w:rPr>
          <w:color w:val="231F20"/>
        </w:rPr>
        <w:t>теристики,</w:t>
      </w:r>
      <w:r>
        <w:rPr>
          <w:color w:val="231F20"/>
          <w:spacing w:val="17"/>
        </w:rPr>
        <w:t> </w:t>
      </w:r>
      <w:r>
        <w:rPr>
          <w:color w:val="231F20"/>
        </w:rPr>
        <w:t>такие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размеры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степень</w:t>
      </w:r>
      <w:r>
        <w:rPr>
          <w:color w:val="231F20"/>
          <w:spacing w:val="18"/>
        </w:rPr>
        <w:t> </w:t>
      </w:r>
      <w:r>
        <w:rPr>
          <w:color w:val="231F20"/>
        </w:rPr>
        <w:t>трудности</w:t>
      </w:r>
      <w:r>
        <w:rPr>
          <w:color w:val="231F20"/>
          <w:spacing w:val="18"/>
        </w:rPr>
        <w:t> </w:t>
      </w:r>
      <w:r>
        <w:rPr>
          <w:color w:val="231F20"/>
        </w:rPr>
        <w:t>детского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спортивного оборудования должны соответствовать предполагае-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мой возрастной группе детей. </w:t>
      </w:r>
      <w:r>
        <w:rPr>
          <w:color w:val="231F20"/>
          <w:spacing w:val="-3"/>
        </w:rPr>
        <w:t>Проверка устойчивости оборудования</w:t>
      </w:r>
      <w:r>
        <w:rPr>
          <w:color w:val="231F20"/>
          <w:spacing w:val="-50"/>
        </w:rPr>
        <w:t> </w:t>
      </w:r>
      <w:r>
        <w:rPr>
          <w:color w:val="231F20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</w:rPr>
        <w:t>проходить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одному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12"/>
        </w:rPr>
        <w:t> </w:t>
      </w:r>
      <w:r>
        <w:rPr>
          <w:color w:val="231F20"/>
        </w:rPr>
        <w:t>способов:</w:t>
      </w:r>
      <w:r>
        <w:rPr>
          <w:color w:val="231F20"/>
          <w:spacing w:val="-12"/>
        </w:rPr>
        <w:t> </w:t>
      </w:r>
      <w:r>
        <w:rPr>
          <w:color w:val="231F20"/>
        </w:rPr>
        <w:t>физическое</w:t>
      </w:r>
      <w:r>
        <w:rPr>
          <w:color w:val="231F20"/>
          <w:spacing w:val="-50"/>
        </w:rPr>
        <w:t> </w:t>
      </w:r>
      <w:r>
        <w:rPr>
          <w:color w:val="231F20"/>
        </w:rPr>
        <w:t>тестирование,</w:t>
      </w:r>
      <w:r>
        <w:rPr>
          <w:color w:val="231F20"/>
          <w:spacing w:val="14"/>
        </w:rPr>
        <w:t> </w:t>
      </w:r>
      <w:r>
        <w:rPr>
          <w:color w:val="231F20"/>
        </w:rPr>
        <w:t>расчет</w:t>
      </w:r>
      <w:r>
        <w:rPr>
          <w:color w:val="231F20"/>
          <w:spacing w:val="14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комбинированный</w:t>
      </w:r>
      <w:r>
        <w:rPr>
          <w:color w:val="231F20"/>
          <w:spacing w:val="14"/>
        </w:rPr>
        <w:t> </w:t>
      </w:r>
      <w:r>
        <w:rPr>
          <w:color w:val="231F20"/>
        </w:rPr>
        <w:t>способ.</w:t>
      </w:r>
      <w:r>
        <w:rPr>
          <w:color w:val="231F20"/>
          <w:spacing w:val="-50"/>
        </w:rPr>
        <w:t> </w:t>
      </w:r>
      <w:r>
        <w:rPr>
          <w:color w:val="231F20"/>
        </w:rPr>
        <w:t>Таким</w:t>
      </w:r>
      <w:r>
        <w:rPr>
          <w:color w:val="231F20"/>
          <w:spacing w:val="22"/>
        </w:rPr>
        <w:t> </w:t>
      </w:r>
      <w:r>
        <w:rPr>
          <w:color w:val="231F20"/>
        </w:rPr>
        <w:t>образом,</w:t>
      </w:r>
      <w:r>
        <w:rPr>
          <w:color w:val="231F20"/>
          <w:spacing w:val="23"/>
        </w:rPr>
        <w:t> </w:t>
      </w:r>
      <w:r>
        <w:rPr>
          <w:color w:val="231F20"/>
        </w:rPr>
        <w:t>основной</w:t>
      </w:r>
      <w:r>
        <w:rPr>
          <w:color w:val="231F20"/>
          <w:spacing w:val="22"/>
        </w:rPr>
        <w:t> </w:t>
      </w:r>
      <w:r>
        <w:rPr>
          <w:color w:val="231F20"/>
        </w:rPr>
        <w:t>акцент</w:t>
      </w:r>
      <w:r>
        <w:rPr>
          <w:color w:val="231F20"/>
          <w:spacing w:val="23"/>
        </w:rPr>
        <w:t> </w:t>
      </w:r>
      <w:r>
        <w:rPr>
          <w:color w:val="231F20"/>
        </w:rPr>
        <w:t>при</w:t>
      </w:r>
      <w:r>
        <w:rPr>
          <w:color w:val="231F20"/>
          <w:spacing w:val="22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23"/>
        </w:rPr>
        <w:t> </w:t>
      </w:r>
      <w:r>
        <w:rPr>
          <w:color w:val="231F20"/>
        </w:rPr>
        <w:t>проекта-</w:t>
      </w:r>
    </w:p>
    <w:p>
      <w:pPr>
        <w:pStyle w:val="BodyText"/>
        <w:spacing w:line="254" w:lineRule="auto" w:before="10"/>
        <w:ind w:left="158" w:right="153"/>
        <w:jc w:val="both"/>
      </w:pPr>
      <w:r>
        <w:rPr>
          <w:color w:val="231F20"/>
        </w:rPr>
        <w:t>ми малых архитектурных форм, в том числе детского и спортив-</w:t>
      </w:r>
      <w:r>
        <w:rPr>
          <w:color w:val="231F20"/>
          <w:spacing w:val="1"/>
        </w:rPr>
        <w:t> </w:t>
      </w:r>
      <w:r>
        <w:rPr>
          <w:color w:val="231F20"/>
        </w:rPr>
        <w:t>ного оборудования, делается на общие требования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производстве</w:t>
      </w:r>
      <w:r>
        <w:rPr>
          <w:color w:val="231F20"/>
          <w:spacing w:val="-8"/>
        </w:rPr>
        <w:t> </w:t>
      </w:r>
      <w:r>
        <w:rPr>
          <w:color w:val="231F20"/>
        </w:rPr>
        <w:t>объектов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-8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8"/>
        </w:rPr>
        <w:t> </w:t>
      </w:r>
      <w:r>
        <w:rPr>
          <w:color w:val="231F20"/>
        </w:rPr>
        <w:t>готовой</w:t>
      </w:r>
      <w:r>
        <w:rPr>
          <w:color w:val="231F20"/>
          <w:spacing w:val="-51"/>
        </w:rPr>
        <w:t> </w:t>
      </w:r>
      <w:r>
        <w:rPr>
          <w:color w:val="231F20"/>
        </w:rPr>
        <w:t>продукции</w:t>
      </w:r>
      <w:r>
        <w:rPr>
          <w:color w:val="231F20"/>
          <w:spacing w:val="1"/>
        </w:rPr>
        <w:t> </w:t>
      </w:r>
      <w:r>
        <w:rPr>
          <w:color w:val="231F20"/>
        </w:rPr>
        <w:t>внутри</w:t>
      </w:r>
      <w:r>
        <w:rPr>
          <w:color w:val="231F20"/>
          <w:spacing w:val="1"/>
        </w:rPr>
        <w:t> </w:t>
      </w:r>
      <w:r>
        <w:rPr>
          <w:color w:val="231F20"/>
        </w:rPr>
        <w:t>городской</w:t>
      </w:r>
      <w:r>
        <w:rPr>
          <w:color w:val="231F20"/>
          <w:spacing w:val="2"/>
        </w:rPr>
        <w:t> </w:t>
      </w:r>
      <w:r>
        <w:rPr>
          <w:color w:val="231F20"/>
        </w:rPr>
        <w:t>среды.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В заключение следует отметить, что проекты строительства</w:t>
      </w:r>
      <w:r>
        <w:rPr>
          <w:color w:val="231F20"/>
          <w:spacing w:val="1"/>
        </w:rPr>
        <w:t> </w:t>
      </w:r>
      <w:r>
        <w:rPr>
          <w:color w:val="231F20"/>
        </w:rPr>
        <w:t>малых</w:t>
      </w:r>
      <w:r>
        <w:rPr>
          <w:color w:val="231F20"/>
          <w:spacing w:val="-7"/>
        </w:rPr>
        <w:t> </w:t>
      </w:r>
      <w:r>
        <w:rPr>
          <w:color w:val="231F20"/>
        </w:rPr>
        <w:t>архитектурных</w:t>
      </w:r>
      <w:r>
        <w:rPr>
          <w:color w:val="231F20"/>
          <w:spacing w:val="-7"/>
        </w:rPr>
        <w:t> </w:t>
      </w:r>
      <w:r>
        <w:rPr>
          <w:color w:val="231F20"/>
        </w:rPr>
        <w:t>форм</w:t>
      </w:r>
      <w:r>
        <w:rPr>
          <w:color w:val="231F20"/>
          <w:spacing w:val="-8"/>
        </w:rPr>
        <w:t> </w:t>
      </w:r>
      <w:r>
        <w:rPr>
          <w:color w:val="231F20"/>
        </w:rPr>
        <w:t>имеют</w:t>
      </w:r>
      <w:r>
        <w:rPr>
          <w:color w:val="231F20"/>
          <w:spacing w:val="-7"/>
        </w:rPr>
        <w:t> </w:t>
      </w:r>
      <w:r>
        <w:rPr>
          <w:color w:val="231F20"/>
        </w:rPr>
        <w:t>общие</w:t>
      </w:r>
      <w:r>
        <w:rPr>
          <w:color w:val="231F20"/>
          <w:spacing w:val="-8"/>
        </w:rPr>
        <w:t> </w:t>
      </w:r>
      <w:r>
        <w:rPr>
          <w:color w:val="231F20"/>
        </w:rPr>
        <w:t>черты,</w:t>
      </w:r>
      <w:r>
        <w:rPr>
          <w:color w:val="231F20"/>
          <w:spacing w:val="-7"/>
        </w:rPr>
        <w:t> </w:t>
      </w:r>
      <w:r>
        <w:rPr>
          <w:color w:val="231F20"/>
        </w:rPr>
        <w:t>характерные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51"/>
        </w:rPr>
        <w:t> </w:t>
      </w:r>
      <w:r>
        <w:rPr>
          <w:color w:val="231F20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</w:rPr>
        <w:t>объектов,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вида</w:t>
      </w:r>
      <w:r>
        <w:rPr>
          <w:color w:val="231F20"/>
          <w:spacing w:val="-6"/>
        </w:rPr>
        <w:t> </w:t>
      </w:r>
      <w:r>
        <w:rPr>
          <w:color w:val="231F20"/>
        </w:rPr>
        <w:t>МАФ</w:t>
      </w:r>
      <w:r>
        <w:rPr>
          <w:color w:val="231F20"/>
          <w:spacing w:val="-6"/>
        </w:rPr>
        <w:t> </w:t>
      </w:r>
      <w:r>
        <w:rPr>
          <w:color w:val="231F20"/>
        </w:rPr>
        <w:t>существу-</w:t>
      </w:r>
      <w:r>
        <w:rPr>
          <w:color w:val="231F20"/>
          <w:spacing w:val="-50"/>
        </w:rPr>
        <w:t> </w:t>
      </w:r>
      <w:r>
        <w:rPr>
          <w:color w:val="231F20"/>
        </w:rPr>
        <w:t>ют</w:t>
      </w:r>
      <w:r>
        <w:rPr>
          <w:color w:val="231F20"/>
          <w:spacing w:val="9"/>
        </w:rPr>
        <w:t> </w:t>
      </w:r>
      <w:r>
        <w:rPr>
          <w:color w:val="231F20"/>
        </w:rPr>
        <w:t>особенности,</w:t>
      </w:r>
      <w:r>
        <w:rPr>
          <w:color w:val="231F20"/>
          <w:spacing w:val="9"/>
        </w:rPr>
        <w:t> </w:t>
      </w:r>
      <w:r>
        <w:rPr>
          <w:color w:val="231F20"/>
        </w:rPr>
        <w:t>присущие</w:t>
      </w:r>
      <w:r>
        <w:rPr>
          <w:color w:val="231F20"/>
          <w:spacing w:val="10"/>
        </w:rPr>
        <w:t> </w:t>
      </w:r>
      <w:r>
        <w:rPr>
          <w:color w:val="231F20"/>
        </w:rPr>
        <w:t>конкретным</w:t>
      </w:r>
      <w:r>
        <w:rPr>
          <w:color w:val="231F20"/>
          <w:spacing w:val="9"/>
        </w:rPr>
        <w:t> </w:t>
      </w:r>
      <w:r>
        <w:rPr>
          <w:color w:val="231F20"/>
        </w:rPr>
        <w:t>проектам</w:t>
      </w:r>
      <w:r>
        <w:rPr>
          <w:color w:val="231F20"/>
          <w:spacing w:val="10"/>
        </w:rPr>
        <w:t> </w:t>
      </w:r>
      <w:r>
        <w:rPr>
          <w:color w:val="231F20"/>
        </w:rPr>
        <w:t>малых</w:t>
      </w:r>
      <w:r>
        <w:rPr>
          <w:color w:val="231F20"/>
          <w:spacing w:val="8"/>
        </w:rPr>
        <w:t> </w:t>
      </w:r>
      <w:r>
        <w:rPr>
          <w:color w:val="231F20"/>
        </w:rPr>
        <w:t>форм.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Малые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архитектурные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формы.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Проектирование.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Precision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Build.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43"/>
          <w:sz w:val="18"/>
        </w:rPr>
        <w:t> </w:t>
      </w:r>
      <w:hyperlink r:id="rId279">
        <w:r>
          <w:rPr>
            <w:color w:val="231F20"/>
            <w:w w:val="95"/>
            <w:sz w:val="18"/>
          </w:rPr>
          <w:t>http://precisionbuild.ru/blog/malye-arxitekturnye-formy-proektirovanie</w:t>
        </w:r>
        <w:r>
          <w:rPr>
            <w:color w:val="231F20"/>
            <w:spacing w:val="1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обра-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щения: 16.01.2020).</w: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0" w:lineRule="auto" w:before="3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95"/>
          <w:sz w:val="18"/>
        </w:rPr>
        <w:t>Хасиева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С.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Архитектура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городской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среды.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Стройиздат.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2001.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200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654080" type="#_x0000_t202" id="docshape166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231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8.138pt;margin-top:512.854004pt;width:86.874pt;height:51.445pt;mso-position-horizontal-relative:page;mso-position-vertical-relative:page;z-index:15775232" id="docshape167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9" w:lineRule="auto" w:before="9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Осипов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Ю.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К.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Малые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архитектурные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формы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пространстве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городской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среды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Ю.К.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Осипов,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О.В.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Матехина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Вестник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Сибирского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индустриального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университета. – 2015. – №2.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С. 61–63.</w: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Назначение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классификация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малых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архитектурных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форм.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http://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landscape.totalarch.com/node/208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19.01.2020).</w: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9" w:lineRule="auto" w:before="1" w:after="0"/>
        <w:ind w:left="158" w:right="153" w:firstLine="396"/>
        <w:jc w:val="both"/>
        <w:rPr>
          <w:sz w:val="18"/>
        </w:rPr>
      </w:pPr>
      <w:r>
        <w:rPr>
          <w:i/>
          <w:color w:val="231F20"/>
          <w:w w:val="90"/>
          <w:sz w:val="18"/>
        </w:rPr>
        <w:t>Потаев Г. А., Мазаник А. В., Нитиевская Е. Е. </w:t>
      </w:r>
      <w:r>
        <w:rPr>
          <w:color w:val="231F20"/>
          <w:w w:val="90"/>
          <w:sz w:val="18"/>
        </w:rPr>
        <w:t>Архитектурно-ландшафтный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дизайн: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практика: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учеб.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пособие.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ФОРУМ: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ИНФРА-М.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319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Основные принципы и идеи проектирования МАФ. URL: </w:t>
      </w:r>
      <w:hyperlink r:id="rId283">
        <w:r>
          <w:rPr>
            <w:color w:val="231F20"/>
            <w:w w:val="95"/>
            <w:sz w:val="18"/>
          </w:rPr>
          <w:t>http://atl-met.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ru/news/osnovnye-principy-proektirovaniya-maf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11.01.2020).</w:t>
      </w:r>
    </w:p>
    <w:p>
      <w:pPr>
        <w:pStyle w:val="ListParagraph"/>
        <w:numPr>
          <w:ilvl w:val="0"/>
          <w:numId w:val="93"/>
        </w:numPr>
        <w:tabs>
          <w:tab w:pos="783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Электронный фонд правовой и нормативно-технической документа-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hyperlink r:id="rId284">
        <w:r>
          <w:rPr>
            <w:color w:val="231F20"/>
            <w:sz w:val="18"/>
          </w:rPr>
          <w:t>http://docs.cntd.ru/</w:t>
        </w:r>
      </w:hyperlink>
      <w:r>
        <w:rPr>
          <w:color w:val="231F20"/>
          <w:sz w:val="18"/>
        </w:rPr>
        <w:t> 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21.01.2020).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80"/>
          <w:headerReference w:type="even" r:id="rId281"/>
          <w:footerReference w:type="default" r:id="rId282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054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69.059</w:t>
            </w:r>
          </w:p>
          <w:p>
            <w:pPr>
              <w:pStyle w:val="TableParagraph"/>
              <w:spacing w:line="210" w:lineRule="atLeast" w:before="0"/>
              <w:ind w:left="50" w:right="147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Попов Никита Валерьевич</w:t>
            </w:r>
            <w:r>
              <w:rPr>
                <w:color w:val="231F20"/>
                <w:w w:val="95"/>
                <w:sz w:val="18"/>
              </w:rPr>
              <w:t>, студент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hyperlink r:id="rId289">
              <w:r>
                <w:rPr>
                  <w:i/>
                  <w:color w:val="231F20"/>
                  <w:sz w:val="18"/>
                </w:rPr>
                <w:t>chatterer_95@mail.ru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457" w:right="48" w:firstLine="92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Popov</w:t>
            </w:r>
            <w:r>
              <w:rPr>
                <w:i/>
                <w:color w:val="231F20"/>
                <w:spacing w:val="17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Nikita</w:t>
            </w:r>
            <w:r>
              <w:rPr>
                <w:i/>
                <w:color w:val="231F20"/>
                <w:spacing w:val="18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Valerevich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6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75"/>
                <w:sz w:val="18"/>
              </w:rPr>
              <w:t> </w:t>
            </w:r>
            <w:hyperlink r:id="rId289">
              <w:r>
                <w:rPr>
                  <w:i/>
                  <w:color w:val="231F20"/>
                  <w:w w:val="90"/>
                  <w:sz w:val="18"/>
                </w:rPr>
                <w:t>chatter</w:t>
              </w:r>
            </w:hyperlink>
            <w:hyperlink r:id="rId290">
              <w:r>
                <w:rPr>
                  <w:i/>
                  <w:color w:val="231F20"/>
                  <w:w w:val="90"/>
                  <w:sz w:val="18"/>
                </w:rPr>
                <w:t>er_95@mail.ru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421" w:right="416" w:firstLine="4"/>
      </w:pPr>
      <w:r>
        <w:rPr>
          <w:color w:val="231F20"/>
        </w:rPr>
        <w:t>КАКИЕ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НУЖНЫ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1"/>
        </w:rPr>
        <w:t> </w:t>
      </w:r>
      <w:r>
        <w:rPr>
          <w:color w:val="231F20"/>
        </w:rPr>
        <w:t>МИРЕ.</w:t>
      </w:r>
      <w:r>
        <w:rPr>
          <w:color w:val="231F20"/>
          <w:spacing w:val="-57"/>
        </w:rPr>
        <w:t> </w:t>
      </w:r>
      <w:r>
        <w:rPr>
          <w:color w:val="231F20"/>
        </w:rPr>
        <w:t>ПОСТРОЕНИЕ</w:t>
      </w:r>
      <w:r>
        <w:rPr>
          <w:color w:val="231F20"/>
          <w:spacing w:val="13"/>
        </w:rPr>
        <w:t> </w:t>
      </w:r>
      <w:r>
        <w:rPr>
          <w:color w:val="231F20"/>
        </w:rPr>
        <w:t>ОРГАНИЗАЦИИ</w:t>
      </w:r>
    </w:p>
    <w:p>
      <w:pPr>
        <w:spacing w:before="3"/>
        <w:ind w:left="648" w:right="640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НА</w:t>
      </w:r>
      <w:r>
        <w:rPr>
          <w:b/>
          <w:color w:val="231F20"/>
          <w:spacing w:val="26"/>
          <w:sz w:val="24"/>
        </w:rPr>
        <w:t> </w:t>
      </w:r>
      <w:r>
        <w:rPr>
          <w:b/>
          <w:color w:val="231F20"/>
          <w:sz w:val="24"/>
        </w:rPr>
        <w:t>ПРИМЕРЕ</w:t>
      </w:r>
      <w:r>
        <w:rPr>
          <w:b/>
          <w:color w:val="231F20"/>
          <w:spacing w:val="27"/>
          <w:sz w:val="24"/>
        </w:rPr>
        <w:t> </w:t>
      </w:r>
      <w:r>
        <w:rPr>
          <w:b/>
          <w:color w:val="231F20"/>
          <w:sz w:val="24"/>
        </w:rPr>
        <w:t>ХОЛАКРАТИИ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spacing w:line="249" w:lineRule="auto"/>
        <w:ind w:left="1524" w:right="665" w:hanging="734"/>
        <w:jc w:val="left"/>
      </w:pPr>
      <w:r>
        <w:rPr>
          <w:color w:val="231F20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MANAGEMENT</w:t>
      </w:r>
      <w:r>
        <w:rPr>
          <w:color w:val="231F20"/>
          <w:spacing w:val="6"/>
        </w:rPr>
        <w:t> </w:t>
      </w:r>
      <w:r>
        <w:rPr>
          <w:color w:val="231F20"/>
        </w:rPr>
        <w:t>ORGANIZATIONS</w:t>
      </w:r>
      <w:r>
        <w:rPr>
          <w:color w:val="231F20"/>
          <w:spacing w:val="-57"/>
        </w:rPr>
        <w:t> </w:t>
      </w:r>
      <w:r>
        <w:rPr>
          <w:color w:val="231F20"/>
        </w:rPr>
        <w:t>NEED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TODAY.</w:t>
      </w:r>
      <w:r>
        <w:rPr>
          <w:color w:val="231F20"/>
          <w:spacing w:val="9"/>
        </w:rPr>
        <w:t> </w:t>
      </w:r>
      <w:r>
        <w:rPr>
          <w:color w:val="231F20"/>
        </w:rPr>
        <w:t>BUILDING</w:t>
      </w:r>
      <w:r>
        <w:rPr>
          <w:color w:val="231F20"/>
          <w:spacing w:val="1"/>
        </w:rPr>
        <w:t> </w:t>
      </w:r>
      <w:r>
        <w:rPr>
          <w:color w:val="231F20"/>
        </w:rPr>
        <w:t>SYSTEM</w:t>
      </w:r>
      <w:r>
        <w:rPr>
          <w:color w:val="231F20"/>
          <w:spacing w:val="14"/>
        </w:rPr>
        <w:t> </w:t>
      </w:r>
      <w:r>
        <w:rPr>
          <w:color w:val="231F20"/>
        </w:rPr>
        <w:t>ORGANIZATION</w:t>
      </w:r>
    </w:p>
    <w:p>
      <w:pPr>
        <w:spacing w:before="3"/>
        <w:ind w:left="1522" w:right="0" w:firstLine="0"/>
        <w:jc w:val="left"/>
        <w:rPr>
          <w:sz w:val="24"/>
        </w:rPr>
      </w:pPr>
      <w:r>
        <w:rPr>
          <w:color w:val="231F20"/>
          <w:sz w:val="24"/>
        </w:rPr>
        <w:t>ON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EXAMPLE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HOLACRACY</w:t>
      </w:r>
    </w:p>
    <w:p>
      <w:pPr>
        <w:spacing w:line="249" w:lineRule="auto" w:before="223"/>
        <w:ind w:left="158" w:right="156" w:firstLine="396"/>
        <w:jc w:val="right"/>
        <w:rPr>
          <w:sz w:val="18"/>
        </w:rPr>
      </w:pPr>
      <w:r>
        <w:rPr>
          <w:color w:val="231F20"/>
          <w:spacing w:val="-1"/>
          <w:sz w:val="18"/>
        </w:rPr>
        <w:t>Совершенствование структуры управления в современных </w:t>
      </w:r>
      <w:r>
        <w:rPr>
          <w:color w:val="231F20"/>
          <w:sz w:val="18"/>
        </w:rPr>
        <w:t>организациях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необходимостью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обострения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конкуренции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рынке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дукции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сфере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услуг.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Оптимизированные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организационные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структуры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долж-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ны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просты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управлении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иметь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возможность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адаптироваться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изме-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няющимся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экономическим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условиям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современного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рынка.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Холакратия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сегодня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является довольно модной и интересной системой и уже получила обширное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применение на западе. В России бороться с привычной иерархии пока что не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сильно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стремятся,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этом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уже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есть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минимум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три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компании,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успеш-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перешедшие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холакратию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это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Точка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Банк,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Кнопка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бухгалтерская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ком-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пания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магазин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продуктов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Вкус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Вилл.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представляет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собой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холакратия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и чем она так привлекательна. И как её можно применить в строительной сфере?</w:t>
      </w:r>
      <w:r>
        <w:rPr>
          <w:color w:val="231F20"/>
          <w:spacing w:val="-40"/>
          <w:w w:val="95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4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организаций,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адаптивная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структура,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холакра-</w:t>
      </w:r>
    </w:p>
    <w:p>
      <w:pPr>
        <w:spacing w:before="8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тия,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круг,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роль.</w:t>
      </w:r>
    </w:p>
    <w:p>
      <w:pPr>
        <w:pStyle w:val="BodyText"/>
        <w:spacing w:before="2"/>
        <w:rPr>
          <w:sz w:val="23"/>
        </w:rPr>
      </w:pPr>
    </w:p>
    <w:p>
      <w:pPr>
        <w:spacing w:line="249" w:lineRule="auto" w:before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Improving the structure of the management in modern organizations is a ne-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cessity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increased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competition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product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market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service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sector.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Optimized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structures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organizations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should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easy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manage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able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 adapt to the changing economic conditions of the modern market. Holacracy to-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day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fairly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fashionable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interesting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already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gained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widespread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use in the Europe and USA. In Russia, they do not really strive to struggle with the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usual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hierarchy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but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already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least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three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organiza-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tion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that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successfully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switched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holacracy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Tochka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Bank,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Knopka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</w:p>
    <w:p>
      <w:pPr>
        <w:spacing w:after="0" w:line="249" w:lineRule="auto"/>
        <w:jc w:val="both"/>
        <w:rPr>
          <w:sz w:val="18"/>
        </w:rPr>
        <w:sectPr>
          <w:headerReference w:type="even" r:id="rId285"/>
          <w:headerReference w:type="default" r:id="rId286"/>
          <w:footerReference w:type="even" r:id="rId287"/>
          <w:footerReference w:type="default" r:id="rId288"/>
          <w:pgSz w:w="8400" w:h="11910"/>
          <w:pgMar w:header="1098" w:footer="1149" w:top="1340" w:bottom="1340" w:left="1060" w:right="1060"/>
          <w:pgNumType w:start="232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48" w:firstLine="0"/>
        <w:jc w:val="left"/>
        <w:rPr>
          <w:sz w:val="18"/>
        </w:rPr>
      </w:pPr>
      <w:r>
        <w:rPr>
          <w:color w:val="231F20"/>
          <w:sz w:val="18"/>
        </w:rPr>
        <w:t>an accounting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company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Vkus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Vill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– product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store.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What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 holacracy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why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attractive and how we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can use this system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 building?</w:t>
      </w:r>
    </w:p>
    <w:p>
      <w:pPr>
        <w:spacing w:before="1"/>
        <w:ind w:left="555" w:right="0" w:firstLine="0"/>
        <w:jc w:val="left"/>
        <w:rPr>
          <w:sz w:val="18"/>
        </w:rPr>
      </w:pPr>
      <w:r>
        <w:rPr>
          <w:i/>
          <w:color w:val="231F20"/>
          <w:w w:val="105"/>
          <w:sz w:val="18"/>
        </w:rPr>
        <w:t>Keywords</w:t>
      </w:r>
      <w:r>
        <w:rPr>
          <w:color w:val="231F20"/>
          <w:w w:val="105"/>
          <w:sz w:val="18"/>
        </w:rPr>
        <w:t>: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system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organization,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adaptation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structure,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holacracy,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round,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role.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2" w:lineRule="auto"/>
        <w:ind w:left="158" w:right="156" w:firstLine="396"/>
        <w:jc w:val="both"/>
      </w:pPr>
      <w:r>
        <w:rPr>
          <w:color w:val="231F20"/>
        </w:rPr>
        <w:t>Система управления организации один из важных элементов</w:t>
      </w:r>
      <w:r>
        <w:rPr>
          <w:color w:val="231F20"/>
          <w:spacing w:val="1"/>
        </w:rPr>
        <w:t> </w:t>
      </w:r>
      <w:r>
        <w:rPr>
          <w:color w:val="231F20"/>
        </w:rPr>
        <w:t>менеджмента.</w:t>
      </w:r>
      <w:r>
        <w:rPr>
          <w:color w:val="231F20"/>
          <w:spacing w:val="21"/>
        </w:rPr>
        <w:t> </w:t>
      </w:r>
      <w:r>
        <w:rPr>
          <w:color w:val="231F20"/>
        </w:rPr>
        <w:t>Именно</w:t>
      </w:r>
      <w:r>
        <w:rPr>
          <w:color w:val="231F20"/>
          <w:spacing w:val="21"/>
        </w:rPr>
        <w:t> </w:t>
      </w:r>
      <w:r>
        <w:rPr>
          <w:color w:val="231F20"/>
        </w:rPr>
        <w:t>она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большой</w:t>
      </w:r>
      <w:r>
        <w:rPr>
          <w:color w:val="231F20"/>
          <w:spacing w:val="22"/>
        </w:rPr>
        <w:t> </w:t>
      </w:r>
      <w:r>
        <w:rPr>
          <w:color w:val="231F20"/>
        </w:rPr>
        <w:t>степени</w:t>
      </w:r>
      <w:r>
        <w:rPr>
          <w:color w:val="231F20"/>
          <w:spacing w:val="21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22"/>
        </w:rPr>
        <w:t> </w:t>
      </w:r>
      <w:r>
        <w:rPr>
          <w:color w:val="231F20"/>
        </w:rPr>
        <w:t>успех</w:t>
      </w:r>
      <w:r>
        <w:rPr>
          <w:color w:val="231F20"/>
          <w:spacing w:val="1"/>
        </w:rPr>
        <w:t> </w:t>
      </w:r>
      <w:r>
        <w:rPr>
          <w:color w:val="231F20"/>
        </w:rPr>
        <w:t>и эффективность организации, так как это является фундаментом</w:t>
      </w:r>
      <w:r>
        <w:rPr>
          <w:color w:val="231F20"/>
          <w:spacing w:val="1"/>
        </w:rPr>
        <w:t> </w:t>
      </w:r>
      <w:r>
        <w:rPr>
          <w:color w:val="231F20"/>
        </w:rPr>
        <w:t>любой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малых</w:t>
      </w:r>
      <w:r>
        <w:rPr>
          <w:color w:val="231F20"/>
          <w:spacing w:val="-10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ИП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крупных</w:t>
      </w:r>
      <w:r>
        <w:rPr>
          <w:color w:val="231F20"/>
          <w:spacing w:val="-10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изводителей</w:t>
      </w:r>
      <w:r>
        <w:rPr>
          <w:color w:val="231F20"/>
          <w:spacing w:val="1"/>
        </w:rPr>
        <w:t> </w:t>
      </w:r>
      <w:r>
        <w:rPr>
          <w:color w:val="231F20"/>
        </w:rPr>
        <w:t>гигантов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2" w:lineRule="auto" w:before="2"/>
        <w:ind w:left="158" w:right="159" w:firstLine="396"/>
        <w:jc w:val="both"/>
      </w:pPr>
      <w:r>
        <w:rPr>
          <w:color w:val="231F20"/>
        </w:rPr>
        <w:t>В качестве примера, можно привести несколько факторов, на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4"/>
        </w:rPr>
        <w:t> </w:t>
      </w:r>
      <w:r>
        <w:rPr>
          <w:color w:val="231F20"/>
        </w:rPr>
        <w:t>влияет</w:t>
      </w:r>
      <w:r>
        <w:rPr>
          <w:color w:val="231F20"/>
          <w:spacing w:val="3"/>
        </w:rPr>
        <w:t> </w:t>
      </w:r>
      <w:r>
        <w:rPr>
          <w:color w:val="231F20"/>
        </w:rPr>
        <w:t>хорошо</w:t>
      </w:r>
      <w:r>
        <w:rPr>
          <w:color w:val="231F20"/>
          <w:spacing w:val="4"/>
        </w:rPr>
        <w:t> </w:t>
      </w:r>
      <w:r>
        <w:rPr>
          <w:color w:val="231F20"/>
        </w:rPr>
        <w:t>выстроенная</w:t>
      </w:r>
      <w:r>
        <w:rPr>
          <w:color w:val="231F20"/>
          <w:spacing w:val="5"/>
        </w:rPr>
        <w:t> </w:t>
      </w:r>
      <w:r>
        <w:rPr>
          <w:color w:val="231F20"/>
        </w:rPr>
        <w:t>система</w:t>
      </w:r>
      <w:r>
        <w:rPr>
          <w:color w:val="231F20"/>
          <w:spacing w:val="4"/>
        </w:rPr>
        <w:t> </w:t>
      </w:r>
      <w:r>
        <w:rPr>
          <w:color w:val="231F20"/>
        </w:rPr>
        <w:t>управления.</w:t>
      </w:r>
    </w:p>
    <w:p>
      <w:pPr>
        <w:pStyle w:val="BodyText"/>
        <w:spacing w:line="252" w:lineRule="auto" w:before="1"/>
        <w:ind w:left="158" w:right="156" w:firstLine="396"/>
        <w:jc w:val="both"/>
      </w:pPr>
      <w:r>
        <w:rPr>
          <w:color w:val="231F20"/>
        </w:rPr>
        <w:t>Первый фактор – успешное достижение стратегических це-</w:t>
      </w:r>
      <w:r>
        <w:rPr>
          <w:color w:val="231F20"/>
          <w:spacing w:val="1"/>
        </w:rPr>
        <w:t> </w:t>
      </w:r>
      <w:r>
        <w:rPr>
          <w:color w:val="231F20"/>
        </w:rPr>
        <w:t>лей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</w:rPr>
        <w:t>затратив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минимум</w:t>
      </w:r>
      <w:r>
        <w:rPr>
          <w:color w:val="231F20"/>
          <w:spacing w:val="-12"/>
        </w:rPr>
        <w:t> </w:t>
      </w:r>
      <w:r>
        <w:rPr>
          <w:color w:val="231F20"/>
        </w:rPr>
        <w:t>сил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ресурсов.</w:t>
      </w:r>
      <w:r>
        <w:rPr>
          <w:color w:val="231F20"/>
          <w:spacing w:val="-12"/>
        </w:rPr>
        <w:t> </w:t>
      </w:r>
      <w:r>
        <w:rPr>
          <w:color w:val="231F20"/>
        </w:rPr>
        <w:t>Ведь</w:t>
      </w:r>
      <w:r>
        <w:rPr>
          <w:color w:val="231F20"/>
          <w:spacing w:val="-50"/>
        </w:rPr>
        <w:t> </w:t>
      </w:r>
      <w:r>
        <w:rPr>
          <w:color w:val="231F20"/>
        </w:rPr>
        <w:t>успех в мире бизнеса это количественный показатель – это сро-</w:t>
      </w:r>
      <w:r>
        <w:rPr>
          <w:color w:val="231F20"/>
          <w:spacing w:val="1"/>
        </w:rPr>
        <w:t> </w:t>
      </w:r>
      <w:r>
        <w:rPr>
          <w:color w:val="231F20"/>
        </w:rPr>
        <w:t>ки, затраты и их можно минимизировать за счет хорошо выстро-</w:t>
      </w:r>
      <w:r>
        <w:rPr>
          <w:color w:val="231F20"/>
          <w:spacing w:val="1"/>
        </w:rPr>
        <w:t> </w:t>
      </w:r>
      <w:r>
        <w:rPr>
          <w:color w:val="231F20"/>
        </w:rPr>
        <w:t>енной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управления.</w:t>
      </w:r>
    </w:p>
    <w:p>
      <w:pPr>
        <w:pStyle w:val="BodyText"/>
        <w:spacing w:line="252" w:lineRule="auto" w:before="2"/>
        <w:ind w:left="158" w:right="156" w:firstLine="396"/>
        <w:jc w:val="both"/>
      </w:pPr>
      <w:r>
        <w:rPr>
          <w:color w:val="231F20"/>
        </w:rPr>
        <w:t>Второй</w:t>
      </w:r>
      <w:r>
        <w:rPr>
          <w:color w:val="231F20"/>
          <w:spacing w:val="-6"/>
        </w:rPr>
        <w:t> </w:t>
      </w:r>
      <w:r>
        <w:rPr>
          <w:color w:val="231F20"/>
        </w:rPr>
        <w:t>фактор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инвестиционная</w:t>
      </w:r>
      <w:r>
        <w:rPr>
          <w:color w:val="231F20"/>
          <w:spacing w:val="-6"/>
        </w:rPr>
        <w:t> </w:t>
      </w:r>
      <w:r>
        <w:rPr>
          <w:color w:val="231F20"/>
        </w:rPr>
        <w:t>привлекательность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пании. Любой проект требует вложений, особенно если это одно</w:t>
      </w:r>
      <w:r>
        <w:rPr>
          <w:color w:val="231F20"/>
          <w:spacing w:val="1"/>
        </w:rPr>
        <w:t> </w:t>
      </w:r>
      <w:r>
        <w:rPr>
          <w:color w:val="231F20"/>
        </w:rPr>
        <w:t>из первых ваших детищ. Потому что как известно, важное прави-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бизнесе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ранних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этапах,</w:t>
      </w:r>
      <w:r>
        <w:rPr>
          <w:color w:val="231F20"/>
          <w:spacing w:val="-12"/>
        </w:rPr>
        <w:t> </w:t>
      </w:r>
      <w:r>
        <w:rPr>
          <w:color w:val="231F20"/>
        </w:rPr>
        <w:t>никогда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вкладывать</w:t>
      </w:r>
      <w:r>
        <w:rPr>
          <w:color w:val="231F20"/>
          <w:spacing w:val="-11"/>
        </w:rPr>
        <w:t> </w:t>
      </w:r>
      <w:r>
        <w:rPr>
          <w:color w:val="231F20"/>
        </w:rPr>
        <w:t>собственные</w:t>
      </w:r>
      <w:r>
        <w:rPr>
          <w:color w:val="231F20"/>
          <w:spacing w:val="-51"/>
        </w:rPr>
        <w:t> </w:t>
      </w:r>
      <w:r>
        <w:rPr>
          <w:color w:val="231F20"/>
        </w:rPr>
        <w:t>средства. А вот привлечь инвестиции помогает простой и в тоже</w:t>
      </w:r>
      <w:r>
        <w:rPr>
          <w:color w:val="231F20"/>
          <w:spacing w:val="1"/>
        </w:rPr>
        <w:t> </w:t>
      </w:r>
      <w:r>
        <w:rPr>
          <w:color w:val="231F20"/>
        </w:rPr>
        <w:t>время эффективный подход в построение организационной струк-</w:t>
      </w:r>
      <w:r>
        <w:rPr>
          <w:color w:val="231F20"/>
          <w:spacing w:val="-50"/>
        </w:rPr>
        <w:t> </w:t>
      </w:r>
      <w:r>
        <w:rPr>
          <w:color w:val="231F20"/>
        </w:rPr>
        <w:t>туры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2" w:lineRule="auto" w:before="3"/>
        <w:ind w:left="158" w:right="156" w:firstLine="396"/>
        <w:jc w:val="both"/>
      </w:pPr>
      <w:r>
        <w:rPr>
          <w:color w:val="231F20"/>
        </w:rPr>
        <w:t>Современные</w:t>
      </w:r>
      <w:r>
        <w:rPr>
          <w:color w:val="231F20"/>
          <w:spacing w:val="-9"/>
        </w:rPr>
        <w:t> </w:t>
      </w:r>
      <w:r>
        <w:rPr>
          <w:color w:val="231F20"/>
        </w:rPr>
        <w:t>компании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года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год</w:t>
      </w:r>
      <w:r>
        <w:rPr>
          <w:color w:val="231F20"/>
          <w:spacing w:val="-9"/>
        </w:rPr>
        <w:t> </w:t>
      </w:r>
      <w:r>
        <w:rPr>
          <w:color w:val="231F20"/>
        </w:rPr>
        <w:t>понимают,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услови-</w:t>
      </w:r>
      <w:r>
        <w:rPr>
          <w:color w:val="231F20"/>
          <w:spacing w:val="-50"/>
        </w:rPr>
        <w:t> </w:t>
      </w:r>
      <w:r>
        <w:rPr>
          <w:color w:val="231F20"/>
        </w:rPr>
        <w:t>ях конкуренции, необходимо отказываться от общепринятых бю-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рократических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структур,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линейная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функциональная.</w:t>
      </w:r>
      <w:r>
        <w:rPr>
          <w:color w:val="231F20"/>
          <w:spacing w:val="-50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связан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тем,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нужно</w:t>
      </w:r>
      <w:r>
        <w:rPr>
          <w:color w:val="231F20"/>
          <w:spacing w:val="-5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5"/>
        </w:rPr>
        <w:t> </w:t>
      </w:r>
      <w:r>
        <w:rPr>
          <w:color w:val="231F20"/>
        </w:rPr>
        <w:t>быстро</w:t>
      </w:r>
      <w:r>
        <w:rPr>
          <w:color w:val="231F20"/>
          <w:spacing w:val="-4"/>
        </w:rPr>
        <w:t> </w:t>
      </w:r>
      <w:r>
        <w:rPr>
          <w:color w:val="231F20"/>
        </w:rPr>
        <w:t>реагировать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</w:rPr>
        <w:t>менения внешней среды и принимать быстрые решения. Именно</w:t>
      </w:r>
      <w:r>
        <w:rPr>
          <w:color w:val="231F20"/>
          <w:spacing w:val="1"/>
        </w:rPr>
        <w:t> </w:t>
      </w:r>
      <w:r>
        <w:rPr>
          <w:color w:val="231F20"/>
        </w:rPr>
        <w:t>поэтому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21</w:t>
      </w:r>
      <w:r>
        <w:rPr>
          <w:color w:val="231F20"/>
          <w:spacing w:val="-12"/>
        </w:rPr>
        <w:t> </w:t>
      </w:r>
      <w:r>
        <w:rPr>
          <w:color w:val="231F20"/>
        </w:rPr>
        <w:t>веке,</w:t>
      </w:r>
      <w:r>
        <w:rPr>
          <w:color w:val="231F20"/>
          <w:spacing w:val="-12"/>
        </w:rPr>
        <w:t> </w:t>
      </w:r>
      <w:r>
        <w:rPr>
          <w:color w:val="231F20"/>
        </w:rPr>
        <w:t>давно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лидерских</w:t>
      </w:r>
      <w:r>
        <w:rPr>
          <w:color w:val="231F20"/>
          <w:spacing w:val="-13"/>
        </w:rPr>
        <w:t> </w:t>
      </w:r>
      <w:r>
        <w:rPr>
          <w:color w:val="231F20"/>
        </w:rPr>
        <w:t>позициях</w:t>
      </w:r>
      <w:r>
        <w:rPr>
          <w:color w:val="231F20"/>
          <w:spacing w:val="-12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12"/>
        </w:rPr>
        <w:t> </w:t>
      </w:r>
      <w:r>
        <w:rPr>
          <w:color w:val="231F20"/>
        </w:rPr>
        <w:t>адаптив-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управления.</w:t>
      </w:r>
      <w:r>
        <w:rPr>
          <w:color w:val="231F20"/>
          <w:spacing w:val="-12"/>
        </w:rPr>
        <w:t> </w:t>
      </w:r>
      <w:r>
        <w:rPr>
          <w:color w:val="231F20"/>
        </w:rPr>
        <w:t>Эти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структуры,</w:t>
      </w:r>
      <w:r>
        <w:rPr>
          <w:color w:val="231F20"/>
          <w:spacing w:val="-12"/>
        </w:rPr>
        <w:t> </w:t>
      </w:r>
      <w:r>
        <w:rPr>
          <w:color w:val="231F20"/>
        </w:rPr>
        <w:t>могу</w:t>
      </w:r>
      <w:r>
        <w:rPr>
          <w:color w:val="231F20"/>
          <w:spacing w:val="-50"/>
        </w:rPr>
        <w:t> </w:t>
      </w:r>
      <w:r>
        <w:rPr>
          <w:color w:val="231F20"/>
        </w:rPr>
        <w:t>ориентироваться на быструю реализацию довольно сложных про-</w:t>
      </w:r>
      <w:r>
        <w:rPr>
          <w:color w:val="231F20"/>
          <w:spacing w:val="-50"/>
        </w:rPr>
        <w:t> </w:t>
      </w:r>
      <w:r>
        <w:rPr>
          <w:color w:val="231F20"/>
        </w:rPr>
        <w:t>ектов</w:t>
      </w:r>
      <w:r>
        <w:rPr>
          <w:color w:val="231F20"/>
          <w:spacing w:val="1"/>
        </w:rPr>
        <w:t> </w:t>
      </w:r>
      <w:r>
        <w:rPr>
          <w:color w:val="231F20"/>
        </w:rPr>
        <w:t>и программ [3].</w:t>
      </w:r>
    </w:p>
    <w:p>
      <w:pPr>
        <w:pStyle w:val="BodyText"/>
        <w:spacing w:line="252" w:lineRule="auto" w:before="4"/>
        <w:ind w:left="158" w:right="156" w:firstLine="396"/>
        <w:jc w:val="both"/>
      </w:pPr>
      <w:r>
        <w:rPr>
          <w:color w:val="231F20"/>
          <w:w w:val="105"/>
        </w:rPr>
        <w:t>Адаптивные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структуры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типа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ектная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матричная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структура.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 w:right="155" w:firstLine="396"/>
        <w:jc w:val="both"/>
      </w:pPr>
      <w:r>
        <w:rPr>
          <w:color w:val="231F20"/>
        </w:rPr>
        <w:t>Проектная структура формируется при разработке организа-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проектов,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понимаются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любые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процессы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ленаправленных изменений в системе, например, модернизация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производства, освоение новых изделий или технологий, строи-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тельство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</w:rPr>
        <w:t>Матричные структуры управления помогают решать пробле-</w:t>
      </w:r>
      <w:r>
        <w:rPr>
          <w:color w:val="231F20"/>
          <w:spacing w:val="1"/>
        </w:rPr>
        <w:t> </w:t>
      </w:r>
      <w:r>
        <w:rPr>
          <w:color w:val="231F20"/>
        </w:rPr>
        <w:t>мы координации и связывать воедино деятельность звеньев базо-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групп.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Матричная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структура</w:t>
      </w:r>
      <w:r>
        <w:rPr>
          <w:color w:val="231F20"/>
          <w:spacing w:val="-11"/>
        </w:rPr>
        <w:t> </w:t>
      </w:r>
      <w:r>
        <w:rPr>
          <w:color w:val="231F20"/>
        </w:rPr>
        <w:t>содержит</w:t>
      </w:r>
      <w:r>
        <w:rPr>
          <w:color w:val="231F20"/>
          <w:spacing w:val="-50"/>
        </w:rPr>
        <w:t> </w:t>
      </w:r>
      <w:r>
        <w:rPr>
          <w:color w:val="231F20"/>
        </w:rPr>
        <w:t>элементы структур органического типа. Она представляет собой</w:t>
      </w:r>
      <w:r>
        <w:rPr>
          <w:color w:val="231F20"/>
          <w:spacing w:val="1"/>
        </w:rPr>
        <w:t> </w:t>
      </w:r>
      <w:r>
        <w:rPr>
          <w:color w:val="231F20"/>
        </w:rPr>
        <w:t>решетчатую организацию, построенную на принципе двойного</w:t>
      </w:r>
      <w:r>
        <w:rPr>
          <w:color w:val="231F20"/>
          <w:spacing w:val="1"/>
        </w:rPr>
        <w:t> </w:t>
      </w:r>
      <w:r>
        <w:rPr>
          <w:color w:val="231F20"/>
        </w:rPr>
        <w:t>подчинения исполнителей: с одной стороны, непосредственному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руководителю базового подразделения, которая выделяет ресур-</w:t>
      </w:r>
      <w:r>
        <w:rPr>
          <w:color w:val="231F20"/>
          <w:spacing w:val="1"/>
        </w:rPr>
        <w:t> </w:t>
      </w:r>
      <w:r>
        <w:rPr>
          <w:color w:val="231F20"/>
        </w:rPr>
        <w:t>сы и иную помощь руководителю проекта или целевой програм-</w:t>
      </w:r>
      <w:r>
        <w:rPr>
          <w:color w:val="231F20"/>
          <w:spacing w:val="1"/>
        </w:rPr>
        <w:t> </w:t>
      </w:r>
      <w:r>
        <w:rPr>
          <w:color w:val="231F20"/>
        </w:rPr>
        <w:t>мы;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другой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руководителю</w:t>
      </w:r>
      <w:r>
        <w:rPr>
          <w:color w:val="231F20"/>
          <w:spacing w:val="-11"/>
        </w:rPr>
        <w:t> </w:t>
      </w:r>
      <w:r>
        <w:rPr>
          <w:color w:val="231F20"/>
        </w:rPr>
        <w:t>временной</w:t>
      </w:r>
      <w:r>
        <w:rPr>
          <w:color w:val="231F20"/>
          <w:spacing w:val="-12"/>
        </w:rPr>
        <w:t> </w:t>
      </w:r>
      <w:r>
        <w:rPr>
          <w:color w:val="231F20"/>
        </w:rPr>
        <w:t>целевой</w:t>
      </w:r>
      <w:r>
        <w:rPr>
          <w:color w:val="231F20"/>
          <w:spacing w:val="-12"/>
        </w:rPr>
        <w:t> </w:t>
      </w:r>
      <w:r>
        <w:rPr>
          <w:color w:val="231F20"/>
        </w:rPr>
        <w:t>группы,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50"/>
        </w:rPr>
        <w:t> </w:t>
      </w:r>
      <w:r>
        <w:rPr>
          <w:color w:val="231F20"/>
        </w:rPr>
        <w:t>наделен необходимыми полномочиями для организации работ по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программе [4].</w:t>
      </w:r>
    </w:p>
    <w:p>
      <w:pPr>
        <w:pStyle w:val="BodyText"/>
        <w:spacing w:line="249" w:lineRule="auto"/>
        <w:ind w:left="158" w:right="156" w:firstLine="396"/>
        <w:jc w:val="right"/>
      </w:pP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строительный</w:t>
      </w:r>
      <w:r>
        <w:rPr>
          <w:color w:val="231F20"/>
          <w:spacing w:val="12"/>
        </w:rPr>
        <w:t> </w:t>
      </w:r>
      <w:r>
        <w:rPr>
          <w:color w:val="231F20"/>
        </w:rPr>
        <w:t>сфере</w:t>
      </w:r>
      <w:r>
        <w:rPr>
          <w:color w:val="231F20"/>
          <w:spacing w:val="12"/>
        </w:rPr>
        <w:t> </w:t>
      </w:r>
      <w:r>
        <w:rPr>
          <w:color w:val="231F20"/>
        </w:rPr>
        <w:t>кажется</w:t>
      </w:r>
      <w:r>
        <w:rPr>
          <w:color w:val="231F20"/>
          <w:spacing w:val="12"/>
        </w:rPr>
        <w:t> </w:t>
      </w:r>
      <w:r>
        <w:rPr>
          <w:color w:val="231F20"/>
        </w:rPr>
        <w:t>сложно</w:t>
      </w:r>
      <w:r>
        <w:rPr>
          <w:color w:val="231F20"/>
          <w:spacing w:val="12"/>
        </w:rPr>
        <w:t> </w:t>
      </w:r>
      <w:r>
        <w:rPr>
          <w:color w:val="231F20"/>
        </w:rPr>
        <w:t>представить</w:t>
      </w:r>
      <w:r>
        <w:rPr>
          <w:color w:val="231F20"/>
          <w:spacing w:val="12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адаптивные</w:t>
      </w:r>
      <w:r>
        <w:rPr>
          <w:color w:val="231F20"/>
          <w:spacing w:val="34"/>
        </w:rPr>
        <w:t> </w:t>
      </w:r>
      <w:r>
        <w:rPr>
          <w:color w:val="231F20"/>
        </w:rPr>
        <w:t>структуры,</w:t>
      </w:r>
      <w:r>
        <w:rPr>
          <w:color w:val="231F20"/>
          <w:spacing w:val="35"/>
        </w:rPr>
        <w:t> </w:t>
      </w:r>
      <w:r>
        <w:rPr>
          <w:color w:val="231F20"/>
        </w:rPr>
        <w:t>так</w:t>
      </w:r>
      <w:r>
        <w:rPr>
          <w:color w:val="231F20"/>
          <w:spacing w:val="34"/>
        </w:rPr>
        <w:t> </w:t>
      </w:r>
      <w:r>
        <w:rPr>
          <w:color w:val="231F20"/>
        </w:rPr>
        <w:t>как</w:t>
      </w:r>
      <w:r>
        <w:rPr>
          <w:color w:val="231F20"/>
          <w:spacing w:val="35"/>
        </w:rPr>
        <w:t> </w:t>
      </w:r>
      <w:r>
        <w:rPr>
          <w:color w:val="231F20"/>
        </w:rPr>
        <w:t>здесь</w:t>
      </w:r>
      <w:r>
        <w:rPr>
          <w:color w:val="231F20"/>
          <w:spacing w:val="34"/>
        </w:rPr>
        <w:t> </w:t>
      </w:r>
      <w:r>
        <w:rPr>
          <w:color w:val="231F20"/>
        </w:rPr>
        <w:t>важна</w:t>
      </w:r>
      <w:r>
        <w:rPr>
          <w:color w:val="231F20"/>
          <w:spacing w:val="35"/>
        </w:rPr>
        <w:t> </w:t>
      </w:r>
      <w:r>
        <w:rPr>
          <w:color w:val="231F20"/>
        </w:rPr>
        <w:t>отлаженная</w:t>
      </w:r>
      <w:r>
        <w:rPr>
          <w:color w:val="231F20"/>
          <w:spacing w:val="34"/>
        </w:rPr>
        <w:t> </w:t>
      </w:r>
      <w:r>
        <w:rPr>
          <w:color w:val="231F20"/>
        </w:rPr>
        <w:t>работа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звена,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основывается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долгом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функционирование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сроком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работ.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-11"/>
        </w:rPr>
        <w:t> </w:t>
      </w:r>
      <w:r>
        <w:rPr>
          <w:color w:val="231F20"/>
        </w:rPr>
        <w:t>сфе-</w:t>
      </w:r>
      <w:r>
        <w:rPr>
          <w:color w:val="231F20"/>
          <w:spacing w:val="-49"/>
        </w:rPr>
        <w:t> </w:t>
      </w:r>
      <w:r>
        <w:rPr>
          <w:color w:val="231F20"/>
        </w:rPr>
        <w:t>ра не ограничивается одним отделом и одним этапом работы. Тем</w:t>
      </w:r>
      <w:r>
        <w:rPr>
          <w:color w:val="231F20"/>
          <w:spacing w:val="-50"/>
        </w:rPr>
        <w:t> </w:t>
      </w:r>
      <w:r>
        <w:rPr>
          <w:color w:val="231F20"/>
        </w:rPr>
        <w:t>самым</w:t>
      </w:r>
      <w:r>
        <w:rPr>
          <w:color w:val="231F20"/>
          <w:spacing w:val="1"/>
        </w:rPr>
        <w:t> </w:t>
      </w:r>
      <w:r>
        <w:rPr>
          <w:color w:val="231F20"/>
        </w:rPr>
        <w:t>проектные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матричные</w:t>
      </w:r>
      <w:r>
        <w:rPr>
          <w:color w:val="231F20"/>
          <w:spacing w:val="2"/>
        </w:rPr>
        <w:t> </w:t>
      </w:r>
      <w:r>
        <w:rPr>
          <w:color w:val="231F20"/>
        </w:rPr>
        <w:t>системы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имеют</w:t>
      </w:r>
      <w:r>
        <w:rPr>
          <w:color w:val="231F20"/>
          <w:spacing w:val="2"/>
        </w:rPr>
        <w:t> </w:t>
      </w:r>
      <w:r>
        <w:rPr>
          <w:color w:val="231F20"/>
        </w:rPr>
        <w:t>место</w:t>
      </w:r>
      <w:r>
        <w:rPr>
          <w:color w:val="231F20"/>
          <w:spacing w:val="-50"/>
        </w:rPr>
        <w:t> </w:t>
      </w:r>
      <w:r>
        <w:rPr>
          <w:color w:val="231F20"/>
        </w:rPr>
        <w:t>быть,</w:t>
      </w:r>
      <w:r>
        <w:rPr>
          <w:color w:val="231F20"/>
          <w:spacing w:val="11"/>
        </w:rPr>
        <w:t> </w:t>
      </w:r>
      <w:r>
        <w:rPr>
          <w:color w:val="231F20"/>
        </w:rPr>
        <w:t>остается</w:t>
      </w:r>
      <w:r>
        <w:rPr>
          <w:color w:val="231F20"/>
          <w:spacing w:val="12"/>
        </w:rPr>
        <w:t> </w:t>
      </w:r>
      <w:r>
        <w:rPr>
          <w:color w:val="231F20"/>
        </w:rPr>
        <w:t>только</w:t>
      </w:r>
      <w:r>
        <w:rPr>
          <w:color w:val="231F20"/>
          <w:spacing w:val="12"/>
        </w:rPr>
        <w:t> </w:t>
      </w:r>
      <w:r>
        <w:rPr>
          <w:color w:val="231F20"/>
        </w:rPr>
        <w:t>разобраться,</w:t>
      </w:r>
      <w:r>
        <w:rPr>
          <w:color w:val="231F20"/>
          <w:spacing w:val="11"/>
        </w:rPr>
        <w:t> </w:t>
      </w:r>
      <w:r>
        <w:rPr>
          <w:color w:val="231F20"/>
        </w:rPr>
        <w:t>где</w:t>
      </w:r>
      <w:r>
        <w:rPr>
          <w:color w:val="231F20"/>
          <w:spacing w:val="12"/>
        </w:rPr>
        <w:t> </w:t>
      </w:r>
      <w:r>
        <w:rPr>
          <w:color w:val="231F20"/>
        </w:rPr>
        <w:t>есть</w:t>
      </w:r>
      <w:r>
        <w:rPr>
          <w:color w:val="231F20"/>
          <w:spacing w:val="1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2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при-</w:t>
      </w:r>
      <w:r>
        <w:rPr>
          <w:color w:val="231F20"/>
          <w:spacing w:val="-49"/>
        </w:rPr>
        <w:t> </w:t>
      </w:r>
      <w:r>
        <w:rPr>
          <w:color w:val="231F20"/>
        </w:rPr>
        <w:t>менить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какие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8"/>
        </w:rPr>
        <w:t> </w:t>
      </w:r>
      <w:r>
        <w:rPr>
          <w:color w:val="231F20"/>
        </w:rPr>
        <w:t>моделей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использовать?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этом</w:t>
      </w:r>
      <w:r>
        <w:rPr>
          <w:color w:val="231F20"/>
          <w:spacing w:val="13"/>
        </w:rPr>
        <w:t> </w:t>
      </w:r>
      <w:r>
        <w:rPr>
          <w:color w:val="231F20"/>
        </w:rPr>
        <w:t>фоне,</w:t>
      </w:r>
      <w:r>
        <w:rPr>
          <w:color w:val="231F20"/>
          <w:spacing w:val="12"/>
        </w:rPr>
        <w:t> </w:t>
      </w:r>
      <w:r>
        <w:rPr>
          <w:color w:val="231F20"/>
        </w:rPr>
        <w:t>хочется</w:t>
      </w:r>
      <w:r>
        <w:rPr>
          <w:color w:val="231F20"/>
          <w:spacing w:val="13"/>
        </w:rPr>
        <w:t> </w:t>
      </w:r>
      <w:r>
        <w:rPr>
          <w:color w:val="231F20"/>
        </w:rPr>
        <w:t>рассмотреть</w:t>
      </w:r>
      <w:r>
        <w:rPr>
          <w:color w:val="231F20"/>
          <w:spacing w:val="12"/>
        </w:rPr>
        <w:t> </w:t>
      </w:r>
      <w:r>
        <w:rPr>
          <w:color w:val="231F20"/>
        </w:rPr>
        <w:t>одну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2"/>
        </w:rPr>
        <w:t> </w:t>
      </w:r>
      <w:r>
        <w:rPr>
          <w:color w:val="231F20"/>
        </w:rPr>
        <w:t>моделей</w:t>
      </w:r>
      <w:r>
        <w:rPr>
          <w:color w:val="231F20"/>
          <w:spacing w:val="12"/>
        </w:rPr>
        <w:t> </w:t>
      </w:r>
      <w:r>
        <w:rPr>
          <w:color w:val="231F20"/>
        </w:rPr>
        <w:t>систем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управления,</w:t>
      </w:r>
      <w:r>
        <w:rPr>
          <w:color w:val="231F20"/>
          <w:spacing w:val="14"/>
        </w:rPr>
        <w:t> </w:t>
      </w:r>
      <w:r>
        <w:rPr>
          <w:color w:val="231F20"/>
        </w:rPr>
        <w:t>которая</w:t>
      </w:r>
      <w:r>
        <w:rPr>
          <w:color w:val="231F20"/>
          <w:spacing w:val="14"/>
        </w:rPr>
        <w:t> </w:t>
      </w:r>
      <w:r>
        <w:rPr>
          <w:color w:val="231F20"/>
        </w:rPr>
        <w:t>довольно</w:t>
      </w:r>
      <w:r>
        <w:rPr>
          <w:color w:val="231F20"/>
          <w:spacing w:val="15"/>
        </w:rPr>
        <w:t> </w:t>
      </w:r>
      <w:r>
        <w:rPr>
          <w:color w:val="231F20"/>
        </w:rPr>
        <w:t>смело</w:t>
      </w:r>
      <w:r>
        <w:rPr>
          <w:color w:val="231F20"/>
          <w:spacing w:val="14"/>
        </w:rPr>
        <w:t> </w:t>
      </w:r>
      <w:r>
        <w:rPr>
          <w:color w:val="231F20"/>
        </w:rPr>
        <w:t>ворвалась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рынок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пере-</w:t>
      </w:r>
      <w:r>
        <w:rPr>
          <w:color w:val="231F20"/>
          <w:spacing w:val="-49"/>
        </w:rPr>
        <w:t> </w:t>
      </w:r>
      <w:r>
        <w:rPr>
          <w:color w:val="231F20"/>
        </w:rPr>
        <w:t>ворачивает представления</w:t>
      </w:r>
      <w:r>
        <w:rPr>
          <w:color w:val="231F20"/>
          <w:spacing w:val="1"/>
        </w:rPr>
        <w:t> </w:t>
      </w:r>
      <w:r>
        <w:rPr>
          <w:color w:val="231F20"/>
        </w:rPr>
        <w:t>о стандартном</w:t>
      </w:r>
      <w:r>
        <w:rPr>
          <w:color w:val="231F20"/>
          <w:spacing w:val="1"/>
        </w:rPr>
        <w:t> </w:t>
      </w:r>
      <w:r>
        <w:rPr>
          <w:color w:val="231F20"/>
        </w:rPr>
        <w:t>менеджменте.</w:t>
      </w:r>
      <w:r>
        <w:rPr>
          <w:color w:val="231F20"/>
          <w:spacing w:val="1"/>
        </w:rPr>
        <w:t> </w:t>
      </w:r>
      <w:r>
        <w:rPr>
          <w:color w:val="231F20"/>
        </w:rPr>
        <w:t>И эта</w:t>
      </w:r>
      <w:r>
        <w:rPr>
          <w:color w:val="231F20"/>
          <w:spacing w:val="1"/>
        </w:rPr>
        <w:t> </w:t>
      </w:r>
      <w:r>
        <w:rPr>
          <w:color w:val="231F20"/>
        </w:rPr>
        <w:t>мо-</w:t>
      </w:r>
    </w:p>
    <w:p>
      <w:pPr>
        <w:pStyle w:val="BodyText"/>
        <w:spacing w:line="229" w:lineRule="exact"/>
        <w:ind w:left="158"/>
        <w:jc w:val="both"/>
      </w:pPr>
      <w:r>
        <w:rPr>
          <w:color w:val="231F20"/>
        </w:rPr>
        <w:t>дель</w:t>
      </w:r>
      <w:r>
        <w:rPr>
          <w:color w:val="231F20"/>
          <w:spacing w:val="6"/>
        </w:rPr>
        <w:t> </w:t>
      </w:r>
      <w:r>
        <w:rPr>
          <w:color w:val="231F20"/>
        </w:rPr>
        <w:t>носит</w:t>
      </w:r>
      <w:r>
        <w:rPr>
          <w:color w:val="231F20"/>
          <w:spacing w:val="7"/>
        </w:rPr>
        <w:t> </w:t>
      </w:r>
      <w:r>
        <w:rPr>
          <w:color w:val="231F20"/>
        </w:rPr>
        <w:t>название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Холакратия.</w:t>
      </w:r>
    </w:p>
    <w:p>
      <w:pPr>
        <w:pStyle w:val="BodyText"/>
        <w:spacing w:line="249" w:lineRule="auto"/>
        <w:ind w:left="158" w:right="156" w:firstLine="396"/>
        <w:jc w:val="both"/>
      </w:pPr>
      <w:r>
        <w:rPr>
          <w:color w:val="231F20"/>
          <w:spacing w:val="-3"/>
        </w:rPr>
        <w:t>Холакратия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безначалия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управленческой</w:t>
      </w:r>
      <w:r>
        <w:rPr>
          <w:color w:val="231F20"/>
          <w:spacing w:val="-50"/>
        </w:rPr>
        <w:t> </w:t>
      </w:r>
      <w:r>
        <w:rPr>
          <w:color w:val="231F20"/>
        </w:rPr>
        <w:t>иерархии, эти ответственности распределяются по всей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ционной команде. «Выживают не самые сильные и не самые бы-</w:t>
      </w:r>
      <w:r>
        <w:rPr>
          <w:color w:val="231F20"/>
          <w:spacing w:val="1"/>
        </w:rPr>
        <w:t> </w:t>
      </w:r>
      <w:r>
        <w:rPr>
          <w:color w:val="231F20"/>
        </w:rPr>
        <w:t>стрые, а те, кто лучше адаптируется к изменениям окружающей</w:t>
      </w:r>
      <w:r>
        <w:rPr>
          <w:color w:val="231F20"/>
          <w:spacing w:val="1"/>
        </w:rPr>
        <w:t> </w:t>
      </w:r>
      <w:r>
        <w:rPr>
          <w:color w:val="231F20"/>
        </w:rPr>
        <w:t>среды»</w:t>
      </w:r>
      <w:r>
        <w:rPr>
          <w:color w:val="231F20"/>
          <w:spacing w:val="1"/>
        </w:rPr>
        <w:t> </w:t>
      </w: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Дарвин. [5]</w:t>
      </w: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  <w:w w:val="105"/>
        </w:rPr>
        <w:t>Именно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цитатой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лучше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охарактеризовать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данную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систему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управления.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холакратии,</w:t>
      </w:r>
      <w:r>
        <w:rPr>
          <w:color w:val="231F20"/>
          <w:spacing w:val="-4"/>
        </w:rPr>
        <w:t> </w:t>
      </w:r>
      <w:r>
        <w:rPr>
          <w:color w:val="231F20"/>
        </w:rPr>
        <w:t>нет</w:t>
      </w:r>
      <w:r>
        <w:rPr>
          <w:color w:val="231F20"/>
          <w:spacing w:val="-4"/>
        </w:rPr>
        <w:t> </w:t>
      </w:r>
      <w:r>
        <w:rPr>
          <w:color w:val="231F20"/>
        </w:rPr>
        <w:t>должностей,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роли,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отделы</w:t>
      </w:r>
      <w:r>
        <w:rPr>
          <w:color w:val="231F20"/>
          <w:spacing w:val="-4"/>
        </w:rPr>
        <w:t> </w:t>
      </w:r>
      <w:r>
        <w:rPr>
          <w:color w:val="231F20"/>
        </w:rPr>
        <w:t>заменяют-</w:t>
      </w:r>
      <w:r>
        <w:rPr>
          <w:color w:val="231F20"/>
          <w:spacing w:val="-50"/>
        </w:rPr>
        <w:t> </w:t>
      </w:r>
      <w:r>
        <w:rPr>
          <w:color w:val="231F20"/>
        </w:rPr>
        <w:t>ся кругами. В холакратии вертикальная иерархия заменяется го-</w:t>
      </w:r>
      <w:r>
        <w:rPr>
          <w:color w:val="231F20"/>
          <w:spacing w:val="1"/>
        </w:rPr>
        <w:t> </w:t>
      </w:r>
      <w:r>
        <w:rPr>
          <w:color w:val="231F20"/>
        </w:rPr>
        <w:t>ризонтальной с более равномерным распределением в виде кру-</w:t>
      </w:r>
      <w:r>
        <w:rPr>
          <w:color w:val="231F20"/>
          <w:spacing w:val="1"/>
        </w:rPr>
        <w:t> </w:t>
      </w:r>
      <w:r>
        <w:rPr>
          <w:color w:val="231F20"/>
        </w:rPr>
        <w:t>гов, каждый из которых включает сотрудников, работающих над</w:t>
      </w:r>
      <w:r>
        <w:rPr>
          <w:color w:val="231F20"/>
          <w:spacing w:val="1"/>
        </w:rPr>
        <w:t> </w:t>
      </w:r>
      <w:r>
        <w:rPr>
          <w:color w:val="231F20"/>
        </w:rPr>
        <w:t>одним</w:t>
      </w:r>
      <w:r>
        <w:rPr>
          <w:color w:val="231F20"/>
          <w:spacing w:val="1"/>
        </w:rPr>
        <w:t> </w:t>
      </w:r>
      <w:r>
        <w:rPr>
          <w:color w:val="231F20"/>
        </w:rPr>
        <w:t>проектом,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разными</w:t>
      </w:r>
      <w:r>
        <w:rPr>
          <w:color w:val="231F20"/>
          <w:spacing w:val="2"/>
        </w:rPr>
        <w:t> </w:t>
      </w:r>
      <w:r>
        <w:rPr>
          <w:color w:val="231F20"/>
        </w:rPr>
        <w:t>ролями.</w:t>
      </w:r>
      <w:r>
        <w:rPr>
          <w:color w:val="231F20"/>
          <w:spacing w:val="1"/>
        </w:rPr>
        <w:t> </w:t>
      </w:r>
      <w:r>
        <w:rPr>
          <w:color w:val="231F20"/>
        </w:rPr>
        <w:t>[6]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каком-то</w:t>
      </w:r>
      <w:r>
        <w:rPr>
          <w:color w:val="231F20"/>
          <w:spacing w:val="-8"/>
        </w:rPr>
        <w:t> </w:t>
      </w:r>
      <w:r>
        <w:rPr>
          <w:color w:val="231F20"/>
        </w:rPr>
        <w:t>смысле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холакратии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управлен-</w:t>
      </w:r>
      <w:r>
        <w:rPr>
          <w:color w:val="231F20"/>
          <w:spacing w:val="-50"/>
        </w:rPr>
        <w:t> </w:t>
      </w:r>
      <w:r>
        <w:rPr>
          <w:color w:val="231F20"/>
        </w:rPr>
        <w:t>ческой</w:t>
      </w:r>
      <w:r>
        <w:rPr>
          <w:color w:val="231F20"/>
          <w:spacing w:val="-6"/>
        </w:rPr>
        <w:t> </w:t>
      </w:r>
      <w:r>
        <w:rPr>
          <w:color w:val="231F20"/>
        </w:rPr>
        <w:t>системе,</w:t>
      </w:r>
      <w:r>
        <w:rPr>
          <w:color w:val="231F20"/>
          <w:spacing w:val="-5"/>
        </w:rPr>
        <w:t> </w:t>
      </w:r>
      <w:r>
        <w:rPr>
          <w:color w:val="231F20"/>
        </w:rPr>
        <w:t>основанной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полном</w:t>
      </w:r>
      <w:r>
        <w:rPr>
          <w:color w:val="231F20"/>
          <w:spacing w:val="-5"/>
        </w:rPr>
        <w:t> </w:t>
      </w:r>
      <w:r>
        <w:rPr>
          <w:color w:val="231F20"/>
        </w:rPr>
        <w:t>безначалии,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совсем</w:t>
      </w:r>
      <w:r>
        <w:rPr>
          <w:color w:val="231F20"/>
          <w:spacing w:val="-5"/>
        </w:rPr>
        <w:t> </w:t>
      </w:r>
      <w:r>
        <w:rPr>
          <w:color w:val="231F20"/>
        </w:rPr>
        <w:t>вер-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но. Роль ключевых сотрудников, которые расставляют приоритеты,</w:t>
      </w:r>
      <w:r>
        <w:rPr>
          <w:color w:val="231F20"/>
          <w:spacing w:val="-51"/>
        </w:rPr>
        <w:t> </w:t>
      </w:r>
      <w:r>
        <w:rPr>
          <w:color w:val="231F20"/>
        </w:rPr>
        <w:t>контролируют ресурсы, выбирают стратегию движения, в 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зации сохраняется, только теперь они являются Лид-линками (ли-</w:t>
      </w:r>
      <w:r>
        <w:rPr>
          <w:color w:val="231F20"/>
          <w:spacing w:val="-50"/>
        </w:rPr>
        <w:t> </w:t>
      </w:r>
      <w:r>
        <w:rPr>
          <w:color w:val="231F20"/>
        </w:rPr>
        <w:t>дирующие</w:t>
      </w:r>
      <w:r>
        <w:rPr>
          <w:color w:val="231F20"/>
          <w:spacing w:val="1"/>
        </w:rPr>
        <w:t> </w:t>
      </w:r>
      <w:r>
        <w:rPr>
          <w:color w:val="231F20"/>
        </w:rPr>
        <w:t>звенья).</w:t>
      </w:r>
    </w:p>
    <w:p>
      <w:pPr>
        <w:pStyle w:val="BodyText"/>
        <w:spacing w:line="254" w:lineRule="auto" w:before="5"/>
        <w:ind w:left="158" w:right="155" w:firstLine="396"/>
        <w:jc w:val="both"/>
      </w:pPr>
      <w:r>
        <w:rPr>
          <w:color w:val="231F20"/>
        </w:rPr>
        <w:t>Создание, взаимодействие, формирование этих самых кругов</w:t>
      </w:r>
      <w:r>
        <w:rPr>
          <w:color w:val="231F20"/>
          <w:spacing w:val="-50"/>
        </w:rPr>
        <w:t> </w:t>
      </w:r>
      <w:r>
        <w:rPr>
          <w:color w:val="231F20"/>
        </w:rPr>
        <w:t>регламентируется конституцией холакратии. Так как безначалие,</w:t>
      </w:r>
      <w:r>
        <w:rPr>
          <w:color w:val="231F20"/>
          <w:spacing w:val="1"/>
        </w:rPr>
        <w:t> </w:t>
      </w:r>
      <w:r>
        <w:rPr>
          <w:color w:val="231F20"/>
        </w:rPr>
        <w:t>это когда не нужно стоять над человеком и постоянно контроли-</w:t>
      </w:r>
      <w:r>
        <w:rPr>
          <w:color w:val="231F20"/>
          <w:spacing w:val="1"/>
        </w:rPr>
        <w:t> </w:t>
      </w:r>
      <w:r>
        <w:rPr>
          <w:color w:val="231F20"/>
        </w:rPr>
        <w:t>ровать его работу, человек сам следует правилам, которые собра-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конституции.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своей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базовой,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каждая</w:t>
      </w:r>
      <w:r>
        <w:rPr>
          <w:color w:val="231F20"/>
          <w:spacing w:val="-50"/>
        </w:rPr>
        <w:t> </w:t>
      </w:r>
      <w:r>
        <w:rPr>
          <w:color w:val="231F20"/>
        </w:rPr>
        <w:t>компания</w:t>
      </w:r>
      <w:r>
        <w:rPr>
          <w:color w:val="231F20"/>
          <w:spacing w:val="-13"/>
        </w:rPr>
        <w:t> </w:t>
      </w:r>
      <w:r>
        <w:rPr>
          <w:color w:val="231F20"/>
        </w:rPr>
        <w:t>модернизирует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совершенствует</w:t>
      </w:r>
      <w:r>
        <w:rPr>
          <w:color w:val="231F20"/>
          <w:spacing w:val="-12"/>
        </w:rPr>
        <w:t> </w:t>
      </w:r>
      <w:r>
        <w:rPr>
          <w:color w:val="231F20"/>
        </w:rPr>
        <w:t>конституцию</w:t>
      </w:r>
      <w:r>
        <w:rPr>
          <w:color w:val="231F20"/>
          <w:spacing w:val="-12"/>
        </w:rPr>
        <w:t> </w:t>
      </w:r>
      <w:r>
        <w:rPr>
          <w:color w:val="231F20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</w:rPr>
        <w:t>свои</w:t>
      </w:r>
      <w:r>
        <w:rPr>
          <w:color w:val="231F20"/>
          <w:spacing w:val="-50"/>
        </w:rPr>
        <w:t> </w:t>
      </w:r>
      <w:r>
        <w:rPr>
          <w:color w:val="231F20"/>
        </w:rPr>
        <w:t>цели и задачи.</w:t>
      </w:r>
      <w:r>
        <w:rPr>
          <w:color w:val="231F20"/>
          <w:spacing w:val="1"/>
        </w:rPr>
        <w:t> </w:t>
      </w:r>
      <w:r>
        <w:rPr>
          <w:color w:val="231F20"/>
        </w:rPr>
        <w:t>[7]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В основе её лежат регулярные тактические встречи, на кото-</w:t>
      </w:r>
      <w:r>
        <w:rPr>
          <w:color w:val="231F20"/>
          <w:spacing w:val="1"/>
        </w:rPr>
        <w:t> </w:t>
      </w:r>
      <w:r>
        <w:rPr>
          <w:color w:val="231F20"/>
        </w:rPr>
        <w:t>рых</w:t>
      </w:r>
      <w:r>
        <w:rPr>
          <w:color w:val="231F20"/>
          <w:spacing w:val="15"/>
        </w:rPr>
        <w:t> </w:t>
      </w:r>
      <w:r>
        <w:rPr>
          <w:color w:val="231F20"/>
        </w:rPr>
        <w:t>участники</w:t>
      </w:r>
      <w:r>
        <w:rPr>
          <w:color w:val="231F20"/>
          <w:spacing w:val="15"/>
        </w:rPr>
        <w:t> </w:t>
      </w:r>
      <w:r>
        <w:rPr>
          <w:color w:val="231F20"/>
        </w:rPr>
        <w:t>кругов</w:t>
      </w:r>
      <w:r>
        <w:rPr>
          <w:color w:val="231F20"/>
          <w:spacing w:val="15"/>
        </w:rPr>
        <w:t> </w:t>
      </w:r>
      <w:r>
        <w:rPr>
          <w:color w:val="231F20"/>
        </w:rPr>
        <w:t>обсуждают</w:t>
      </w:r>
      <w:r>
        <w:rPr>
          <w:color w:val="231F20"/>
          <w:spacing w:val="15"/>
        </w:rPr>
        <w:t> </w:t>
      </w:r>
      <w:r>
        <w:rPr>
          <w:color w:val="231F20"/>
        </w:rPr>
        <w:t>основные</w:t>
      </w:r>
      <w:r>
        <w:rPr>
          <w:color w:val="231F20"/>
          <w:spacing w:val="15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15"/>
        </w:rPr>
        <w:t> </w:t>
      </w:r>
      <w:r>
        <w:rPr>
          <w:color w:val="231F20"/>
        </w:rPr>
        <w:t>работы</w:t>
      </w:r>
      <w:r>
        <w:rPr>
          <w:color w:val="231F20"/>
          <w:spacing w:val="-50"/>
        </w:rPr>
        <w:t> </w:t>
      </w:r>
      <w:r>
        <w:rPr>
          <w:color w:val="231F20"/>
        </w:rPr>
        <w:t>и движения круга, либо создания новых проектов и работы над</w:t>
      </w:r>
      <w:r>
        <w:rPr>
          <w:color w:val="231F20"/>
          <w:spacing w:val="1"/>
        </w:rPr>
        <w:t> </w:t>
      </w:r>
      <w:r>
        <w:rPr>
          <w:color w:val="231F20"/>
        </w:rPr>
        <w:t>ними. Также существуют законодательные встречи, на которых</w:t>
      </w:r>
      <w:r>
        <w:rPr>
          <w:color w:val="231F20"/>
          <w:spacing w:val="1"/>
        </w:rPr>
        <w:t> </w:t>
      </w:r>
      <w:r>
        <w:rPr>
          <w:color w:val="231F20"/>
        </w:rPr>
        <w:t>выносятся предложения по созданию новых ролей, кругов для ре-</w:t>
      </w:r>
      <w:r>
        <w:rPr>
          <w:color w:val="231F20"/>
          <w:spacing w:val="-50"/>
        </w:rPr>
        <w:t> </w:t>
      </w:r>
      <w:r>
        <w:rPr>
          <w:color w:val="231F20"/>
        </w:rPr>
        <w:t>шение</w:t>
      </w:r>
      <w:r>
        <w:rPr>
          <w:color w:val="231F20"/>
          <w:spacing w:val="1"/>
        </w:rPr>
        <w:t> </w:t>
      </w:r>
      <w:r>
        <w:rPr>
          <w:color w:val="231F20"/>
        </w:rPr>
        <w:t>накопившихся</w:t>
      </w:r>
      <w:r>
        <w:rPr>
          <w:color w:val="231F20"/>
          <w:spacing w:val="1"/>
        </w:rPr>
        <w:t> </w:t>
      </w:r>
      <w:r>
        <w:rPr>
          <w:color w:val="231F20"/>
        </w:rPr>
        <w:t>проблем.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</w:rPr>
        <w:t>Так как в холакратии действует принцип единоначалия, каж-</w:t>
      </w:r>
      <w:r>
        <w:rPr>
          <w:color w:val="231F20"/>
          <w:spacing w:val="1"/>
        </w:rPr>
        <w:t> </w:t>
      </w:r>
      <w:r>
        <w:rPr>
          <w:color w:val="231F20"/>
        </w:rPr>
        <w:t>дый</w:t>
      </w:r>
      <w:r>
        <w:rPr>
          <w:color w:val="231F20"/>
          <w:spacing w:val="-9"/>
        </w:rPr>
        <w:t> </w:t>
      </w:r>
      <w:r>
        <w:rPr>
          <w:color w:val="231F20"/>
        </w:rPr>
        <w:t>сотрудник</w:t>
      </w:r>
      <w:r>
        <w:rPr>
          <w:color w:val="231F20"/>
          <w:spacing w:val="-9"/>
        </w:rPr>
        <w:t> </w:t>
      </w:r>
      <w:r>
        <w:rPr>
          <w:color w:val="231F20"/>
        </w:rPr>
        <w:t>имеет</w:t>
      </w:r>
      <w:r>
        <w:rPr>
          <w:color w:val="231F20"/>
          <w:spacing w:val="-8"/>
        </w:rPr>
        <w:t> </w:t>
      </w:r>
      <w:r>
        <w:rPr>
          <w:color w:val="231F20"/>
        </w:rPr>
        <w:t>права</w:t>
      </w:r>
      <w:r>
        <w:rPr>
          <w:color w:val="231F20"/>
          <w:spacing w:val="-9"/>
        </w:rPr>
        <w:t> </w:t>
      </w:r>
      <w:r>
        <w:rPr>
          <w:color w:val="231F20"/>
        </w:rPr>
        <w:t>голоса,</w:t>
      </w:r>
      <w:r>
        <w:rPr>
          <w:color w:val="231F20"/>
          <w:spacing w:val="-9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самым</w:t>
      </w:r>
      <w:r>
        <w:rPr>
          <w:color w:val="231F20"/>
          <w:spacing w:val="-9"/>
        </w:rPr>
        <w:t> </w:t>
      </w:r>
      <w:r>
        <w:rPr>
          <w:color w:val="231F20"/>
        </w:rPr>
        <w:t>любой</w:t>
      </w:r>
      <w:r>
        <w:rPr>
          <w:color w:val="231F20"/>
          <w:spacing w:val="-8"/>
        </w:rPr>
        <w:t> </w:t>
      </w:r>
      <w:r>
        <w:rPr>
          <w:color w:val="231F20"/>
        </w:rPr>
        <w:t>процесс</w:t>
      </w:r>
      <w:r>
        <w:rPr>
          <w:color w:val="231F20"/>
          <w:spacing w:val="-9"/>
        </w:rPr>
        <w:t> </w:t>
      </w:r>
      <w:r>
        <w:rPr>
          <w:color w:val="231F20"/>
        </w:rPr>
        <w:t>сра-</w:t>
      </w:r>
      <w:r>
        <w:rPr>
          <w:color w:val="231F20"/>
          <w:spacing w:val="-50"/>
        </w:rPr>
        <w:t> </w:t>
      </w:r>
      <w:r>
        <w:rPr>
          <w:color w:val="231F20"/>
        </w:rPr>
        <w:t>зу</w:t>
      </w:r>
      <w:r>
        <w:rPr>
          <w:color w:val="231F20"/>
          <w:spacing w:val="-13"/>
        </w:rPr>
        <w:t> </w:t>
      </w:r>
      <w:r>
        <w:rPr>
          <w:color w:val="231F20"/>
        </w:rPr>
        <w:t>получает</w:t>
      </w:r>
      <w:r>
        <w:rPr>
          <w:color w:val="231F20"/>
          <w:spacing w:val="-12"/>
        </w:rPr>
        <w:t> </w:t>
      </w:r>
      <w:r>
        <w:rPr>
          <w:color w:val="231F20"/>
        </w:rPr>
        <w:t>отклик</w:t>
      </w:r>
      <w:r>
        <w:rPr>
          <w:color w:val="231F20"/>
          <w:spacing w:val="-12"/>
        </w:rPr>
        <w:t> </w:t>
      </w:r>
      <w:r>
        <w:rPr>
          <w:color w:val="231F20"/>
        </w:rPr>
        <w:t>-</w:t>
      </w:r>
      <w:r>
        <w:rPr>
          <w:color w:val="231F20"/>
          <w:spacing w:val="-12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отрицательный.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дает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возможность быстрой корректировки действия. Именно этот эле-</w:t>
      </w:r>
      <w:r>
        <w:rPr>
          <w:color w:val="231F20"/>
          <w:spacing w:val="1"/>
        </w:rPr>
        <w:t> </w:t>
      </w:r>
      <w:r>
        <w:rPr>
          <w:color w:val="231F20"/>
        </w:rPr>
        <w:t>мент является одним важным факторов данной структуры перед</w:t>
      </w:r>
      <w:r>
        <w:rPr>
          <w:color w:val="231F20"/>
          <w:spacing w:val="1"/>
        </w:rPr>
        <w:t> </w:t>
      </w:r>
      <w:r>
        <w:rPr>
          <w:color w:val="231F20"/>
        </w:rPr>
        <w:t>бюрократической иерархией. Где сотрудники оказываются в пле-</w:t>
      </w:r>
      <w:r>
        <w:rPr>
          <w:color w:val="231F20"/>
          <w:spacing w:val="1"/>
        </w:rPr>
        <w:t> </w:t>
      </w:r>
      <w:r>
        <w:rPr>
          <w:color w:val="231F20"/>
        </w:rPr>
        <w:t>ну у жесткой структуры, которую довольно сложно изменить, от-</w:t>
      </w:r>
      <w:r>
        <w:rPr>
          <w:color w:val="231F20"/>
          <w:spacing w:val="1"/>
        </w:rPr>
        <w:t> </w:t>
      </w:r>
      <w:r>
        <w:rPr>
          <w:color w:val="231F20"/>
        </w:rPr>
        <w:t>менив</w:t>
      </w:r>
      <w:r>
        <w:rPr>
          <w:color w:val="231F20"/>
          <w:spacing w:val="1"/>
        </w:rPr>
        <w:t> </w:t>
      </w:r>
      <w:r>
        <w:rPr>
          <w:color w:val="231F20"/>
        </w:rPr>
        <w:t>присущие</w:t>
      </w:r>
      <w:r>
        <w:rPr>
          <w:color w:val="231F20"/>
          <w:spacing w:val="1"/>
        </w:rPr>
        <w:t> </w:t>
      </w:r>
      <w:r>
        <w:rPr>
          <w:color w:val="231F20"/>
        </w:rPr>
        <w:t>ей</w:t>
      </w:r>
      <w:r>
        <w:rPr>
          <w:color w:val="231F20"/>
          <w:spacing w:val="2"/>
        </w:rPr>
        <w:t> </w:t>
      </w:r>
      <w:r>
        <w:rPr>
          <w:color w:val="231F20"/>
        </w:rPr>
        <w:t>качества.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</w:rPr>
        <w:t>Холакратия, помогает быстро адаптироваться к внешним из-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менениям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усиливает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лидерские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позиции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сотрудников,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управ-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ленческом смысле, а в рамках принятия решений, 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права голоса и тем самым появляется шанс быстро исправить все</w:t>
      </w:r>
      <w:r>
        <w:rPr>
          <w:color w:val="231F20"/>
          <w:spacing w:val="1"/>
        </w:rPr>
        <w:t> </w:t>
      </w:r>
      <w:r>
        <w:rPr>
          <w:color w:val="231F20"/>
        </w:rPr>
        <w:t>возникающие</w:t>
      </w:r>
      <w:r>
        <w:rPr>
          <w:color w:val="231F20"/>
          <w:spacing w:val="2"/>
        </w:rPr>
        <w:t> </w:t>
      </w:r>
      <w:r>
        <w:rPr>
          <w:color w:val="231F20"/>
        </w:rPr>
        <w:t>проблемы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сложности.</w:t>
      </w:r>
      <w:r>
        <w:rPr>
          <w:color w:val="231F20"/>
          <w:spacing w:val="2"/>
        </w:rPr>
        <w:t> </w:t>
      </w:r>
      <w:r>
        <w:rPr>
          <w:color w:val="231F20"/>
        </w:rPr>
        <w:t>[8]</w:t>
      </w:r>
    </w:p>
    <w:p>
      <w:pPr>
        <w:pStyle w:val="BodyText"/>
        <w:spacing w:before="3"/>
        <w:ind w:left="555"/>
        <w:jc w:val="both"/>
      </w:pPr>
      <w:r>
        <w:rPr>
          <w:color w:val="231F20"/>
        </w:rPr>
        <w:t>Холакратию</w:t>
      </w:r>
      <w:r>
        <w:rPr>
          <w:color w:val="231F20"/>
          <w:spacing w:val="-6"/>
        </w:rPr>
        <w:t> </w:t>
      </w:r>
      <w:r>
        <w:rPr>
          <w:color w:val="231F20"/>
        </w:rPr>
        <w:t>очень</w:t>
      </w:r>
      <w:r>
        <w:rPr>
          <w:color w:val="231F20"/>
          <w:spacing w:val="-6"/>
        </w:rPr>
        <w:t> </w:t>
      </w:r>
      <w:r>
        <w:rPr>
          <w:color w:val="231F20"/>
        </w:rPr>
        <w:t>часто</w:t>
      </w:r>
      <w:r>
        <w:rPr>
          <w:color w:val="231F20"/>
          <w:spacing w:val="-5"/>
        </w:rPr>
        <w:t> </w:t>
      </w:r>
      <w:r>
        <w:rPr>
          <w:color w:val="231F20"/>
        </w:rPr>
        <w:t>критикуют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6"/>
        </w:rPr>
        <w:t> </w:t>
      </w:r>
      <w:r>
        <w:rPr>
          <w:color w:val="231F20"/>
        </w:rPr>
        <w:t>аспектам: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Компания уделяет все внимание построению внутренней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среды, забывая о внешней и тем самым сильно теряет позиции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своем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сервисе.</w:t>
      </w:r>
    </w:p>
    <w:p>
      <w:pPr>
        <w:pStyle w:val="ListParagraph"/>
        <w:numPr>
          <w:ilvl w:val="0"/>
          <w:numId w:val="94"/>
        </w:numPr>
        <w:tabs>
          <w:tab w:pos="812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Увольнение.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Если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начальства,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будет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заниматься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вопросом,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ведь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обсуждение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мало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захочет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голосовать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увольнение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коллег.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4" w:lineRule="auto" w:before="2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В холакратии себя более комфортно чувствуют сотрудни-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ки,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привыкшие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свободе.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Большинство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сможет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работать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без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четких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инструкций.</w:t>
      </w:r>
    </w:p>
    <w:p>
      <w:pPr>
        <w:pStyle w:val="ListParagraph"/>
        <w:numPr>
          <w:ilvl w:val="0"/>
          <w:numId w:val="94"/>
        </w:numPr>
        <w:tabs>
          <w:tab w:pos="811" w:val="left" w:leader="none"/>
        </w:tabs>
        <w:spacing w:line="254" w:lineRule="auto" w:before="3" w:after="0"/>
        <w:ind w:left="158" w:right="153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Карьеристы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откажутся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такой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системы,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ведь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возможность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роста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отсутствует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горизонтальной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структуре</w:t>
      </w:r>
    </w:p>
    <w:p>
      <w:pPr>
        <w:pStyle w:val="BodyText"/>
        <w:spacing w:line="254" w:lineRule="auto" w:before="1"/>
        <w:ind w:left="158" w:right="156" w:firstLine="396"/>
        <w:jc w:val="both"/>
      </w:pPr>
      <w:r>
        <w:rPr>
          <w:color w:val="231F20"/>
        </w:rPr>
        <w:t>Хотелось</w:t>
      </w:r>
      <w:r>
        <w:rPr>
          <w:color w:val="231F20"/>
          <w:spacing w:val="-14"/>
        </w:rPr>
        <w:t> </w:t>
      </w:r>
      <w:r>
        <w:rPr>
          <w:color w:val="231F20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</w:rPr>
        <w:t>дать</w:t>
      </w:r>
      <w:r>
        <w:rPr>
          <w:color w:val="231F20"/>
          <w:spacing w:val="-1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> </w:t>
      </w:r>
      <w:r>
        <w:rPr>
          <w:color w:val="231F20"/>
        </w:rPr>
        <w:t>простых</w:t>
      </w:r>
      <w:r>
        <w:rPr>
          <w:color w:val="231F20"/>
          <w:spacing w:val="-13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3"/>
        </w:rPr>
        <w:t> </w:t>
      </w:r>
      <w:r>
        <w:rPr>
          <w:color w:val="231F20"/>
        </w:rPr>
        <w:t>решения</w:t>
      </w:r>
      <w:r>
        <w:rPr>
          <w:color w:val="231F20"/>
          <w:spacing w:val="-13"/>
        </w:rPr>
        <w:t> </w:t>
      </w:r>
      <w:r>
        <w:rPr>
          <w:color w:val="231F20"/>
        </w:rPr>
        <w:t>этим</w:t>
      </w:r>
      <w:r>
        <w:rPr>
          <w:color w:val="231F20"/>
          <w:spacing w:val="-50"/>
        </w:rPr>
        <w:t> </w:t>
      </w:r>
      <w:r>
        <w:rPr>
          <w:color w:val="231F20"/>
        </w:rPr>
        <w:t>пунктам критики, которую выносят множество специалистов по</w:t>
      </w:r>
      <w:r>
        <w:rPr>
          <w:color w:val="231F20"/>
          <w:spacing w:val="1"/>
        </w:rPr>
        <w:t> </w:t>
      </w:r>
      <w:r>
        <w:rPr>
          <w:color w:val="231F20"/>
        </w:rPr>
        <w:t>менеджменту.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Первое. Вся работа, направленная на оптимизацию внутрен-</w:t>
      </w:r>
      <w:r>
        <w:rPr>
          <w:color w:val="231F20"/>
          <w:spacing w:val="1"/>
        </w:rPr>
        <w:t> </w:t>
      </w:r>
      <w:r>
        <w:rPr>
          <w:color w:val="231F20"/>
        </w:rPr>
        <w:t>ний системы организации в своей основе, реализуется для того,</w:t>
      </w:r>
      <w:r>
        <w:rPr>
          <w:color w:val="231F20"/>
          <w:spacing w:val="1"/>
        </w:rPr>
        <w:t> </w:t>
      </w:r>
      <w:r>
        <w:rPr>
          <w:color w:val="231F20"/>
        </w:rPr>
        <w:t>чтобы успешнее идти к достижению миссии компании. То есть</w:t>
      </w:r>
      <w:r>
        <w:rPr>
          <w:color w:val="231F20"/>
          <w:spacing w:val="1"/>
        </w:rPr>
        <w:t> </w:t>
      </w:r>
      <w:r>
        <w:rPr>
          <w:color w:val="231F20"/>
        </w:rPr>
        <w:t>все эти процессы отталкиваются в первую очередь, чтобы сделать</w:t>
      </w:r>
      <w:r>
        <w:rPr>
          <w:color w:val="231F20"/>
          <w:spacing w:val="-50"/>
        </w:rPr>
        <w:t> </w:t>
      </w:r>
      <w:r>
        <w:rPr>
          <w:color w:val="231F20"/>
        </w:rPr>
        <w:t>оказываемые услуги или производство товара для клиента намно-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лучше и менее</w:t>
      </w:r>
      <w:r>
        <w:rPr>
          <w:color w:val="231F20"/>
          <w:spacing w:val="2"/>
        </w:rPr>
        <w:t> </w:t>
      </w:r>
      <w:r>
        <w:rPr>
          <w:color w:val="231F20"/>
        </w:rPr>
        <w:t>затратно.</w:t>
      </w:r>
    </w:p>
    <w:p>
      <w:pPr>
        <w:pStyle w:val="BodyText"/>
        <w:spacing w:line="254" w:lineRule="auto" w:before="5"/>
        <w:ind w:left="158" w:right="155" w:firstLine="396"/>
        <w:jc w:val="both"/>
      </w:pPr>
      <w:r>
        <w:rPr>
          <w:color w:val="231F20"/>
        </w:rPr>
        <w:t>Второе. Каждая роль, обладает своими обязанностями и сво-</w:t>
      </w:r>
      <w:r>
        <w:rPr>
          <w:color w:val="231F20"/>
          <w:spacing w:val="1"/>
        </w:rPr>
        <w:t> </w:t>
      </w:r>
      <w:r>
        <w:rPr>
          <w:color w:val="231F20"/>
        </w:rPr>
        <w:t>ими привилегиями. В том числе, у роли Лид-Линка есть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ность снимать человека с той или иной роли. Но человек в этом</w:t>
      </w:r>
      <w:r>
        <w:rPr>
          <w:color w:val="231F20"/>
          <w:spacing w:val="1"/>
        </w:rPr>
        <w:t> </w:t>
      </w:r>
      <w:r>
        <w:rPr>
          <w:color w:val="231F20"/>
        </w:rPr>
        <w:t>случае не увольняется (если сам того не хочет), он отправляется</w:t>
      </w:r>
      <w:r>
        <w:rPr>
          <w:color w:val="231F20"/>
          <w:spacing w:val="1"/>
        </w:rPr>
        <w:t> </w:t>
      </w:r>
      <w:r>
        <w:rPr>
          <w:color w:val="231F20"/>
        </w:rPr>
        <w:t>на стоянку, где ему дается возможность попробовать примерить</w:t>
      </w:r>
      <w:r>
        <w:rPr>
          <w:color w:val="231F20"/>
          <w:spacing w:val="1"/>
        </w:rPr>
        <w:t> </w:t>
      </w:r>
      <w:r>
        <w:rPr>
          <w:color w:val="231F20"/>
        </w:rPr>
        <w:t>другие роли и найти, что-то более подходящее для него, если же</w:t>
      </w:r>
      <w:r>
        <w:rPr>
          <w:color w:val="231F20"/>
          <w:spacing w:val="1"/>
        </w:rPr>
        <w:t> </w:t>
      </w:r>
      <w:r>
        <w:rPr>
          <w:color w:val="231F20"/>
        </w:rPr>
        <w:t>нет таких вариантов или они просто не свободны, и только тогда</w:t>
      </w:r>
      <w:r>
        <w:rPr>
          <w:color w:val="231F20"/>
          <w:spacing w:val="1"/>
        </w:rPr>
        <w:t> </w:t>
      </w:r>
      <w:r>
        <w:rPr>
          <w:color w:val="231F20"/>
        </w:rPr>
        <w:t>человек уходит.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Третье. Действительно, холократия больше подходит для лю-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дей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ответственных,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ведь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если,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человек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привык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еще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школы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посто-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янно списывать, то он просто не будет знать, что ему делать с его</w:t>
      </w:r>
      <w:r>
        <w:rPr>
          <w:color w:val="231F20"/>
          <w:spacing w:val="1"/>
        </w:rPr>
        <w:t> </w:t>
      </w:r>
      <w:r>
        <w:rPr>
          <w:color w:val="231F20"/>
        </w:rPr>
        <w:t>свободой действий. Именно поэтому перейти действующей орга-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низации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холократию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довольно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сложно,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процесс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перехода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должен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поэтапным,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переводить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холократию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отделам.</w:t>
      </w:r>
      <w:r>
        <w:rPr>
          <w:color w:val="231F20"/>
          <w:spacing w:val="-50"/>
        </w:rPr>
        <w:t> </w:t>
      </w:r>
      <w:r>
        <w:rPr>
          <w:color w:val="231F20"/>
        </w:rPr>
        <w:t>После перехода, сложность останется только лишь на этапе набо-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сотрудников,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здесь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нужно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проводить</w:t>
      </w:r>
      <w:r>
        <w:rPr>
          <w:color w:val="231F20"/>
          <w:spacing w:val="-11"/>
        </w:rPr>
        <w:t> </w:t>
      </w:r>
      <w:r>
        <w:rPr>
          <w:color w:val="231F20"/>
        </w:rPr>
        <w:t>сложный</w:t>
      </w:r>
      <w:r>
        <w:rPr>
          <w:color w:val="231F20"/>
          <w:spacing w:val="-11"/>
        </w:rPr>
        <w:t> </w:t>
      </w:r>
      <w:r>
        <w:rPr>
          <w:color w:val="231F20"/>
        </w:rPr>
        <w:t>отбор,</w:t>
      </w:r>
      <w:r>
        <w:rPr>
          <w:color w:val="231F20"/>
          <w:spacing w:val="-50"/>
        </w:rPr>
        <w:t> </w:t>
      </w:r>
      <w:r>
        <w:rPr>
          <w:color w:val="231F2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</w:rPr>
        <w:t>найти людей, подходящих под данный стиль организации.</w:t>
      </w:r>
    </w:p>
    <w:p>
      <w:pPr>
        <w:pStyle w:val="BodyText"/>
        <w:spacing w:line="254" w:lineRule="auto" w:before="6"/>
        <w:ind w:left="158" w:right="154" w:firstLine="396"/>
        <w:jc w:val="both"/>
      </w:pPr>
      <w:r>
        <w:rPr>
          <w:color w:val="231F20"/>
        </w:rPr>
        <w:t>Четвертое. В этой системе ты изначально сам себе начальник.</w:t>
      </w:r>
      <w:r>
        <w:rPr>
          <w:color w:val="231F20"/>
          <w:spacing w:val="-51"/>
        </w:rPr>
        <w:t> </w:t>
      </w:r>
      <w:r>
        <w:rPr>
          <w:color w:val="231F20"/>
        </w:rPr>
        <w:t>Ты можешь придумать себе проект, направленный как на атмос-</w:t>
      </w:r>
      <w:r>
        <w:rPr>
          <w:color w:val="231F20"/>
          <w:spacing w:val="1"/>
        </w:rPr>
        <w:t> </w:t>
      </w:r>
      <w:r>
        <w:rPr>
          <w:color w:val="231F20"/>
        </w:rPr>
        <w:t>феру,</w:t>
      </w:r>
      <w:r>
        <w:rPr>
          <w:color w:val="231F20"/>
          <w:spacing w:val="18"/>
        </w:rPr>
        <w:t> </w:t>
      </w:r>
      <w:r>
        <w:rPr>
          <w:color w:val="231F20"/>
        </w:rPr>
        <w:t>так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систему,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начинать</w:t>
      </w:r>
      <w:r>
        <w:rPr>
          <w:color w:val="231F20"/>
          <w:spacing w:val="18"/>
        </w:rPr>
        <w:t> </w:t>
      </w:r>
      <w:r>
        <w:rPr>
          <w:color w:val="231F20"/>
        </w:rPr>
        <w:t>работать</w:t>
      </w:r>
      <w:r>
        <w:rPr>
          <w:color w:val="231F20"/>
          <w:spacing w:val="18"/>
        </w:rPr>
        <w:t> </w:t>
      </w:r>
      <w:r>
        <w:rPr>
          <w:color w:val="231F20"/>
        </w:rPr>
        <w:t>над</w:t>
      </w:r>
      <w:r>
        <w:rPr>
          <w:color w:val="231F20"/>
          <w:spacing w:val="18"/>
        </w:rPr>
        <w:t> </w:t>
      </w:r>
      <w:r>
        <w:rPr>
          <w:color w:val="231F20"/>
        </w:rPr>
        <w:t>ним,</w:t>
      </w:r>
      <w:r>
        <w:rPr>
          <w:color w:val="231F20"/>
          <w:spacing w:val="18"/>
        </w:rPr>
        <w:t> </w:t>
      </w:r>
      <w:r>
        <w:rPr>
          <w:color w:val="231F20"/>
        </w:rPr>
        <w:t>привлекая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себе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команду</w:t>
      </w:r>
      <w:r>
        <w:rPr>
          <w:color w:val="231F20"/>
          <w:spacing w:val="-7"/>
        </w:rPr>
        <w:t> </w:t>
      </w:r>
      <w:r>
        <w:rPr>
          <w:color w:val="231F20"/>
        </w:rPr>
        <w:t>нужных</w:t>
      </w:r>
      <w:r>
        <w:rPr>
          <w:color w:val="231F20"/>
          <w:spacing w:val="-6"/>
        </w:rPr>
        <w:t> </w:t>
      </w:r>
      <w:r>
        <w:rPr>
          <w:color w:val="231F20"/>
        </w:rPr>
        <w:t>тебе</w:t>
      </w:r>
      <w:r>
        <w:rPr>
          <w:color w:val="231F20"/>
          <w:spacing w:val="-7"/>
        </w:rPr>
        <w:t> </w:t>
      </w:r>
      <w:r>
        <w:rPr>
          <w:color w:val="231F20"/>
        </w:rPr>
        <w:t>людей.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6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50"/>
        </w:rPr>
        <w:t> </w:t>
      </w:r>
      <w:r>
        <w:rPr>
          <w:color w:val="231F20"/>
        </w:rPr>
        <w:t>совершенно новые роли. Да, здесь нет определённых инструкций,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соблюдениях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-6"/>
        </w:rPr>
        <w:t> </w:t>
      </w:r>
      <w:r>
        <w:rPr>
          <w:color w:val="231F20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ты</w:t>
      </w:r>
      <w:r>
        <w:rPr>
          <w:color w:val="231F20"/>
          <w:spacing w:val="-5"/>
        </w:rPr>
        <w:t> </w:t>
      </w:r>
      <w:r>
        <w:rPr>
          <w:color w:val="231F20"/>
        </w:rPr>
        <w:t>продвигаешься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рьерной лестнице. Именно поэтому, данная свобода действий ко-</w:t>
      </w:r>
      <w:r>
        <w:rPr>
          <w:color w:val="231F20"/>
          <w:spacing w:val="1"/>
        </w:rPr>
        <w:t> </w:t>
      </w:r>
      <w:r>
        <w:rPr>
          <w:color w:val="231F20"/>
        </w:rPr>
        <w:t>го-то окрыляет, а кого-то вводит в ступор. Также для роста в зар-</w:t>
      </w:r>
      <w:r>
        <w:rPr>
          <w:color w:val="231F20"/>
          <w:spacing w:val="1"/>
        </w:rPr>
        <w:t> </w:t>
      </w:r>
      <w:r>
        <w:rPr>
          <w:color w:val="231F20"/>
        </w:rPr>
        <w:t>плате, есть возможность ввода повышения рангов при помощи</w:t>
      </w:r>
      <w:r>
        <w:rPr>
          <w:color w:val="231F20"/>
          <w:spacing w:val="1"/>
        </w:rPr>
        <w:t> </w:t>
      </w:r>
      <w:r>
        <w:rPr>
          <w:color w:val="231F20"/>
        </w:rPr>
        <w:t>сдачи определенных skill’ов, которые прокачивают тебя в знани-</w:t>
      </w:r>
      <w:r>
        <w:rPr>
          <w:color w:val="231F20"/>
          <w:spacing w:val="1"/>
        </w:rPr>
        <w:t> </w:t>
      </w:r>
      <w:r>
        <w:rPr>
          <w:color w:val="231F20"/>
        </w:rPr>
        <w:t>ях</w:t>
      </w:r>
      <w:r>
        <w:rPr>
          <w:color w:val="231F20"/>
          <w:spacing w:val="1"/>
        </w:rPr>
        <w:t> </w:t>
      </w:r>
      <w:r>
        <w:rPr>
          <w:color w:val="231F20"/>
        </w:rPr>
        <w:t>и повышают</w:t>
      </w:r>
      <w:r>
        <w:rPr>
          <w:color w:val="231F20"/>
          <w:spacing w:val="2"/>
        </w:rPr>
        <w:t> </w:t>
      </w:r>
      <w:r>
        <w:rPr>
          <w:color w:val="231F20"/>
        </w:rPr>
        <w:t>твою</w:t>
      </w:r>
      <w:r>
        <w:rPr>
          <w:color w:val="231F20"/>
          <w:spacing w:val="1"/>
        </w:rPr>
        <w:t> </w:t>
      </w:r>
      <w:r>
        <w:rPr>
          <w:color w:val="231F20"/>
        </w:rPr>
        <w:t>заработную</w:t>
      </w:r>
      <w:r>
        <w:rPr>
          <w:color w:val="231F20"/>
          <w:spacing w:val="1"/>
        </w:rPr>
        <w:t> </w:t>
      </w:r>
      <w:r>
        <w:rPr>
          <w:color w:val="231F20"/>
        </w:rPr>
        <w:t>плату.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spacing w:before="1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54" w:lineRule="auto" w:before="15"/>
        <w:ind w:left="158" w:right="156" w:firstLine="396"/>
        <w:jc w:val="right"/>
      </w:pP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современном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мире,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нет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100%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формулы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успеха,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все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связан-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но с постоянными изменениями. Развитие технологий с бешенной</w:t>
      </w:r>
      <w:r>
        <w:rPr>
          <w:color w:val="231F20"/>
          <w:spacing w:val="-50"/>
        </w:rPr>
        <w:t> </w:t>
      </w:r>
      <w:r>
        <w:rPr>
          <w:color w:val="231F20"/>
        </w:rPr>
        <w:t>скоростью не дают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 остановится</w:t>
      </w:r>
      <w:r>
        <w:rPr>
          <w:color w:val="231F20"/>
          <w:spacing w:val="1"/>
        </w:rPr>
        <w:t> </w:t>
      </w:r>
      <w:r>
        <w:rPr>
          <w:color w:val="231F20"/>
        </w:rPr>
        <w:t>и идти</w:t>
      </w:r>
      <w:r>
        <w:rPr>
          <w:color w:val="231F20"/>
          <w:spacing w:val="1"/>
        </w:rPr>
        <w:t> </w:t>
      </w:r>
      <w:r>
        <w:rPr>
          <w:color w:val="231F20"/>
        </w:rPr>
        <w:t>в спокойном</w:t>
      </w:r>
      <w:r>
        <w:rPr>
          <w:color w:val="231F20"/>
          <w:spacing w:val="-49"/>
        </w:rPr>
        <w:t> </w:t>
      </w:r>
      <w:r>
        <w:rPr>
          <w:color w:val="231F20"/>
        </w:rPr>
        <w:t>привычном</w:t>
      </w:r>
      <w:r>
        <w:rPr>
          <w:color w:val="231F20"/>
          <w:spacing w:val="-10"/>
        </w:rPr>
        <w:t> </w:t>
      </w:r>
      <w:r>
        <w:rPr>
          <w:color w:val="231F20"/>
        </w:rPr>
        <w:t>ритме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</w:rPr>
        <w:t>всегда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высокой</w:t>
      </w:r>
      <w:r>
        <w:rPr>
          <w:color w:val="231F20"/>
          <w:spacing w:val="-8"/>
        </w:rPr>
        <w:t> </w:t>
      </w:r>
      <w:r>
        <w:rPr>
          <w:color w:val="231F20"/>
        </w:rPr>
        <w:t>планке.</w:t>
      </w:r>
      <w:r>
        <w:rPr>
          <w:color w:val="231F20"/>
          <w:spacing w:val="-50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всегда</w:t>
      </w:r>
      <w:r>
        <w:rPr>
          <w:color w:val="231F20"/>
          <w:spacing w:val="-4"/>
        </w:rPr>
        <w:t> </w:t>
      </w:r>
      <w:r>
        <w:rPr>
          <w:color w:val="231F20"/>
        </w:rPr>
        <w:t>готовым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изменениям.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ждать</w:t>
      </w:r>
      <w:r>
        <w:rPr>
          <w:color w:val="231F20"/>
          <w:spacing w:val="-5"/>
        </w:rPr>
        <w:t> </w:t>
      </w:r>
      <w:r>
        <w:rPr>
          <w:color w:val="231F20"/>
        </w:rPr>
        <w:t>спокойной</w:t>
      </w:r>
      <w:r>
        <w:rPr>
          <w:color w:val="231F20"/>
          <w:spacing w:val="-4"/>
        </w:rPr>
        <w:t> </w:t>
      </w:r>
      <w:r>
        <w:rPr>
          <w:color w:val="231F20"/>
        </w:rPr>
        <w:t>жиз-</w:t>
      </w:r>
    </w:p>
    <w:p>
      <w:pPr>
        <w:pStyle w:val="BodyText"/>
        <w:spacing w:line="254" w:lineRule="auto" w:before="4"/>
        <w:ind w:left="158" w:right="154"/>
        <w:jc w:val="both"/>
      </w:pPr>
      <w:r>
        <w:rPr>
          <w:color w:val="231F20"/>
        </w:rPr>
        <w:t>ни. Пробовать и экспериментировать, мы должны делать все эти</w:t>
      </w:r>
      <w:r>
        <w:rPr>
          <w:color w:val="231F20"/>
          <w:spacing w:val="1"/>
        </w:rPr>
        <w:t> </w:t>
      </w:r>
      <w:r>
        <w:rPr>
          <w:color w:val="231F20"/>
        </w:rPr>
        <w:t>вещи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2"/>
        </w:rPr>
        <w:t> </w:t>
      </w:r>
      <w:r>
        <w:rPr>
          <w:color w:val="231F20"/>
        </w:rPr>
        <w:t>мире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правилами.</w:t>
      </w:r>
    </w:p>
    <w:p>
      <w:pPr>
        <w:pStyle w:val="BodyText"/>
        <w:spacing w:line="254" w:lineRule="auto" w:before="2"/>
        <w:ind w:left="158" w:right="153" w:firstLine="396"/>
        <w:jc w:val="both"/>
      </w:pPr>
      <w:r>
        <w:rPr>
          <w:color w:val="231F20"/>
        </w:rPr>
        <w:t>Холакратию можно сравнить с иммунитетом человека. Если</w:t>
      </w:r>
      <w:r>
        <w:rPr>
          <w:color w:val="231F20"/>
          <w:spacing w:val="1"/>
        </w:rPr>
        <w:t> </w:t>
      </w:r>
      <w:r>
        <w:rPr>
          <w:color w:val="231F20"/>
        </w:rPr>
        <w:t>ты снабжаешь его витаминами (кадрами), закаливаешь (выраба-</w:t>
      </w:r>
      <w:r>
        <w:rPr>
          <w:color w:val="231F20"/>
          <w:spacing w:val="1"/>
        </w:rPr>
        <w:t> </w:t>
      </w:r>
      <w:r>
        <w:rPr>
          <w:color w:val="231F20"/>
        </w:rPr>
        <w:t>тываешь адаптивную систему), то он будет всегда на страже тво-</w:t>
      </w:r>
      <w:r>
        <w:rPr>
          <w:color w:val="231F20"/>
          <w:spacing w:val="1"/>
        </w:rPr>
        <w:t> </w:t>
      </w:r>
      <w:r>
        <w:rPr>
          <w:color w:val="231F20"/>
        </w:rPr>
        <w:t>его здоровья и будет легко адаптироваться и побеждать все новые</w:t>
      </w:r>
      <w:r>
        <w:rPr>
          <w:color w:val="231F20"/>
          <w:spacing w:val="-50"/>
        </w:rPr>
        <w:t> </w:t>
      </w:r>
      <w:r>
        <w:rPr>
          <w:color w:val="231F20"/>
        </w:rPr>
        <w:t>и новые</w:t>
      </w:r>
      <w:r>
        <w:rPr>
          <w:color w:val="231F20"/>
          <w:spacing w:val="1"/>
        </w:rPr>
        <w:t> </w:t>
      </w:r>
      <w:r>
        <w:rPr>
          <w:color w:val="231F20"/>
        </w:rPr>
        <w:t>вирусы,</w:t>
      </w:r>
      <w:r>
        <w:rPr>
          <w:color w:val="231F20"/>
          <w:spacing w:val="2"/>
        </w:rPr>
        <w:t> </w:t>
      </w:r>
      <w:r>
        <w:rPr>
          <w:color w:val="231F20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</w:rPr>
        <w:t>подбрасывает</w:t>
      </w:r>
      <w:r>
        <w:rPr>
          <w:color w:val="231F20"/>
          <w:spacing w:val="2"/>
        </w:rPr>
        <w:t> </w:t>
      </w:r>
      <w:r>
        <w:rPr>
          <w:color w:val="231F20"/>
        </w:rPr>
        <w:t>природа.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</w:rPr>
        <w:t>В строительстве сфере, а именно в России представить дан-</w:t>
      </w:r>
      <w:r>
        <w:rPr>
          <w:color w:val="231F20"/>
          <w:spacing w:val="1"/>
        </w:rPr>
        <w:t> </w:t>
      </w:r>
      <w:r>
        <w:rPr>
          <w:color w:val="231F20"/>
        </w:rPr>
        <w:t>ную</w:t>
      </w:r>
      <w:r>
        <w:rPr>
          <w:color w:val="231F20"/>
          <w:spacing w:val="-11"/>
        </w:rPr>
        <w:t> </w:t>
      </w:r>
      <w:r>
        <w:rPr>
          <w:color w:val="231F20"/>
        </w:rPr>
        <w:t>модель</w:t>
      </w:r>
      <w:r>
        <w:rPr>
          <w:color w:val="231F20"/>
          <w:spacing w:val="-10"/>
        </w:rPr>
        <w:t> </w:t>
      </w:r>
      <w:r>
        <w:rPr>
          <w:color w:val="231F20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</w:rPr>
        <w:t>сложно.</w:t>
      </w:r>
      <w:r>
        <w:rPr>
          <w:color w:val="231F20"/>
          <w:spacing w:val="-10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</w:rPr>
        <w:t>бригада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строителей</w:t>
      </w:r>
      <w:r>
        <w:rPr>
          <w:color w:val="231F20"/>
          <w:spacing w:val="-10"/>
        </w:rPr>
        <w:t> </w:t>
      </w:r>
      <w:r>
        <w:rPr>
          <w:color w:val="231F20"/>
        </w:rPr>
        <w:t>осталась</w:t>
      </w:r>
      <w:r>
        <w:rPr>
          <w:color w:val="231F20"/>
          <w:spacing w:val="-10"/>
        </w:rPr>
        <w:t> </w:t>
      </w:r>
      <w:r>
        <w:rPr>
          <w:color w:val="231F20"/>
        </w:rPr>
        <w:t>без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right"/>
      </w:pPr>
      <w:r>
        <w:rPr>
          <w:color w:val="231F20"/>
        </w:rPr>
        <w:t>прямого</w:t>
      </w:r>
      <w:r>
        <w:rPr>
          <w:color w:val="231F20"/>
          <w:spacing w:val="-13"/>
        </w:rPr>
        <w:t> </w:t>
      </w:r>
      <w:r>
        <w:rPr>
          <w:color w:val="231F20"/>
        </w:rPr>
        <w:t>подчинения.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3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12"/>
        </w:rPr>
        <w:t> </w:t>
      </w:r>
      <w:r>
        <w:rPr>
          <w:color w:val="231F20"/>
        </w:rPr>
        <w:t>новые</w:t>
      </w:r>
      <w:r>
        <w:rPr>
          <w:color w:val="231F20"/>
          <w:spacing w:val="-13"/>
        </w:rPr>
        <w:t> </w:t>
      </w:r>
      <w:r>
        <w:rPr>
          <w:color w:val="231F20"/>
        </w:rPr>
        <w:t>способы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строящемся</w:t>
      </w:r>
      <w:r>
        <w:rPr>
          <w:color w:val="231F20"/>
          <w:spacing w:val="-12"/>
        </w:rPr>
        <w:t> </w:t>
      </w:r>
      <w:r>
        <w:rPr>
          <w:color w:val="231F20"/>
        </w:rPr>
        <w:t>объекте</w:t>
      </w:r>
      <w:r>
        <w:rPr>
          <w:color w:val="231F20"/>
          <w:spacing w:val="-12"/>
        </w:rPr>
        <w:t> </w:t>
      </w:r>
      <w:r>
        <w:rPr>
          <w:color w:val="231F20"/>
        </w:rPr>
        <w:t>довольно</w:t>
      </w:r>
      <w:r>
        <w:rPr>
          <w:color w:val="231F20"/>
          <w:spacing w:val="-12"/>
        </w:rPr>
        <w:t> </w:t>
      </w:r>
      <w:r>
        <w:rPr>
          <w:color w:val="231F20"/>
        </w:rPr>
        <w:t>опасно.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рассмотреть,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примеру</w:t>
      </w:r>
      <w:r>
        <w:rPr>
          <w:color w:val="231F20"/>
          <w:spacing w:val="-4"/>
        </w:rPr>
        <w:t> </w:t>
      </w:r>
      <w:r>
        <w:rPr>
          <w:color w:val="231F20"/>
        </w:rPr>
        <w:t>архитектурное</w:t>
      </w:r>
      <w:r>
        <w:rPr>
          <w:color w:val="231F20"/>
          <w:spacing w:val="-5"/>
        </w:rPr>
        <w:t> </w:t>
      </w:r>
      <w:r>
        <w:rPr>
          <w:color w:val="231F20"/>
        </w:rPr>
        <w:t>бюро.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4"/>
        </w:rPr>
        <w:t> </w:t>
      </w:r>
      <w:r>
        <w:rPr>
          <w:color w:val="231F20"/>
        </w:rPr>
        <w:t>свобода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действиях,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сыграть ключевую</w:t>
      </w:r>
      <w:r>
        <w:rPr>
          <w:color w:val="231F20"/>
          <w:spacing w:val="1"/>
        </w:rPr>
        <w:t> </w:t>
      </w:r>
      <w:r>
        <w:rPr>
          <w:color w:val="231F20"/>
        </w:rPr>
        <w:t>роль в продвижение и</w:t>
      </w:r>
      <w:r>
        <w:rPr>
          <w:color w:val="231F20"/>
          <w:spacing w:val="1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крытие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множества</w:t>
      </w:r>
      <w:r>
        <w:rPr>
          <w:color w:val="231F20"/>
          <w:spacing w:val="-11"/>
        </w:rPr>
        <w:t> </w:t>
      </w:r>
      <w:r>
        <w:rPr>
          <w:color w:val="231F20"/>
        </w:rPr>
        <w:t>новых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-10"/>
        </w:rPr>
        <w:t> </w:t>
      </w:r>
      <w:r>
        <w:rPr>
          <w:color w:val="231F20"/>
        </w:rPr>
        <w:t>сотрудников.</w:t>
      </w:r>
      <w:r>
        <w:rPr>
          <w:color w:val="231F20"/>
          <w:spacing w:val="-11"/>
        </w:rPr>
        <w:t> </w:t>
      </w:r>
      <w:r>
        <w:rPr>
          <w:color w:val="231F20"/>
        </w:rPr>
        <w:t>Быстро</w:t>
      </w:r>
      <w:r>
        <w:rPr>
          <w:color w:val="231F20"/>
          <w:spacing w:val="-11"/>
        </w:rPr>
        <w:t> </w:t>
      </w:r>
      <w:r>
        <w:rPr>
          <w:color w:val="231F20"/>
        </w:rPr>
        <w:t>ори-</w:t>
      </w:r>
      <w:r>
        <w:rPr>
          <w:color w:val="231F20"/>
          <w:spacing w:val="-50"/>
        </w:rPr>
        <w:t> </w:t>
      </w:r>
      <w:r>
        <w:rPr>
          <w:color w:val="231F20"/>
        </w:rPr>
        <w:t>ентироваться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сложных</w:t>
      </w:r>
      <w:r>
        <w:rPr>
          <w:color w:val="231F20"/>
          <w:spacing w:val="4"/>
        </w:rPr>
        <w:t> </w:t>
      </w:r>
      <w:r>
        <w:rPr>
          <w:color w:val="231F20"/>
        </w:rPr>
        <w:t>ситуациях,</w:t>
      </w:r>
      <w:r>
        <w:rPr>
          <w:color w:val="231F20"/>
          <w:spacing w:val="3"/>
        </w:rPr>
        <w:t> </w:t>
      </w:r>
      <w:r>
        <w:rPr>
          <w:color w:val="231F20"/>
        </w:rPr>
        <w:t>где</w:t>
      </w:r>
      <w:r>
        <w:rPr>
          <w:color w:val="231F20"/>
          <w:spacing w:val="3"/>
        </w:rPr>
        <w:t> </w:t>
      </w:r>
      <w:r>
        <w:rPr>
          <w:color w:val="231F20"/>
        </w:rPr>
        <w:t>требуется</w:t>
      </w:r>
      <w:r>
        <w:rPr>
          <w:color w:val="231F20"/>
          <w:spacing w:val="4"/>
        </w:rPr>
        <w:t> </w:t>
      </w:r>
      <w:r>
        <w:rPr>
          <w:color w:val="231F20"/>
        </w:rPr>
        <w:t>быстрое</w:t>
      </w:r>
      <w:r>
        <w:rPr>
          <w:color w:val="231F20"/>
          <w:spacing w:val="3"/>
        </w:rPr>
        <w:t> </w:t>
      </w:r>
      <w:r>
        <w:rPr>
          <w:color w:val="231F20"/>
        </w:rPr>
        <w:t>реаги-</w:t>
      </w:r>
      <w:r>
        <w:rPr>
          <w:color w:val="231F20"/>
          <w:spacing w:val="-49"/>
        </w:rPr>
        <w:t> </w:t>
      </w:r>
      <w:r>
        <w:rPr>
          <w:color w:val="231F20"/>
        </w:rPr>
        <w:t>рование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9"/>
        </w:rPr>
        <w:t> </w:t>
      </w:r>
      <w:r>
        <w:rPr>
          <w:color w:val="231F20"/>
        </w:rPr>
        <w:t>проектов,</w:t>
      </w:r>
      <w:r>
        <w:rPr>
          <w:color w:val="231F20"/>
          <w:spacing w:val="-8"/>
        </w:rPr>
        <w:t> </w:t>
      </w:r>
      <w:r>
        <w:rPr>
          <w:color w:val="231F20"/>
        </w:rPr>
        <w:t>внесение</w:t>
      </w:r>
      <w:r>
        <w:rPr>
          <w:color w:val="231F20"/>
          <w:spacing w:val="-8"/>
        </w:rPr>
        <w:t> </w:t>
      </w:r>
      <w:r>
        <w:rPr>
          <w:color w:val="231F20"/>
        </w:rPr>
        <w:t>правок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многое</w:t>
      </w:r>
      <w:r>
        <w:rPr>
          <w:color w:val="231F20"/>
          <w:spacing w:val="-8"/>
        </w:rPr>
        <w:t> </w:t>
      </w:r>
      <w:r>
        <w:rPr>
          <w:color w:val="231F20"/>
        </w:rPr>
        <w:t>другое.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этом</w:t>
      </w:r>
      <w:r>
        <w:rPr>
          <w:color w:val="231F20"/>
          <w:spacing w:val="8"/>
        </w:rPr>
        <w:t> </w:t>
      </w:r>
      <w:r>
        <w:rPr>
          <w:color w:val="231F20"/>
        </w:rPr>
        <w:t>случае,</w:t>
      </w:r>
      <w:r>
        <w:rPr>
          <w:color w:val="231F20"/>
          <w:spacing w:val="8"/>
        </w:rPr>
        <w:t> </w:t>
      </w:r>
      <w:r>
        <w:rPr>
          <w:color w:val="231F20"/>
        </w:rPr>
        <w:t>Холократия</w:t>
      </w:r>
      <w:r>
        <w:rPr>
          <w:color w:val="231F20"/>
          <w:spacing w:val="7"/>
        </w:rPr>
        <w:t> </w:t>
      </w:r>
      <w:r>
        <w:rPr>
          <w:color w:val="231F20"/>
        </w:rPr>
        <w:t>имеет</w:t>
      </w:r>
      <w:r>
        <w:rPr>
          <w:color w:val="231F20"/>
          <w:spacing w:val="7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существо-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отрасли</w:t>
      </w:r>
      <w:r>
        <w:rPr>
          <w:color w:val="231F20"/>
          <w:spacing w:val="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неё</w:t>
      </w:r>
      <w:r>
        <w:rPr>
          <w:color w:val="231F20"/>
          <w:spacing w:val="11"/>
        </w:rPr>
        <w:t> </w:t>
      </w:r>
      <w:r>
        <w:rPr>
          <w:color w:val="231F20"/>
        </w:rPr>
        <w:t>стоит</w:t>
      </w:r>
      <w:r>
        <w:rPr>
          <w:color w:val="231F20"/>
          <w:spacing w:val="10"/>
        </w:rPr>
        <w:t> </w:t>
      </w:r>
      <w:r>
        <w:rPr>
          <w:color w:val="231F20"/>
        </w:rPr>
        <w:t>обратить</w:t>
      </w:r>
      <w:r>
        <w:rPr>
          <w:color w:val="231F20"/>
          <w:spacing w:val="11"/>
        </w:rPr>
        <w:t> </w:t>
      </w:r>
      <w:r>
        <w:rPr>
          <w:color w:val="231F20"/>
        </w:rPr>
        <w:t>внимание</w:t>
      </w:r>
    </w:p>
    <w:p>
      <w:pPr>
        <w:pStyle w:val="BodyText"/>
        <w:spacing w:before="8"/>
        <w:ind w:right="4691"/>
        <w:jc w:val="right"/>
      </w:pPr>
      <w:r>
        <w:rPr>
          <w:color w:val="231F20"/>
        </w:rPr>
        <w:t>руководителям.</w:t>
      </w:r>
    </w:p>
    <w:p>
      <w:pPr>
        <w:pStyle w:val="BodyText"/>
        <w:spacing w:before="10"/>
        <w:rPr>
          <w:sz w:val="19"/>
        </w:rPr>
      </w:pPr>
    </w:p>
    <w:p>
      <w:pPr>
        <w:spacing w:before="1"/>
        <w:ind w:left="158" w:right="4755" w:firstLine="0"/>
        <w:jc w:val="righ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Креативное управление в системе социального управления организа-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цией // Салогуб А. М. Вестник Адыгейского государственного университета.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Серия 1: Регионоведение: философия, история, социология, юриспруденция,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политология,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культурология.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(108).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196–200.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Система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организацией: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ционного проектирования, логического управления и информационной безо-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пасности сборник статей, июнь-октябрь, 2009 г. // Центр прикладных науч. ис-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след.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–Волгоград. – 2009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Таланова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Алексеева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Взаимосвязь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ганизацией и стратегии управления персоналом // Вестник Российского уни-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верситета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кооперации. – 2015.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 (– 21).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73–77.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Назарова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Стратегия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человеческими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лог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эффективного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Сервис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рубежом.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2007.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 (2). – С. 126–127.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Ч.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Дарвин.</w:t>
      </w:r>
      <w:r>
        <w:rPr>
          <w:i/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Сочинения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пер.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Соболя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под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ред.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акад.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Сукачева.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М: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Изд. АН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СССР,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1959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45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Бернстайн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И.,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Банч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Дж.,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Каннер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Ли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М.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Холакратия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законам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бю-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рократии // Журнал Harvard Business Review. 2016. URL: https://hbr-russia.ru/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management/ prinyatie-resheniy/a18224.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0" w:lineRule="auto" w:before="2" w:after="0"/>
        <w:ind w:left="782" w:right="0" w:hanging="228"/>
        <w:jc w:val="both"/>
        <w:rPr>
          <w:sz w:val="18"/>
        </w:rPr>
      </w:pPr>
      <w:r>
        <w:rPr>
          <w:color w:val="231F20"/>
          <w:w w:val="95"/>
          <w:sz w:val="18"/>
        </w:rPr>
        <w:t>Holacracy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Constitution.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1"/>
          <w:w w:val="95"/>
          <w:sz w:val="18"/>
        </w:rPr>
        <w:t> </w:t>
      </w:r>
      <w:hyperlink r:id="rId291">
        <w:r>
          <w:rPr>
            <w:color w:val="231F20"/>
            <w:w w:val="95"/>
            <w:sz w:val="18"/>
          </w:rPr>
          <w:t>https://www.holacracy</w:t>
        </w:r>
      </w:hyperlink>
      <w:r>
        <w:rPr>
          <w:color w:val="231F20"/>
          <w:w w:val="95"/>
          <w:sz w:val="18"/>
        </w:rPr>
        <w:t>.or</w:t>
      </w:r>
      <w:hyperlink r:id="rId291">
        <w:r>
          <w:rPr>
            <w:color w:val="231F20"/>
            <w:w w:val="95"/>
            <w:sz w:val="18"/>
          </w:rPr>
          <w:t>g/constitution#art1</w:t>
        </w:r>
      </w:hyperlink>
      <w:r>
        <w:rPr>
          <w:color w:val="231F20"/>
          <w:w w:val="95"/>
          <w:sz w:val="18"/>
        </w:rPr>
        <w:t>1.</w:t>
      </w:r>
    </w:p>
    <w:p>
      <w:pPr>
        <w:pStyle w:val="ListParagraph"/>
        <w:numPr>
          <w:ilvl w:val="0"/>
          <w:numId w:val="95"/>
        </w:numPr>
        <w:tabs>
          <w:tab w:pos="783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Ильичев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1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такое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холакратия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RusBase.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https://rb.ru/opinion/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holakratiya/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90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338.2</w:t>
            </w:r>
          </w:p>
          <w:p>
            <w:pPr>
              <w:pStyle w:val="TableParagraph"/>
              <w:spacing w:line="247" w:lineRule="auto" w:before="6"/>
              <w:ind w:left="50" w:right="1248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Поповцев Фёдор Юрьевич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студ.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маг.,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гр.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ЭТМКм-1</w:t>
            </w:r>
          </w:p>
          <w:p>
            <w:pPr>
              <w:pStyle w:val="TableParagraph"/>
              <w:spacing w:line="247" w:lineRule="auto" w:before="1"/>
              <w:ind w:left="50" w:right="543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296">
              <w:r>
                <w:rPr>
                  <w:i/>
                  <w:color w:val="231F20"/>
                  <w:w w:val="95"/>
                  <w:sz w:val="18"/>
                </w:rPr>
                <w:t>fedorpopovtsev@mail.ru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Приходько</w:t>
            </w:r>
            <w:r>
              <w:rPr>
                <w:i/>
                <w:color w:val="231F20"/>
                <w:spacing w:val="30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Александра</w:t>
            </w:r>
            <w:r>
              <w:rPr>
                <w:i/>
                <w:color w:val="231F20"/>
                <w:spacing w:val="30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Николаевна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36"/>
                <w:w w:val="90"/>
                <w:sz w:val="18"/>
              </w:rPr>
              <w:t> </w:t>
            </w:r>
            <w:hyperlink r:id="rId297">
              <w:r>
                <w:rPr>
                  <w:i/>
                  <w:color w:val="231F20"/>
                  <w:w w:val="90"/>
                  <w:sz w:val="18"/>
                </w:rPr>
                <w:t>an_prihodko@mail.ru</w:t>
              </w:r>
            </w:hyperlink>
          </w:p>
          <w:p>
            <w:pPr>
              <w:pStyle w:val="TableParagraph"/>
              <w:spacing w:line="210" w:lineRule="atLeast" w:before="0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167" w:right="48" w:hanging="306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Popovtsev Fyodor Yurevich</w:t>
            </w:r>
            <w:r>
              <w:rPr>
                <w:color w:val="231F20"/>
                <w:spacing w:val="-2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master’s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degree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student</w:t>
            </w:r>
          </w:p>
          <w:p>
            <w:pPr>
              <w:pStyle w:val="TableParagraph"/>
              <w:spacing w:line="247" w:lineRule="auto" w:before="1"/>
              <w:ind w:left="299" w:right="47" w:firstLine="220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296">
              <w:r>
                <w:rPr>
                  <w:i/>
                  <w:color w:val="231F20"/>
                  <w:w w:val="90"/>
                  <w:sz w:val="18"/>
                </w:rPr>
                <w:t>fedorpopovtsev@mail.ru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Prihodko Aleksandra Nikolaevna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Ec.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Sci.,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297">
              <w:r>
                <w:rPr>
                  <w:i/>
                  <w:color w:val="231F20"/>
                  <w:w w:val="95"/>
                  <w:sz w:val="18"/>
                </w:rPr>
                <w:t>an_prihodko@mail.ru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50"/>
      </w:pPr>
      <w:r>
        <w:rPr>
          <w:color w:val="231F20"/>
        </w:rPr>
        <w:t>ОПРЕДЕЛЕНИЕ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1"/>
        </w:rPr>
        <w:t> </w:t>
      </w:r>
      <w:r>
        <w:rPr>
          <w:color w:val="231F20"/>
        </w:rPr>
        <w:t>ВОДИТЕЛЕЙ</w:t>
      </w:r>
      <w:r>
        <w:rPr>
          <w:color w:val="231F20"/>
          <w:spacing w:val="-57"/>
        </w:rPr>
        <w:t> </w:t>
      </w:r>
      <w:r>
        <w:rPr>
          <w:color w:val="231F20"/>
        </w:rPr>
        <w:t>АТП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</w:rPr>
        <w:t>ФАКТОР</w:t>
      </w:r>
      <w:r>
        <w:rPr>
          <w:color w:val="231F20"/>
          <w:spacing w:val="15"/>
        </w:rPr>
        <w:t> </w:t>
      </w:r>
      <w:r>
        <w:rPr>
          <w:color w:val="231F20"/>
        </w:rPr>
        <w:t>СНИЖЕНИЯ</w:t>
      </w:r>
      <w:r>
        <w:rPr>
          <w:color w:val="231F20"/>
          <w:spacing w:val="16"/>
        </w:rPr>
        <w:t> </w:t>
      </w:r>
      <w:r>
        <w:rPr>
          <w:color w:val="231F20"/>
        </w:rPr>
        <w:t>РИСКОВ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2"/>
        </w:rPr>
        <w:t> </w:t>
      </w:r>
      <w:r>
        <w:rPr>
          <w:color w:val="231F20"/>
        </w:rPr>
        <w:t>ПРОЕКТОВ</w:t>
      </w:r>
    </w:p>
    <w:p>
      <w:pPr>
        <w:pStyle w:val="Heading2"/>
        <w:spacing w:line="249" w:lineRule="auto" w:before="230"/>
        <w:ind w:left="281" w:right="272"/>
      </w:pPr>
      <w:r>
        <w:rPr>
          <w:color w:val="231F20"/>
        </w:rPr>
        <w:t>DETERMINING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QUALIFICATION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DRIVERS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 MOTOR</w:t>
      </w:r>
      <w:r>
        <w:rPr>
          <w:color w:val="231F20"/>
          <w:spacing w:val="8"/>
        </w:rPr>
        <w:t> </w:t>
      </w:r>
      <w:r>
        <w:rPr>
          <w:color w:val="231F20"/>
        </w:rPr>
        <w:t>VEHICLE</w:t>
      </w:r>
      <w:r>
        <w:rPr>
          <w:color w:val="231F20"/>
          <w:spacing w:val="14"/>
        </w:rPr>
        <w:t> </w:t>
      </w:r>
      <w:r>
        <w:rPr>
          <w:color w:val="231F20"/>
        </w:rPr>
        <w:t>ENTERPRISE</w:t>
      </w:r>
    </w:p>
    <w:p>
      <w:pPr>
        <w:spacing w:line="249" w:lineRule="auto" w:before="2"/>
        <w:ind w:left="1183" w:right="1173" w:firstLine="0"/>
        <w:jc w:val="center"/>
        <w:rPr>
          <w:sz w:val="24"/>
        </w:rPr>
      </w:pPr>
      <w:r>
        <w:rPr>
          <w:color w:val="231F20"/>
          <w:sz w:val="24"/>
        </w:rPr>
        <w:t>AS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RISKS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REDUCING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FACTOR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PROJECTS</w:t>
      </w:r>
    </w:p>
    <w:p>
      <w:pPr>
        <w:spacing w:line="249" w:lineRule="auto" w:before="213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любого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существует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большое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количество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торов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риска.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Среди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присутствуют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риски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области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логистиче-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скими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системами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кадровыми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вопросами.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Логистика,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занимающаяся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вопроса-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поставок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строительных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материалов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других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важнейших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ресурсов,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одна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ключевых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сфер,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обеспечивающих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успех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проекта.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Плохо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налаженная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логисти-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ческая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значительно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повышает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информационные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финансовые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риски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строительной компании. Кадровые вопросы вообще ключевые в любой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изводственной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деятельности.</w:t>
      </w:r>
    </w:p>
    <w:p>
      <w:pPr>
        <w:spacing w:line="249" w:lineRule="auto" w:before="6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представленном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материале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рассмотрен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вопрос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водителей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авто-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транспортных средств, как фактор снижения рисков строительных проектов.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Авторами предлагается совершенствовать метод определения квалификации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водителя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путем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добавления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дополнительных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критериев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оценки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адаптировать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его для автомобилей, двигатели которых оснащены дросселем с электронно-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электрическим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управлением.</w:t>
      </w:r>
    </w:p>
    <w:p>
      <w:pPr>
        <w:spacing w:line="249" w:lineRule="auto" w:before="4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Ключевые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слова</w:t>
      </w:r>
      <w:r>
        <w:rPr>
          <w:color w:val="231F20"/>
          <w:spacing w:val="-2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квалификация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водителя,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автотранспортное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предприятие,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строительный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риск, определение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квалификации.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For any construction project, there are a large number of risk factors. Among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them,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there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risks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logistics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systems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personnel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issues.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92"/>
          <w:headerReference w:type="even" r:id="rId293"/>
          <w:footerReference w:type="default" r:id="rId294"/>
          <w:footerReference w:type="even" r:id="rId295"/>
          <w:pgSz w:w="8400" w:h="11910"/>
          <w:pgMar w:header="1098" w:footer="1149" w:top="1340" w:bottom="1340" w:left="1060" w:right="1060"/>
          <w:pgNumType w:start="239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6" w:firstLine="0"/>
        <w:jc w:val="right"/>
        <w:rPr>
          <w:sz w:val="18"/>
        </w:rPr>
      </w:pPr>
      <w:r>
        <w:rPr>
          <w:color w:val="231F20"/>
          <w:spacing w:val="-1"/>
          <w:sz w:val="18"/>
        </w:rPr>
        <w:t>Logistics,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which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deals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supply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materials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other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critical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sources,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one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key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areas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ensure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success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project.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poorly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estab-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lished logistics system significantly increases the information and financial risks of the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company.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Personnel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issues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generally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key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any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production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activity.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In the presented material, the issue of evaluating drivers of motor vehicles as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factor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reducing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risks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projects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considered.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authors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pose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improve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method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determining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driver’s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qualification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adding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ditional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evaluation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criteria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adapt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cars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whose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engines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equipped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electronically controlled throttle.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Keywords</w:t>
      </w:r>
      <w:r>
        <w:rPr>
          <w:color w:val="231F20"/>
          <w:w w:val="95"/>
          <w:sz w:val="18"/>
        </w:rPr>
        <w:t>: qualification of a driver, motor vehicle enterprise, construction proj-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ect,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risk, determining qualification.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158" w:right="153" w:firstLine="396"/>
        <w:jc w:val="both"/>
      </w:pPr>
      <w:r>
        <w:rPr>
          <w:color w:val="231F20"/>
        </w:rPr>
        <w:t>На риски компании влияет большое множество 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внешних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36"/>
        </w:rPr>
        <w:t> </w:t>
      </w:r>
      <w:r>
        <w:rPr>
          <w:color w:val="231F20"/>
        </w:rPr>
        <w:t>факторов</w:t>
      </w:r>
      <w:r>
        <w:rPr>
          <w:color w:val="231F20"/>
          <w:spacing w:val="36"/>
        </w:rPr>
        <w:t> </w:t>
      </w:r>
      <w:r>
        <w:rPr>
          <w:color w:val="231F20"/>
        </w:rPr>
        <w:t>риска:</w:t>
      </w:r>
      <w:r>
        <w:rPr>
          <w:color w:val="231F20"/>
          <w:spacing w:val="36"/>
        </w:rPr>
        <w:t> </w:t>
      </w:r>
      <w:r>
        <w:rPr>
          <w:color w:val="231F20"/>
        </w:rPr>
        <w:t>политическая</w:t>
      </w:r>
      <w:r>
        <w:rPr>
          <w:color w:val="231F20"/>
          <w:spacing w:val="36"/>
        </w:rPr>
        <w:t> </w:t>
      </w:r>
      <w:r>
        <w:rPr>
          <w:color w:val="231F20"/>
        </w:rPr>
        <w:t>ситуация</w:t>
      </w:r>
      <w:r>
        <w:rPr>
          <w:color w:val="231F20"/>
          <w:spacing w:val="-50"/>
        </w:rPr>
        <w:t> </w:t>
      </w:r>
      <w:r>
        <w:rPr>
          <w:color w:val="231F20"/>
        </w:rPr>
        <w:t>в стране, экологическая обстановка в регионе, ситуация на рынке</w:t>
      </w:r>
      <w:r>
        <w:rPr>
          <w:color w:val="231F20"/>
          <w:spacing w:val="1"/>
        </w:rPr>
        <w:t> </w:t>
      </w:r>
      <w:r>
        <w:rPr>
          <w:color w:val="231F20"/>
        </w:rPr>
        <w:t>и т. д. На внешние факторы строительная компания не способна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 повлиять. Но есть группа внутренних факторов</w:t>
      </w:r>
      <w:r>
        <w:rPr>
          <w:color w:val="231F20"/>
          <w:spacing w:val="1"/>
        </w:rPr>
        <w:t> </w:t>
      </w:r>
      <w:r>
        <w:rPr>
          <w:color w:val="231F20"/>
        </w:rPr>
        <w:t>рисков,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напрямую</w:t>
      </w:r>
      <w:r>
        <w:rPr>
          <w:color w:val="231F20"/>
          <w:spacing w:val="-8"/>
        </w:rPr>
        <w:t> </w:t>
      </w:r>
      <w:r>
        <w:rPr>
          <w:color w:val="231F20"/>
        </w:rPr>
        <w:t>зависят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руководства</w:t>
      </w:r>
      <w:r>
        <w:rPr>
          <w:color w:val="231F20"/>
          <w:spacing w:val="-8"/>
        </w:rPr>
        <w:t> </w:t>
      </w:r>
      <w:r>
        <w:rPr>
          <w:color w:val="231F20"/>
        </w:rPr>
        <w:t>компании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хо-</w:t>
      </w:r>
      <w:r>
        <w:rPr>
          <w:color w:val="231F20"/>
          <w:spacing w:val="-50"/>
        </w:rPr>
        <w:t> </w:t>
      </w:r>
      <w:r>
        <w:rPr>
          <w:color w:val="231F20"/>
        </w:rPr>
        <w:t>рошо налаженная система управления поставками – одна из них.</w:t>
      </w:r>
      <w:r>
        <w:rPr>
          <w:color w:val="231F20"/>
          <w:spacing w:val="1"/>
        </w:rPr>
        <w:t> </w:t>
      </w:r>
      <w:r>
        <w:rPr>
          <w:color w:val="231F20"/>
        </w:rPr>
        <w:t>Плохо налаженная логистическая система повышает информаци-</w:t>
      </w:r>
      <w:r>
        <w:rPr>
          <w:color w:val="231F20"/>
          <w:spacing w:val="1"/>
        </w:rPr>
        <w:t> </w:t>
      </w:r>
      <w:r>
        <w:rPr>
          <w:color w:val="231F20"/>
        </w:rPr>
        <w:t>онные и финансовые риски строительной компании. Что в свою</w:t>
      </w:r>
      <w:r>
        <w:rPr>
          <w:color w:val="231F20"/>
          <w:spacing w:val="1"/>
        </w:rPr>
        <w:t> </w:t>
      </w:r>
      <w:r>
        <w:rPr>
          <w:color w:val="231F20"/>
        </w:rPr>
        <w:t>очередь может привести к серьезным финансовым потерям и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можному банкротству.</w:t>
      </w:r>
    </w:p>
    <w:p>
      <w:pPr>
        <w:pStyle w:val="BodyText"/>
        <w:spacing w:line="252" w:lineRule="auto"/>
        <w:ind w:left="158" w:right="156" w:firstLine="396"/>
        <w:jc w:val="both"/>
      </w:pP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любым</w:t>
      </w:r>
      <w:r>
        <w:rPr>
          <w:color w:val="231F20"/>
          <w:spacing w:val="-8"/>
        </w:rPr>
        <w:t> </w:t>
      </w:r>
      <w:r>
        <w:rPr>
          <w:color w:val="231F20"/>
        </w:rPr>
        <w:t>успешным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-8"/>
        </w:rPr>
        <w:t> </w:t>
      </w:r>
      <w:r>
        <w:rPr>
          <w:color w:val="231F20"/>
        </w:rPr>
        <w:t>проектом</w:t>
      </w:r>
      <w:r>
        <w:rPr>
          <w:color w:val="231F20"/>
          <w:spacing w:val="-8"/>
        </w:rPr>
        <w:t> </w:t>
      </w:r>
      <w:r>
        <w:rPr>
          <w:color w:val="231F20"/>
        </w:rPr>
        <w:t>стоит</w:t>
      </w:r>
      <w:r>
        <w:rPr>
          <w:color w:val="231F20"/>
          <w:spacing w:val="-7"/>
        </w:rPr>
        <w:t> </w:t>
      </w:r>
      <w:r>
        <w:rPr>
          <w:color w:val="231F20"/>
        </w:rPr>
        <w:t>четко</w:t>
      </w:r>
      <w:r>
        <w:rPr>
          <w:color w:val="231F20"/>
          <w:spacing w:val="-7"/>
        </w:rPr>
        <w:t> </w:t>
      </w:r>
      <w:r>
        <w:rPr>
          <w:color w:val="231F20"/>
        </w:rPr>
        <w:t>вы-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строенная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работающая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</w:rPr>
        <w:t>сбоев</w:t>
      </w:r>
      <w:r>
        <w:rPr>
          <w:color w:val="231F20"/>
          <w:spacing w:val="-12"/>
        </w:rPr>
        <w:t> </w:t>
      </w:r>
      <w:r>
        <w:rPr>
          <w:color w:val="231F20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поставки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материалов,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спецтехники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связанными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ними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информационными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потоками.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Строительство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любого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сооружения,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частный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жи-</w:t>
      </w:r>
      <w:r>
        <w:rPr>
          <w:color w:val="231F20"/>
          <w:spacing w:val="-50"/>
        </w:rPr>
        <w:t> </w:t>
      </w:r>
      <w:r>
        <w:rPr>
          <w:color w:val="231F20"/>
        </w:rPr>
        <w:t>лой дом или гораздо более сложный производственный комплекс,</w:t>
      </w:r>
      <w:r>
        <w:rPr>
          <w:color w:val="231F20"/>
          <w:spacing w:val="-50"/>
        </w:rPr>
        <w:t> </w:t>
      </w:r>
      <w:r>
        <w:rPr>
          <w:color w:val="231F20"/>
        </w:rPr>
        <w:t>требует</w:t>
      </w:r>
      <w:r>
        <w:rPr>
          <w:color w:val="231F20"/>
          <w:spacing w:val="-8"/>
        </w:rPr>
        <w:t> </w:t>
      </w:r>
      <w:r>
        <w:rPr>
          <w:color w:val="231F20"/>
        </w:rPr>
        <w:t>тысячи</w:t>
      </w:r>
      <w:r>
        <w:rPr>
          <w:color w:val="231F20"/>
          <w:spacing w:val="-8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наименований</w:t>
      </w:r>
      <w:r>
        <w:rPr>
          <w:color w:val="231F20"/>
          <w:spacing w:val="-8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деталей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50"/>
        </w:rPr>
        <w:t> </w:t>
      </w:r>
      <w:r>
        <w:rPr>
          <w:color w:val="231F20"/>
        </w:rPr>
        <w:t>сотен</w:t>
      </w:r>
      <w:r>
        <w:rPr>
          <w:color w:val="231F20"/>
          <w:spacing w:val="-7"/>
        </w:rPr>
        <w:t> </w:t>
      </w:r>
      <w:r>
        <w:rPr>
          <w:color w:val="231F20"/>
        </w:rPr>
        <w:t>разных</w:t>
      </w:r>
      <w:r>
        <w:rPr>
          <w:color w:val="231F20"/>
          <w:spacing w:val="-7"/>
        </w:rPr>
        <w:t> </w:t>
      </w:r>
      <w:r>
        <w:rPr>
          <w:color w:val="231F20"/>
        </w:rPr>
        <w:t>поставщиков,</w:t>
      </w:r>
      <w:r>
        <w:rPr>
          <w:color w:val="231F20"/>
          <w:spacing w:val="-7"/>
        </w:rPr>
        <w:t> </w:t>
      </w:r>
      <w:r>
        <w:rPr>
          <w:color w:val="231F20"/>
        </w:rPr>
        <w:t>разбросанных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всей</w:t>
      </w:r>
      <w:r>
        <w:rPr>
          <w:color w:val="231F20"/>
          <w:spacing w:val="-7"/>
        </w:rPr>
        <w:t> </w:t>
      </w:r>
      <w:r>
        <w:rPr>
          <w:color w:val="231F20"/>
        </w:rPr>
        <w:t>стране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все-</w:t>
      </w:r>
      <w:r>
        <w:rPr>
          <w:color w:val="231F20"/>
          <w:spacing w:val="-51"/>
        </w:rPr>
        <w:t> </w:t>
      </w:r>
      <w:r>
        <w:rPr>
          <w:color w:val="231F20"/>
        </w:rPr>
        <w:t>му миру. Кроме этого еще требуется обеспечить все технологиче-</w:t>
      </w:r>
      <w:r>
        <w:rPr>
          <w:color w:val="231F20"/>
          <w:spacing w:val="-50"/>
        </w:rPr>
        <w:t> </w:t>
      </w:r>
      <w:r>
        <w:rPr>
          <w:color w:val="231F20"/>
        </w:rPr>
        <w:t>ские процессы, связанные со строительством здания. На все это</w:t>
      </w:r>
      <w:r>
        <w:rPr>
          <w:color w:val="231F20"/>
          <w:spacing w:val="1"/>
        </w:rPr>
        <w:t> </w:t>
      </w:r>
      <w:r>
        <w:rPr>
          <w:color w:val="231F20"/>
        </w:rPr>
        <w:t>накладываются ресурсные и временные ограничения. Решением</w:t>
      </w:r>
      <w:r>
        <w:rPr>
          <w:color w:val="231F20"/>
          <w:spacing w:val="1"/>
        </w:rPr>
        <w:t> </w:t>
      </w:r>
      <w:r>
        <w:rPr>
          <w:color w:val="231F20"/>
        </w:rPr>
        <w:t>этой задачи занимается такое научное направление, как логисти-</w:t>
      </w:r>
      <w:r>
        <w:rPr>
          <w:color w:val="231F20"/>
          <w:spacing w:val="1"/>
        </w:rPr>
        <w:t> </w:t>
      </w:r>
      <w:r>
        <w:rPr>
          <w:color w:val="231F20"/>
        </w:rPr>
        <w:t>ка, занимающаяся вопросом управления материальными и сопут-</w:t>
      </w:r>
      <w:r>
        <w:rPr>
          <w:color w:val="231F20"/>
          <w:spacing w:val="1"/>
        </w:rPr>
        <w:t> </w:t>
      </w:r>
      <w:r>
        <w:rPr>
          <w:color w:val="231F20"/>
        </w:rPr>
        <w:t>ствующими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информационными</w:t>
      </w:r>
      <w:r>
        <w:rPr>
          <w:color w:val="231F20"/>
          <w:spacing w:val="2"/>
        </w:rPr>
        <w:t> </w:t>
      </w:r>
      <w:r>
        <w:rPr>
          <w:color w:val="231F20"/>
        </w:rPr>
        <w:t>потоками.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 w:firstLine="396"/>
        <w:jc w:val="right"/>
      </w:pPr>
      <w:r>
        <w:rPr>
          <w:color w:val="231F20"/>
        </w:rPr>
        <w:t>В более</w:t>
      </w:r>
      <w:r>
        <w:rPr>
          <w:color w:val="231F20"/>
          <w:spacing w:val="1"/>
        </w:rPr>
        <w:t> </w:t>
      </w:r>
      <w:r>
        <w:rPr>
          <w:color w:val="231F20"/>
        </w:rPr>
        <w:t>широком понятии</w:t>
      </w:r>
      <w:r>
        <w:rPr>
          <w:color w:val="231F20"/>
          <w:spacing w:val="1"/>
        </w:rPr>
        <w:t> </w:t>
      </w:r>
      <w:r>
        <w:rPr>
          <w:color w:val="231F20"/>
        </w:rPr>
        <w:t>логистика</w:t>
      </w:r>
      <w:r>
        <w:rPr>
          <w:color w:val="231F20"/>
          <w:spacing w:val="1"/>
        </w:rPr>
        <w:t> </w:t>
      </w:r>
      <w:r>
        <w:rPr>
          <w:color w:val="231F20"/>
        </w:rPr>
        <w:t>занимается транспорти-</w:t>
      </w:r>
      <w:r>
        <w:rPr>
          <w:color w:val="231F20"/>
          <w:spacing w:val="-49"/>
        </w:rPr>
        <w:t> </w:t>
      </w:r>
      <w:r>
        <w:rPr>
          <w:color w:val="231F20"/>
        </w:rPr>
        <w:t>рованием,</w:t>
      </w:r>
      <w:r>
        <w:rPr>
          <w:color w:val="231F20"/>
          <w:spacing w:val="24"/>
        </w:rPr>
        <w:t> </w:t>
      </w:r>
      <w:r>
        <w:rPr>
          <w:color w:val="231F20"/>
        </w:rPr>
        <w:t>планированием,</w:t>
      </w:r>
      <w:r>
        <w:rPr>
          <w:color w:val="231F20"/>
          <w:spacing w:val="25"/>
        </w:rPr>
        <w:t> </w:t>
      </w:r>
      <w:r>
        <w:rPr>
          <w:color w:val="231F20"/>
        </w:rPr>
        <w:t>контролем,</w:t>
      </w:r>
      <w:r>
        <w:rPr>
          <w:color w:val="231F20"/>
          <w:spacing w:val="25"/>
        </w:rPr>
        <w:t> </w:t>
      </w:r>
      <w:r>
        <w:rPr>
          <w:color w:val="231F20"/>
        </w:rPr>
        <w:t>складированием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други-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операциями,</w:t>
      </w:r>
      <w:r>
        <w:rPr>
          <w:color w:val="231F20"/>
          <w:spacing w:val="10"/>
        </w:rPr>
        <w:t> </w:t>
      </w:r>
      <w:r>
        <w:rPr>
          <w:color w:val="231F20"/>
        </w:rPr>
        <w:t>совершаемыми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процессе</w:t>
      </w:r>
      <w:r>
        <w:rPr>
          <w:color w:val="231F20"/>
          <w:spacing w:val="10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11"/>
        </w:rPr>
        <w:t> </w:t>
      </w:r>
      <w:r>
        <w:rPr>
          <w:color w:val="231F20"/>
        </w:rPr>
        <w:t>готовой</w:t>
      </w:r>
      <w:r>
        <w:rPr>
          <w:color w:val="231F20"/>
          <w:spacing w:val="-50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4"/>
        </w:rPr>
        <w:t> </w:t>
      </w:r>
      <w:r>
        <w:rPr>
          <w:color w:val="231F20"/>
        </w:rPr>
        <w:t>также</w:t>
      </w:r>
      <w:r>
        <w:rPr>
          <w:color w:val="231F20"/>
          <w:spacing w:val="34"/>
        </w:rPr>
        <w:t> </w:t>
      </w:r>
      <w:r>
        <w:rPr>
          <w:color w:val="231F20"/>
        </w:rPr>
        <w:t>передачи,</w:t>
      </w:r>
      <w:r>
        <w:rPr>
          <w:color w:val="231F20"/>
          <w:spacing w:val="34"/>
        </w:rPr>
        <w:t> </w:t>
      </w:r>
      <w:r>
        <w:rPr>
          <w:color w:val="231F20"/>
        </w:rPr>
        <w:t>хранения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обработки</w:t>
      </w:r>
      <w:r>
        <w:rPr>
          <w:color w:val="231F20"/>
          <w:spacing w:val="34"/>
        </w:rPr>
        <w:t> </w:t>
      </w:r>
      <w:r>
        <w:rPr>
          <w:color w:val="231F20"/>
        </w:rPr>
        <w:t>связанной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этим</w:t>
      </w:r>
      <w:r>
        <w:rPr>
          <w:color w:val="231F20"/>
          <w:spacing w:val="1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1"/>
        </w:rPr>
        <w:t> </w:t>
      </w:r>
      <w:r>
        <w:rPr>
          <w:color w:val="231F20"/>
        </w:rPr>
        <w:t>[1].</w:t>
      </w:r>
      <w:r>
        <w:rPr>
          <w:color w:val="231F20"/>
          <w:spacing w:val="11"/>
        </w:rPr>
        <w:t> </w:t>
      </w:r>
      <w:r>
        <w:rPr>
          <w:color w:val="231F20"/>
        </w:rPr>
        <w:t>Конкретно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транспортировке</w:t>
      </w:r>
      <w:r>
        <w:rPr>
          <w:color w:val="231F20"/>
          <w:spacing w:val="10"/>
        </w:rPr>
        <w:t> </w:t>
      </w:r>
      <w:r>
        <w:rPr>
          <w:color w:val="231F20"/>
        </w:rPr>
        <w:t>сырья,</w:t>
      </w:r>
      <w:r>
        <w:rPr>
          <w:color w:val="231F20"/>
          <w:spacing w:val="11"/>
        </w:rPr>
        <w:t> </w:t>
      </w:r>
      <w:r>
        <w:rPr>
          <w:color w:val="231F20"/>
        </w:rPr>
        <w:t>ма-</w:t>
      </w:r>
      <w:r>
        <w:rPr>
          <w:color w:val="231F20"/>
          <w:spacing w:val="-49"/>
        </w:rPr>
        <w:t> </w:t>
      </w:r>
      <w:r>
        <w:rPr>
          <w:color w:val="231F20"/>
        </w:rPr>
        <w:t>териалов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готовой</w:t>
      </w:r>
      <w:r>
        <w:rPr>
          <w:color w:val="231F20"/>
          <w:spacing w:val="-7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производственными</w:t>
      </w:r>
      <w:r>
        <w:rPr>
          <w:color w:val="231F20"/>
          <w:spacing w:val="-7"/>
        </w:rPr>
        <w:t> </w:t>
      </w:r>
      <w:r>
        <w:rPr>
          <w:color w:val="231F20"/>
        </w:rPr>
        <w:t>подраз-</w:t>
      </w:r>
      <w:r>
        <w:rPr>
          <w:color w:val="231F20"/>
          <w:spacing w:val="-50"/>
        </w:rPr>
        <w:t> </w:t>
      </w:r>
      <w:r>
        <w:rPr>
          <w:color w:val="231F20"/>
        </w:rPr>
        <w:t>делениями, складамии потребителем основное место занимает ав-</w:t>
      </w:r>
      <w:r>
        <w:rPr>
          <w:color w:val="231F20"/>
          <w:spacing w:val="-50"/>
        </w:rPr>
        <w:t> </w:t>
      </w:r>
      <w:r>
        <w:rPr>
          <w:color w:val="231F20"/>
        </w:rPr>
        <w:t>томобильный транспорт. До 80% всех перевозок грузов по России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осуществляется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грузовым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автомобильным</w:t>
      </w:r>
      <w:r>
        <w:rPr>
          <w:color w:val="231F20"/>
          <w:spacing w:val="-12"/>
        </w:rPr>
        <w:t> </w:t>
      </w:r>
      <w:r>
        <w:rPr>
          <w:color w:val="231F20"/>
        </w:rPr>
        <w:t>транспортом.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разом</w:t>
      </w:r>
      <w:r>
        <w:rPr>
          <w:color w:val="231F20"/>
          <w:spacing w:val="11"/>
        </w:rPr>
        <w:t> </w:t>
      </w:r>
      <w:r>
        <w:rPr>
          <w:color w:val="231F20"/>
        </w:rPr>
        <w:t>хорошо</w:t>
      </w:r>
      <w:r>
        <w:rPr>
          <w:color w:val="231F20"/>
          <w:spacing w:val="12"/>
        </w:rPr>
        <w:t> </w:t>
      </w:r>
      <w:r>
        <w:rPr>
          <w:color w:val="231F20"/>
        </w:rPr>
        <w:t>налаженный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эффективный</w:t>
      </w:r>
      <w:r>
        <w:rPr>
          <w:color w:val="231F20"/>
          <w:spacing w:val="12"/>
        </w:rPr>
        <w:t> </w:t>
      </w:r>
      <w:r>
        <w:rPr>
          <w:color w:val="231F20"/>
        </w:rPr>
        <w:t>процесс</w:t>
      </w:r>
      <w:r>
        <w:rPr>
          <w:color w:val="231F20"/>
          <w:spacing w:val="12"/>
        </w:rPr>
        <w:t> </w:t>
      </w:r>
      <w:r>
        <w:rPr>
          <w:color w:val="231F20"/>
        </w:rPr>
        <w:t>грузоперево-</w:t>
      </w:r>
      <w:r>
        <w:rPr>
          <w:color w:val="231F20"/>
          <w:spacing w:val="-49"/>
        </w:rPr>
        <w:t> </w:t>
      </w:r>
      <w:r>
        <w:rPr>
          <w:color w:val="231F20"/>
        </w:rPr>
        <w:t>зок</w:t>
      </w:r>
      <w:r>
        <w:rPr>
          <w:color w:val="231F20"/>
          <w:spacing w:val="11"/>
        </w:rPr>
        <w:t> </w:t>
      </w:r>
      <w:r>
        <w:rPr>
          <w:color w:val="231F20"/>
        </w:rPr>
        <w:t>автомобильным</w:t>
      </w:r>
      <w:r>
        <w:rPr>
          <w:color w:val="231F20"/>
          <w:spacing w:val="12"/>
        </w:rPr>
        <w:t> </w:t>
      </w:r>
      <w:r>
        <w:rPr>
          <w:color w:val="231F20"/>
        </w:rPr>
        <w:t>транспортом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только</w:t>
      </w:r>
      <w:r>
        <w:rPr>
          <w:color w:val="231F20"/>
          <w:spacing w:val="12"/>
        </w:rPr>
        <w:t> </w:t>
      </w:r>
      <w:r>
        <w:rPr>
          <w:color w:val="231F20"/>
        </w:rPr>
        <w:t>снизит</w:t>
      </w:r>
      <w:r>
        <w:rPr>
          <w:color w:val="231F20"/>
          <w:spacing w:val="11"/>
        </w:rPr>
        <w:t> </w:t>
      </w:r>
      <w:r>
        <w:rPr>
          <w:color w:val="231F20"/>
        </w:rPr>
        <w:t>стоимость</w:t>
      </w:r>
      <w:r>
        <w:rPr>
          <w:color w:val="231F20"/>
          <w:spacing w:val="12"/>
        </w:rPr>
        <w:t> </w:t>
      </w:r>
      <w:r>
        <w:rPr>
          <w:color w:val="231F20"/>
        </w:rPr>
        <w:t>ко-</w:t>
      </w:r>
      <w:r>
        <w:rPr>
          <w:color w:val="231F20"/>
          <w:spacing w:val="-49"/>
        </w:rPr>
        <w:t> </w:t>
      </w:r>
      <w:r>
        <w:rPr>
          <w:color w:val="231F20"/>
        </w:rPr>
        <w:t>нечной</w:t>
      </w:r>
      <w:r>
        <w:rPr>
          <w:color w:val="231F20"/>
          <w:spacing w:val="-11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снизит</w:t>
      </w:r>
      <w:r>
        <w:rPr>
          <w:color w:val="231F20"/>
          <w:spacing w:val="-11"/>
        </w:rPr>
        <w:t> </w:t>
      </w:r>
      <w:r>
        <w:rPr>
          <w:color w:val="231F20"/>
        </w:rPr>
        <w:t>риски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</w:rPr>
        <w:t>компании.</w:t>
      </w:r>
      <w:r>
        <w:rPr>
          <w:color w:val="231F20"/>
          <w:spacing w:val="-49"/>
        </w:rPr>
        <w:t> </w:t>
      </w:r>
      <w:r>
        <w:rPr>
          <w:color w:val="231F20"/>
        </w:rPr>
        <w:t>Одним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основных</w:t>
      </w:r>
      <w:r>
        <w:rPr>
          <w:color w:val="231F20"/>
          <w:spacing w:val="14"/>
        </w:rPr>
        <w:t> </w:t>
      </w:r>
      <w:r>
        <w:rPr>
          <w:color w:val="231F20"/>
        </w:rPr>
        <w:t>элементов</w:t>
      </w:r>
      <w:r>
        <w:rPr>
          <w:color w:val="231F20"/>
          <w:spacing w:val="15"/>
        </w:rPr>
        <w:t> </w:t>
      </w:r>
      <w:r>
        <w:rPr>
          <w:color w:val="231F20"/>
        </w:rPr>
        <w:t>системы</w:t>
      </w:r>
      <w:r>
        <w:rPr>
          <w:color w:val="231F20"/>
          <w:spacing w:val="15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14"/>
        </w:rPr>
        <w:t> </w:t>
      </w:r>
      <w:r>
        <w:rPr>
          <w:color w:val="231F20"/>
        </w:rPr>
        <w:t>авто-</w:t>
      </w:r>
      <w:r>
        <w:rPr>
          <w:color w:val="231F20"/>
          <w:spacing w:val="1"/>
        </w:rPr>
        <w:t> </w:t>
      </w:r>
      <w:r>
        <w:rPr>
          <w:color w:val="231F20"/>
        </w:rPr>
        <w:t>мобилей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19"/>
        </w:rPr>
        <w:t> </w:t>
      </w:r>
      <w:r>
        <w:rPr>
          <w:color w:val="231F20"/>
        </w:rPr>
        <w:t>день</w:t>
      </w:r>
      <w:r>
        <w:rPr>
          <w:color w:val="231F20"/>
          <w:spacing w:val="18"/>
        </w:rPr>
        <w:t> </w:t>
      </w:r>
      <w:r>
        <w:rPr>
          <w:color w:val="231F20"/>
        </w:rPr>
        <w:t>является</w:t>
      </w:r>
      <w:r>
        <w:rPr>
          <w:color w:val="231F20"/>
          <w:spacing w:val="19"/>
        </w:rPr>
        <w:t> </w:t>
      </w:r>
      <w:r>
        <w:rPr>
          <w:color w:val="231F20"/>
        </w:rPr>
        <w:t>водитель.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водителю</w:t>
      </w:r>
      <w:r>
        <w:rPr>
          <w:color w:val="231F20"/>
          <w:spacing w:val="1"/>
        </w:rPr>
        <w:t> </w:t>
      </w:r>
      <w:r>
        <w:rPr>
          <w:color w:val="231F20"/>
        </w:rPr>
        <w:t>предъявляется</w:t>
      </w:r>
      <w:r>
        <w:rPr>
          <w:color w:val="231F20"/>
          <w:spacing w:val="21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21"/>
        </w:rPr>
        <w:t> </w:t>
      </w:r>
      <w:r>
        <w:rPr>
          <w:color w:val="231F20"/>
        </w:rPr>
        <w:t>набор</w:t>
      </w:r>
      <w:r>
        <w:rPr>
          <w:color w:val="231F20"/>
          <w:spacing w:val="21"/>
        </w:rPr>
        <w:t> </w:t>
      </w:r>
      <w:r>
        <w:rPr>
          <w:color w:val="231F20"/>
        </w:rPr>
        <w:t>квалификационных</w:t>
      </w:r>
      <w:r>
        <w:rPr>
          <w:color w:val="231F20"/>
          <w:spacing w:val="21"/>
        </w:rPr>
        <w:t> </w:t>
      </w:r>
      <w:r>
        <w:rPr>
          <w:color w:val="231F20"/>
        </w:rPr>
        <w:t>требова-</w:t>
      </w:r>
      <w:r>
        <w:rPr>
          <w:color w:val="231F20"/>
          <w:spacing w:val="-49"/>
        </w:rPr>
        <w:t> </w:t>
      </w:r>
      <w:r>
        <w:rPr>
          <w:color w:val="231F20"/>
        </w:rPr>
        <w:t>ний. Потому что от него зависит будет ли груз или пассажиры до-</w:t>
      </w:r>
      <w:r>
        <w:rPr>
          <w:color w:val="231F20"/>
          <w:spacing w:val="-50"/>
        </w:rPr>
        <w:t> </w:t>
      </w:r>
      <w:r>
        <w:rPr>
          <w:color w:val="231F20"/>
        </w:rPr>
        <w:t>ставлен в целости и в установленные сроки до пункта назначения,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также</w:t>
      </w:r>
      <w:r>
        <w:rPr>
          <w:color w:val="231F20"/>
          <w:spacing w:val="24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4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4"/>
        </w:rPr>
        <w:t> </w:t>
      </w:r>
      <w:r>
        <w:rPr>
          <w:color w:val="231F20"/>
        </w:rPr>
        <w:t>ресурсов</w:t>
      </w:r>
      <w:r>
        <w:rPr>
          <w:color w:val="231F20"/>
          <w:spacing w:val="24"/>
        </w:rPr>
        <w:t> </w:t>
      </w:r>
      <w:r>
        <w:rPr>
          <w:color w:val="231F20"/>
        </w:rPr>
        <w:t>вверенного</w:t>
      </w:r>
      <w:r>
        <w:rPr>
          <w:color w:val="231F20"/>
          <w:spacing w:val="24"/>
        </w:rPr>
        <w:t> </w:t>
      </w:r>
      <w:r>
        <w:rPr>
          <w:color w:val="231F20"/>
        </w:rPr>
        <w:t>ему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18"/>
        </w:rPr>
        <w:t> </w:t>
      </w:r>
      <w:r>
        <w:rPr>
          <w:color w:val="231F20"/>
        </w:rPr>
        <w:t>средства.</w:t>
      </w:r>
      <w:r>
        <w:rPr>
          <w:color w:val="231F20"/>
          <w:spacing w:val="19"/>
        </w:rPr>
        <w:t> </w:t>
      </w:r>
      <w:r>
        <w:rPr>
          <w:color w:val="231F20"/>
        </w:rPr>
        <w:t>Уровень</w:t>
      </w:r>
      <w:r>
        <w:rPr>
          <w:color w:val="231F20"/>
          <w:spacing w:val="19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19"/>
        </w:rPr>
        <w:t> </w:t>
      </w:r>
      <w:r>
        <w:rPr>
          <w:color w:val="231F20"/>
        </w:rPr>
        <w:t>достоинств</w:t>
      </w:r>
      <w:r>
        <w:rPr>
          <w:color w:val="231F20"/>
          <w:spacing w:val="-50"/>
        </w:rPr>
        <w:t> </w:t>
      </w:r>
      <w:r>
        <w:rPr>
          <w:color w:val="231F20"/>
        </w:rPr>
        <w:t>водителя</w:t>
      </w:r>
      <w:r>
        <w:rPr>
          <w:color w:val="231F20"/>
          <w:spacing w:val="-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квалификацией.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отборе</w:t>
      </w:r>
      <w:r>
        <w:rPr>
          <w:color w:val="231F20"/>
          <w:spacing w:val="-5"/>
        </w:rPr>
        <w:t> </w:t>
      </w:r>
      <w:r>
        <w:rPr>
          <w:color w:val="231F20"/>
        </w:rPr>
        <w:t>кандида-</w:t>
      </w:r>
      <w:r>
        <w:rPr>
          <w:color w:val="231F20"/>
          <w:spacing w:val="-50"/>
        </w:rPr>
        <w:t> </w:t>
      </w:r>
      <w:r>
        <w:rPr>
          <w:color w:val="231F20"/>
        </w:rPr>
        <w:t>тов на</w:t>
      </w:r>
      <w:r>
        <w:rPr>
          <w:color w:val="231F20"/>
          <w:spacing w:val="1"/>
        </w:rPr>
        <w:t> </w:t>
      </w:r>
      <w:r>
        <w:rPr>
          <w:color w:val="231F20"/>
        </w:rPr>
        <w:t>должность</w:t>
      </w:r>
      <w:r>
        <w:rPr>
          <w:color w:val="231F20"/>
          <w:spacing w:val="1"/>
        </w:rPr>
        <w:t> </w:t>
      </w:r>
      <w:r>
        <w:rPr>
          <w:color w:val="231F20"/>
        </w:rPr>
        <w:t>водителя важно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1"/>
        </w:rPr>
        <w:t> </w:t>
      </w:r>
      <w:r>
        <w:rPr>
          <w:color w:val="231F20"/>
        </w:rPr>
        <w:t>оценить</w:t>
      </w:r>
      <w:r>
        <w:rPr>
          <w:color w:val="231F20"/>
          <w:spacing w:val="1"/>
        </w:rPr>
        <w:t> </w:t>
      </w:r>
      <w:r>
        <w:rPr>
          <w:color w:val="231F20"/>
        </w:rPr>
        <w:t>уровень его</w:t>
      </w:r>
    </w:p>
    <w:p>
      <w:pPr>
        <w:pStyle w:val="BodyText"/>
        <w:spacing w:before="18"/>
        <w:ind w:left="158"/>
        <w:jc w:val="both"/>
      </w:pPr>
      <w:r>
        <w:rPr>
          <w:color w:val="231F20"/>
        </w:rPr>
        <w:t>профессиональной</w:t>
      </w:r>
      <w:r>
        <w:rPr>
          <w:color w:val="231F20"/>
          <w:spacing w:val="9"/>
        </w:rPr>
        <w:t> </w:t>
      </w:r>
      <w:r>
        <w:rPr>
          <w:color w:val="231F20"/>
        </w:rPr>
        <w:t>подготовки,</w:t>
      </w:r>
      <w:r>
        <w:rPr>
          <w:color w:val="231F20"/>
          <w:spacing w:val="12"/>
        </w:rPr>
        <w:t> </w:t>
      </w:r>
      <w:r>
        <w:rPr>
          <w:color w:val="231F20"/>
        </w:rPr>
        <w:t>то</w:t>
      </w:r>
      <w:r>
        <w:rPr>
          <w:color w:val="231F20"/>
          <w:spacing w:val="11"/>
        </w:rPr>
        <w:t> </w:t>
      </w:r>
      <w:r>
        <w:rPr>
          <w:color w:val="231F20"/>
        </w:rPr>
        <w:t>есть</w:t>
      </w:r>
      <w:r>
        <w:rPr>
          <w:color w:val="231F20"/>
          <w:spacing w:val="11"/>
        </w:rPr>
        <w:t> </w:t>
      </w:r>
      <w:r>
        <w:rPr>
          <w:color w:val="231F20"/>
        </w:rPr>
        <w:t>его</w:t>
      </w:r>
      <w:r>
        <w:rPr>
          <w:color w:val="231F20"/>
          <w:spacing w:val="11"/>
        </w:rPr>
        <w:t> </w:t>
      </w:r>
      <w:r>
        <w:rPr>
          <w:color w:val="231F20"/>
        </w:rPr>
        <w:t>квалификацию.</w:t>
      </w:r>
    </w:p>
    <w:p>
      <w:pPr>
        <w:pStyle w:val="BodyText"/>
        <w:spacing w:line="254" w:lineRule="auto" w:before="15"/>
        <w:ind w:left="158" w:right="155" w:firstLine="396"/>
        <w:jc w:val="both"/>
      </w:pPr>
      <w:r>
        <w:rPr>
          <w:color w:val="231F20"/>
        </w:rPr>
        <w:t>Сегодня профессиональный стандарт, определяющий уровни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квалификации водителя, существует только для водителей внедо-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рожных автомототранспортных средств, относящиеся к категории G.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водителей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остальных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категорий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профессиональных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стан-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дартов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нет.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Автотранспортные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вправе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самостоятельно</w:t>
      </w:r>
      <w:r>
        <w:rPr>
          <w:color w:val="231F20"/>
          <w:spacing w:val="-50"/>
        </w:rPr>
        <w:t> </w:t>
      </w:r>
      <w:r>
        <w:rPr>
          <w:color w:val="231F20"/>
        </w:rPr>
        <w:t>разрабатывать профессиональные стандарты для своих водителей</w:t>
      </w:r>
      <w:r>
        <w:rPr>
          <w:color w:val="231F20"/>
          <w:spacing w:val="-50"/>
        </w:rPr>
        <w:t> </w:t>
      </w:r>
      <w:r>
        <w:rPr>
          <w:color w:val="231F20"/>
        </w:rPr>
        <w:t>согласно</w:t>
      </w:r>
      <w:r>
        <w:rPr>
          <w:color w:val="231F20"/>
          <w:spacing w:val="3"/>
        </w:rPr>
        <w:t> </w:t>
      </w:r>
      <w:r>
        <w:rPr>
          <w:color w:val="231F20"/>
        </w:rPr>
        <w:t>195.3</w:t>
      </w:r>
      <w:r>
        <w:rPr>
          <w:color w:val="231F20"/>
          <w:spacing w:val="4"/>
        </w:rPr>
        <w:t> </w:t>
      </w:r>
      <w:r>
        <w:rPr>
          <w:color w:val="231F20"/>
        </w:rPr>
        <w:t>статье</w:t>
      </w:r>
      <w:r>
        <w:rPr>
          <w:color w:val="231F20"/>
          <w:spacing w:val="4"/>
        </w:rPr>
        <w:t> </w:t>
      </w:r>
      <w:r>
        <w:rPr>
          <w:color w:val="231F20"/>
        </w:rPr>
        <w:t>трудового</w:t>
      </w:r>
      <w:r>
        <w:rPr>
          <w:color w:val="231F20"/>
          <w:spacing w:val="5"/>
        </w:rPr>
        <w:t> </w:t>
      </w:r>
      <w:r>
        <w:rPr>
          <w:color w:val="231F20"/>
        </w:rPr>
        <w:t>кодекса</w:t>
      </w:r>
      <w:r>
        <w:rPr>
          <w:color w:val="231F20"/>
          <w:spacing w:val="4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4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54" w:lineRule="auto" w:before="6"/>
        <w:ind w:left="158" w:right="156" w:firstLine="396"/>
        <w:jc w:val="both"/>
      </w:pPr>
      <w:r>
        <w:rPr>
          <w:color w:val="231F20"/>
          <w:spacing w:val="-2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правильно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оценивать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профессиональные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навыки,</w:t>
      </w:r>
      <w:r>
        <w:rPr>
          <w:color w:val="231F20"/>
          <w:spacing w:val="-50"/>
        </w:rPr>
        <w:t> </w:t>
      </w:r>
      <w:r>
        <w:rPr>
          <w:color w:val="231F20"/>
        </w:rPr>
        <w:t>предъявляемые стандартами, которые устанавливаются автотран-</w:t>
      </w:r>
      <w:r>
        <w:rPr>
          <w:color w:val="231F20"/>
          <w:spacing w:val="1"/>
        </w:rPr>
        <w:t> </w:t>
      </w:r>
      <w:r>
        <w:rPr>
          <w:color w:val="231F20"/>
        </w:rPr>
        <w:t>спортным предприятием. Это может быть знание правил дорож-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4"/>
        </w:rPr>
        <w:t> </w:t>
      </w:r>
      <w:r>
        <w:rPr>
          <w:color w:val="231F20"/>
        </w:rPr>
        <w:t>движения,</w:t>
      </w:r>
      <w:r>
        <w:rPr>
          <w:color w:val="231F20"/>
          <w:spacing w:val="14"/>
        </w:rPr>
        <w:t> </w:t>
      </w:r>
      <w:r>
        <w:rPr>
          <w:color w:val="231F20"/>
        </w:rPr>
        <w:t>умение</w:t>
      </w:r>
      <w:r>
        <w:rPr>
          <w:color w:val="231F20"/>
          <w:spacing w:val="14"/>
        </w:rPr>
        <w:t> </w:t>
      </w:r>
      <w:r>
        <w:rPr>
          <w:color w:val="231F20"/>
        </w:rPr>
        <w:t>обслуживать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устранять</w:t>
      </w:r>
      <w:r>
        <w:rPr>
          <w:color w:val="231F20"/>
          <w:spacing w:val="14"/>
        </w:rPr>
        <w:t> </w:t>
      </w:r>
      <w:r>
        <w:rPr>
          <w:color w:val="231F20"/>
        </w:rPr>
        <w:t>неисправности,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конечно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навыки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транспортным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определен-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ных</w:t>
      </w:r>
      <w:r>
        <w:rPr>
          <w:color w:val="231F20"/>
          <w:spacing w:val="14"/>
        </w:rPr>
        <w:t> </w:t>
      </w:r>
      <w:r>
        <w:rPr>
          <w:color w:val="231F20"/>
        </w:rPr>
        <w:t>категорий.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основном</w:t>
      </w:r>
      <w:r>
        <w:rPr>
          <w:color w:val="231F20"/>
          <w:spacing w:val="15"/>
        </w:rPr>
        <w:t> </w:t>
      </w:r>
      <w:r>
        <w:rPr>
          <w:color w:val="231F20"/>
        </w:rPr>
        <w:t>эти</w:t>
      </w:r>
      <w:r>
        <w:rPr>
          <w:color w:val="231F20"/>
          <w:spacing w:val="15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водителю</w:t>
      </w:r>
      <w:r>
        <w:rPr>
          <w:color w:val="231F20"/>
          <w:spacing w:val="15"/>
        </w:rPr>
        <w:t> </w:t>
      </w:r>
      <w:r>
        <w:rPr>
          <w:color w:val="231F20"/>
        </w:rPr>
        <w:t>сводятся</w:t>
      </w:r>
      <w:r>
        <w:rPr>
          <w:color w:val="231F20"/>
          <w:spacing w:val="-50"/>
        </w:rPr>
        <w:t> </w:t>
      </w:r>
      <w:r>
        <w:rPr>
          <w:color w:val="231F20"/>
        </w:rPr>
        <w:t>к умению им правильно выбирать режимы работы управляемого</w:t>
      </w:r>
      <w:r>
        <w:rPr>
          <w:color w:val="231F20"/>
          <w:spacing w:val="1"/>
        </w:rPr>
        <w:t> </w:t>
      </w:r>
      <w:r>
        <w:rPr>
          <w:color w:val="231F20"/>
        </w:rPr>
        <w:t>им транспортного средства в зависимости от дорожных условий.</w:t>
      </w:r>
      <w:r>
        <w:rPr>
          <w:color w:val="231F20"/>
          <w:spacing w:val="1"/>
        </w:rPr>
        <w:t> </w:t>
      </w:r>
      <w:r>
        <w:rPr>
          <w:color w:val="231F20"/>
        </w:rPr>
        <w:t>Плавные ускорения и торможения, правильное управление топли-</w:t>
      </w:r>
      <w:r>
        <w:rPr>
          <w:color w:val="231F20"/>
          <w:spacing w:val="-50"/>
        </w:rPr>
        <w:t> </w:t>
      </w:r>
      <w:r>
        <w:rPr>
          <w:color w:val="231F20"/>
        </w:rPr>
        <w:t>воподачей посредством педали акселератора, правильный выбор</w:t>
      </w:r>
      <w:r>
        <w:rPr>
          <w:color w:val="231F20"/>
          <w:spacing w:val="1"/>
        </w:rPr>
        <w:t> </w:t>
      </w:r>
      <w:r>
        <w:rPr>
          <w:color w:val="231F20"/>
        </w:rPr>
        <w:t>передачи коробки переключения передач, правильный выбор ско-</w:t>
      </w:r>
      <w:r>
        <w:rPr>
          <w:color w:val="231F20"/>
          <w:spacing w:val="-50"/>
        </w:rPr>
        <w:t> </w:t>
      </w:r>
      <w:r>
        <w:rPr>
          <w:color w:val="231F20"/>
        </w:rPr>
        <w:t>ростии прочие факторы, влияющие на топливную экономичность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5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4"/>
        </w:rPr>
        <w:t> </w:t>
      </w:r>
      <w:r>
        <w:rPr>
          <w:color w:val="231F20"/>
        </w:rPr>
        <w:t>процесса.</w:t>
      </w:r>
    </w:p>
    <w:p>
      <w:pPr>
        <w:pStyle w:val="BodyText"/>
        <w:spacing w:line="254" w:lineRule="auto" w:before="7"/>
        <w:ind w:left="158" w:right="156" w:firstLine="396"/>
        <w:jc w:val="both"/>
      </w:pPr>
      <w:r>
        <w:rPr>
          <w:color w:val="231F20"/>
          <w:spacing w:val="-2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патенты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использующиеся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систе-</w:t>
      </w:r>
      <w:r>
        <w:rPr>
          <w:color w:val="231F20"/>
          <w:spacing w:val="-50"/>
        </w:rPr>
        <w:t> </w:t>
      </w:r>
      <w:r>
        <w:rPr>
          <w:color w:val="231F20"/>
        </w:rPr>
        <w:t>мы для определения оценки профессиональности вождения авто-</w:t>
      </w:r>
      <w:r>
        <w:rPr>
          <w:color w:val="231F20"/>
          <w:spacing w:val="1"/>
        </w:rPr>
        <w:t> </w:t>
      </w:r>
      <w:r>
        <w:rPr>
          <w:color w:val="231F20"/>
        </w:rPr>
        <w:t>мобиля. Например, в патенте № RU 2 465 653C1«Способ оценки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профессиональности вождения транспортного средства» предла-</w:t>
      </w:r>
      <w:r>
        <w:rPr>
          <w:color w:val="231F20"/>
          <w:spacing w:val="1"/>
        </w:rPr>
        <w:t> </w:t>
      </w:r>
      <w:r>
        <w:rPr>
          <w:color w:val="231F20"/>
        </w:rPr>
        <w:t>гается оценка профессиональных навыков водителя на специаль-</w:t>
      </w:r>
      <w:r>
        <w:rPr>
          <w:color w:val="231F20"/>
          <w:spacing w:val="1"/>
        </w:rPr>
        <w:t> </w:t>
      </w:r>
      <w:r>
        <w:rPr>
          <w:color w:val="231F20"/>
        </w:rPr>
        <w:t>ном тренажере для обучения вождению, с построением модели</w:t>
      </w:r>
      <w:r>
        <w:rPr>
          <w:color w:val="231F20"/>
          <w:spacing w:val="1"/>
        </w:rPr>
        <w:t> </w:t>
      </w:r>
      <w:r>
        <w:rPr>
          <w:color w:val="231F20"/>
        </w:rPr>
        <w:t>стиля</w:t>
      </w:r>
      <w:r>
        <w:rPr>
          <w:color w:val="231F20"/>
          <w:spacing w:val="-8"/>
        </w:rPr>
        <w:t> </w:t>
      </w:r>
      <w:r>
        <w:rPr>
          <w:color w:val="231F20"/>
        </w:rPr>
        <w:t>вождения</w:t>
      </w:r>
      <w:r>
        <w:rPr>
          <w:color w:val="231F20"/>
          <w:spacing w:val="-8"/>
        </w:rPr>
        <w:t> </w:t>
      </w:r>
      <w:r>
        <w:rPr>
          <w:color w:val="231F20"/>
        </w:rPr>
        <w:t>испытуемого</w:t>
      </w:r>
      <w:r>
        <w:rPr>
          <w:color w:val="231F20"/>
          <w:spacing w:val="-9"/>
        </w:rPr>
        <w:t> </w:t>
      </w:r>
      <w:r>
        <w:rPr>
          <w:color w:val="231F20"/>
        </w:rPr>
        <w:t>водителя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виде</w:t>
      </w:r>
      <w:r>
        <w:rPr>
          <w:color w:val="231F20"/>
          <w:spacing w:val="-8"/>
        </w:rPr>
        <w:t> </w:t>
      </w:r>
      <w:r>
        <w:rPr>
          <w:color w:val="231F20"/>
        </w:rPr>
        <w:t>передаточной</w:t>
      </w:r>
      <w:r>
        <w:rPr>
          <w:color w:val="231F20"/>
          <w:spacing w:val="-8"/>
        </w:rPr>
        <w:t> </w:t>
      </w:r>
      <w:r>
        <w:rPr>
          <w:color w:val="231F20"/>
        </w:rPr>
        <w:t>функ-</w:t>
      </w:r>
      <w:r>
        <w:rPr>
          <w:color w:val="231F20"/>
          <w:spacing w:val="-50"/>
        </w:rPr>
        <w:t> </w:t>
      </w:r>
      <w:r>
        <w:rPr>
          <w:color w:val="231F20"/>
        </w:rPr>
        <w:t>ции. Затем полученную модель сравнивают с эталонной и опре-</w:t>
      </w:r>
      <w:r>
        <w:rPr>
          <w:color w:val="231F20"/>
          <w:spacing w:val="1"/>
        </w:rPr>
        <w:t> </w:t>
      </w:r>
      <w:r>
        <w:rPr>
          <w:color w:val="231F20"/>
        </w:rPr>
        <w:t>деляют коэффициент, который отражает профессиональность во-</w:t>
      </w:r>
      <w:r>
        <w:rPr>
          <w:color w:val="231F20"/>
          <w:spacing w:val="1"/>
        </w:rPr>
        <w:t> </w:t>
      </w:r>
      <w:r>
        <w:rPr>
          <w:color w:val="231F20"/>
        </w:rPr>
        <w:t>ждения</w:t>
      </w:r>
      <w:r>
        <w:rPr>
          <w:color w:val="231F20"/>
          <w:spacing w:val="1"/>
        </w:rPr>
        <w:t> </w:t>
      </w:r>
      <w:r>
        <w:rPr>
          <w:color w:val="231F20"/>
        </w:rPr>
        <w:t>оцениваемого</w:t>
      </w:r>
      <w:r>
        <w:rPr>
          <w:color w:val="231F20"/>
          <w:spacing w:val="2"/>
        </w:rPr>
        <w:t> </w:t>
      </w:r>
      <w:r>
        <w:rPr>
          <w:color w:val="231F20"/>
        </w:rPr>
        <w:t>водителя.</w:t>
      </w:r>
    </w:p>
    <w:p>
      <w:pPr>
        <w:pStyle w:val="BodyText"/>
        <w:spacing w:line="254" w:lineRule="auto" w:before="8"/>
        <w:ind w:left="158" w:right="154" w:firstLine="396"/>
        <w:jc w:val="both"/>
      </w:pPr>
      <w:r>
        <w:rPr>
          <w:color w:val="231F20"/>
        </w:rPr>
        <w:t>Белорусский разработчик программного обеспечения Gurtam</w:t>
      </w:r>
      <w:r>
        <w:rPr>
          <w:color w:val="231F20"/>
          <w:spacing w:val="1"/>
        </w:rPr>
        <w:t> </w:t>
      </w:r>
      <w:r>
        <w:rPr>
          <w:color w:val="231F20"/>
        </w:rPr>
        <w:t>предлагает два приложения для оценки качества вождения. Это</w:t>
      </w:r>
      <w:r>
        <w:rPr>
          <w:color w:val="231F20"/>
          <w:spacing w:val="1"/>
        </w:rPr>
        <w:t> </w:t>
      </w:r>
      <w:r>
        <w:rPr>
          <w:color w:val="231F20"/>
        </w:rPr>
        <w:t>EcoDrivingи iDriveSafe. Эти приложения используют разную си-</w:t>
      </w:r>
      <w:r>
        <w:rPr>
          <w:color w:val="231F20"/>
          <w:spacing w:val="1"/>
        </w:rPr>
        <w:t> </w:t>
      </w:r>
      <w:r>
        <w:rPr>
          <w:color w:val="231F20"/>
        </w:rPr>
        <w:t>стему</w:t>
      </w:r>
      <w:r>
        <w:rPr>
          <w:color w:val="231F20"/>
          <w:spacing w:val="-7"/>
        </w:rPr>
        <w:t> </w:t>
      </w:r>
      <w:r>
        <w:rPr>
          <w:color w:val="231F20"/>
        </w:rPr>
        <w:t>оценки.</w:t>
      </w:r>
      <w:r>
        <w:rPr>
          <w:color w:val="231F20"/>
          <w:spacing w:val="-6"/>
        </w:rPr>
        <w:t> </w:t>
      </w:r>
      <w:r>
        <w:rPr>
          <w:color w:val="231F20"/>
        </w:rPr>
        <w:t>Первая</w:t>
      </w:r>
      <w:r>
        <w:rPr>
          <w:color w:val="231F20"/>
          <w:spacing w:val="-6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-6"/>
        </w:rPr>
        <w:t> </w:t>
      </w:r>
      <w:r>
        <w:rPr>
          <w:color w:val="231F20"/>
        </w:rPr>
        <w:t>штрафную</w:t>
      </w:r>
      <w:r>
        <w:rPr>
          <w:color w:val="231F20"/>
          <w:spacing w:val="-7"/>
        </w:rPr>
        <w:t> </w:t>
      </w:r>
      <w:r>
        <w:rPr>
          <w:color w:val="231F20"/>
        </w:rPr>
        <w:t>систему.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зависимо-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набранных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штрафных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баллов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ездке система выставляет оценку водителю от 1 до 6 баллов. При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количестве штрафных баллов равное двадцати, оценка составляет</w:t>
      </w:r>
      <w:r>
        <w:rPr>
          <w:color w:val="231F20"/>
          <w:spacing w:val="-50"/>
        </w:rPr>
        <w:t> </w:t>
      </w:r>
      <w:r>
        <w:rPr>
          <w:color w:val="231F20"/>
        </w:rPr>
        <w:t>шесть баллов, если штрафных баллов пятьсот и более – один балл</w:t>
      </w:r>
      <w:r>
        <w:rPr>
          <w:color w:val="231F20"/>
          <w:spacing w:val="-50"/>
        </w:rPr>
        <w:t> </w:t>
      </w:r>
      <w:r>
        <w:rPr>
          <w:color w:val="231F20"/>
        </w:rPr>
        <w:t>соответственно. Второе приложение как результат выдает коэф-</w:t>
      </w:r>
      <w:r>
        <w:rPr>
          <w:color w:val="231F20"/>
          <w:spacing w:val="1"/>
        </w:rPr>
        <w:t> </w:t>
      </w:r>
      <w:r>
        <w:rPr>
          <w:color w:val="231F20"/>
        </w:rPr>
        <w:t>фициент, зависящий от типа транспортного средства и строгости</w:t>
      </w:r>
      <w:r>
        <w:rPr>
          <w:color w:val="231F20"/>
          <w:spacing w:val="1"/>
        </w:rPr>
        <w:t> </w:t>
      </w:r>
      <w:r>
        <w:rPr>
          <w:color w:val="231F20"/>
        </w:rPr>
        <w:t>оценки. В обоих приложениях критериями оценки уровня вожде-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являются</w:t>
      </w:r>
      <w:r>
        <w:rPr>
          <w:color w:val="231F20"/>
          <w:spacing w:val="-6"/>
        </w:rPr>
        <w:t> </w:t>
      </w:r>
      <w:r>
        <w:rPr>
          <w:color w:val="231F20"/>
        </w:rPr>
        <w:t>данные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превышении</w:t>
      </w:r>
      <w:r>
        <w:rPr>
          <w:color w:val="231F20"/>
          <w:spacing w:val="-5"/>
        </w:rPr>
        <w:t> </w:t>
      </w:r>
      <w:r>
        <w:rPr>
          <w:color w:val="231F20"/>
        </w:rPr>
        <w:t>скорости,</w:t>
      </w:r>
      <w:r>
        <w:rPr>
          <w:color w:val="231F20"/>
          <w:spacing w:val="-6"/>
        </w:rPr>
        <w:t> </w:t>
      </w:r>
      <w:r>
        <w:rPr>
          <w:color w:val="231F20"/>
        </w:rPr>
        <w:t>ускорениях,</w:t>
      </w:r>
      <w:r>
        <w:rPr>
          <w:color w:val="231F20"/>
          <w:spacing w:val="-6"/>
        </w:rPr>
        <w:t> </w:t>
      </w:r>
      <w:r>
        <w:rPr>
          <w:color w:val="231F20"/>
        </w:rPr>
        <w:t>тормо-</w:t>
      </w:r>
      <w:r>
        <w:rPr>
          <w:color w:val="231F20"/>
          <w:spacing w:val="-50"/>
        </w:rPr>
        <w:t> </w:t>
      </w:r>
      <w:r>
        <w:rPr>
          <w:color w:val="231F20"/>
        </w:rPr>
        <w:t>жениях, ускорениях во время прохождения поворотов, агрессив-</w:t>
      </w:r>
      <w:r>
        <w:rPr>
          <w:color w:val="231F20"/>
          <w:spacing w:val="1"/>
        </w:rPr>
        <w:t> </w:t>
      </w:r>
      <w:r>
        <w:rPr>
          <w:color w:val="231F20"/>
        </w:rPr>
        <w:t>ности вождения и других параметров. Все эти данные собираются</w:t>
      </w:r>
      <w:r>
        <w:rPr>
          <w:color w:val="231F20"/>
          <w:spacing w:val="-50"/>
        </w:rPr>
        <w:t> </w:t>
      </w:r>
      <w:r>
        <w:rPr>
          <w:color w:val="231F20"/>
        </w:rPr>
        <w:t>со специально установленных на автомобиле датчиков. Плюсами</w:t>
      </w:r>
      <w:r>
        <w:rPr>
          <w:color w:val="231F20"/>
          <w:spacing w:val="1"/>
        </w:rPr>
        <w:t> </w:t>
      </w:r>
      <w:r>
        <w:rPr>
          <w:color w:val="231F20"/>
        </w:rPr>
        <w:t>такой</w:t>
      </w:r>
      <w:r>
        <w:rPr>
          <w:color w:val="231F20"/>
          <w:spacing w:val="18"/>
        </w:rPr>
        <w:t> </w:t>
      </w:r>
      <w:r>
        <w:rPr>
          <w:color w:val="231F20"/>
        </w:rPr>
        <w:t>системы</w:t>
      </w:r>
      <w:r>
        <w:rPr>
          <w:color w:val="231F20"/>
          <w:spacing w:val="19"/>
        </w:rPr>
        <w:t> </w:t>
      </w:r>
      <w:r>
        <w:rPr>
          <w:color w:val="231F20"/>
        </w:rPr>
        <w:t>являются</w:t>
      </w:r>
      <w:r>
        <w:rPr>
          <w:color w:val="231F20"/>
          <w:spacing w:val="19"/>
        </w:rPr>
        <w:t> </w:t>
      </w:r>
      <w:r>
        <w:rPr>
          <w:color w:val="231F20"/>
        </w:rPr>
        <w:t>сохранность</w:t>
      </w:r>
      <w:r>
        <w:rPr>
          <w:color w:val="231F20"/>
          <w:spacing w:val="19"/>
        </w:rPr>
        <w:t> </w:t>
      </w:r>
      <w:r>
        <w:rPr>
          <w:color w:val="231F20"/>
        </w:rPr>
        <w:t>перевозимого</w:t>
      </w:r>
      <w:r>
        <w:rPr>
          <w:color w:val="231F20"/>
          <w:spacing w:val="19"/>
        </w:rPr>
        <w:t> </w:t>
      </w:r>
      <w:r>
        <w:rPr>
          <w:color w:val="231F20"/>
        </w:rPr>
        <w:t>груза,</w:t>
      </w:r>
      <w:r>
        <w:rPr>
          <w:color w:val="231F20"/>
          <w:spacing w:val="19"/>
        </w:rPr>
        <w:t> </w:t>
      </w:r>
      <w:r>
        <w:rPr>
          <w:color w:val="231F20"/>
        </w:rPr>
        <w:t>повы-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2" w:lineRule="auto" w:before="94"/>
        <w:ind w:left="158" w:right="157"/>
        <w:jc w:val="both"/>
      </w:pPr>
      <w:r>
        <w:rPr>
          <w:color w:val="231F20"/>
        </w:rPr>
        <w:t>шение безопасности транспортного процесса, снижение затрат на</w:t>
      </w:r>
      <w:r>
        <w:rPr>
          <w:color w:val="231F20"/>
          <w:spacing w:val="1"/>
        </w:rPr>
        <w:t> </w:t>
      </w:r>
      <w:r>
        <w:rPr>
          <w:color w:val="231F20"/>
        </w:rPr>
        <w:t>ремонт</w:t>
      </w:r>
      <w:r>
        <w:rPr>
          <w:color w:val="231F20"/>
          <w:spacing w:val="3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3"/>
        </w:rPr>
        <w:t> </w:t>
      </w:r>
      <w:r>
        <w:rPr>
          <w:color w:val="231F20"/>
        </w:rPr>
        <w:t>расходов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топлива.</w:t>
      </w:r>
    </w:p>
    <w:p>
      <w:pPr>
        <w:pStyle w:val="BodyText"/>
        <w:spacing w:line="252" w:lineRule="auto" w:before="1"/>
        <w:ind w:left="158" w:right="155" w:firstLine="396"/>
        <w:jc w:val="both"/>
      </w:pPr>
      <w:r>
        <w:rPr>
          <w:color w:val="231F20"/>
        </w:rPr>
        <w:t>Также можно отдельно упомянуть системы телематики, кон-</w:t>
      </w:r>
      <w:r>
        <w:rPr>
          <w:color w:val="231F20"/>
          <w:spacing w:val="1"/>
        </w:rPr>
        <w:t> </w:t>
      </w:r>
      <w:r>
        <w:rPr>
          <w:color w:val="231F20"/>
        </w:rPr>
        <w:t>тролирующие стиль вождения клиентов страховых компаний, 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торые используют полученные данные для расчета стоимости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страховых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полисов.</w:t>
      </w:r>
    </w:p>
    <w:p>
      <w:pPr>
        <w:pStyle w:val="BodyText"/>
        <w:spacing w:line="252" w:lineRule="auto" w:before="2"/>
        <w:ind w:left="158" w:right="156" w:firstLine="396"/>
        <w:jc w:val="both"/>
      </w:pPr>
      <w:r>
        <w:rPr>
          <w:color w:val="231F20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вышеописанных</w:t>
      </w:r>
      <w:r>
        <w:rPr>
          <w:color w:val="231F20"/>
          <w:spacing w:val="-9"/>
        </w:rPr>
        <w:t> </w:t>
      </w:r>
      <w:r>
        <w:rPr>
          <w:color w:val="231F20"/>
        </w:rPr>
        <w:t>примеров</w:t>
      </w:r>
      <w:r>
        <w:rPr>
          <w:color w:val="231F20"/>
          <w:spacing w:val="-10"/>
        </w:rPr>
        <w:t> </w:t>
      </w:r>
      <w:r>
        <w:rPr>
          <w:color w:val="231F20"/>
        </w:rPr>
        <w:t>имеют</w:t>
      </w:r>
      <w:r>
        <w:rPr>
          <w:color w:val="231F20"/>
          <w:spacing w:val="-10"/>
        </w:rPr>
        <w:t> </w:t>
      </w:r>
      <w:r>
        <w:rPr>
          <w:color w:val="231F20"/>
        </w:rPr>
        <w:t>свои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недостатки.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первом</w:t>
      </w:r>
      <w:r>
        <w:rPr>
          <w:color w:val="231F20"/>
          <w:spacing w:val="-11"/>
        </w:rPr>
        <w:t> </w:t>
      </w:r>
      <w:r>
        <w:rPr>
          <w:color w:val="231F20"/>
        </w:rPr>
        <w:t>примере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оценка</w:t>
      </w:r>
      <w:r>
        <w:rPr>
          <w:color w:val="231F20"/>
          <w:spacing w:val="-11"/>
        </w:rPr>
        <w:t> </w:t>
      </w:r>
      <w:r>
        <w:rPr>
          <w:color w:val="231F20"/>
        </w:rPr>
        <w:t>водителя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лении</w:t>
      </w:r>
      <w:r>
        <w:rPr>
          <w:color w:val="231F20"/>
          <w:spacing w:val="-13"/>
        </w:rPr>
        <w:t> </w:t>
      </w:r>
      <w:r>
        <w:rPr>
          <w:color w:val="231F20"/>
        </w:rPr>
        <w:t>тренажером,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реальных</w:t>
      </w:r>
      <w:r>
        <w:rPr>
          <w:color w:val="231F20"/>
          <w:spacing w:val="-13"/>
        </w:rPr>
        <w:t> </w:t>
      </w:r>
      <w:r>
        <w:rPr>
          <w:color w:val="231F20"/>
        </w:rPr>
        <w:t>дорожных</w:t>
      </w:r>
      <w:r>
        <w:rPr>
          <w:color w:val="231F20"/>
          <w:spacing w:val="-13"/>
        </w:rPr>
        <w:t> </w:t>
      </w:r>
      <w:r>
        <w:rPr>
          <w:color w:val="231F20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лении реального транспортного средства, поэтому этот способ не</w:t>
      </w:r>
      <w:r>
        <w:rPr>
          <w:color w:val="231F20"/>
          <w:spacing w:val="1"/>
        </w:rPr>
        <w:t> </w:t>
      </w:r>
      <w:r>
        <w:rPr>
          <w:color w:val="231F20"/>
        </w:rPr>
        <w:t>отражает поведение водителя на дороге. А во втором примере это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2"/>
        </w:rPr>
        <w:t> </w:t>
      </w:r>
      <w:r>
        <w:rPr>
          <w:color w:val="231F20"/>
        </w:rPr>
        <w:t>установки</w:t>
      </w:r>
      <w:r>
        <w:rPr>
          <w:color w:val="231F20"/>
          <w:spacing w:val="3"/>
        </w:rPr>
        <w:t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> </w:t>
      </w:r>
      <w:r>
        <w:rPr>
          <w:color w:val="231F20"/>
        </w:rPr>
        <w:t>датчиков.</w:t>
      </w:r>
    </w:p>
    <w:p>
      <w:pPr>
        <w:pStyle w:val="BodyText"/>
        <w:spacing w:line="252" w:lineRule="auto" w:before="3"/>
        <w:ind w:left="158" w:right="153" w:firstLine="396"/>
        <w:jc w:val="both"/>
      </w:pPr>
      <w:r>
        <w:rPr>
          <w:color w:val="231F20"/>
        </w:rPr>
        <w:t>Существует еще один патент способа определения квалифи-</w:t>
      </w:r>
      <w:r>
        <w:rPr>
          <w:color w:val="231F20"/>
          <w:spacing w:val="1"/>
        </w:rPr>
        <w:t> </w:t>
      </w:r>
      <w:r>
        <w:rPr>
          <w:color w:val="231F20"/>
        </w:rPr>
        <w:t>кации</w:t>
      </w:r>
      <w:r>
        <w:rPr>
          <w:color w:val="231F20"/>
          <w:spacing w:val="-9"/>
        </w:rPr>
        <w:t> </w:t>
      </w:r>
      <w:r>
        <w:rPr>
          <w:color w:val="231F20"/>
        </w:rPr>
        <w:t>водителя</w:t>
      </w:r>
      <w:r>
        <w:rPr>
          <w:color w:val="231F20"/>
          <w:spacing w:val="-9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-9"/>
        </w:rPr>
        <w:t> </w:t>
      </w:r>
      <w:r>
        <w:rPr>
          <w:color w:val="231F20"/>
        </w:rPr>
        <w:t>средства.</w:t>
      </w:r>
      <w:r>
        <w:rPr>
          <w:color w:val="231F20"/>
          <w:spacing w:val="-9"/>
        </w:rPr>
        <w:t> </w:t>
      </w:r>
      <w:r>
        <w:rPr>
          <w:color w:val="231F20"/>
        </w:rPr>
        <w:t>RU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543</w:t>
      </w:r>
      <w:r>
        <w:rPr>
          <w:color w:val="231F20"/>
          <w:spacing w:val="-9"/>
        </w:rPr>
        <w:t> </w:t>
      </w:r>
      <w:r>
        <w:rPr>
          <w:color w:val="231F20"/>
        </w:rPr>
        <w:t>141</w:t>
      </w:r>
      <w:r>
        <w:rPr>
          <w:color w:val="231F20"/>
          <w:spacing w:val="-9"/>
        </w:rPr>
        <w:t> </w:t>
      </w:r>
      <w:r>
        <w:rPr>
          <w:color w:val="231F20"/>
        </w:rPr>
        <w:t>C2</w:t>
      </w:r>
      <w:r>
        <w:rPr>
          <w:color w:val="231F20"/>
          <w:spacing w:val="-9"/>
        </w:rPr>
        <w:t> </w:t>
      </w:r>
      <w:r>
        <w:rPr>
          <w:color w:val="231F20"/>
        </w:rPr>
        <w:t>«Способ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определения квалификации водителя автомобиля». Его сущность</w:t>
      </w:r>
      <w:r>
        <w:rPr>
          <w:color w:val="231F20"/>
          <w:spacing w:val="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измерении</w:t>
      </w:r>
      <w:r>
        <w:rPr>
          <w:color w:val="231F20"/>
          <w:spacing w:val="28"/>
        </w:rPr>
        <w:t> </w:t>
      </w:r>
      <w:r>
        <w:rPr>
          <w:color w:val="231F20"/>
        </w:rPr>
        <w:t>параметров</w:t>
      </w:r>
      <w:r>
        <w:rPr>
          <w:color w:val="231F20"/>
          <w:spacing w:val="28"/>
        </w:rPr>
        <w:t> </w:t>
      </w:r>
      <w:r>
        <w:rPr>
          <w:color w:val="231F20"/>
        </w:rPr>
        <w:t>управляемого</w:t>
      </w:r>
      <w:r>
        <w:rPr>
          <w:color w:val="231F20"/>
          <w:spacing w:val="29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1"/>
        </w:rPr>
        <w:t> </w:t>
      </w:r>
      <w:r>
        <w:rPr>
          <w:color w:val="231F20"/>
        </w:rPr>
        <w:t>и расчёта на их основе коэффициента, который и определяет уро-</w:t>
      </w:r>
      <w:r>
        <w:rPr>
          <w:color w:val="231F20"/>
          <w:spacing w:val="1"/>
        </w:rPr>
        <w:t> </w:t>
      </w:r>
      <w:r>
        <w:rPr>
          <w:color w:val="231F20"/>
        </w:rPr>
        <w:t>вень квалификации водителя. В число измеряемых параметров</w:t>
      </w:r>
      <w:r>
        <w:rPr>
          <w:color w:val="231F20"/>
          <w:spacing w:val="1"/>
        </w:rPr>
        <w:t> </w:t>
      </w:r>
      <w:r>
        <w:rPr>
          <w:color w:val="231F20"/>
        </w:rPr>
        <w:t>входят скорость автомобиля, путевой расход топлива, и угол от-</w:t>
      </w:r>
      <w:r>
        <w:rPr>
          <w:color w:val="231F20"/>
          <w:spacing w:val="1"/>
        </w:rPr>
        <w:t> </w:t>
      </w:r>
      <w:r>
        <w:rPr>
          <w:color w:val="231F20"/>
        </w:rPr>
        <w:t>крытия дроссельной заслонки двигателя. В специальную форму-</w:t>
      </w:r>
      <w:r>
        <w:rPr>
          <w:color w:val="231F20"/>
          <w:spacing w:val="1"/>
        </w:rPr>
        <w:t> </w:t>
      </w:r>
      <w:r>
        <w:rPr>
          <w:color w:val="231F20"/>
        </w:rPr>
        <w:t>лу подставляются измеренные параметры и по ней рассчитывает-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критерий</w:t>
      </w:r>
      <w:r>
        <w:rPr>
          <w:color w:val="231F20"/>
          <w:spacing w:val="2"/>
        </w:rPr>
        <w:t> </w:t>
      </w:r>
      <w:r>
        <w:rPr>
          <w:color w:val="231F20"/>
        </w:rPr>
        <w:t>квалификации:</w:t>
      </w:r>
    </w:p>
    <w:p>
      <w:pPr>
        <w:tabs>
          <w:tab w:pos="5862" w:val="left" w:leader="none"/>
        </w:tabs>
        <w:spacing w:before="180"/>
        <w:ind w:left="2511" w:right="0" w:firstLine="0"/>
        <w:jc w:val="left"/>
        <w:rPr>
          <w:sz w:val="21"/>
        </w:rPr>
      </w:pPr>
      <w:r>
        <w:rPr>
          <w:i/>
          <w:color w:val="231F20"/>
          <w:sz w:val="21"/>
        </w:rPr>
        <w:t>K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V</w:t>
      </w:r>
      <w:r>
        <w:rPr>
          <w:i/>
          <w:color w:val="231F20"/>
          <w:spacing w:val="-1"/>
          <w:sz w:val="21"/>
        </w:rPr>
        <w:t> </w:t>
      </w:r>
      <w:r>
        <w:rPr>
          <w:i/>
          <w:color w:val="231F20"/>
          <w:sz w:val="21"/>
        </w:rPr>
        <w:t>/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∙</w:t>
      </w:r>
      <w:r>
        <w:rPr>
          <w:i/>
          <w:color w:val="231F20"/>
          <w:spacing w:val="3"/>
          <w:sz w:val="21"/>
        </w:rPr>
        <w:t> </w:t>
      </w:r>
      <w:r>
        <w:rPr>
          <w:i/>
          <w:color w:val="231F20"/>
          <w:sz w:val="21"/>
        </w:rPr>
        <w:t>Q</w:t>
      </w:r>
      <w:r>
        <w:rPr>
          <w:color w:val="231F20"/>
          <w:sz w:val="21"/>
        </w:rPr>
        <w:t>,</w:t>
        <w:tab/>
        <w:t>(1)</w:t>
      </w:r>
    </w:p>
    <w:p>
      <w:pPr>
        <w:pStyle w:val="BodyText"/>
        <w:spacing w:line="254" w:lineRule="auto" w:before="185"/>
        <w:ind w:left="158" w:right="157"/>
        <w:jc w:val="both"/>
      </w:pPr>
      <w:r>
        <w:rPr>
          <w:color w:val="231F20"/>
        </w:rPr>
        <w:t>где </w:t>
      </w:r>
      <w:r>
        <w:rPr>
          <w:i/>
          <w:color w:val="231F20"/>
        </w:rPr>
        <w:t>V </w:t>
      </w:r>
      <w:r>
        <w:rPr>
          <w:color w:val="231F20"/>
        </w:rPr>
        <w:t>– скорость движения автомобиля; </w:t>
      </w:r>
      <w:r>
        <w:rPr>
          <w:i/>
          <w:color w:val="231F20"/>
        </w:rPr>
        <w:t>D </w:t>
      </w:r>
      <w:r>
        <w:rPr>
          <w:color w:val="231F20"/>
        </w:rPr>
        <w:t>– угол открытия дрос-</w:t>
      </w:r>
      <w:r>
        <w:rPr>
          <w:color w:val="231F20"/>
          <w:spacing w:val="1"/>
        </w:rPr>
        <w:t> </w:t>
      </w:r>
      <w:r>
        <w:rPr>
          <w:color w:val="231F20"/>
        </w:rPr>
        <w:t>сельной</w:t>
      </w:r>
      <w:r>
        <w:rPr>
          <w:color w:val="231F20"/>
          <w:spacing w:val="4"/>
        </w:rPr>
        <w:t> </w:t>
      </w:r>
      <w:r>
        <w:rPr>
          <w:color w:val="231F20"/>
        </w:rPr>
        <w:t>заслонки;</w:t>
      </w:r>
      <w:r>
        <w:rPr>
          <w:color w:val="231F20"/>
          <w:spacing w:val="5"/>
        </w:rPr>
        <w:t> </w:t>
      </w:r>
      <w:r>
        <w:rPr>
          <w:i/>
          <w:color w:val="231F20"/>
        </w:rPr>
        <w:t>Q</w:t>
      </w:r>
      <w:r>
        <w:rPr>
          <w:i/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путевой</w:t>
      </w:r>
      <w:r>
        <w:rPr>
          <w:color w:val="231F20"/>
          <w:spacing w:val="5"/>
        </w:rPr>
        <w:t> </w:t>
      </w:r>
      <w:r>
        <w:rPr>
          <w:color w:val="231F20"/>
        </w:rPr>
        <w:t>расход</w:t>
      </w:r>
      <w:r>
        <w:rPr>
          <w:color w:val="231F20"/>
          <w:spacing w:val="4"/>
        </w:rPr>
        <w:t> </w:t>
      </w:r>
      <w:r>
        <w:rPr>
          <w:color w:val="231F20"/>
        </w:rPr>
        <w:t>топлива</w:t>
      </w:r>
      <w:r>
        <w:rPr>
          <w:color w:val="231F20"/>
          <w:spacing w:val="5"/>
        </w:rPr>
        <w:t> </w:t>
      </w:r>
      <w:r>
        <w:rPr>
          <w:color w:val="231F20"/>
        </w:rPr>
        <w:t>автомобилем.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  <w:spacing w:val="-1"/>
        </w:rPr>
        <w:t>Следует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отметить,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2"/>
        </w:rPr>
        <w:t> </w:t>
      </w:r>
      <w:r>
        <w:rPr>
          <w:color w:val="231F20"/>
        </w:rPr>
        <w:t>безразмерного</w:t>
      </w:r>
      <w:r>
        <w:rPr>
          <w:color w:val="231F20"/>
          <w:spacing w:val="-12"/>
        </w:rPr>
        <w:t> </w:t>
      </w:r>
      <w:r>
        <w:rPr>
          <w:color w:val="231F20"/>
        </w:rPr>
        <w:t>результа-</w:t>
      </w:r>
      <w:r>
        <w:rPr>
          <w:color w:val="231F20"/>
          <w:spacing w:val="-50"/>
        </w:rPr>
        <w:t> </w:t>
      </w:r>
      <w:r>
        <w:rPr>
          <w:color w:val="231F20"/>
        </w:rPr>
        <w:t>та, все показатели принимаются в относительных единицах. В ка-</w:t>
      </w:r>
      <w:r>
        <w:rPr>
          <w:color w:val="231F20"/>
          <w:spacing w:val="-50"/>
        </w:rPr>
        <w:t> </w:t>
      </w:r>
      <w:r>
        <w:rPr>
          <w:color w:val="231F20"/>
        </w:rPr>
        <w:t>честве граничных величин для каждого параметра автор патента</w:t>
      </w:r>
      <w:r>
        <w:rPr>
          <w:color w:val="231F20"/>
          <w:spacing w:val="1"/>
        </w:rPr>
        <w:t> </w:t>
      </w:r>
      <w:r>
        <w:rPr>
          <w:color w:val="231F20"/>
        </w:rPr>
        <w:t>взял 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значения:</w:t>
      </w:r>
    </w:p>
    <w:p>
      <w:pPr>
        <w:pStyle w:val="BodyText"/>
        <w:spacing w:line="211" w:lineRule="auto" w:before="21"/>
        <w:ind w:left="158" w:right="157" w:firstLine="396"/>
        <w:jc w:val="both"/>
      </w:pPr>
      <w:r>
        <w:rPr>
          <w:i/>
          <w:color w:val="231F20"/>
        </w:rPr>
        <w:t>V</w:t>
      </w:r>
      <w:r>
        <w:rPr>
          <w:color w:val="231F20"/>
          <w:position w:val="-6"/>
          <w:sz w:val="12"/>
        </w:rPr>
        <w:t>макс</w:t>
      </w:r>
      <w:r>
        <w:rPr>
          <w:color w:val="231F20"/>
          <w:spacing w:val="-3"/>
          <w:position w:val="-6"/>
          <w:sz w:val="12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60</w:t>
      </w:r>
      <w:r>
        <w:rPr>
          <w:color w:val="231F20"/>
          <w:spacing w:val="-5"/>
        </w:rPr>
        <w:t> </w:t>
      </w:r>
      <w:r>
        <w:rPr>
          <w:color w:val="231F20"/>
        </w:rPr>
        <w:t>км/ч,</w:t>
      </w:r>
      <w:r>
        <w:rPr>
          <w:color w:val="231F20"/>
          <w:spacing w:val="-4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-5"/>
        </w:rPr>
        <w:t> </w:t>
      </w:r>
      <w:r>
        <w:rPr>
          <w:color w:val="231F20"/>
        </w:rPr>
        <w:t>разрешенная</w:t>
      </w:r>
      <w:r>
        <w:rPr>
          <w:color w:val="231F20"/>
          <w:spacing w:val="-5"/>
        </w:rPr>
        <w:t> </w:t>
      </w:r>
      <w:r>
        <w:rPr>
          <w:color w:val="231F20"/>
        </w:rPr>
        <w:t>скорость</w:t>
      </w:r>
      <w:r>
        <w:rPr>
          <w:color w:val="231F20"/>
          <w:spacing w:val="-5"/>
        </w:rPr>
        <w:t> </w:t>
      </w:r>
      <w:r>
        <w:rPr>
          <w:color w:val="231F20"/>
        </w:rPr>
        <w:t>движения</w:t>
      </w:r>
      <w:r>
        <w:rPr>
          <w:color w:val="231F20"/>
          <w:spacing w:val="-50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1"/>
        </w:rPr>
        <w:t> </w:t>
      </w:r>
      <w:r>
        <w:rPr>
          <w:color w:val="231F20"/>
        </w:rPr>
        <w:t>в городской</w:t>
      </w:r>
      <w:r>
        <w:rPr>
          <w:color w:val="231F20"/>
          <w:spacing w:val="1"/>
        </w:rPr>
        <w:t> </w:t>
      </w:r>
      <w:r>
        <w:rPr>
          <w:color w:val="231F20"/>
        </w:rPr>
        <w:t>черте;</w:t>
      </w:r>
    </w:p>
    <w:p>
      <w:pPr>
        <w:pStyle w:val="BodyText"/>
        <w:spacing w:line="211" w:lineRule="auto" w:before="38"/>
        <w:ind w:left="158" w:right="156" w:firstLine="396"/>
        <w:jc w:val="both"/>
      </w:pPr>
      <w:r>
        <w:rPr>
          <w:i/>
          <w:color w:val="231F20"/>
          <w:w w:val="105"/>
        </w:rPr>
        <w:t>D</w:t>
      </w:r>
      <w:r>
        <w:rPr>
          <w:color w:val="231F20"/>
          <w:w w:val="105"/>
          <w:position w:val="-6"/>
          <w:sz w:val="12"/>
        </w:rPr>
        <w:t>макс</w:t>
      </w:r>
      <w:r>
        <w:rPr>
          <w:color w:val="231F20"/>
          <w:spacing w:val="-7"/>
          <w:w w:val="105"/>
          <w:position w:val="-6"/>
          <w:sz w:val="12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100%,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максимальный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угол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открытия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дроссельной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слонки;</w:t>
      </w:r>
    </w:p>
    <w:p>
      <w:pPr>
        <w:spacing w:after="0" w:line="21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6" w:lineRule="exact" w:before="86"/>
        <w:ind w:left="158" w:right="153" w:firstLine="396"/>
        <w:jc w:val="right"/>
      </w:pPr>
      <w:r>
        <w:rPr>
          <w:i/>
          <w:color w:val="231F20"/>
          <w:spacing w:val="-2"/>
        </w:rPr>
        <w:t>Q</w:t>
      </w:r>
      <w:r>
        <w:rPr>
          <w:color w:val="231F20"/>
          <w:spacing w:val="-2"/>
          <w:position w:val="-6"/>
          <w:sz w:val="12"/>
        </w:rPr>
        <w:t>макс</w:t>
      </w:r>
      <w:r>
        <w:rPr>
          <w:color w:val="231F20"/>
          <w:spacing w:val="-6"/>
          <w:position w:val="-6"/>
          <w:sz w:val="12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8,9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л/100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расход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топлива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городском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цикле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авто-</w:t>
      </w:r>
      <w:r>
        <w:rPr>
          <w:color w:val="231F20"/>
          <w:spacing w:val="-50"/>
        </w:rPr>
        <w:t> </w:t>
      </w:r>
      <w:r>
        <w:rPr>
          <w:color w:val="231F20"/>
        </w:rPr>
        <w:t>мобиля, на котором проводились испытания. В данном случае для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автомобиля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2115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двигателем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2111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(паспортные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данные).</w:t>
      </w:r>
      <w:r>
        <w:rPr>
          <w:color w:val="231F20"/>
          <w:spacing w:val="-49"/>
        </w:rPr>
        <w:t> </w:t>
      </w:r>
      <w:r>
        <w:rPr>
          <w:color w:val="231F20"/>
        </w:rPr>
        <w:t>Согласно</w:t>
      </w:r>
      <w:r>
        <w:rPr>
          <w:color w:val="231F20"/>
          <w:spacing w:val="1"/>
        </w:rPr>
        <w:t> </w:t>
      </w:r>
      <w:r>
        <w:rPr>
          <w:color w:val="231F20"/>
        </w:rPr>
        <w:t>этому</w:t>
      </w:r>
      <w:r>
        <w:rPr>
          <w:color w:val="231F20"/>
          <w:spacing w:val="1"/>
        </w:rPr>
        <w:t> </w:t>
      </w:r>
      <w:r>
        <w:rPr>
          <w:color w:val="231F20"/>
        </w:rPr>
        <w:t>способу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квалификация</w:t>
      </w:r>
      <w:r>
        <w:rPr>
          <w:color w:val="231F20"/>
          <w:spacing w:val="1"/>
        </w:rPr>
        <w:t> </w:t>
      </w:r>
      <w:r>
        <w:rPr>
          <w:color w:val="231F20"/>
        </w:rPr>
        <w:t>водителя</w:t>
      </w:r>
      <w:r>
        <w:rPr>
          <w:color w:val="231F20"/>
          <w:spacing w:val="1"/>
        </w:rPr>
        <w:t> </w:t>
      </w:r>
      <w:r>
        <w:rPr>
          <w:color w:val="231F20"/>
        </w:rPr>
        <w:t>считается,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достаточной,</w:t>
      </w:r>
      <w:r>
        <w:rPr>
          <w:color w:val="231F20"/>
          <w:spacing w:val="23"/>
        </w:rPr>
        <w:t> </w:t>
      </w:r>
      <w:r>
        <w:rPr>
          <w:color w:val="231F20"/>
        </w:rPr>
        <w:t>если</w:t>
      </w:r>
      <w:r>
        <w:rPr>
          <w:color w:val="231F20"/>
          <w:spacing w:val="24"/>
        </w:rPr>
        <w:t> </w:t>
      </w:r>
      <w:r>
        <w:rPr>
          <w:color w:val="231F20"/>
        </w:rPr>
        <w:t>полученный</w:t>
      </w:r>
      <w:r>
        <w:rPr>
          <w:color w:val="231F20"/>
          <w:spacing w:val="23"/>
        </w:rPr>
        <w:t> </w:t>
      </w:r>
      <w:r>
        <w:rPr>
          <w:color w:val="231F20"/>
        </w:rPr>
        <w:t>критерий</w:t>
      </w:r>
      <w:r>
        <w:rPr>
          <w:color w:val="231F20"/>
          <w:spacing w:val="24"/>
        </w:rPr>
        <w:t> </w:t>
      </w:r>
      <w:r>
        <w:rPr>
          <w:color w:val="231F20"/>
        </w:rPr>
        <w:t>находится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диапазоне</w:t>
      </w:r>
    </w:p>
    <w:p>
      <w:pPr>
        <w:pStyle w:val="BodyText"/>
        <w:spacing w:before="13"/>
        <w:ind w:left="158"/>
        <w:jc w:val="both"/>
      </w:pP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9,09</w:t>
      </w:r>
      <w:r>
        <w:rPr>
          <w:color w:val="231F20"/>
          <w:spacing w:val="6"/>
        </w:rPr>
        <w:t>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14,28.</w:t>
      </w:r>
    </w:p>
    <w:p>
      <w:pPr>
        <w:pStyle w:val="BodyText"/>
        <w:spacing w:line="256" w:lineRule="exact" w:before="6"/>
        <w:ind w:left="158" w:right="154" w:firstLine="396"/>
        <w:jc w:val="both"/>
      </w:pPr>
      <w:r>
        <w:rPr>
          <w:color w:val="231F20"/>
          <w:spacing w:val="-1"/>
          <w:w w:val="105"/>
        </w:rPr>
        <w:t>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данный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способ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недостатки.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Во-первых,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то, что максимальная разрешенная скорость движения автомо-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биля</w:t>
      </w:r>
      <w:r>
        <w:rPr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V</w:t>
      </w:r>
      <w:r>
        <w:rPr>
          <w:color w:val="231F20"/>
          <w:w w:val="105"/>
          <w:position w:val="-6"/>
          <w:sz w:val="12"/>
        </w:rPr>
        <w:t>макс</w:t>
      </w:r>
      <w:r>
        <w:rPr>
          <w:color w:val="231F20"/>
          <w:spacing w:val="14"/>
          <w:w w:val="105"/>
          <w:position w:val="-6"/>
          <w:sz w:val="12"/>
        </w:rPr>
        <w:t> </w:t>
      </w:r>
      <w:r>
        <w:rPr>
          <w:color w:val="231F20"/>
          <w:w w:val="105"/>
        </w:rPr>
        <w:t>постоянна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равна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лимиту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максимальной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допустимой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скорости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городе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ПДД.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ограничение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способ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поездок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черте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ограниченного количества городских дорог. Потому чтодиапазон</w:t>
      </w:r>
      <w:r>
        <w:rPr>
          <w:color w:val="231F20"/>
          <w:spacing w:val="1"/>
        </w:rPr>
        <w:t> </w:t>
      </w:r>
      <w:r>
        <w:rPr>
          <w:color w:val="231F20"/>
        </w:rPr>
        <w:t>скоростного лимита в черте города постоянно меняется в зависи-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самой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дороги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местоположения,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достигать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80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км/ч,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особенно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крупных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городах.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Во-вторых,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такой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способ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 будет давать такую же объективную оценку для автомобилей,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подача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воздуха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цилиндры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двигателя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осуществляется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дроссельной заслонкой с электронно-электрическим перемеще-</w:t>
      </w:r>
      <w:r>
        <w:rPr>
          <w:color w:val="231F20"/>
          <w:spacing w:val="1"/>
        </w:rPr>
        <w:t> </w:t>
      </w:r>
      <w:r>
        <w:rPr>
          <w:color w:val="231F20"/>
        </w:rPr>
        <w:t>нием. Для наглядности на рисунке 1 показаны два графика отно-</w:t>
      </w:r>
      <w:r>
        <w:rPr>
          <w:color w:val="231F20"/>
          <w:spacing w:val="1"/>
        </w:rPr>
        <w:t> </w:t>
      </w:r>
      <w:r>
        <w:rPr>
          <w:color w:val="231F20"/>
        </w:rPr>
        <w:t>сительного положения дроссельной заслонки и положения педа-</w:t>
      </w:r>
      <w:r>
        <w:rPr>
          <w:color w:val="231F20"/>
          <w:spacing w:val="1"/>
        </w:rPr>
        <w:t> </w:t>
      </w:r>
      <w:r>
        <w:rPr>
          <w:color w:val="231F20"/>
        </w:rPr>
        <w:t>ли акселератора в ходе пробного заезда. При сравнении графиков</w:t>
      </w:r>
      <w:r>
        <w:rPr>
          <w:color w:val="231F20"/>
          <w:spacing w:val="1"/>
        </w:rPr>
        <w:t> </w:t>
      </w:r>
      <w:r>
        <w:rPr>
          <w:color w:val="231F20"/>
        </w:rPr>
        <w:t>видно,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электронный</w:t>
      </w:r>
      <w:r>
        <w:rPr>
          <w:color w:val="231F20"/>
          <w:spacing w:val="-7"/>
        </w:rPr>
        <w:t> </w:t>
      </w:r>
      <w:r>
        <w:rPr>
          <w:color w:val="231F20"/>
        </w:rPr>
        <w:t>блок</w:t>
      </w:r>
      <w:r>
        <w:rPr>
          <w:color w:val="231F20"/>
          <w:spacing w:val="-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7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6"/>
        </w:rPr>
        <w:t> </w:t>
      </w:r>
      <w:r>
        <w:rPr>
          <w:color w:val="231F20"/>
        </w:rPr>
        <w:t>корректирует</w:t>
      </w:r>
      <w:r>
        <w:rPr>
          <w:color w:val="231F20"/>
          <w:spacing w:val="-50"/>
        </w:rPr>
        <w:t> </w:t>
      </w:r>
      <w:r>
        <w:rPr>
          <w:color w:val="231F20"/>
        </w:rPr>
        <w:t>действия водителя, касающиеся управления дроссельной заслон-</w:t>
      </w:r>
      <w:r>
        <w:rPr>
          <w:color w:val="231F20"/>
          <w:spacing w:val="1"/>
        </w:rPr>
        <w:t> </w:t>
      </w:r>
      <w:r>
        <w:rPr>
          <w:color w:val="231F20"/>
        </w:rPr>
        <w:t>кой. Кроме того, регулировка холостого хода осуществляется пу-</w:t>
      </w:r>
      <w:r>
        <w:rPr>
          <w:color w:val="231F20"/>
          <w:spacing w:val="1"/>
        </w:rPr>
        <w:t> </w:t>
      </w:r>
      <w:r>
        <w:rPr>
          <w:color w:val="231F20"/>
        </w:rPr>
        <w:t>тем постоянного изменения угла поворота дроссельной заслонки.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отражается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конечном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результате.</w:t>
      </w:r>
    </w:p>
    <w:p>
      <w:pPr>
        <w:pStyle w:val="BodyText"/>
        <w:spacing w:line="254" w:lineRule="auto" w:before="25"/>
        <w:ind w:left="158" w:right="156" w:firstLine="396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патента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предлагается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опреде-</w:t>
      </w:r>
      <w:r>
        <w:rPr>
          <w:color w:val="231F20"/>
          <w:spacing w:val="-50"/>
        </w:rPr>
        <w:t> </w:t>
      </w:r>
      <w:r>
        <w:rPr>
          <w:color w:val="231F20"/>
        </w:rPr>
        <w:t>ления квалификации водителей, учитывающий недостатки выше-</w:t>
      </w:r>
      <w:r>
        <w:rPr>
          <w:color w:val="231F20"/>
          <w:spacing w:val="1"/>
        </w:rPr>
        <w:t> </w:t>
      </w:r>
      <w:r>
        <w:rPr>
          <w:color w:val="231F20"/>
        </w:rPr>
        <w:t>описанного способа и использующий дополнительные параметры</w:t>
      </w:r>
      <w:r>
        <w:rPr>
          <w:color w:val="231F20"/>
          <w:spacing w:val="-50"/>
        </w:rPr>
        <w:t> </w:t>
      </w:r>
      <w:r>
        <w:rPr>
          <w:color w:val="231F20"/>
        </w:rPr>
        <w:t>для более объективного определения квалификации испытуемо-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водителя.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водителя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использоваться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формула,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но для автомобилей, двигатели которых оснащены дроссельными</w:t>
      </w:r>
      <w:r>
        <w:rPr>
          <w:color w:val="231F20"/>
          <w:spacing w:val="1"/>
        </w:rPr>
        <w:t> </w:t>
      </w:r>
      <w:r>
        <w:rPr>
          <w:color w:val="231F20"/>
        </w:rPr>
        <w:t>заслонками</w:t>
      </w:r>
      <w:r>
        <w:rPr>
          <w:color w:val="231F20"/>
          <w:spacing w:val="38"/>
        </w:rPr>
        <w:t> </w:t>
      </w:r>
      <w:r>
        <w:rPr>
          <w:color w:val="231F20"/>
        </w:rPr>
        <w:t>с</w:t>
      </w:r>
      <w:r>
        <w:rPr>
          <w:color w:val="231F20"/>
          <w:spacing w:val="38"/>
        </w:rPr>
        <w:t> </w:t>
      </w:r>
      <w:r>
        <w:rPr>
          <w:color w:val="231F20"/>
        </w:rPr>
        <w:t>электронно-электрическим</w:t>
      </w:r>
      <w:r>
        <w:rPr>
          <w:color w:val="231F20"/>
          <w:spacing w:val="39"/>
        </w:rPr>
        <w:t> </w:t>
      </w:r>
      <w:r>
        <w:rPr>
          <w:color w:val="231F20"/>
        </w:rPr>
        <w:t>управлением</w:t>
      </w:r>
      <w:r>
        <w:rPr>
          <w:color w:val="231F20"/>
          <w:spacing w:val="38"/>
        </w:rPr>
        <w:t> </w:t>
      </w:r>
      <w:r>
        <w:rPr>
          <w:color w:val="231F20"/>
        </w:rPr>
        <w:t>рекомен-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 w:right="155"/>
        <w:jc w:val="both"/>
      </w:pPr>
      <w:r>
        <w:rPr>
          <w:color w:val="231F20"/>
        </w:rPr>
        <w:t>дуется использовать показания датчика положения педали аксе-</w:t>
      </w:r>
      <w:r>
        <w:rPr>
          <w:color w:val="231F20"/>
          <w:spacing w:val="1"/>
        </w:rPr>
        <w:t> </w:t>
      </w:r>
      <w:r>
        <w:rPr>
          <w:color w:val="231F20"/>
        </w:rPr>
        <w:t>лератора или использовать коэффициенты, нивелирующие вме-</w:t>
      </w:r>
      <w:r>
        <w:rPr>
          <w:color w:val="231F20"/>
          <w:spacing w:val="1"/>
        </w:rPr>
        <w:t> </w:t>
      </w:r>
      <w:r>
        <w:rPr>
          <w:color w:val="231F20"/>
        </w:rPr>
        <w:t>шательство электронного блока управления в действия водителя.</w:t>
      </w:r>
      <w:r>
        <w:rPr>
          <w:color w:val="231F20"/>
          <w:spacing w:val="1"/>
        </w:rPr>
        <w:t> </w:t>
      </w:r>
      <w:r>
        <w:rPr>
          <w:color w:val="231F20"/>
        </w:rPr>
        <w:t>В любом случае это приводит к необходимости пересмотра коэф-</w:t>
      </w:r>
      <w:r>
        <w:rPr>
          <w:color w:val="231F20"/>
          <w:spacing w:val="1"/>
        </w:rPr>
        <w:t> </w:t>
      </w:r>
      <w:r>
        <w:rPr>
          <w:color w:val="231F20"/>
        </w:rPr>
        <w:t>фициентов, дающих оценку вождения автомобиля испытуемым</w:t>
      </w:r>
      <w:r>
        <w:rPr>
          <w:color w:val="231F20"/>
          <w:spacing w:val="1"/>
        </w:rPr>
        <w:t> </w:t>
      </w:r>
      <w:r>
        <w:rPr>
          <w:color w:val="231F20"/>
        </w:rPr>
        <w:t>водителем. Определение таких оценок происходит путем анализа</w:t>
      </w:r>
      <w:r>
        <w:rPr>
          <w:color w:val="231F20"/>
          <w:spacing w:val="1"/>
        </w:rPr>
        <w:t> </w:t>
      </w:r>
      <w:r>
        <w:rPr>
          <w:color w:val="231F20"/>
        </w:rPr>
        <w:t>и сравнения уровня вождения водителей, имеющих разные опыт</w:t>
      </w:r>
      <w:r>
        <w:rPr>
          <w:color w:val="231F20"/>
          <w:spacing w:val="1"/>
        </w:rPr>
        <w:t> </w:t>
      </w:r>
      <w:r>
        <w:rPr>
          <w:color w:val="231F20"/>
        </w:rPr>
        <w:t>вождения и стиль езды. Также для оценки навыков вождения ис-</w:t>
      </w:r>
      <w:r>
        <w:rPr>
          <w:color w:val="231F20"/>
          <w:spacing w:val="1"/>
        </w:rPr>
        <w:t> </w:t>
      </w:r>
      <w:r>
        <w:rPr>
          <w:color w:val="231F20"/>
        </w:rPr>
        <w:t>пытуемого водителя предлагается учитывать агрессивность сти-</w:t>
      </w:r>
      <w:r>
        <w:rPr>
          <w:color w:val="231F20"/>
          <w:spacing w:val="1"/>
        </w:rPr>
        <w:t> </w:t>
      </w:r>
      <w:r>
        <w:rPr>
          <w:color w:val="231F20"/>
        </w:rPr>
        <w:t>ля вождения автомобиля путем расчета ускорений и торможений.</w:t>
      </w:r>
      <w:r>
        <w:rPr>
          <w:color w:val="231F20"/>
          <w:spacing w:val="-50"/>
        </w:rPr>
        <w:t> </w:t>
      </w:r>
      <w:r>
        <w:rPr>
          <w:color w:val="231F20"/>
        </w:rPr>
        <w:t>А также имеется возможность учета резкости нажатия на педаль</w:t>
      </w:r>
      <w:r>
        <w:rPr>
          <w:color w:val="231F20"/>
          <w:spacing w:val="1"/>
        </w:rPr>
        <w:t> </w:t>
      </w:r>
      <w:r>
        <w:rPr>
          <w:color w:val="231F20"/>
        </w:rPr>
        <w:t>акселератора. Все это позволит более точно оценить стиль вожде-</w:t>
      </w:r>
      <w:r>
        <w:rPr>
          <w:color w:val="231F20"/>
          <w:spacing w:val="-50"/>
        </w:rPr>
        <w:t> </w:t>
      </w:r>
      <w:r>
        <w:rPr>
          <w:color w:val="231F20"/>
        </w:rPr>
        <w:t>ния водителя.</w:t>
      </w:r>
    </w:p>
    <w:p>
      <w:pPr>
        <w:pStyle w:val="BodyText"/>
        <w:spacing w:line="252" w:lineRule="auto" w:before="12"/>
        <w:ind w:left="158" w:right="156" w:firstLine="396"/>
        <w:jc w:val="both"/>
      </w:pPr>
      <w:r>
        <w:rPr>
          <w:color w:val="231F20"/>
        </w:rPr>
        <w:t>Все значения приводятся к среднему значению и рассчитыва-</w:t>
      </w:r>
      <w:r>
        <w:rPr>
          <w:color w:val="231F20"/>
          <w:spacing w:val="-50"/>
        </w:rPr>
        <w:t> </w:t>
      </w:r>
      <w:r>
        <w:rPr>
          <w:color w:val="231F20"/>
        </w:rPr>
        <w:t>ются по формуле. Конечным результатом является критерий ква-</w:t>
      </w:r>
      <w:r>
        <w:rPr>
          <w:color w:val="231F20"/>
          <w:spacing w:val="1"/>
        </w:rPr>
        <w:t> </w:t>
      </w:r>
      <w:r>
        <w:rPr>
          <w:color w:val="231F20"/>
        </w:rPr>
        <w:t>лификации, который отражает навыки вождения испытуемого во-</w:t>
      </w:r>
      <w:r>
        <w:rPr>
          <w:color w:val="231F20"/>
          <w:spacing w:val="-50"/>
        </w:rPr>
        <w:t> </w:t>
      </w:r>
      <w:r>
        <w:rPr>
          <w:color w:val="231F20"/>
        </w:rPr>
        <w:t>дителя</w:t>
      </w:r>
      <w:r>
        <w:rPr>
          <w:color w:val="231F20"/>
          <w:spacing w:val="1"/>
        </w:rPr>
        <w:t> </w:t>
      </w:r>
      <w:r>
        <w:rPr>
          <w:color w:val="231F20"/>
        </w:rPr>
        <w:t>автомобиля.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800321</wp:posOffset>
            </wp:positionH>
            <wp:positionV relativeFrom="paragraph">
              <wp:posOffset>169204</wp:posOffset>
            </wp:positionV>
            <wp:extent cx="3757199" cy="2258568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199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13"/>
        <w:ind w:left="965" w:right="304" w:hanging="641"/>
        <w:jc w:val="left"/>
        <w:rPr>
          <w:sz w:val="18"/>
        </w:rPr>
      </w:pPr>
      <w:r>
        <w:rPr>
          <w:color w:val="231F20"/>
          <w:sz w:val="18"/>
        </w:rPr>
        <w:t>Рис. 1. Сопоставление графиков относительного положения дроссельной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заслонки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положения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педали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акселератора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времени.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 w:firstLine="396"/>
        <w:jc w:val="both"/>
      </w:pPr>
      <w:r>
        <w:rPr>
          <w:color w:val="231F20"/>
          <w:spacing w:val="-2"/>
        </w:rPr>
        <w:t>Результатом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провер-</w:t>
      </w:r>
      <w:r>
        <w:rPr>
          <w:color w:val="231F20"/>
          <w:spacing w:val="-50"/>
        </w:rPr>
        <w:t> </w:t>
      </w:r>
      <w:r>
        <w:rPr>
          <w:color w:val="231F20"/>
        </w:rPr>
        <w:t>ка водителей автотранспортных средств на соответствие установ-</w:t>
      </w:r>
      <w:r>
        <w:rPr>
          <w:color w:val="231F20"/>
          <w:spacing w:val="1"/>
        </w:rPr>
        <w:t> </w:t>
      </w:r>
      <w:r>
        <w:rPr>
          <w:color w:val="231F20"/>
        </w:rPr>
        <w:t>ленным стандартам. Что гарантирует повышение 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расхода ресурсов, например, горюче-смазочных материалов и ре-</w:t>
      </w:r>
      <w:r>
        <w:rPr>
          <w:color w:val="231F20"/>
          <w:spacing w:val="1"/>
        </w:rPr>
        <w:t> </w:t>
      </w:r>
      <w:r>
        <w:rPr>
          <w:color w:val="231F20"/>
        </w:rPr>
        <w:t>сурсов подвижного состава предприятия, а также безопасность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транспортного процесса и доставку грузов и пассажиров в уста-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новленные сроки. Все это в купе снижает риски предприятия, из-</w:t>
      </w:r>
      <w:r>
        <w:rPr>
          <w:color w:val="231F20"/>
          <w:spacing w:val="1"/>
        </w:rPr>
        <w:t> </w:t>
      </w:r>
      <w:r>
        <w:rPr>
          <w:color w:val="231F20"/>
        </w:rPr>
        <w:t>держки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зарабатывает</w:t>
      </w:r>
      <w:r>
        <w:rPr>
          <w:color w:val="231F20"/>
          <w:spacing w:val="6"/>
        </w:rPr>
        <w:t> </w:t>
      </w:r>
      <w:r>
        <w:rPr>
          <w:color w:val="231F20"/>
        </w:rPr>
        <w:t>положительные</w:t>
      </w:r>
      <w:r>
        <w:rPr>
          <w:color w:val="231F20"/>
          <w:spacing w:val="7"/>
        </w:rPr>
        <w:t> </w:t>
      </w:r>
      <w:r>
        <w:rPr>
          <w:color w:val="231F20"/>
        </w:rPr>
        <w:t>отзывы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61" w:lineRule="auto" w:before="7"/>
        <w:ind w:left="158" w:right="152" w:firstLine="396"/>
        <w:jc w:val="both"/>
      </w:pP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любого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строительного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кадровый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всег-</w:t>
      </w:r>
      <w:r>
        <w:rPr>
          <w:color w:val="231F20"/>
          <w:spacing w:val="-50"/>
        </w:rPr>
        <w:t> </w:t>
      </w:r>
      <w:r>
        <w:rPr>
          <w:color w:val="231F20"/>
        </w:rPr>
        <w:t>да актуален. Область оценки квалификации сотрудников сложная</w:t>
      </w:r>
      <w:r>
        <w:rPr>
          <w:color w:val="231F20"/>
          <w:spacing w:val="-50"/>
        </w:rPr>
        <w:t> </w:t>
      </w:r>
      <w:r>
        <w:rPr>
          <w:color w:val="231F20"/>
        </w:rPr>
        <w:t>и требует повышенного внимания руководителей. На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предприятиях этому направлению деятельности руководяще-</w:t>
      </w:r>
      <w:r>
        <w:rPr>
          <w:color w:val="231F20"/>
          <w:spacing w:val="-50"/>
        </w:rPr>
        <w:t> </w:t>
      </w:r>
      <w:r>
        <w:rPr>
          <w:color w:val="231F20"/>
        </w:rPr>
        <w:t>го состава уделяется недостаточно внимания, в силу сложности</w:t>
      </w:r>
      <w:r>
        <w:rPr>
          <w:color w:val="231F20"/>
          <w:spacing w:val="1"/>
        </w:rPr>
        <w:t> </w:t>
      </w:r>
      <w:r>
        <w:rPr>
          <w:color w:val="231F20"/>
        </w:rPr>
        <w:t>вопроса и не достаточности ресурсов, главное, не хватки време-</w:t>
      </w:r>
      <w:r>
        <w:rPr>
          <w:color w:val="231F20"/>
          <w:spacing w:val="1"/>
        </w:rPr>
        <w:t> </w:t>
      </w:r>
      <w:r>
        <w:rPr>
          <w:color w:val="231F20"/>
        </w:rPr>
        <w:t>ни.</w:t>
      </w:r>
      <w:r>
        <w:rPr>
          <w:color w:val="231F20"/>
          <w:spacing w:val="-5"/>
        </w:rPr>
        <w:t> </w:t>
      </w:r>
      <w:r>
        <w:rPr>
          <w:color w:val="231F20"/>
        </w:rPr>
        <w:t>Научный</w:t>
      </w:r>
      <w:r>
        <w:rPr>
          <w:color w:val="231F20"/>
          <w:spacing w:val="-5"/>
        </w:rPr>
        <w:t> </w:t>
      </w:r>
      <w:r>
        <w:rPr>
          <w:color w:val="231F20"/>
        </w:rPr>
        <w:t>подход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> </w:t>
      </w:r>
      <w:r>
        <w:rPr>
          <w:color w:val="231F20"/>
        </w:rPr>
        <w:t>этой</w:t>
      </w:r>
      <w:r>
        <w:rPr>
          <w:color w:val="231F20"/>
          <w:spacing w:val="-5"/>
        </w:rPr>
        <w:t> </w:t>
      </w:r>
      <w:r>
        <w:rPr>
          <w:color w:val="231F20"/>
        </w:rPr>
        <w:t>задачи</w:t>
      </w:r>
      <w:r>
        <w:rPr>
          <w:color w:val="231F20"/>
          <w:spacing w:val="-5"/>
        </w:rPr>
        <w:t> </w:t>
      </w:r>
      <w:r>
        <w:rPr>
          <w:color w:val="231F20"/>
        </w:rPr>
        <w:t>позволил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4"/>
        </w:rPr>
        <w:t> </w:t>
      </w:r>
      <w:r>
        <w:rPr>
          <w:color w:val="231F20"/>
        </w:rPr>
        <w:t>сокра-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тить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риски,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наймом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квалифицированного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персонала</w:t>
      </w:r>
      <w:r>
        <w:rPr>
          <w:color w:val="231F20"/>
          <w:spacing w:val="-50"/>
        </w:rPr>
        <w:t> </w:t>
      </w:r>
      <w:r>
        <w:rPr>
          <w:color w:val="231F20"/>
        </w:rPr>
        <w:t>и снизить издержки эксплуатации техники и механизмов,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зуемых на производстве.</w:t>
      </w:r>
      <w:r>
        <w:rPr>
          <w:color w:val="231F20"/>
          <w:spacing w:val="1"/>
        </w:rPr>
        <w:t> </w:t>
      </w:r>
      <w:r>
        <w:rPr>
          <w:color w:val="231F20"/>
        </w:rPr>
        <w:t>На примере методики оценки квалифи-</w:t>
      </w:r>
      <w:r>
        <w:rPr>
          <w:color w:val="231F20"/>
          <w:spacing w:val="1"/>
        </w:rPr>
        <w:t> </w:t>
      </w:r>
      <w:r>
        <w:rPr>
          <w:color w:val="231F20"/>
        </w:rPr>
        <w:t>кации</w:t>
      </w:r>
      <w:r>
        <w:rPr>
          <w:color w:val="231F20"/>
          <w:spacing w:val="64"/>
        </w:rPr>
        <w:t> </w:t>
      </w:r>
      <w:r>
        <w:rPr>
          <w:color w:val="231F20"/>
        </w:rPr>
        <w:t>водителей</w:t>
      </w:r>
      <w:r>
        <w:rPr>
          <w:color w:val="231F20"/>
          <w:spacing w:val="64"/>
        </w:rPr>
        <w:t> </w:t>
      </w:r>
      <w:r>
        <w:rPr>
          <w:color w:val="231F20"/>
        </w:rPr>
        <w:t>автотранспортного</w:t>
      </w:r>
      <w:r>
        <w:rPr>
          <w:color w:val="231F20"/>
          <w:spacing w:val="64"/>
        </w:rPr>
        <w:t> </w:t>
      </w:r>
      <w:r>
        <w:rPr>
          <w:color w:val="231F20"/>
        </w:rPr>
        <w:t>средства,</w:t>
      </w:r>
      <w:r>
        <w:rPr>
          <w:color w:val="231F20"/>
          <w:spacing w:val="65"/>
        </w:rPr>
        <w:t> </w:t>
      </w:r>
      <w:r>
        <w:rPr>
          <w:color w:val="231F20"/>
        </w:rPr>
        <w:t>представленной</w:t>
      </w:r>
      <w:r>
        <w:rPr>
          <w:color w:val="231F20"/>
          <w:spacing w:val="1"/>
        </w:rPr>
        <w:t> </w:t>
      </w:r>
      <w:r>
        <w:rPr>
          <w:color w:val="231F20"/>
        </w:rPr>
        <w:t>в работе, можно сказать что такой подход к оценке квалификации</w:t>
      </w:r>
      <w:r>
        <w:rPr>
          <w:color w:val="231F20"/>
          <w:spacing w:val="-50"/>
        </w:rPr>
        <w:t> </w:t>
      </w:r>
      <w:r>
        <w:rPr>
          <w:color w:val="231F20"/>
        </w:rPr>
        <w:t>сотрудника может быть не так трудоемок и сложен, но, в перспек-</w:t>
      </w:r>
      <w:r>
        <w:rPr>
          <w:color w:val="231F20"/>
          <w:spacing w:val="-50"/>
        </w:rPr>
        <w:t> </w:t>
      </w:r>
      <w:r>
        <w:rPr>
          <w:color w:val="231F20"/>
        </w:rPr>
        <w:t>тиве, должен снизить риски и повлечь общее повышение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тивности на отдельном участке реализации проекта, и, как след-</w:t>
      </w:r>
      <w:r>
        <w:rPr>
          <w:color w:val="231F20"/>
          <w:spacing w:val="1"/>
        </w:rPr>
        <w:t> </w:t>
      </w:r>
      <w:r>
        <w:rPr>
          <w:color w:val="231F20"/>
        </w:rPr>
        <w:t>ствие,</w:t>
      </w:r>
      <w:r>
        <w:rPr>
          <w:color w:val="231F20"/>
          <w:spacing w:val="1"/>
        </w:rPr>
        <w:t> </w:t>
      </w:r>
      <w:r>
        <w:rPr>
          <w:color w:val="231F20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</w:t>
      </w:r>
      <w:r>
        <w:rPr>
          <w:color w:val="231F20"/>
          <w:spacing w:val="2"/>
        </w:rPr>
        <w:t> </w:t>
      </w:r>
      <w:r>
        <w:rPr>
          <w:color w:val="231F20"/>
        </w:rPr>
        <w:t>в целом.</w:t>
      </w:r>
    </w:p>
    <w:p>
      <w:pPr>
        <w:pStyle w:val="BodyText"/>
        <w:rPr>
          <w:sz w:val="19"/>
        </w:rPr>
      </w:pPr>
    </w:p>
    <w:p>
      <w:pPr>
        <w:spacing w:before="1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179" w:after="0"/>
        <w:ind w:left="158" w:right="158" w:firstLine="396"/>
        <w:jc w:val="both"/>
        <w:rPr>
          <w:sz w:val="18"/>
        </w:rPr>
      </w:pPr>
      <w:r>
        <w:rPr>
          <w:i/>
          <w:color w:val="231F20"/>
          <w:spacing w:val="-5"/>
          <w:w w:val="95"/>
          <w:sz w:val="18"/>
        </w:rPr>
        <w:t>Гаджинский</w:t>
      </w:r>
      <w:r>
        <w:rPr>
          <w:i/>
          <w:color w:val="231F20"/>
          <w:spacing w:val="-12"/>
          <w:w w:val="95"/>
          <w:sz w:val="18"/>
        </w:rPr>
        <w:t> </w:t>
      </w:r>
      <w:r>
        <w:rPr>
          <w:i/>
          <w:color w:val="231F20"/>
          <w:spacing w:val="-5"/>
          <w:w w:val="95"/>
          <w:sz w:val="18"/>
        </w:rPr>
        <w:t>А.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i/>
          <w:color w:val="231F20"/>
          <w:spacing w:val="-5"/>
          <w:w w:val="95"/>
          <w:sz w:val="18"/>
        </w:rPr>
        <w:t>М.</w:t>
      </w:r>
      <w:r>
        <w:rPr>
          <w:i/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Логистика: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Учебник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/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А.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М.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Гаджинский.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М.: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Издательско-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sz w:val="18"/>
        </w:rPr>
        <w:t>торговая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корпорация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«Дашков 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К», 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484 с.</w: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Санкин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pacing w:val="-1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Н.,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Ромашков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С.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В.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Патент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465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653C1.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Способ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профессиональности вождения транспортного средства. URL: https://yandex.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ru/patents/doc/RU2465653C1_20121027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14.01.2020)</w: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Ефремов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Б.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Д.,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Оверин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В.,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Никитин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Патент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543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141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C2.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Способ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определения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квалификации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водителя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автомобиля.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https://yandex.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ru/patents/doc/RU2543141C2_20150227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14.01.2020).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652544" type="#_x0000_t202" id="docshape178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247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7.428986pt;margin-top:516.119019pt;width:105.299pt;height:46.055pt;mso-position-horizontal-relative:page;mso-position-vertical-relative:page;z-index:15776768" id="docshape179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93" w:after="0"/>
        <w:ind w:left="158" w:right="155" w:firstLine="396"/>
        <w:jc w:val="both"/>
        <w:rPr>
          <w:sz w:val="18"/>
        </w:rPr>
      </w:pPr>
      <w:r>
        <w:rPr>
          <w:i/>
          <w:color w:val="231F20"/>
          <w:sz w:val="18"/>
        </w:rPr>
        <w:t>Ефремов Б. Д., Оверин Ю. В. </w:t>
      </w:r>
      <w:r>
        <w:rPr>
          <w:color w:val="231F20"/>
          <w:sz w:val="18"/>
        </w:rPr>
        <w:t>Методы оценки профессиональных ка-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честв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водителей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автомобилей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Технико-технологические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сервиса.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95-97.</w:t>
      </w:r>
    </w:p>
    <w:p>
      <w:pPr>
        <w:pStyle w:val="ListParagraph"/>
        <w:numPr>
          <w:ilvl w:val="0"/>
          <w:numId w:val="96"/>
        </w:numPr>
        <w:tabs>
          <w:tab w:pos="78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Балдин, К. В. </w:t>
      </w:r>
      <w:r>
        <w:rPr>
          <w:color w:val="231F20"/>
          <w:sz w:val="18"/>
        </w:rPr>
        <w:t>Риск-менеджмент: учеб. пособие / К. В. Балдин. – М: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Эксмо,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2006. 368 с.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299"/>
          <w:headerReference w:type="even" r:id="rId300"/>
          <w:footerReference w:type="default" r:id="rId301"/>
          <w:pgSz w:w="8400" w:h="11910"/>
          <w:pgMar w:header="1098" w:footer="0" w:top="1340" w:bottom="28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695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338.22.01</w:t>
            </w:r>
          </w:p>
          <w:p>
            <w:pPr>
              <w:pStyle w:val="TableParagraph"/>
              <w:spacing w:line="247" w:lineRule="auto" w:before="6"/>
              <w:ind w:left="50" w:right="1147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Праздников Тимур</w:t>
            </w:r>
            <w:r>
              <w:rPr>
                <w:color w:val="231F20"/>
                <w:spacing w:val="-2"/>
                <w:w w:val="95"/>
                <w:sz w:val="18"/>
              </w:rPr>
              <w:t>,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студент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306">
              <w:r>
                <w:rPr>
                  <w:i/>
                  <w:color w:val="231F20"/>
                  <w:w w:val="95"/>
                  <w:sz w:val="18"/>
                </w:rPr>
                <w:t>kasyakg@gmail.com</w:t>
              </w:r>
            </w:hyperlink>
          </w:p>
          <w:p>
            <w:pPr>
              <w:pStyle w:val="TableParagraph"/>
              <w:spacing w:line="247" w:lineRule="auto" w:before="1"/>
              <w:ind w:left="50" w:right="974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Петров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Александр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Алексеевич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hyperlink r:id="rId307">
              <w:r>
                <w:rPr>
                  <w:i/>
                  <w:color w:val="231F20"/>
                  <w:spacing w:val="-2"/>
                  <w:w w:val="95"/>
                  <w:sz w:val="18"/>
                </w:rPr>
                <w:t>Petrov_2000@Rambler.ru</w:t>
              </w:r>
            </w:hyperlink>
          </w:p>
          <w:p>
            <w:pPr>
              <w:pStyle w:val="TableParagraph"/>
              <w:spacing w:line="210" w:lineRule="atLeast" w:before="0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702" w:right="47" w:firstLine="268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Prazdnikov</w:t>
            </w:r>
            <w:r>
              <w:rPr>
                <w:i/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Timur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student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306">
              <w:r>
                <w:rPr>
                  <w:i/>
                  <w:color w:val="231F20"/>
                  <w:w w:val="95"/>
                  <w:sz w:val="18"/>
                </w:rPr>
                <w:t>kasyakg@gmail.com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Petrov</w:t>
            </w:r>
            <w:r>
              <w:rPr>
                <w:i/>
                <w:color w:val="231F20"/>
                <w:spacing w:val="22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Alexander</w:t>
            </w:r>
            <w:r>
              <w:rPr>
                <w:i/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Alekseevich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</w:p>
          <w:p>
            <w:pPr>
              <w:pStyle w:val="TableParagraph"/>
              <w:spacing w:before="1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5"/>
                <w:w w:val="95"/>
                <w:sz w:val="18"/>
              </w:rPr>
              <w:t> </w:t>
            </w:r>
            <w:hyperlink r:id="rId307">
              <w:r>
                <w:rPr>
                  <w:i/>
                  <w:color w:val="231F20"/>
                  <w:spacing w:val="-2"/>
                  <w:w w:val="95"/>
                  <w:sz w:val="18"/>
                </w:rPr>
                <w:t>Petrov_2000@Rambler.ru</w:t>
              </w:r>
            </w:hyperlink>
          </w:p>
          <w:p>
            <w:pPr>
              <w:pStyle w:val="TableParagraph"/>
              <w:spacing w:line="210" w:lineRule="atLeast" w:before="0"/>
              <w:ind w:left="150" w:right="48" w:firstLine="30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Petersburg State University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62" w:right="150" w:hanging="3"/>
      </w:pPr>
      <w:r>
        <w:rPr>
          <w:color w:val="231F20"/>
        </w:rPr>
        <w:t>РАЗВИТИЕ   СТРОИТЕЛЬНОЙ  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ОСНОВЕ</w:t>
      </w:r>
      <w:r>
        <w:rPr>
          <w:color w:val="231F20"/>
          <w:spacing w:val="1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7"/>
        </w:rPr>
        <w:t> </w:t>
      </w:r>
      <w:r>
        <w:rPr>
          <w:color w:val="231F20"/>
        </w:rPr>
        <w:t>КРУПНЫХ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ИНВЕСТИЦИОННО-СТРОИТЕЛЬНЫХ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ПРОЕКТОВ</w:t>
      </w:r>
    </w:p>
    <w:p>
      <w:pPr>
        <w:pStyle w:val="Heading2"/>
        <w:spacing w:line="249" w:lineRule="auto" w:before="229"/>
        <w:ind w:left="150" w:right="141"/>
      </w:pPr>
      <w:r>
        <w:rPr>
          <w:color w:val="231F20"/>
        </w:rPr>
        <w:t>DEVELOPMENT</w:t>
      </w:r>
      <w:r>
        <w:rPr>
          <w:color w:val="231F20"/>
          <w:spacing w:val="55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9"/>
        </w:rPr>
        <w:t> </w:t>
      </w:r>
      <w:r>
        <w:rPr>
          <w:color w:val="231F20"/>
        </w:rPr>
        <w:t>BUILDING</w:t>
      </w:r>
      <w:r>
        <w:rPr>
          <w:color w:val="231F20"/>
          <w:spacing w:val="3"/>
        </w:rPr>
        <w:t> </w:t>
      </w:r>
      <w:r>
        <w:rPr>
          <w:color w:val="231F20"/>
        </w:rPr>
        <w:t>ORGANIZATION</w:t>
      </w:r>
      <w:r>
        <w:rPr>
          <w:color w:val="231F20"/>
          <w:spacing w:val="-57"/>
        </w:rPr>
        <w:t> </w:t>
      </w:r>
      <w:r>
        <w:rPr>
          <w:color w:val="231F20"/>
        </w:rPr>
        <w:t>BASED</w:t>
      </w:r>
      <w:r>
        <w:rPr>
          <w:color w:val="231F20"/>
          <w:spacing w:val="1"/>
        </w:rPr>
        <w:t> </w:t>
      </w:r>
      <w:r>
        <w:rPr>
          <w:color w:val="231F20"/>
        </w:rPr>
        <w:t>ON THE</w:t>
      </w:r>
      <w:r>
        <w:rPr>
          <w:color w:val="231F20"/>
          <w:spacing w:val="1"/>
        </w:rPr>
        <w:t> </w:t>
      </w:r>
      <w:r>
        <w:rPr>
          <w:color w:val="231F20"/>
        </w:rPr>
        <w:t>IMPLEMENTATION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LARGE</w:t>
      </w:r>
      <w:r>
        <w:rPr>
          <w:color w:val="231F20"/>
          <w:spacing w:val="1"/>
        </w:rPr>
        <w:t> </w:t>
      </w:r>
      <w:r>
        <w:rPr>
          <w:color w:val="231F20"/>
        </w:rPr>
        <w:t>INVESTMENT</w:t>
      </w:r>
      <w:r>
        <w:rPr>
          <w:color w:val="231F20"/>
          <w:spacing w:val="10"/>
        </w:rPr>
        <w:t> </w:t>
      </w:r>
      <w:r>
        <w:rPr>
          <w:color w:val="231F20"/>
        </w:rPr>
        <w:t>BUILDING</w:t>
      </w:r>
      <w:r>
        <w:rPr>
          <w:color w:val="231F20"/>
          <w:spacing w:val="15"/>
        </w:rPr>
        <w:t> </w:t>
      </w:r>
      <w:r>
        <w:rPr>
          <w:color w:val="231F20"/>
        </w:rPr>
        <w:t>PROJECTS</w:t>
      </w:r>
    </w:p>
    <w:p>
      <w:pPr>
        <w:spacing w:line="259" w:lineRule="auto" w:before="222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Рассмотрено развитие строительных организаций на основе реализации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крупных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инвестиционно-строительных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проектов.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Актуализирован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вопрос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блем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таких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проектов.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Показана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роль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орга-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низации. Сформулирован персональный организационно-экономический ме-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ханизм.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Раскрыта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суть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организационно-экономического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механизма.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взят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строительный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рынок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Кыргызской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республики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её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терри-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тории.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Сформулирована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интеллектуальная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крупными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вестиционно-строительными проектами.</w:t>
      </w:r>
    </w:p>
    <w:p>
      <w:pPr>
        <w:spacing w:line="259" w:lineRule="auto" w:before="4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Ключевые слова</w:t>
      </w:r>
      <w:r>
        <w:rPr>
          <w:color w:val="231F20"/>
          <w:sz w:val="18"/>
        </w:rPr>
        <w:t>: развитие организации; строительство; Кр; персональ-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механизм; система управления;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проекты.</w:t>
      </w:r>
    </w:p>
    <w:p>
      <w:pPr>
        <w:pStyle w:val="BodyText"/>
        <w:spacing w:before="6"/>
        <w:rPr>
          <w:sz w:val="19"/>
        </w:rPr>
      </w:pPr>
    </w:p>
    <w:p>
      <w:pPr>
        <w:spacing w:line="259" w:lineRule="auto" w:before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This article discusses the development of building organizations based on the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implementation of large investment and building projects. The issue of the imple-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mentation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such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projects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updated.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role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assessing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effectiveness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of the building is shown. A personal organizational and economic mechanism is for-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mulated. The essence of the Organizational and Economic Mechanism is revealed.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construction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market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Kyrgyz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Republic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territo-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ry are taken </w:t>
      </w:r>
      <w:r>
        <w:rPr>
          <w:color w:val="231F20"/>
          <w:sz w:val="18"/>
        </w:rPr>
        <w:t>as the basis. An intellectual system for managing large investment and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construction projects is formulated.</w:t>
      </w:r>
    </w:p>
    <w:p>
      <w:pPr>
        <w:spacing w:line="259" w:lineRule="auto" w:before="4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organization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development;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construction;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Kr;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mechanism;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control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system;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projects.</w:t>
      </w:r>
    </w:p>
    <w:p>
      <w:pPr>
        <w:spacing w:after="0" w:line="259" w:lineRule="auto"/>
        <w:jc w:val="both"/>
        <w:rPr>
          <w:sz w:val="18"/>
        </w:rPr>
        <w:sectPr>
          <w:headerReference w:type="even" r:id="rId302"/>
          <w:headerReference w:type="default" r:id="rId303"/>
          <w:footerReference w:type="even" r:id="rId304"/>
          <w:footerReference w:type="default" r:id="rId305"/>
          <w:pgSz w:w="8400" w:h="11910"/>
          <w:pgMar w:header="1098" w:footer="1149" w:top="1340" w:bottom="1340" w:left="1060" w:right="1060"/>
          <w:pgNumType w:start="248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 w:firstLine="396"/>
        <w:jc w:val="right"/>
      </w:pPr>
      <w:r>
        <w:rPr>
          <w:color w:val="231F20"/>
          <w:spacing w:val="-2"/>
        </w:rPr>
        <w:t>Строительный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рынок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Кыргызской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республики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показывает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зна-</w:t>
      </w:r>
      <w:r>
        <w:rPr>
          <w:color w:val="231F20"/>
          <w:spacing w:val="-49"/>
        </w:rPr>
        <w:t> </w:t>
      </w:r>
      <w:r>
        <w:rPr>
          <w:color w:val="231F20"/>
        </w:rPr>
        <w:t>чительные</w:t>
      </w:r>
      <w:r>
        <w:rPr>
          <w:color w:val="231F20"/>
          <w:spacing w:val="3"/>
        </w:rPr>
        <w:t> </w:t>
      </w:r>
      <w:r>
        <w:rPr>
          <w:color w:val="231F20"/>
        </w:rPr>
        <w:t>темпы</w:t>
      </w:r>
      <w:r>
        <w:rPr>
          <w:color w:val="231F20"/>
          <w:spacing w:val="4"/>
        </w:rPr>
        <w:t> </w:t>
      </w:r>
      <w:r>
        <w:rPr>
          <w:color w:val="231F20"/>
        </w:rPr>
        <w:t>роста.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большим</w:t>
      </w:r>
      <w:r>
        <w:rPr>
          <w:color w:val="231F20"/>
          <w:spacing w:val="4"/>
        </w:rPr>
        <w:t> </w:t>
      </w:r>
      <w:r>
        <w:rPr>
          <w:color w:val="231F20"/>
        </w:rPr>
        <w:t>ростом</w:t>
      </w:r>
      <w:r>
        <w:rPr>
          <w:color w:val="231F20"/>
          <w:spacing w:val="4"/>
        </w:rPr>
        <w:t> </w:t>
      </w:r>
      <w:r>
        <w:rPr>
          <w:color w:val="231F20"/>
        </w:rPr>
        <w:t>населения</w:t>
      </w:r>
      <w:r>
        <w:rPr>
          <w:color w:val="231F20"/>
          <w:spacing w:val="3"/>
        </w:rPr>
        <w:t> </w:t>
      </w:r>
      <w:r>
        <w:rPr>
          <w:color w:val="231F20"/>
        </w:rPr>
        <w:t>правитель-</w:t>
      </w:r>
      <w:r>
        <w:rPr>
          <w:color w:val="231F20"/>
          <w:spacing w:val="-49"/>
        </w:rPr>
        <w:t> </w:t>
      </w:r>
      <w:r>
        <w:rPr>
          <w:color w:val="231F20"/>
        </w:rPr>
        <w:t>ству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строительным</w:t>
      </w:r>
      <w:r>
        <w:rPr>
          <w:color w:val="231F20"/>
          <w:spacing w:val="21"/>
        </w:rPr>
        <w:t> </w:t>
      </w:r>
      <w:r>
        <w:rPr>
          <w:color w:val="231F20"/>
        </w:rPr>
        <w:t>компаниям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обходимо</w:t>
      </w:r>
      <w:r>
        <w:rPr>
          <w:color w:val="231F20"/>
          <w:spacing w:val="21"/>
        </w:rPr>
        <w:t> </w:t>
      </w:r>
      <w:r>
        <w:rPr>
          <w:color w:val="231F20"/>
        </w:rPr>
        <w:t>предоставить</w:t>
      </w:r>
      <w:r>
        <w:rPr>
          <w:color w:val="231F20"/>
          <w:spacing w:val="20"/>
        </w:rPr>
        <w:t> </w:t>
      </w:r>
      <w:r>
        <w:rPr>
          <w:color w:val="231F20"/>
        </w:rPr>
        <w:t>жи-</w:t>
      </w:r>
      <w:r>
        <w:rPr>
          <w:color w:val="231F20"/>
          <w:spacing w:val="1"/>
        </w:rPr>
        <w:t> </w:t>
      </w:r>
      <w:r>
        <w:rPr>
          <w:color w:val="231F20"/>
        </w:rPr>
        <w:t>лые здания, и комплексы, а также стратегически важные объекты.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Правительство</w:t>
      </w:r>
      <w:r>
        <w:rPr>
          <w:color w:val="231F20"/>
          <w:spacing w:val="-12"/>
        </w:rPr>
        <w:t> </w:t>
      </w:r>
      <w:r>
        <w:rPr>
          <w:color w:val="231F20"/>
        </w:rPr>
        <w:t>вкладывает</w:t>
      </w:r>
      <w:r>
        <w:rPr>
          <w:color w:val="231F20"/>
          <w:spacing w:val="-12"/>
        </w:rPr>
        <w:t> </w:t>
      </w:r>
      <w:r>
        <w:rPr>
          <w:color w:val="231F20"/>
        </w:rPr>
        <w:t>большие</w:t>
      </w:r>
      <w:r>
        <w:rPr>
          <w:color w:val="231F20"/>
          <w:spacing w:val="-12"/>
        </w:rPr>
        <w:t> </w:t>
      </w:r>
      <w:r>
        <w:rPr>
          <w:color w:val="231F20"/>
        </w:rPr>
        <w:t>деньги,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предоставляет</w:t>
      </w:r>
      <w:r>
        <w:rPr>
          <w:color w:val="231F20"/>
          <w:spacing w:val="-12"/>
        </w:rPr>
        <w:t> </w:t>
      </w:r>
      <w:r>
        <w:rPr>
          <w:color w:val="231F20"/>
        </w:rPr>
        <w:t>круп-</w:t>
      </w:r>
      <w:r>
        <w:rPr>
          <w:color w:val="231F20"/>
          <w:spacing w:val="-49"/>
        </w:rPr>
        <w:t> </w:t>
      </w:r>
      <w:r>
        <w:rPr>
          <w:color w:val="231F20"/>
        </w:rPr>
        <w:t>ные</w:t>
      </w:r>
      <w:r>
        <w:rPr>
          <w:color w:val="231F20"/>
          <w:spacing w:val="21"/>
        </w:rPr>
        <w:t> </w:t>
      </w:r>
      <w:r>
        <w:rPr>
          <w:color w:val="231F20"/>
        </w:rPr>
        <w:t>инвестиционно-строительные</w:t>
      </w:r>
      <w:r>
        <w:rPr>
          <w:color w:val="231F20"/>
          <w:spacing w:val="24"/>
        </w:rPr>
        <w:t> </w:t>
      </w:r>
      <w:r>
        <w:rPr>
          <w:color w:val="231F20"/>
        </w:rPr>
        <w:t>проекты</w:t>
      </w:r>
      <w:r>
        <w:rPr>
          <w:color w:val="231F20"/>
          <w:spacing w:val="23"/>
        </w:rPr>
        <w:t> </w:t>
      </w:r>
      <w:r>
        <w:rPr>
          <w:color w:val="231F20"/>
        </w:rPr>
        <w:t>[1].</w:t>
      </w:r>
      <w:r>
        <w:rPr>
          <w:color w:val="231F20"/>
          <w:spacing w:val="23"/>
        </w:rPr>
        <w:t> </w:t>
      </w:r>
      <w:r>
        <w:rPr>
          <w:color w:val="231F20"/>
        </w:rPr>
        <w:t>После</w:t>
      </w:r>
      <w:r>
        <w:rPr>
          <w:color w:val="231F20"/>
          <w:spacing w:val="24"/>
        </w:rPr>
        <w:t> </w:t>
      </w:r>
      <w:r>
        <w:rPr>
          <w:color w:val="231F20"/>
        </w:rPr>
        <w:t>выхода</w:t>
      </w:r>
      <w:r>
        <w:rPr>
          <w:color w:val="231F20"/>
          <w:spacing w:val="23"/>
        </w:rPr>
        <w:t> </w:t>
      </w:r>
      <w:r>
        <w:rPr>
          <w:color w:val="231F20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СССР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независимого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государства</w:t>
      </w:r>
      <w:r>
        <w:rPr>
          <w:color w:val="231F20"/>
          <w:spacing w:val="-12"/>
        </w:rPr>
        <w:t> </w:t>
      </w:r>
      <w:r>
        <w:rPr>
          <w:color w:val="231F20"/>
        </w:rPr>
        <w:t>Кыргызская</w:t>
      </w:r>
      <w:r>
        <w:rPr>
          <w:color w:val="231F20"/>
          <w:spacing w:val="-11"/>
        </w:rPr>
        <w:t> </w:t>
      </w:r>
      <w:r>
        <w:rPr>
          <w:color w:val="231F20"/>
        </w:rPr>
        <w:t>респу-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блика,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компаний.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рынок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5"/>
        </w:rPr>
        <w:t> </w:t>
      </w:r>
      <w:r>
        <w:rPr>
          <w:color w:val="231F20"/>
        </w:rPr>
        <w:t>вошли</w:t>
      </w:r>
      <w:r>
        <w:rPr>
          <w:color w:val="231F20"/>
          <w:spacing w:val="-6"/>
        </w:rPr>
        <w:t> </w:t>
      </w:r>
      <w:r>
        <w:rPr>
          <w:color w:val="231F20"/>
        </w:rPr>
        <w:t>Турецкие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Китайские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строительные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компании.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началу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21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века,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стали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появляется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первые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местные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стро-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ительные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занимать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рынке.</w:t>
      </w:r>
      <w:r>
        <w:rPr>
          <w:color w:val="231F20"/>
          <w:spacing w:val="-11"/>
        </w:rPr>
        <w:t> </w:t>
      </w:r>
      <w:r>
        <w:rPr>
          <w:color w:val="231F20"/>
        </w:rPr>
        <w:t>Грамотный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менеджмент,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развитие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основе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реализации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инвестиционно-стро-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ительных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проектов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помогло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строительным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организациям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развиться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занять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свою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долю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рынке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строительства.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Оценка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продуктивности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проекта подразумевает применение определенных критериев. Эти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критерии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подразделить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качественные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количественные.</w:t>
      </w:r>
      <w:r>
        <w:rPr>
          <w:color w:val="231F20"/>
          <w:spacing w:val="-49"/>
        </w:rPr>
        <w:t> </w:t>
      </w:r>
      <w:r>
        <w:rPr>
          <w:color w:val="231F20"/>
        </w:rPr>
        <w:t>Использование цели является одной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важнейших</w:t>
      </w:r>
      <w:r>
        <w:rPr>
          <w:color w:val="231F20"/>
          <w:spacing w:val="1"/>
        </w:rPr>
        <w:t> </w:t>
      </w:r>
      <w:r>
        <w:rPr>
          <w:color w:val="231F20"/>
        </w:rPr>
        <w:t>задач при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оценивании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инвестиционных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соединяет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сте-</w:t>
      </w:r>
      <w:r>
        <w:rPr>
          <w:color w:val="231F20"/>
          <w:spacing w:val="-50"/>
        </w:rPr>
        <w:t> </w:t>
      </w:r>
      <w:r>
        <w:rPr>
          <w:color w:val="231F20"/>
        </w:rPr>
        <w:t>пень риска, а также прибыльность. К примеру такой целью может</w:t>
      </w:r>
      <w:r>
        <w:rPr>
          <w:color w:val="231F20"/>
          <w:spacing w:val="-50"/>
        </w:rPr>
        <w:t> </w:t>
      </w:r>
      <w:r>
        <w:rPr>
          <w:color w:val="231F20"/>
        </w:rPr>
        <w:t>стать</w:t>
      </w:r>
      <w:r>
        <w:rPr>
          <w:color w:val="231F20"/>
          <w:spacing w:val="10"/>
        </w:rPr>
        <w:t> </w:t>
      </w:r>
      <w:r>
        <w:rPr>
          <w:color w:val="231F20"/>
        </w:rPr>
        <w:t>целевая</w:t>
      </w:r>
      <w:r>
        <w:rPr>
          <w:color w:val="231F20"/>
          <w:spacing w:val="11"/>
        </w:rPr>
        <w:t> </w:t>
      </w:r>
      <w:r>
        <w:rPr>
          <w:color w:val="231F20"/>
        </w:rPr>
        <w:t>установка,</w:t>
      </w:r>
      <w:r>
        <w:rPr>
          <w:color w:val="231F20"/>
          <w:spacing w:val="11"/>
        </w:rPr>
        <w:t> </w:t>
      </w:r>
      <w:r>
        <w:rPr>
          <w:color w:val="231F20"/>
        </w:rPr>
        <w:t>рассчитывающая</w:t>
      </w:r>
      <w:r>
        <w:rPr>
          <w:color w:val="231F20"/>
          <w:spacing w:val="10"/>
        </w:rPr>
        <w:t> </w:t>
      </w:r>
      <w:r>
        <w:rPr>
          <w:color w:val="231F20"/>
        </w:rPr>
        <w:t>максимизацию</w:t>
      </w:r>
      <w:r>
        <w:rPr>
          <w:color w:val="231F20"/>
          <w:spacing w:val="11"/>
        </w:rPr>
        <w:t> </w:t>
      </w:r>
      <w:r>
        <w:rPr>
          <w:color w:val="231F20"/>
        </w:rPr>
        <w:t>рыноч-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стоимости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оценке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эффективности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оценивать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рыночную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стоимость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компании.</w:t>
      </w:r>
      <w:r>
        <w:rPr>
          <w:color w:val="231F20"/>
          <w:spacing w:val="-49"/>
        </w:rPr>
        <w:t> </w:t>
      </w:r>
      <w:r>
        <w:rPr>
          <w:color w:val="231F20"/>
        </w:rPr>
        <w:t>Данным</w:t>
      </w:r>
      <w:r>
        <w:rPr>
          <w:color w:val="231F20"/>
          <w:spacing w:val="26"/>
        </w:rPr>
        <w:t> </w:t>
      </w:r>
      <w:r>
        <w:rPr>
          <w:color w:val="231F20"/>
        </w:rPr>
        <w:t>образом,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лица</w:t>
      </w:r>
      <w:r>
        <w:rPr>
          <w:color w:val="231F20"/>
          <w:spacing w:val="26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6"/>
        </w:rPr>
        <w:t> </w:t>
      </w:r>
      <w:r>
        <w:rPr>
          <w:color w:val="231F20"/>
        </w:rPr>
        <w:t>реализующая</w:t>
      </w:r>
      <w:r>
        <w:rPr>
          <w:color w:val="231F20"/>
          <w:spacing w:val="26"/>
        </w:rPr>
        <w:t> </w:t>
      </w:r>
      <w:r>
        <w:rPr>
          <w:color w:val="231F20"/>
        </w:rPr>
        <w:t>инвестици-</w:t>
      </w:r>
      <w:r>
        <w:rPr>
          <w:color w:val="231F20"/>
          <w:spacing w:val="1"/>
        </w:rPr>
        <w:t> </w:t>
      </w:r>
      <w:r>
        <w:rPr>
          <w:color w:val="231F20"/>
        </w:rPr>
        <w:t>онный</w:t>
      </w:r>
      <w:r>
        <w:rPr>
          <w:color w:val="231F20"/>
          <w:spacing w:val="12"/>
        </w:rPr>
        <w:t> </w:t>
      </w:r>
      <w:r>
        <w:rPr>
          <w:color w:val="231F20"/>
        </w:rPr>
        <w:t>проект,</w:t>
      </w:r>
      <w:r>
        <w:rPr>
          <w:color w:val="231F20"/>
          <w:spacing w:val="13"/>
        </w:rPr>
        <w:t> </w:t>
      </w:r>
      <w:r>
        <w:rPr>
          <w:color w:val="231F20"/>
        </w:rPr>
        <w:t>эффектностью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13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49"/>
        </w:rPr>
        <w:t> </w:t>
      </w:r>
      <w:r>
        <w:rPr>
          <w:color w:val="231F20"/>
        </w:rPr>
        <w:t>главной</w:t>
      </w:r>
      <w:r>
        <w:rPr>
          <w:color w:val="231F20"/>
          <w:spacing w:val="1"/>
        </w:rPr>
        <w:t> </w:t>
      </w:r>
      <w:r>
        <w:rPr>
          <w:color w:val="231F20"/>
        </w:rPr>
        <w:t>цели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2"/>
        </w:rPr>
        <w:t> </w:t>
      </w:r>
      <w:r>
        <w:rPr>
          <w:color w:val="231F20"/>
        </w:rPr>
        <w:t>стоимости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49"/>
        </w:rPr>
        <w:t> </w:t>
      </w:r>
      <w:r>
        <w:rPr>
          <w:color w:val="231F20"/>
        </w:rPr>
        <w:t>[2].</w:t>
      </w:r>
      <w:r>
        <w:rPr>
          <w:color w:val="231F20"/>
          <w:spacing w:val="4"/>
        </w:rPr>
        <w:t> </w:t>
      </w:r>
      <w:r>
        <w:rPr>
          <w:color w:val="231F20"/>
        </w:rPr>
        <w:t>Крупных</w:t>
      </w:r>
      <w:r>
        <w:rPr>
          <w:color w:val="231F20"/>
          <w:spacing w:val="4"/>
        </w:rPr>
        <w:t> </w:t>
      </w:r>
      <w:r>
        <w:rPr>
          <w:color w:val="231F20"/>
        </w:rPr>
        <w:t>инвестиционно-строительные</w:t>
      </w:r>
      <w:r>
        <w:rPr>
          <w:color w:val="231F20"/>
          <w:spacing w:val="5"/>
        </w:rPr>
        <w:t> </w:t>
      </w:r>
      <w:r>
        <w:rPr>
          <w:color w:val="231F20"/>
        </w:rPr>
        <w:t>проекты</w:t>
      </w:r>
      <w:r>
        <w:rPr>
          <w:color w:val="231F20"/>
          <w:spacing w:val="4"/>
        </w:rPr>
        <w:t> </w:t>
      </w:r>
      <w:r>
        <w:rPr>
          <w:color w:val="231F20"/>
        </w:rPr>
        <w:t>имеют</w:t>
      </w:r>
      <w:r>
        <w:rPr>
          <w:color w:val="231F20"/>
          <w:spacing w:val="4"/>
        </w:rPr>
        <w:t> </w:t>
      </w:r>
      <w:r>
        <w:rPr>
          <w:color w:val="231F20"/>
        </w:rPr>
        <w:t>боль-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трудоёмкость,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крупную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отдачу.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Реализация</w:t>
      </w:r>
      <w:r>
        <w:rPr>
          <w:color w:val="231F20"/>
          <w:spacing w:val="-49"/>
        </w:rPr>
        <w:t> </w:t>
      </w:r>
      <w:r>
        <w:rPr>
          <w:color w:val="231F20"/>
        </w:rPr>
        <w:t>таких</w:t>
      </w:r>
      <w:r>
        <w:rPr>
          <w:color w:val="231F20"/>
          <w:spacing w:val="19"/>
        </w:rPr>
        <w:t> </w:t>
      </w:r>
      <w:r>
        <w:rPr>
          <w:color w:val="231F20"/>
        </w:rPr>
        <w:t>проектов</w:t>
      </w:r>
      <w:r>
        <w:rPr>
          <w:color w:val="231F20"/>
          <w:spacing w:val="19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9"/>
        </w:rPr>
        <w:t> </w:t>
      </w:r>
      <w:r>
        <w:rPr>
          <w:color w:val="231F20"/>
        </w:rPr>
        <w:t>развиться,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20"/>
        </w:rPr>
        <w:t> </w:t>
      </w:r>
      <w:r>
        <w:rPr>
          <w:color w:val="231F20"/>
        </w:rPr>
        <w:t>реали-</w:t>
      </w:r>
      <w:r>
        <w:rPr>
          <w:color w:val="231F20"/>
          <w:spacing w:val="-50"/>
        </w:rPr>
        <w:t> </w:t>
      </w:r>
      <w:r>
        <w:rPr>
          <w:color w:val="231F20"/>
        </w:rPr>
        <w:t>зация</w:t>
      </w:r>
      <w:r>
        <w:rPr>
          <w:color w:val="231F20"/>
          <w:spacing w:val="5"/>
        </w:rPr>
        <w:t> </w:t>
      </w:r>
      <w:r>
        <w:rPr>
          <w:color w:val="231F20"/>
        </w:rPr>
        <w:t>данных</w:t>
      </w:r>
      <w:r>
        <w:rPr>
          <w:color w:val="231F20"/>
          <w:spacing w:val="6"/>
        </w:rPr>
        <w:t> </w:t>
      </w:r>
      <w:r>
        <w:rPr>
          <w:color w:val="231F20"/>
        </w:rPr>
        <w:t>проектов</w:t>
      </w:r>
      <w:r>
        <w:rPr>
          <w:color w:val="231F20"/>
          <w:spacing w:val="6"/>
        </w:rPr>
        <w:t> </w:t>
      </w:r>
      <w:r>
        <w:rPr>
          <w:color w:val="231F20"/>
        </w:rPr>
        <w:t>увеличивает</w:t>
      </w:r>
      <w:r>
        <w:rPr>
          <w:color w:val="231F20"/>
          <w:spacing w:val="6"/>
        </w:rPr>
        <w:t> </w:t>
      </w:r>
      <w:r>
        <w:rPr>
          <w:color w:val="231F20"/>
        </w:rPr>
        <w:t>стоимость</w:t>
      </w:r>
      <w:r>
        <w:rPr>
          <w:color w:val="231F20"/>
          <w:spacing w:val="6"/>
        </w:rPr>
        <w:t> </w:t>
      </w:r>
      <w:r>
        <w:rPr>
          <w:color w:val="231F20"/>
        </w:rPr>
        <w:t>бренда</w:t>
      </w:r>
      <w:r>
        <w:rPr>
          <w:color w:val="231F20"/>
          <w:spacing w:val="6"/>
        </w:rPr>
        <w:t> </w:t>
      </w:r>
      <w:r>
        <w:rPr>
          <w:color w:val="231F20"/>
        </w:rPr>
        <w:t>компании,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гарантировано</w:t>
      </w:r>
      <w:r>
        <w:rPr>
          <w:color w:val="231F20"/>
          <w:spacing w:val="-11"/>
        </w:rPr>
        <w:t> </w:t>
      </w:r>
      <w:r>
        <w:rPr>
          <w:color w:val="231F20"/>
        </w:rPr>
        <w:t>заработанные</w:t>
      </w:r>
      <w:r>
        <w:rPr>
          <w:color w:val="231F20"/>
          <w:spacing w:val="-12"/>
        </w:rPr>
        <w:t> </w:t>
      </w:r>
      <w:r>
        <w:rPr>
          <w:color w:val="231F20"/>
        </w:rPr>
        <w:t>деньги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проектов,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зволяют компании</w:t>
      </w:r>
      <w:r>
        <w:rPr>
          <w:color w:val="231F20"/>
          <w:spacing w:val="1"/>
        </w:rPr>
        <w:t> </w:t>
      </w:r>
      <w:r>
        <w:rPr>
          <w:color w:val="231F20"/>
        </w:rPr>
        <w:t>приобрести</w:t>
      </w:r>
      <w:r>
        <w:rPr>
          <w:color w:val="231F20"/>
          <w:spacing w:val="1"/>
        </w:rPr>
        <w:t> </w:t>
      </w:r>
      <w:r>
        <w:rPr>
          <w:color w:val="231F20"/>
        </w:rPr>
        <w:t>новые</w:t>
      </w:r>
      <w:r>
        <w:rPr>
          <w:color w:val="231F20"/>
          <w:spacing w:val="1"/>
        </w:rPr>
        <w:t> </w:t>
      </w:r>
      <w:r>
        <w:rPr>
          <w:color w:val="231F20"/>
        </w:rPr>
        <w:t>основные фонды,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улуч-</w:t>
      </w:r>
    </w:p>
    <w:p>
      <w:pPr>
        <w:pStyle w:val="BodyText"/>
        <w:spacing w:before="26"/>
        <w:ind w:left="158"/>
      </w:pPr>
      <w:r>
        <w:rPr>
          <w:color w:val="231F20"/>
        </w:rPr>
        <w:t>шить-заменить</w:t>
      </w:r>
      <w:r>
        <w:rPr>
          <w:color w:val="231F20"/>
          <w:spacing w:val="18"/>
        </w:rPr>
        <w:t> </w:t>
      </w:r>
      <w:r>
        <w:rPr>
          <w:color w:val="231F20"/>
        </w:rPr>
        <w:t>старые.</w:t>
      </w:r>
    </w:p>
    <w:p>
      <w:pPr>
        <w:pStyle w:val="BodyText"/>
        <w:spacing w:line="254" w:lineRule="auto" w:before="15"/>
        <w:ind w:left="158" w:firstLine="396"/>
      </w:pPr>
      <w:r>
        <w:rPr>
          <w:color w:val="231F20"/>
        </w:rPr>
        <w:t>Реализации</w:t>
      </w:r>
      <w:r>
        <w:rPr>
          <w:color w:val="231F20"/>
          <w:spacing w:val="9"/>
        </w:rPr>
        <w:t> </w:t>
      </w:r>
      <w:r>
        <w:rPr>
          <w:color w:val="231F20"/>
        </w:rPr>
        <w:t>крупных</w:t>
      </w:r>
      <w:r>
        <w:rPr>
          <w:color w:val="231F20"/>
          <w:spacing w:val="9"/>
        </w:rPr>
        <w:t> </w:t>
      </w:r>
      <w:r>
        <w:rPr>
          <w:color w:val="231F20"/>
        </w:rPr>
        <w:t>инвестиционно-строительных</w:t>
      </w:r>
      <w:r>
        <w:rPr>
          <w:color w:val="231F20"/>
          <w:spacing w:val="9"/>
        </w:rPr>
        <w:t> </w:t>
      </w:r>
      <w:r>
        <w:rPr>
          <w:color w:val="231F20"/>
        </w:rPr>
        <w:t>проектов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-3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3"/>
        </w:rPr>
        <w:t> </w:t>
      </w:r>
      <w:r>
        <w:rPr>
          <w:color w:val="231F20"/>
        </w:rPr>
        <w:t>трудностей.</w:t>
      </w:r>
      <w:r>
        <w:rPr>
          <w:color w:val="231F20"/>
          <w:spacing w:val="-2"/>
        </w:rPr>
        <w:t> </w:t>
      </w:r>
      <w:r>
        <w:rPr>
          <w:color w:val="231F20"/>
        </w:rPr>
        <w:t>Низкая</w:t>
      </w:r>
      <w:r>
        <w:rPr>
          <w:color w:val="231F20"/>
          <w:spacing w:val="-3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3"/>
        </w:rPr>
        <w:t> </w:t>
      </w:r>
      <w:r>
        <w:rPr>
          <w:color w:val="231F20"/>
        </w:rPr>
        <w:t>осуществле-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ния крупных проектов, с точки зрения менеджмента, можно раз-</w:t>
      </w:r>
      <w:r>
        <w:rPr>
          <w:color w:val="231F20"/>
          <w:spacing w:val="1"/>
        </w:rPr>
        <w:t> </w:t>
      </w:r>
      <w:r>
        <w:rPr>
          <w:color w:val="231F20"/>
        </w:rPr>
        <w:t>делить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условные</w:t>
      </w:r>
      <w:r>
        <w:rPr>
          <w:color w:val="231F20"/>
          <w:spacing w:val="2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категории:</w:t>
      </w:r>
    </w:p>
    <w:p>
      <w:pPr>
        <w:pStyle w:val="ListParagraph"/>
        <w:numPr>
          <w:ilvl w:val="0"/>
          <w:numId w:val="86"/>
        </w:numPr>
        <w:tabs>
          <w:tab w:pos="812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Структура организации, менеджмент, процессы и навыки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персонала: не точное определение сфер ответственности, дефи-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цит рабочих в группах реализации проектов и их неквалифициро-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ванность, нехватка четких и явных алгоритмов в рамках процесса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принятия решений, отсутствие или не компетентная пред проект-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ная проработка, не достаточность навыков планирования, а также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оценки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рисков.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6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Управленческая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инфраструктура: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ходе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та, существует недостаточность прозрачности, а также отсутствие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эффективного мониторинга и контроля, в том числе над деятель-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 подрядчиков. Данная проблема значительно ограничивает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прогнозирование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эффективное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управление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проектом.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Лидерские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технические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навыки: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недостаток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опыта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управ-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ления крупными проектами, и халатность по отношению к ответ-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ственности,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свою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очередь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приводит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тенденции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уменьшению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прозрачности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мало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важно,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препятствие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межфункциональ-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сотрудничеству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[3].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</w:rPr>
        <w:t>Для устранения этих и других недостатков необходимо сфор-</w:t>
      </w:r>
      <w:r>
        <w:rPr>
          <w:color w:val="231F20"/>
          <w:spacing w:val="-50"/>
        </w:rPr>
        <w:t> </w:t>
      </w:r>
      <w:r>
        <w:rPr>
          <w:color w:val="231F20"/>
        </w:rPr>
        <w:t>мировать</w:t>
      </w:r>
      <w:r>
        <w:rPr>
          <w:color w:val="231F20"/>
          <w:spacing w:val="1"/>
        </w:rPr>
        <w:t> </w:t>
      </w:r>
      <w:r>
        <w:rPr>
          <w:color w:val="231F20"/>
        </w:rPr>
        <w:t>персональный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организационно-экономический</w:t>
      </w:r>
      <w:r>
        <w:rPr>
          <w:color w:val="231F20"/>
          <w:spacing w:val="1"/>
        </w:rPr>
        <w:t> </w:t>
      </w:r>
      <w:r>
        <w:rPr>
          <w:color w:val="231F20"/>
        </w:rPr>
        <w:t>меха-</w:t>
      </w:r>
      <w:r>
        <w:rPr>
          <w:color w:val="231F20"/>
          <w:spacing w:val="1"/>
        </w:rPr>
        <w:t> </w:t>
      </w:r>
      <w:r>
        <w:rPr>
          <w:color w:val="231F20"/>
        </w:rPr>
        <w:t>низм реализации крупного инвестиционо-строительного проекта.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Организационно-экономический механизм реализации крупных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инвестиционно-строительных</w:t>
      </w:r>
      <w:r>
        <w:rPr>
          <w:color w:val="231F20"/>
          <w:spacing w:val="3"/>
        </w:rPr>
        <w:t> </w:t>
      </w:r>
      <w:r>
        <w:rPr>
          <w:color w:val="231F20"/>
        </w:rPr>
        <w:t>проектов</w:t>
      </w:r>
      <w:r>
        <w:rPr>
          <w:color w:val="231F20"/>
          <w:spacing w:val="3"/>
        </w:rPr>
        <w:t> </w:t>
      </w:r>
      <w:r>
        <w:rPr>
          <w:color w:val="231F20"/>
        </w:rPr>
        <w:t>включает: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4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на основе нормативных документов, осуществляется вза-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имодействие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участников;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2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меры финансовой и организационной поддержки (предо-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ставление займов, временной финансовой помощи, отсрочек пла-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тежей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т.п.),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включая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государственную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поддержку.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принимаемые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участниками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обязательства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ществляется совместное действие по реализации проектов, гаран-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обстоятельств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санкций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нарушение;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3" w:after="0"/>
        <w:ind w:left="158" w:right="153" w:firstLine="396"/>
        <w:jc w:val="both"/>
        <w:rPr>
          <w:sz w:val="21"/>
        </w:rPr>
      </w:pPr>
      <w:r>
        <w:rPr>
          <w:color w:val="231F20"/>
          <w:w w:val="95"/>
          <w:sz w:val="21"/>
        </w:rPr>
        <w:t>условия финансирования инвестиционно-строительных про-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ектов,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такие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основные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кредитных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соглашений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(про-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центная ставка, сроки кредита, периодичность уплаты процентов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п.);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особые условия оборота ресурсов и продукции между сто-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ронами участников (к примеру бартерный обмен, предоставление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кредитов на товар и ресурсы, безвозмездная передача основных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средств в постоянное или временное пользование, льготные цены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взаимных расчетов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п.);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система управления реализации проекта, обеспечивается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синхронизация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различных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участников,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защиту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интересов,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также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последующую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корректировку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действий,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успешного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заверения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проекта;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w w:val="95"/>
          <w:sz w:val="21"/>
        </w:rPr>
        <w:t>основные особенности учетной политики каждого компания-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4"/>
          <w:sz w:val="21"/>
        </w:rPr>
        <w:t>участника из стран ЕАЭС, также зарубежных </w:t>
      </w:r>
      <w:r>
        <w:rPr>
          <w:color w:val="231F20"/>
          <w:spacing w:val="-3"/>
          <w:sz w:val="21"/>
        </w:rPr>
        <w:t>компаний-участников,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получающих на территории Рф, и стран евразийского экономиче-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союза,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доходы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участия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проекте.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Каждый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элемент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органи-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зационно-экономического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механизма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этапе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могут закрепляться и конкретизироваться в уставных документах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договорах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участниками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[4].</w:t>
      </w:r>
    </w:p>
    <w:p>
      <w:pPr>
        <w:pStyle w:val="BodyText"/>
        <w:spacing w:line="254" w:lineRule="auto" w:before="6"/>
        <w:ind w:left="158" w:right="155" w:firstLine="396"/>
        <w:jc w:val="both"/>
      </w:pP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персонального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организационно-экономиче-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ский механизм реализации крупного инвестиционоо-строитель-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23"/>
        </w:rPr>
        <w:t> </w:t>
      </w:r>
      <w:r>
        <w:rPr>
          <w:color w:val="231F20"/>
        </w:rPr>
        <w:t>проекта</w:t>
      </w:r>
      <w:r>
        <w:rPr>
          <w:color w:val="231F20"/>
          <w:spacing w:val="23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базе</w:t>
      </w:r>
      <w:r>
        <w:rPr>
          <w:color w:val="231F20"/>
          <w:spacing w:val="23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4"/>
        </w:rPr>
        <w:t> </w:t>
      </w:r>
      <w:r>
        <w:rPr>
          <w:color w:val="231F20"/>
        </w:rPr>
        <w:t>организации</w:t>
      </w:r>
    </w:p>
    <w:p>
      <w:pPr>
        <w:pStyle w:val="BodyText"/>
        <w:spacing w:before="3"/>
        <w:ind w:left="158"/>
        <w:jc w:val="both"/>
      </w:pPr>
      <w:r>
        <w:rPr>
          <w:color w:val="231F20"/>
        </w:rPr>
        <w:t>«ОсОО</w:t>
      </w:r>
      <w:r>
        <w:rPr>
          <w:color w:val="231F20"/>
          <w:spacing w:val="10"/>
        </w:rPr>
        <w:t> </w:t>
      </w:r>
      <w:r>
        <w:rPr>
          <w:color w:val="231F20"/>
        </w:rPr>
        <w:t>Керамир».</w:t>
      </w:r>
    </w:p>
    <w:p>
      <w:pPr>
        <w:pStyle w:val="BodyText"/>
        <w:spacing w:line="254" w:lineRule="auto" w:before="15"/>
        <w:ind w:left="158" w:right="155" w:firstLine="396"/>
        <w:jc w:val="both"/>
      </w:pPr>
      <w:r>
        <w:rPr>
          <w:color w:val="231F20"/>
        </w:rPr>
        <w:t>Строительная организация ОсОО Керамир, является одной из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первой строительной организации на территории Кыргызской респу-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блики. Являясь строительным отделением компании ТД Керамин,</w:t>
      </w:r>
      <w:r>
        <w:rPr>
          <w:color w:val="231F20"/>
          <w:spacing w:val="-50"/>
        </w:rPr>
        <w:t> </w:t>
      </w:r>
      <w:r>
        <w:rPr>
          <w:color w:val="231F20"/>
        </w:rPr>
        <w:t>в 2000 году отдел стал независимой организацией. Если рассма-</w:t>
      </w:r>
      <w:r>
        <w:rPr>
          <w:color w:val="231F20"/>
          <w:spacing w:val="1"/>
        </w:rPr>
        <w:t> </w:t>
      </w:r>
      <w:r>
        <w:rPr>
          <w:color w:val="231F20"/>
        </w:rPr>
        <w:t>тривать</w:t>
      </w:r>
      <w:r>
        <w:rPr>
          <w:color w:val="231F20"/>
          <w:spacing w:val="-9"/>
        </w:rPr>
        <w:t> </w:t>
      </w:r>
      <w:r>
        <w:rPr>
          <w:color w:val="231F20"/>
        </w:rPr>
        <w:t>ОсОО</w:t>
      </w:r>
      <w:r>
        <w:rPr>
          <w:color w:val="231F20"/>
          <w:spacing w:val="-8"/>
        </w:rPr>
        <w:t> </w:t>
      </w:r>
      <w:r>
        <w:rPr>
          <w:color w:val="231F20"/>
        </w:rPr>
        <w:t>«Керамир»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отдельную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ТД</w:t>
      </w:r>
      <w:r>
        <w:rPr>
          <w:color w:val="231F20"/>
          <w:spacing w:val="-9"/>
        </w:rPr>
        <w:t> </w:t>
      </w:r>
      <w:r>
        <w:rPr>
          <w:color w:val="231F20"/>
        </w:rPr>
        <w:t>«Керамин»</w:t>
      </w:r>
      <w:r>
        <w:rPr>
          <w:color w:val="231F20"/>
          <w:spacing w:val="-8"/>
        </w:rPr>
        <w:t> </w:t>
      </w:r>
      <w:r>
        <w:rPr>
          <w:color w:val="231F20"/>
        </w:rPr>
        <w:t>компа-</w:t>
      </w:r>
      <w:r>
        <w:rPr>
          <w:color w:val="231F20"/>
          <w:spacing w:val="-50"/>
        </w:rPr>
        <w:t> </w:t>
      </w:r>
      <w:r>
        <w:rPr>
          <w:color w:val="231F20"/>
        </w:rPr>
        <w:t>нию,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-5"/>
        </w:rPr>
        <w:t> </w:t>
      </w:r>
      <w:r>
        <w:rPr>
          <w:color w:val="231F20"/>
        </w:rPr>
        <w:t>крупных</w:t>
      </w:r>
      <w:r>
        <w:rPr>
          <w:color w:val="231F20"/>
          <w:spacing w:val="-5"/>
        </w:rPr>
        <w:t> </w:t>
      </w:r>
      <w:r>
        <w:rPr>
          <w:color w:val="231F20"/>
        </w:rPr>
        <w:t>заказов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инвестиций,</w:t>
      </w:r>
      <w:r>
        <w:rPr>
          <w:color w:val="231F20"/>
          <w:spacing w:val="-5"/>
        </w:rPr>
        <w:t> </w:t>
      </w:r>
      <w:r>
        <w:rPr>
          <w:color w:val="231F20"/>
        </w:rPr>
        <w:t>компания</w:t>
      </w:r>
      <w:r>
        <w:rPr>
          <w:color w:val="231F20"/>
          <w:spacing w:val="-5"/>
        </w:rPr>
        <w:t> </w:t>
      </w:r>
      <w:r>
        <w:rPr>
          <w:color w:val="231F20"/>
        </w:rPr>
        <w:t>имела</w:t>
      </w:r>
      <w:r>
        <w:rPr>
          <w:color w:val="231F20"/>
          <w:spacing w:val="-5"/>
        </w:rPr>
        <w:t> </w:t>
      </w:r>
      <w:r>
        <w:rPr>
          <w:color w:val="231F20"/>
        </w:rPr>
        <w:t>большие</w:t>
      </w:r>
      <w:r>
        <w:rPr>
          <w:color w:val="231F20"/>
          <w:spacing w:val="-50"/>
        </w:rPr>
        <w:t> </w:t>
      </w:r>
      <w:r>
        <w:rPr>
          <w:color w:val="231F20"/>
        </w:rPr>
        <w:t>убытки.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период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начала</w:t>
      </w:r>
      <w:r>
        <w:rPr>
          <w:color w:val="231F20"/>
          <w:spacing w:val="-9"/>
        </w:rPr>
        <w:t> </w:t>
      </w:r>
      <w:r>
        <w:rPr>
          <w:color w:val="231F20"/>
        </w:rPr>
        <w:t>2000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заканчивая</w:t>
      </w:r>
      <w:r>
        <w:rPr>
          <w:color w:val="231F20"/>
          <w:spacing w:val="-9"/>
        </w:rPr>
        <w:t> </w:t>
      </w:r>
      <w:r>
        <w:rPr>
          <w:color w:val="231F20"/>
        </w:rPr>
        <w:t>середины</w:t>
      </w:r>
      <w:r>
        <w:rPr>
          <w:color w:val="231F20"/>
          <w:spacing w:val="-9"/>
        </w:rPr>
        <w:t> </w:t>
      </w:r>
      <w:r>
        <w:rPr>
          <w:color w:val="231F20"/>
        </w:rPr>
        <w:t>2002</w:t>
      </w:r>
      <w:r>
        <w:rPr>
          <w:color w:val="231F20"/>
          <w:spacing w:val="-5"/>
        </w:rPr>
        <w:t> </w:t>
      </w:r>
      <w:r>
        <w:rPr>
          <w:color w:val="231F20"/>
        </w:rPr>
        <w:t>года,</w:t>
      </w:r>
      <w:r>
        <w:rPr>
          <w:color w:val="231F20"/>
          <w:spacing w:val="-50"/>
        </w:rPr>
        <w:t> </w:t>
      </w:r>
      <w:r>
        <w:rPr>
          <w:color w:val="231F20"/>
        </w:rPr>
        <w:t>компания построила 5 общественных и 3 жилых зданий и со-</w:t>
      </w:r>
      <w:r>
        <w:rPr>
          <w:color w:val="231F20"/>
          <w:spacing w:val="1"/>
        </w:rPr>
        <w:t> </w:t>
      </w:r>
      <w:r>
        <w:rPr>
          <w:color w:val="231F20"/>
        </w:rPr>
        <w:t>оружений.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2</w:t>
      </w:r>
      <w:r>
        <w:rPr>
          <w:color w:val="231F20"/>
          <w:spacing w:val="27"/>
        </w:rPr>
        <w:t> </w:t>
      </w:r>
      <w:r>
        <w:rPr>
          <w:color w:val="231F20"/>
        </w:rPr>
        <w:t>года,</w:t>
      </w:r>
      <w:r>
        <w:rPr>
          <w:color w:val="231F20"/>
          <w:spacing w:val="27"/>
        </w:rPr>
        <w:t> </w:t>
      </w:r>
      <w:r>
        <w:rPr>
          <w:color w:val="231F20"/>
        </w:rPr>
        <w:t>компания</w:t>
      </w:r>
      <w:r>
        <w:rPr>
          <w:color w:val="231F20"/>
          <w:spacing w:val="27"/>
        </w:rPr>
        <w:t> </w:t>
      </w:r>
      <w:r>
        <w:rPr>
          <w:color w:val="231F20"/>
        </w:rPr>
        <w:t>теряла</w:t>
      </w:r>
      <w:r>
        <w:rPr>
          <w:color w:val="231F20"/>
          <w:spacing w:val="27"/>
        </w:rPr>
        <w:t> </w:t>
      </w:r>
      <w:r>
        <w:rPr>
          <w:color w:val="231F20"/>
        </w:rPr>
        <w:t>убытки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общую</w:t>
      </w:r>
      <w:r>
        <w:rPr>
          <w:color w:val="231F20"/>
          <w:spacing w:val="27"/>
        </w:rPr>
        <w:t> </w:t>
      </w:r>
      <w:r>
        <w:rPr>
          <w:color w:val="231F20"/>
        </w:rPr>
        <w:t>сумму</w:t>
      </w:r>
    </w:p>
    <w:p>
      <w:pPr>
        <w:pStyle w:val="BodyText"/>
        <w:spacing w:line="254" w:lineRule="auto" w:before="8"/>
        <w:ind w:left="158" w:right="156"/>
        <w:jc w:val="both"/>
      </w:pPr>
      <w:r>
        <w:rPr>
          <w:color w:val="231F20"/>
          <w:spacing w:val="-1"/>
        </w:rPr>
        <w:t>~1200000$.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Управленческий</w:t>
      </w:r>
      <w:r>
        <w:rPr>
          <w:color w:val="231F20"/>
          <w:spacing w:val="-11"/>
        </w:rPr>
        <w:t> </w:t>
      </w:r>
      <w:r>
        <w:rPr>
          <w:color w:val="231F20"/>
        </w:rPr>
        <w:t>отдел</w:t>
      </w:r>
      <w:r>
        <w:rPr>
          <w:color w:val="231F20"/>
          <w:spacing w:val="-11"/>
        </w:rPr>
        <w:t> </w:t>
      </w:r>
      <w:r>
        <w:rPr>
          <w:color w:val="231F20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</w:rPr>
        <w:t>переработал</w:t>
      </w:r>
      <w:r>
        <w:rPr>
          <w:color w:val="231F20"/>
          <w:spacing w:val="-10"/>
        </w:rPr>
        <w:t> </w:t>
      </w:r>
      <w:r>
        <w:rPr>
          <w:color w:val="231F20"/>
        </w:rPr>
        <w:t>структу-</w:t>
      </w:r>
      <w:r>
        <w:rPr>
          <w:color w:val="231F20"/>
          <w:spacing w:val="-50"/>
        </w:rPr>
        <w:t> </w:t>
      </w:r>
      <w:r>
        <w:rPr>
          <w:color w:val="231F20"/>
        </w:rPr>
        <w:t>ру</w:t>
      </w:r>
      <w:r>
        <w:rPr>
          <w:color w:val="231F20"/>
          <w:spacing w:val="-7"/>
        </w:rPr>
        <w:t> </w:t>
      </w:r>
      <w:r>
        <w:rPr>
          <w:color w:val="231F20"/>
        </w:rPr>
        <w:t>компании,</w:t>
      </w:r>
      <w:r>
        <w:rPr>
          <w:color w:val="231F20"/>
          <w:spacing w:val="-8"/>
        </w:rPr>
        <w:t> </w:t>
      </w:r>
      <w:r>
        <w:rPr>
          <w:color w:val="231F20"/>
        </w:rPr>
        <w:t>сменился</w:t>
      </w:r>
      <w:r>
        <w:rPr>
          <w:color w:val="231F20"/>
          <w:spacing w:val="-8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7"/>
        </w:rPr>
        <w:t> </w:t>
      </w:r>
      <w:r>
        <w:rPr>
          <w:color w:val="231F20"/>
        </w:rPr>
        <w:t>персонал.</w:t>
      </w:r>
      <w:r>
        <w:rPr>
          <w:color w:val="231F20"/>
          <w:spacing w:val="-7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обла-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менеджмента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разработали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стратегию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развитию.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5"/>
        <w:jc w:val="both"/>
      </w:pPr>
      <w:r>
        <w:rPr>
          <w:color w:val="231F20"/>
        </w:rPr>
        <w:t>Компания участвовала в конкурсных тендерах. Реализация круп-</w:t>
      </w:r>
      <w:r>
        <w:rPr>
          <w:color w:val="231F20"/>
          <w:spacing w:val="1"/>
        </w:rPr>
        <w:t> </w:t>
      </w:r>
      <w:r>
        <w:rPr>
          <w:color w:val="231F20"/>
        </w:rPr>
        <w:t>ных строительных проектов позволило организации укрепить по-</w:t>
      </w:r>
      <w:r>
        <w:rPr>
          <w:color w:val="231F20"/>
          <w:spacing w:val="1"/>
        </w:rPr>
        <w:t> </w:t>
      </w:r>
      <w:r>
        <w:rPr>
          <w:color w:val="231F20"/>
        </w:rPr>
        <w:t>зиции на строительном рынке, и стать одним из лидеров в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ительной сфере. В период с 2002 года по 2020 год, организация</w:t>
      </w:r>
      <w:r>
        <w:rPr>
          <w:color w:val="231F20"/>
          <w:spacing w:val="1"/>
        </w:rPr>
        <w:t> </w:t>
      </w:r>
      <w:r>
        <w:rPr>
          <w:color w:val="231F20"/>
        </w:rPr>
        <w:t>построила: 2 аэропорта, 3 банка, 4 крупных отеля, 2 жилых квар-</w:t>
      </w:r>
      <w:r>
        <w:rPr>
          <w:color w:val="231F20"/>
          <w:spacing w:val="1"/>
        </w:rPr>
        <w:t> </w:t>
      </w:r>
      <w:r>
        <w:rPr>
          <w:color w:val="231F20"/>
        </w:rPr>
        <w:t>тала и множество более мелких зданий и сооружений. Реализации</w:t>
      </w:r>
      <w:r>
        <w:rPr>
          <w:color w:val="231F20"/>
          <w:spacing w:val="-50"/>
        </w:rPr>
        <w:t> </w:t>
      </w:r>
      <w:r>
        <w:rPr>
          <w:color w:val="231F20"/>
        </w:rPr>
        <w:t>крупных инвестиционно-строительных проектов помогла компа-</w:t>
      </w:r>
      <w:r>
        <w:rPr>
          <w:color w:val="231F20"/>
          <w:spacing w:val="1"/>
        </w:rPr>
        <w:t> </w:t>
      </w:r>
      <w:r>
        <w:rPr>
          <w:color w:val="231F20"/>
        </w:rPr>
        <w:t>нии выйти из долговой и кредитной ямы, увеличив прибыль на</w:t>
      </w:r>
      <w:r>
        <w:rPr>
          <w:color w:val="231F20"/>
          <w:spacing w:val="1"/>
        </w:rPr>
        <w:t> </w:t>
      </w:r>
      <w:r>
        <w:rPr>
          <w:color w:val="231F20"/>
        </w:rPr>
        <w:t>300%. К 2020 году компания Керамир стала одним из лидеров по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крупных строительных проектов, сделав акцент не на</w:t>
      </w:r>
      <w:r>
        <w:rPr>
          <w:color w:val="231F20"/>
          <w:spacing w:val="1"/>
        </w:rPr>
        <w:t> </w:t>
      </w:r>
      <w:r>
        <w:rPr>
          <w:color w:val="231F20"/>
        </w:rPr>
        <w:t>жилом фонде, а на стратегически важных и общественных объ-</w:t>
      </w:r>
      <w:r>
        <w:rPr>
          <w:color w:val="231F20"/>
          <w:spacing w:val="1"/>
        </w:rPr>
        <w:t> </w:t>
      </w:r>
      <w:r>
        <w:rPr>
          <w:color w:val="231F20"/>
        </w:rPr>
        <w:t>ектах. Персонал организации имеет высокую квалификацию, так</w:t>
      </w:r>
      <w:r>
        <w:rPr>
          <w:color w:val="231F20"/>
          <w:spacing w:val="1"/>
        </w:rPr>
        <w:t> </w:t>
      </w:r>
      <w:r>
        <w:rPr>
          <w:color w:val="231F20"/>
        </w:rPr>
        <w:t>как несколько раз за календарный год, различных работников от-</w:t>
      </w:r>
      <w:r>
        <w:rPr>
          <w:color w:val="231F20"/>
          <w:spacing w:val="1"/>
        </w:rPr>
        <w:t> </w:t>
      </w:r>
      <w:r>
        <w:rPr>
          <w:color w:val="231F20"/>
        </w:rPr>
        <w:t>правляют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стажировку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зарубежные</w:t>
      </w:r>
      <w:r>
        <w:rPr>
          <w:color w:val="231F20"/>
          <w:spacing w:val="-7"/>
        </w:rPr>
        <w:t> </w:t>
      </w:r>
      <w:r>
        <w:rPr>
          <w:color w:val="231F20"/>
        </w:rPr>
        <w:t>компании.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содействии</w:t>
      </w:r>
      <w:r>
        <w:rPr>
          <w:color w:val="231F20"/>
          <w:spacing w:val="-50"/>
        </w:rPr>
        <w:t> </w:t>
      </w:r>
      <w:r>
        <w:rPr>
          <w:color w:val="231F20"/>
        </w:rPr>
        <w:t>Немецкого посольства и правительства Кыргызской республики,</w:t>
      </w:r>
      <w:r>
        <w:rPr>
          <w:color w:val="231F20"/>
          <w:spacing w:val="1"/>
        </w:rPr>
        <w:t> </w:t>
      </w:r>
      <w:r>
        <w:rPr>
          <w:color w:val="231F20"/>
        </w:rPr>
        <w:t>были открыты 2 училища на территории города Бишкек, где ве-</w:t>
      </w:r>
      <w:r>
        <w:rPr>
          <w:color w:val="231F20"/>
          <w:spacing w:val="1"/>
        </w:rPr>
        <w:t> </w:t>
      </w:r>
      <w:r>
        <w:rPr>
          <w:color w:val="231F20"/>
        </w:rPr>
        <w:t>дётся</w:t>
      </w:r>
      <w:r>
        <w:rPr>
          <w:color w:val="231F20"/>
          <w:spacing w:val="-7"/>
        </w:rPr>
        <w:t> </w:t>
      </w:r>
      <w:r>
        <w:rPr>
          <w:color w:val="231F20"/>
        </w:rPr>
        <w:t>подготовка</w:t>
      </w:r>
      <w:r>
        <w:rPr>
          <w:color w:val="231F20"/>
          <w:spacing w:val="-6"/>
        </w:rPr>
        <w:t> </w:t>
      </w:r>
      <w:r>
        <w:rPr>
          <w:color w:val="231F20"/>
        </w:rPr>
        <w:t>будущего</w:t>
      </w:r>
      <w:r>
        <w:rPr>
          <w:color w:val="231F20"/>
          <w:spacing w:val="-7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подобных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организаций.</w:t>
      </w:r>
      <w:r>
        <w:rPr>
          <w:color w:val="231F20"/>
          <w:spacing w:val="-50"/>
        </w:rPr>
        <w:t> </w:t>
      </w:r>
      <w:r>
        <w:rPr>
          <w:color w:val="231F20"/>
        </w:rPr>
        <w:t>Инвестиции позволили компании построить фабрики, заводы, 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ганизовать логистическое сообщение по всей республики, полу-</w:t>
      </w:r>
      <w:r>
        <w:rPr>
          <w:color w:val="231F20"/>
          <w:spacing w:val="1"/>
        </w:rPr>
        <w:t> </w:t>
      </w:r>
      <w:r>
        <w:rPr>
          <w:color w:val="231F20"/>
        </w:rPr>
        <w:t>чить эксклюзивные контракты на применение строительной про-</w:t>
      </w:r>
      <w:r>
        <w:rPr>
          <w:color w:val="231F20"/>
          <w:spacing w:val="1"/>
        </w:rPr>
        <w:t> </w:t>
      </w:r>
      <w:r>
        <w:rPr>
          <w:color w:val="231F20"/>
        </w:rPr>
        <w:t>дукции</w:t>
      </w:r>
      <w:r>
        <w:rPr>
          <w:color w:val="231F20"/>
          <w:spacing w:val="1"/>
        </w:rPr>
        <w:t> </w:t>
      </w:r>
      <w:r>
        <w:rPr>
          <w:color w:val="231F20"/>
        </w:rPr>
        <w:t>мировых</w:t>
      </w:r>
      <w:r>
        <w:rPr>
          <w:color w:val="231F20"/>
          <w:spacing w:val="2"/>
        </w:rPr>
        <w:t> </w:t>
      </w:r>
      <w:r>
        <w:rPr>
          <w:color w:val="231F20"/>
        </w:rPr>
        <w:t>лидеров.</w:t>
      </w:r>
    </w:p>
    <w:p>
      <w:pPr>
        <w:pStyle w:val="BodyText"/>
        <w:spacing w:line="254" w:lineRule="auto" w:before="18"/>
        <w:ind w:left="158" w:right="156" w:firstLine="396"/>
        <w:jc w:val="both"/>
      </w:pPr>
      <w:r>
        <w:rPr>
          <w:color w:val="231F20"/>
        </w:rPr>
        <w:t>Сформированный персональный организационно-экономиче-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ский механизм реализации крупных </w:t>
      </w:r>
      <w:r>
        <w:rPr>
          <w:color w:val="231F20"/>
        </w:rPr>
        <w:t>инвестиционно-строительных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</w:rPr>
        <w:t>придает</w:t>
      </w:r>
      <w:r>
        <w:rPr>
          <w:color w:val="231F20"/>
          <w:spacing w:val="-10"/>
        </w:rPr>
        <w:t> </w:t>
      </w:r>
      <w:r>
        <w:rPr>
          <w:color w:val="231F20"/>
        </w:rPr>
        <w:t>уверенность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0"/>
        </w:rPr>
        <w:t> </w:t>
      </w:r>
      <w:r>
        <w:rPr>
          <w:color w:val="231F20"/>
        </w:rPr>
        <w:t>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фективную</w:t>
      </w:r>
      <w:r>
        <w:rPr>
          <w:color w:val="231F20"/>
          <w:spacing w:val="2"/>
        </w:rPr>
        <w:t> </w:t>
      </w:r>
      <w:r>
        <w:rPr>
          <w:color w:val="231F20"/>
        </w:rPr>
        <w:t>форму</w:t>
      </w:r>
      <w:r>
        <w:rPr>
          <w:color w:val="231F20"/>
          <w:spacing w:val="2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3"/>
        </w:rPr>
        <w:t> </w:t>
      </w:r>
      <w:r>
        <w:rPr>
          <w:color w:val="231F20"/>
        </w:rPr>
        <w:t>участников.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Для реализации нескольких крупных инвестиционно-строи-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тельных проектов в строительной организации и рационализации</w:t>
      </w:r>
      <w:r>
        <w:rPr>
          <w:color w:val="231F20"/>
          <w:spacing w:val="1"/>
        </w:rPr>
        <w:t> </w:t>
      </w:r>
      <w:r>
        <w:rPr>
          <w:color w:val="231F20"/>
        </w:rPr>
        <w:t>форм взаимодействия участников проекта разрабатывается интел-</w:t>
      </w:r>
      <w:r>
        <w:rPr>
          <w:color w:val="231F20"/>
          <w:spacing w:val="-50"/>
        </w:rPr>
        <w:t> </w:t>
      </w:r>
      <w:r>
        <w:rPr>
          <w:color w:val="231F20"/>
        </w:rPr>
        <w:t>лектуальная система управления крупными инвестиционно-стро-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ительными проектами.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</w:rPr>
        <w:t>Формирование интеллектуальной системы управления круп-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6"/>
        </w:rPr>
        <w:t> </w:t>
      </w:r>
      <w:r>
        <w:rPr>
          <w:color w:val="231F20"/>
        </w:rPr>
        <w:t>инвестиционно-строительными</w:t>
      </w:r>
      <w:r>
        <w:rPr>
          <w:color w:val="231F20"/>
          <w:spacing w:val="8"/>
        </w:rPr>
        <w:t> </w:t>
      </w:r>
      <w:r>
        <w:rPr>
          <w:color w:val="231F20"/>
        </w:rPr>
        <w:t>проектами</w:t>
      </w:r>
      <w:r>
        <w:rPr>
          <w:color w:val="231F20"/>
          <w:spacing w:val="7"/>
        </w:rPr>
        <w:t> </w:t>
      </w:r>
      <w:r>
        <w:rPr>
          <w:color w:val="231F20"/>
        </w:rPr>
        <w:t>включает: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развитие систем комплексного информационного модели-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проектирования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объектов;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94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стратегического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управления;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16" w:after="0"/>
        <w:ind w:left="158" w:right="153" w:firstLine="396"/>
        <w:jc w:val="left"/>
        <w:rPr>
          <w:sz w:val="21"/>
        </w:rPr>
      </w:pPr>
      <w:r>
        <w:rPr>
          <w:color w:val="231F20"/>
          <w:w w:val="95"/>
          <w:sz w:val="21"/>
        </w:rPr>
        <w:t>развитие системы информирования участников КИСП (вклю-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чая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информирование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этапах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процессах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КИСП);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1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КИСП;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16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интеграция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комплексной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информационной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дру-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гими BIM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моделями;</w:t>
      </w:r>
    </w:p>
    <w:p>
      <w:pPr>
        <w:pStyle w:val="BodyText"/>
        <w:spacing w:line="254" w:lineRule="auto" w:before="1"/>
        <w:ind w:left="158" w:right="155" w:firstLine="396"/>
        <w:jc w:val="both"/>
      </w:pPr>
      <w:r>
        <w:rPr>
          <w:color w:val="231F20"/>
          <w:spacing w:val="-1"/>
        </w:rPr>
        <w:t>Сформированная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интеллектуальная</w:t>
      </w:r>
      <w:r>
        <w:rPr>
          <w:color w:val="231F20"/>
          <w:spacing w:val="-12"/>
        </w:rPr>
        <w:t> </w:t>
      </w:r>
      <w:r>
        <w:rPr>
          <w:color w:val="231F20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круп-</w:t>
      </w:r>
      <w:r>
        <w:rPr>
          <w:color w:val="231F20"/>
          <w:spacing w:val="-50"/>
        </w:rPr>
        <w:t> </w:t>
      </w:r>
      <w:r>
        <w:rPr>
          <w:color w:val="231F20"/>
        </w:rPr>
        <w:t>ными инвестиционно- строительными проектами позволит повы-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рациона-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лизации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форма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учета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интересов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участника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инвестиционно-строительного</w:t>
      </w:r>
      <w:r>
        <w:rPr>
          <w:color w:val="231F20"/>
          <w:spacing w:val="-50"/>
        </w:rPr>
        <w:t> </w:t>
      </w:r>
      <w:r>
        <w:rPr>
          <w:color w:val="231F20"/>
        </w:rPr>
        <w:t>проекта.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7"/>
        </w:numPr>
        <w:tabs>
          <w:tab w:pos="783" w:val="left" w:leader="none"/>
        </w:tabs>
        <w:spacing w:line="249" w:lineRule="auto" w:before="17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Председатель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исполнительного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совета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бизнес-ассоциации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ЖИА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Темирбек Ажыкулов о ситуации в строительной отрасли.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https://rus.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azattyk.org/a/kyrgyzstan-building/29430130.html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01.03.2020).</w:t>
      </w:r>
    </w:p>
    <w:p>
      <w:pPr>
        <w:pStyle w:val="ListParagraph"/>
        <w:numPr>
          <w:ilvl w:val="0"/>
          <w:numId w:val="97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Николаев М. А. </w:t>
      </w:r>
      <w:r>
        <w:rPr>
          <w:color w:val="231F20"/>
          <w:w w:val="95"/>
          <w:sz w:val="18"/>
        </w:rPr>
        <w:t>Оценка эффективности проектов / М.А. Николаев, М.Ю.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Махотаева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анализ: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практика,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12–13.</w:t>
      </w:r>
    </w:p>
    <w:p>
      <w:pPr>
        <w:pStyle w:val="ListParagraph"/>
        <w:numPr>
          <w:ilvl w:val="0"/>
          <w:numId w:val="9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Крупные проекты и капиталовложения: ключевые факторы успеха.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 https://</w:t>
      </w:r>
      <w:hyperlink r:id="rId308">
        <w:r>
          <w:rPr>
            <w:color w:val="231F20"/>
            <w:sz w:val="18"/>
          </w:rPr>
          <w:t>www.cfin.ru/management/finance/capital/stage-gate.shtml </w:t>
        </w:r>
      </w:hyperlink>
      <w:r>
        <w:rPr>
          <w:color w:val="231F20"/>
          <w:sz w:val="18"/>
        </w:rPr>
        <w:t>(дата об-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ращения: 05.03.2020).</w:t>
      </w:r>
    </w:p>
    <w:p>
      <w:pPr>
        <w:pStyle w:val="ListParagraph"/>
        <w:numPr>
          <w:ilvl w:val="0"/>
          <w:numId w:val="97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Методические рекомендации по оценке реализации крупных инве-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стиционно-строительных проектов. URL: </w:t>
      </w:r>
      <w:hyperlink r:id="rId309">
        <w:r>
          <w:rPr>
            <w:color w:val="231F20"/>
            <w:spacing w:val="-1"/>
            <w:sz w:val="18"/>
          </w:rPr>
          <w:t>http://ivo.garant.ru/ </w:t>
        </w:r>
      </w:hyperlink>
      <w:r>
        <w:rPr>
          <w:color w:val="231F20"/>
          <w:sz w:val="18"/>
        </w:rPr>
        <w:t>(дата обращения: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07.03.2020).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26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331.104</w:t>
            </w:r>
          </w:p>
          <w:p>
            <w:pPr>
              <w:pStyle w:val="TableParagraph"/>
              <w:spacing w:line="247" w:lineRule="auto" w:before="6"/>
              <w:ind w:left="50" w:right="928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Симинякина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Инесса Сергеевна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7" w:lineRule="auto" w:before="1"/>
              <w:ind w:left="50" w:right="14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40"/>
                <w:w w:val="90"/>
                <w:sz w:val="18"/>
              </w:rPr>
              <w:t> </w:t>
            </w:r>
            <w:hyperlink r:id="rId310">
              <w:r>
                <w:rPr>
                  <w:i/>
                  <w:color w:val="231F20"/>
                  <w:w w:val="90"/>
                  <w:sz w:val="18"/>
                </w:rPr>
                <w:t>ina.siminyakina@mail.ru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Siminyakina</w:t>
            </w:r>
            <w:r>
              <w:rPr>
                <w:i/>
                <w:color w:val="231F20"/>
                <w:spacing w:val="40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Inessa</w:t>
            </w:r>
            <w:r>
              <w:rPr>
                <w:i/>
                <w:color w:val="231F20"/>
                <w:spacing w:val="40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Sergeevna</w:t>
            </w:r>
            <w:r>
              <w:rPr>
                <w:color w:val="231F20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7"/>
              <w:ind w:left="457" w:right="48" w:firstLine="133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            </w:t>
            </w:r>
            <w:r>
              <w:rPr>
                <w:color w:val="231F20"/>
                <w:spacing w:val="1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90"/>
                <w:sz w:val="18"/>
              </w:rPr>
              <w:t> </w:t>
            </w:r>
            <w:hyperlink r:id="rId310">
              <w:r>
                <w:rPr>
                  <w:i/>
                  <w:color w:val="231F20"/>
                  <w:w w:val="90"/>
                  <w:sz w:val="18"/>
                </w:rPr>
                <w:t>ina.siminyakina@mail.ru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1389" w:right="1378" w:hanging="1"/>
      </w:pPr>
      <w:r>
        <w:rPr>
          <w:color w:val="231F20"/>
        </w:rPr>
        <w:t>МОТИВАЦИЯ   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ПРОЦЕССЕ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7"/>
        </w:rPr>
        <w:t> </w:t>
      </w:r>
      <w:r>
        <w:rPr>
          <w:color w:val="231F20"/>
        </w:rPr>
        <w:t>ПРОЕКТАМИ</w:t>
      </w:r>
    </w:p>
    <w:p>
      <w:pPr>
        <w:pStyle w:val="Heading2"/>
        <w:spacing w:line="249" w:lineRule="auto" w:before="173"/>
        <w:ind w:left="1229" w:right="1216" w:firstLine="180"/>
        <w:jc w:val="left"/>
      </w:pPr>
      <w:r>
        <w:rPr>
          <w:color w:val="231F20"/>
        </w:rPr>
        <w:t>MOTIVATION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PERSONNEL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48"/>
        </w:rPr>
        <w:t> </w:t>
      </w:r>
      <w:r>
        <w:rPr>
          <w:color w:val="231F20"/>
        </w:rPr>
        <w:t>THE</w:t>
      </w:r>
      <w:r>
        <w:rPr>
          <w:color w:val="231F20"/>
          <w:spacing w:val="56"/>
        </w:rPr>
        <w:t> </w:t>
      </w:r>
      <w:r>
        <w:rPr>
          <w:color w:val="231F20"/>
        </w:rPr>
        <w:t>PROJECT</w:t>
      </w:r>
      <w:r>
        <w:rPr>
          <w:color w:val="231F20"/>
          <w:spacing w:val="49"/>
        </w:rPr>
        <w:t> </w:t>
      </w:r>
      <w:r>
        <w:rPr>
          <w:color w:val="231F20"/>
        </w:rPr>
        <w:t>MANAGEMENT</w:t>
      </w:r>
    </w:p>
    <w:p>
      <w:pPr>
        <w:spacing w:before="2"/>
        <w:ind w:left="2589" w:right="0" w:firstLine="0"/>
        <w:jc w:val="left"/>
        <w:rPr>
          <w:sz w:val="24"/>
        </w:rPr>
      </w:pPr>
      <w:r>
        <w:rPr>
          <w:color w:val="231F20"/>
          <w:sz w:val="24"/>
        </w:rPr>
        <w:t>PROCESS</w:t>
      </w:r>
    </w:p>
    <w:p>
      <w:pPr>
        <w:spacing w:line="249" w:lineRule="auto" w:before="222"/>
        <w:ind w:left="158" w:right="155" w:firstLine="396"/>
        <w:jc w:val="right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данной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обосновывается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идея,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современном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мире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персонал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является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важнейшим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ресурсом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любой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организации.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Основное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внимание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автор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работы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акцентирует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мотивации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персонала,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подчеркивая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ее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значимость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цессе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управления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проектами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достижения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высоких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результатов.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Выделяются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описываются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шаги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созданию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продуктивной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мотива-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организации.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статье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обобщен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материал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актуальным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видам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мотива-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предлагаются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новые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подходы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мотивирования.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Проводится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исследование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тему,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сохранить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людей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команде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условиях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стрессовой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работы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случае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эмоционального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выгорания.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заключение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мотивация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раскрывается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тивный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инструмент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управления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персоналом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процессе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проектами.</w:t>
      </w:r>
      <w:r>
        <w:rPr>
          <w:color w:val="231F20"/>
          <w:spacing w:val="-42"/>
          <w:sz w:val="18"/>
        </w:rPr>
        <w:t> </w:t>
      </w:r>
      <w:r>
        <w:rPr>
          <w:i/>
          <w:color w:val="231F20"/>
          <w:sz w:val="18"/>
        </w:rPr>
        <w:t>Ключевые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слова</w:t>
      </w:r>
      <w:r>
        <w:rPr>
          <w:color w:val="231F20"/>
          <w:sz w:val="18"/>
        </w:rPr>
        <w:t>: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мотивация,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персонал,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менеджмент,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проек-</w:t>
      </w:r>
    </w:p>
    <w:p>
      <w:pPr>
        <w:spacing w:before="9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тами,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виды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мотивации.</w:t>
      </w:r>
    </w:p>
    <w:p>
      <w:pPr>
        <w:pStyle w:val="BodyText"/>
        <w:spacing w:before="7"/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This article substantiates the idea that nowadays the staff is the most import-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ant resource of any organisation. The author focuses mainly on the motivation 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staff,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emphasizing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importance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achieve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good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results.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Allocate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main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stages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creating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effective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motivation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system</w:t>
      </w:r>
      <w:r>
        <w:rPr>
          <w:color w:val="231F20"/>
          <w:spacing w:val="19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the organization. The information about the current types of motivation is generalised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in the article, new approaches of motivation being offered. The study on a topic of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how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keep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people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team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under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stressful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conditions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burnout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is conducted. In the end motivation is revealed as an efficient instrument of people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management in the project management process.</w:t>
      </w:r>
    </w:p>
    <w:p>
      <w:pPr>
        <w:spacing w:line="249" w:lineRule="auto" w:before="7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motivation,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personnel,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management,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management,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types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 motivation.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 w:firstLine="396"/>
        <w:jc w:val="both"/>
      </w:pPr>
      <w:r>
        <w:rPr>
          <w:color w:val="231F20"/>
        </w:rPr>
        <w:t>Одна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отличительных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черт</w:t>
      </w:r>
      <w:r>
        <w:rPr>
          <w:color w:val="231F20"/>
          <w:spacing w:val="-13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-12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ус-</w:t>
      </w:r>
      <w:r>
        <w:rPr>
          <w:color w:val="231F20"/>
          <w:spacing w:val="-50"/>
        </w:rPr>
        <w:t> </w:t>
      </w:r>
      <w:r>
        <w:rPr>
          <w:color w:val="231F20"/>
        </w:rPr>
        <w:t>ловиях рыночной экономики, конкуренции и развития передовых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 технологий проявляется в усиливающейся зна-</w:t>
      </w:r>
      <w:r>
        <w:rPr>
          <w:color w:val="231F20"/>
          <w:spacing w:val="1"/>
        </w:rPr>
        <w:t> </w:t>
      </w:r>
      <w:r>
        <w:rPr>
          <w:color w:val="231F20"/>
        </w:rPr>
        <w:t>чимости персонала и трудовых ресурсов. Персонал – это главный</w:t>
      </w:r>
      <w:r>
        <w:rPr>
          <w:color w:val="231F20"/>
          <w:spacing w:val="1"/>
        </w:rPr>
        <w:t> </w:t>
      </w:r>
      <w:r>
        <w:rPr>
          <w:color w:val="231F20"/>
        </w:rPr>
        <w:t>актив предприятия [1]. Трудовые ресурсы – важнейшие составля-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функционирования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</w:rPr>
        <w:t>потому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производят</w:t>
      </w:r>
      <w:r>
        <w:rPr>
          <w:color w:val="231F20"/>
          <w:spacing w:val="-1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зультат. Управление трудовыми ресурсами является центральным</w:t>
      </w:r>
      <w:r>
        <w:rPr>
          <w:color w:val="231F20"/>
          <w:spacing w:val="-50"/>
        </w:rPr>
        <w:t> </w:t>
      </w:r>
      <w:r>
        <w:rPr>
          <w:color w:val="231F20"/>
        </w:rPr>
        <w:t>аспектом достижения высоких результатов. С целью достижения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 деятельности на предприятиях вводится система</w:t>
      </w:r>
      <w:r>
        <w:rPr>
          <w:color w:val="231F20"/>
          <w:spacing w:val="1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12"/>
        </w:rPr>
        <w:t> </w:t>
      </w:r>
      <w:r>
        <w:rPr>
          <w:color w:val="231F20"/>
        </w:rPr>
        <w:t>труда</w:t>
      </w:r>
      <w:r>
        <w:rPr>
          <w:color w:val="231F20"/>
          <w:spacing w:val="-12"/>
        </w:rPr>
        <w:t> </w:t>
      </w:r>
      <w:r>
        <w:rPr>
          <w:color w:val="231F20"/>
        </w:rPr>
        <w:t>персонала.</w:t>
      </w:r>
      <w:r>
        <w:rPr>
          <w:color w:val="231F20"/>
          <w:spacing w:val="-12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разработанные</w:t>
      </w:r>
      <w:r>
        <w:rPr>
          <w:color w:val="231F20"/>
          <w:spacing w:val="-11"/>
        </w:rPr>
        <w:t> </w:t>
      </w:r>
      <w:r>
        <w:rPr>
          <w:color w:val="231F20"/>
        </w:rPr>
        <w:t>формы</w:t>
      </w:r>
      <w:r>
        <w:rPr>
          <w:color w:val="231F20"/>
          <w:spacing w:val="-12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тивации выступают движущей силой в процессе управления, при-</w:t>
      </w:r>
      <w:r>
        <w:rPr>
          <w:color w:val="231F20"/>
          <w:spacing w:val="-50"/>
        </w:rPr>
        <w:t> </w:t>
      </w:r>
      <w:r>
        <w:rPr>
          <w:color w:val="231F20"/>
        </w:rPr>
        <w:t>водят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процветанию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успеху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10"/>
        <w:ind w:left="158" w:right="155" w:firstLine="396"/>
        <w:jc w:val="right"/>
      </w:pP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5"/>
        </w:rPr>
        <w:t> </w:t>
      </w:r>
      <w:r>
        <w:rPr>
          <w:color w:val="231F20"/>
        </w:rPr>
        <w:t>время,</w:t>
      </w:r>
      <w:r>
        <w:rPr>
          <w:color w:val="231F20"/>
          <w:spacing w:val="16"/>
        </w:rPr>
        <w:t> </w:t>
      </w:r>
      <w:r>
        <w:rPr>
          <w:color w:val="231F20"/>
        </w:rPr>
        <w:t>исходя</w:t>
      </w:r>
      <w:r>
        <w:rPr>
          <w:color w:val="231F20"/>
          <w:spacing w:val="15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</w:rPr>
        <w:t>общемировой</w:t>
      </w:r>
      <w:r>
        <w:rPr>
          <w:color w:val="231F20"/>
          <w:spacing w:val="15"/>
        </w:rPr>
        <w:t> </w:t>
      </w:r>
      <w:r>
        <w:rPr>
          <w:color w:val="231F20"/>
        </w:rPr>
        <w:t>практики,</w:t>
      </w:r>
      <w:r>
        <w:rPr>
          <w:color w:val="231F20"/>
          <w:spacing w:val="15"/>
        </w:rPr>
        <w:t> </w:t>
      </w:r>
      <w:r>
        <w:rPr>
          <w:color w:val="231F20"/>
        </w:rPr>
        <w:t>мож-</w:t>
      </w:r>
      <w:r>
        <w:rPr>
          <w:color w:val="231F20"/>
          <w:spacing w:val="-49"/>
        </w:rPr>
        <w:t> </w:t>
      </w:r>
      <w:r>
        <w:rPr>
          <w:color w:val="231F20"/>
        </w:rPr>
        <w:t>но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уверенностью</w:t>
      </w:r>
      <w:r>
        <w:rPr>
          <w:color w:val="231F20"/>
          <w:spacing w:val="19"/>
        </w:rPr>
        <w:t> </w:t>
      </w:r>
      <w:r>
        <w:rPr>
          <w:color w:val="231F20"/>
        </w:rPr>
        <w:t>говорить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</w:rPr>
        <w:t>востребованности</w:t>
      </w:r>
      <w:r>
        <w:rPr>
          <w:color w:val="231F20"/>
          <w:spacing w:val="18"/>
        </w:rPr>
        <w:t> </w:t>
      </w:r>
      <w:r>
        <w:rPr>
          <w:color w:val="231F20"/>
        </w:rPr>
        <w:t>особой</w:t>
      </w:r>
      <w:r>
        <w:rPr>
          <w:color w:val="231F20"/>
          <w:spacing w:val="19"/>
        </w:rPr>
        <w:t> </w:t>
      </w:r>
      <w:r>
        <w:rPr>
          <w:color w:val="231F20"/>
        </w:rPr>
        <w:t>области</w:t>
      </w:r>
      <w:r>
        <w:rPr>
          <w:color w:val="231F20"/>
          <w:spacing w:val="-50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11"/>
        </w:rPr>
        <w:t> </w:t>
      </w:r>
      <w:r>
        <w:rPr>
          <w:color w:val="231F20"/>
        </w:rPr>
        <w:t>проектами.</w:t>
      </w:r>
      <w:r>
        <w:rPr>
          <w:color w:val="231F20"/>
          <w:spacing w:val="11"/>
        </w:rPr>
        <w:t> </w:t>
      </w:r>
      <w:r>
        <w:rPr>
          <w:color w:val="231F20"/>
        </w:rPr>
        <w:t>Проектный</w:t>
      </w:r>
      <w:r>
        <w:rPr>
          <w:color w:val="231F20"/>
          <w:spacing w:val="10"/>
        </w:rPr>
        <w:t> </w:t>
      </w:r>
      <w:r>
        <w:rPr>
          <w:color w:val="231F20"/>
        </w:rPr>
        <w:t>подход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сво-</w:t>
      </w:r>
      <w:r>
        <w:rPr>
          <w:color w:val="231F20"/>
          <w:spacing w:val="-50"/>
        </w:rPr>
        <w:t> </w:t>
      </w:r>
      <w:r>
        <w:rPr>
          <w:color w:val="231F20"/>
        </w:rPr>
        <w:t>ей</w:t>
      </w:r>
      <w:r>
        <w:rPr>
          <w:color w:val="231F20"/>
          <w:spacing w:val="1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8"/>
        </w:rPr>
        <w:t> </w:t>
      </w:r>
      <w:r>
        <w:rPr>
          <w:color w:val="231F20"/>
        </w:rPr>
        <w:t>применим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8"/>
        </w:rPr>
        <w:t> </w:t>
      </w:r>
      <w:r>
        <w:rPr>
          <w:color w:val="231F20"/>
        </w:rPr>
        <w:t>малого,</w:t>
      </w:r>
      <w:r>
        <w:rPr>
          <w:color w:val="231F20"/>
          <w:spacing w:val="18"/>
        </w:rPr>
        <w:t> </w:t>
      </w:r>
      <w:r>
        <w:rPr>
          <w:color w:val="231F20"/>
        </w:rPr>
        <w:t>средне-</w:t>
      </w:r>
      <w:r>
        <w:rPr>
          <w:color w:val="231F20"/>
          <w:spacing w:val="-49"/>
        </w:rPr>
        <w:t> </w:t>
      </w:r>
      <w:r>
        <w:rPr>
          <w:color w:val="231F20"/>
        </w:rPr>
        <w:t>го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крупного</w:t>
      </w:r>
      <w:r>
        <w:rPr>
          <w:color w:val="231F20"/>
          <w:spacing w:val="21"/>
        </w:rPr>
        <w:t> </w:t>
      </w:r>
      <w:r>
        <w:rPr>
          <w:color w:val="231F20"/>
        </w:rPr>
        <w:t>бизнеса,</w:t>
      </w:r>
      <w:r>
        <w:rPr>
          <w:color w:val="231F20"/>
          <w:spacing w:val="22"/>
        </w:rPr>
        <w:t> </w:t>
      </w:r>
      <w:r>
        <w:rPr>
          <w:color w:val="231F20"/>
        </w:rPr>
        <w:t>так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21"/>
        </w:rPr>
        <w:t> </w:t>
      </w:r>
      <w:r>
        <w:rPr>
          <w:color w:val="231F20"/>
        </w:rPr>
        <w:t>организаций.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Актуальность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подхода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объясняется</w:t>
      </w:r>
      <w:r>
        <w:rPr>
          <w:color w:val="231F20"/>
          <w:spacing w:val="-11"/>
        </w:rPr>
        <w:t> </w:t>
      </w:r>
      <w:r>
        <w:rPr>
          <w:color w:val="231F20"/>
        </w:rPr>
        <w:t>выделени-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различного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ресурсов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50"/>
        </w:rPr>
        <w:t> </w:t>
      </w:r>
      <w:r>
        <w:rPr>
          <w:color w:val="231F20"/>
        </w:rPr>
        <w:t>приведет к реализации главных целей [2]. Рассмотрим мотивацию</w:t>
      </w:r>
      <w:r>
        <w:rPr>
          <w:color w:val="231F20"/>
          <w:spacing w:val="-50"/>
        </w:rPr>
        <w:t> </w:t>
      </w:r>
      <w:r>
        <w:rPr>
          <w:color w:val="231F20"/>
        </w:rPr>
        <w:t>персонала как один из основных инструментов управления проек-</w:t>
      </w:r>
      <w:r>
        <w:rPr>
          <w:color w:val="231F20"/>
          <w:spacing w:val="-50"/>
        </w:rPr>
        <w:t> </w:t>
      </w:r>
      <w:r>
        <w:rPr>
          <w:color w:val="231F20"/>
        </w:rPr>
        <w:t>тами,</w:t>
      </w:r>
      <w:r>
        <w:rPr>
          <w:color w:val="231F20"/>
          <w:spacing w:val="3"/>
        </w:rPr>
        <w:t> </w:t>
      </w:r>
      <w:r>
        <w:rPr>
          <w:color w:val="231F20"/>
        </w:rPr>
        <w:t>дающих</w:t>
      </w:r>
      <w:r>
        <w:rPr>
          <w:color w:val="231F20"/>
          <w:spacing w:val="4"/>
        </w:rPr>
        <w:t> </w:t>
      </w:r>
      <w:r>
        <w:rPr>
          <w:color w:val="231F20"/>
        </w:rPr>
        <w:t>ощутимые</w:t>
      </w:r>
      <w:r>
        <w:rPr>
          <w:color w:val="231F20"/>
          <w:spacing w:val="3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3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всех</w:t>
      </w:r>
      <w:r>
        <w:rPr>
          <w:color w:val="231F20"/>
          <w:spacing w:val="4"/>
        </w:rPr>
        <w:t> </w:t>
      </w:r>
      <w:r>
        <w:rPr>
          <w:color w:val="231F20"/>
        </w:rPr>
        <w:t>сферах</w:t>
      </w:r>
      <w:r>
        <w:rPr>
          <w:color w:val="231F20"/>
          <w:spacing w:val="3"/>
        </w:rPr>
        <w:t> </w:t>
      </w:r>
      <w:r>
        <w:rPr>
          <w:color w:val="231F20"/>
        </w:rPr>
        <w:t>применения.</w:t>
      </w:r>
      <w:r>
        <w:rPr>
          <w:color w:val="231F20"/>
          <w:spacing w:val="1"/>
        </w:rPr>
        <w:t> </w:t>
      </w:r>
      <w:r>
        <w:rPr>
          <w:color w:val="231F20"/>
        </w:rPr>
        <w:t>Как известно, управление проектами представляет собой дея-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тельность,</w:t>
      </w:r>
      <w:r>
        <w:rPr>
          <w:color w:val="231F20"/>
          <w:spacing w:val="-12"/>
        </w:rPr>
        <w:t> </w:t>
      </w:r>
      <w:r>
        <w:rPr>
          <w:color w:val="231F20"/>
        </w:rPr>
        <w:t>ориентированную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воплощение</w:t>
      </w:r>
      <w:r>
        <w:rPr>
          <w:color w:val="231F20"/>
          <w:spacing w:val="-12"/>
        </w:rPr>
        <w:t> </w:t>
      </w:r>
      <w:r>
        <w:rPr>
          <w:color w:val="231F20"/>
        </w:rPr>
        <w:t>четко</w:t>
      </w:r>
      <w:r>
        <w:rPr>
          <w:color w:val="231F20"/>
          <w:spacing w:val="-12"/>
        </w:rPr>
        <w:t> </w:t>
      </w:r>
      <w:r>
        <w:rPr>
          <w:color w:val="231F20"/>
        </w:rPr>
        <w:t>установленных</w:t>
      </w:r>
      <w:r>
        <w:rPr>
          <w:color w:val="231F20"/>
          <w:spacing w:val="-50"/>
        </w:rPr>
        <w:t> </w:t>
      </w:r>
      <w:r>
        <w:rPr>
          <w:color w:val="231F20"/>
        </w:rPr>
        <w:t>задач,</w:t>
      </w:r>
      <w:r>
        <w:rPr>
          <w:color w:val="231F20"/>
          <w:spacing w:val="13"/>
        </w:rPr>
        <w:t> </w:t>
      </w:r>
      <w:r>
        <w:rPr>
          <w:color w:val="231F20"/>
        </w:rPr>
        <w:t>исполнение</w:t>
      </w:r>
      <w:r>
        <w:rPr>
          <w:color w:val="231F20"/>
          <w:spacing w:val="14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14"/>
        </w:rPr>
        <w:t> </w:t>
      </w:r>
      <w:r>
        <w:rPr>
          <w:color w:val="231F20"/>
        </w:rPr>
        <w:t>планов,</w:t>
      </w:r>
      <w:r>
        <w:rPr>
          <w:color w:val="231F20"/>
          <w:spacing w:val="14"/>
        </w:rPr>
        <w:t> </w:t>
      </w:r>
      <w:r>
        <w:rPr>
          <w:color w:val="231F20"/>
        </w:rPr>
        <w:t>рационально</w:t>
      </w:r>
      <w:r>
        <w:rPr>
          <w:color w:val="231F20"/>
          <w:spacing w:val="14"/>
        </w:rPr>
        <w:t> </w:t>
      </w:r>
      <w:r>
        <w:rPr>
          <w:color w:val="231F20"/>
        </w:rPr>
        <w:t>распределяя</w:t>
      </w:r>
      <w:r>
        <w:rPr>
          <w:color w:val="231F20"/>
          <w:spacing w:val="-49"/>
        </w:rPr>
        <w:t> </w:t>
      </w:r>
      <w:r>
        <w:rPr>
          <w:color w:val="231F20"/>
        </w:rPr>
        <w:t>такие</w:t>
      </w:r>
      <w:r>
        <w:rPr>
          <w:color w:val="231F20"/>
          <w:spacing w:val="34"/>
        </w:rPr>
        <w:t> </w:t>
      </w:r>
      <w:r>
        <w:rPr>
          <w:color w:val="231F20"/>
        </w:rPr>
        <w:t>ресурсы,</w:t>
      </w:r>
      <w:r>
        <w:rPr>
          <w:color w:val="231F20"/>
          <w:spacing w:val="35"/>
        </w:rPr>
        <w:t> </w:t>
      </w:r>
      <w:r>
        <w:rPr>
          <w:color w:val="231F20"/>
        </w:rPr>
        <w:t>как</w:t>
      </w:r>
      <w:r>
        <w:rPr>
          <w:color w:val="231F20"/>
          <w:spacing w:val="34"/>
        </w:rPr>
        <w:t> </w:t>
      </w:r>
      <w:r>
        <w:rPr>
          <w:color w:val="231F20"/>
        </w:rPr>
        <w:t>финансы,</w:t>
      </w:r>
      <w:r>
        <w:rPr>
          <w:color w:val="231F20"/>
          <w:spacing w:val="35"/>
        </w:rPr>
        <w:t> </w:t>
      </w:r>
      <w:r>
        <w:rPr>
          <w:color w:val="231F20"/>
        </w:rPr>
        <w:t>время,</w:t>
      </w:r>
      <w:r>
        <w:rPr>
          <w:color w:val="231F20"/>
          <w:spacing w:val="33"/>
        </w:rPr>
        <w:t> </w:t>
      </w:r>
      <w:r>
        <w:rPr>
          <w:color w:val="231F20"/>
        </w:rPr>
        <w:t>люди.</w:t>
      </w:r>
      <w:r>
        <w:rPr>
          <w:color w:val="231F20"/>
          <w:spacing w:val="35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35"/>
        </w:rPr>
        <w:t> </w:t>
      </w:r>
      <w:r>
        <w:rPr>
          <w:color w:val="231F20"/>
        </w:rPr>
        <w:t>челове-</w:t>
      </w:r>
      <w:r>
        <w:rPr>
          <w:color w:val="231F20"/>
          <w:spacing w:val="1"/>
        </w:rPr>
        <w:t> </w:t>
      </w:r>
      <w:r>
        <w:rPr>
          <w:color w:val="231F20"/>
        </w:rPr>
        <w:t>ческими</w:t>
      </w:r>
      <w:r>
        <w:rPr>
          <w:color w:val="231F20"/>
          <w:spacing w:val="31"/>
        </w:rPr>
        <w:t> </w:t>
      </w:r>
      <w:r>
        <w:rPr>
          <w:color w:val="231F20"/>
        </w:rPr>
        <w:t>ресурсами</w:t>
      </w:r>
      <w:r>
        <w:rPr>
          <w:color w:val="231F20"/>
          <w:spacing w:val="32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32"/>
        </w:rPr>
        <w:t> </w:t>
      </w:r>
      <w:r>
        <w:rPr>
          <w:color w:val="231F20"/>
        </w:rPr>
        <w:t>всех</w:t>
      </w:r>
      <w:r>
        <w:rPr>
          <w:color w:val="231F20"/>
          <w:spacing w:val="32"/>
        </w:rPr>
        <w:t> </w:t>
      </w:r>
      <w:r>
        <w:rPr>
          <w:color w:val="231F20"/>
        </w:rPr>
        <w:t>стадий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  <w:r>
        <w:rPr>
          <w:color w:val="231F20"/>
          <w:spacing w:val="30"/>
        </w:rPr>
        <w:t> </w:t>
      </w:r>
      <w:r>
        <w:rPr>
          <w:color w:val="231F20"/>
        </w:rPr>
        <w:t>Складывается</w:t>
      </w:r>
      <w:r>
        <w:rPr>
          <w:color w:val="231F20"/>
          <w:spacing w:val="30"/>
        </w:rPr>
        <w:t> </w:t>
      </w:r>
      <w:r>
        <w:rPr>
          <w:color w:val="231F20"/>
        </w:rPr>
        <w:t>из</w:t>
      </w:r>
      <w:r>
        <w:rPr>
          <w:color w:val="231F20"/>
          <w:spacing w:val="30"/>
        </w:rPr>
        <w:t> </w:t>
      </w:r>
      <w:r>
        <w:rPr>
          <w:color w:val="231F20"/>
        </w:rPr>
        <w:t>согласования</w:t>
      </w:r>
      <w:r>
        <w:rPr>
          <w:color w:val="231F20"/>
          <w:spacing w:val="31"/>
        </w:rPr>
        <w:t> </w:t>
      </w:r>
      <w:r>
        <w:rPr>
          <w:color w:val="231F20"/>
        </w:rPr>
        <w:t>целей</w:t>
      </w:r>
      <w:r>
        <w:rPr>
          <w:color w:val="231F20"/>
          <w:spacing w:val="30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це-</w:t>
      </w:r>
      <w:r>
        <w:rPr>
          <w:color w:val="231F20"/>
          <w:spacing w:val="-49"/>
        </w:rPr>
        <w:t> </w:t>
      </w:r>
      <w:r>
        <w:rPr>
          <w:color w:val="231F20"/>
        </w:rPr>
        <w:t>лей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6"/>
        </w:rPr>
        <w:t> </w:t>
      </w:r>
      <w:r>
        <w:rPr>
          <w:color w:val="231F20"/>
        </w:rPr>
        <w:t>Включает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себя</w:t>
      </w:r>
      <w:r>
        <w:rPr>
          <w:color w:val="231F20"/>
          <w:spacing w:val="15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16"/>
        </w:rPr>
        <w:t> </w:t>
      </w:r>
      <w:r>
        <w:rPr>
          <w:color w:val="231F20"/>
        </w:rPr>
        <w:t>численным</w:t>
      </w:r>
      <w:r>
        <w:rPr>
          <w:color w:val="231F20"/>
          <w:spacing w:val="15"/>
        </w:rPr>
        <w:t> </w:t>
      </w:r>
      <w:r>
        <w:rPr>
          <w:color w:val="231F20"/>
        </w:rPr>
        <w:t>соста-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вом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сотрудников,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обучение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повышение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квалификации.</w:t>
      </w:r>
      <w:r>
        <w:rPr>
          <w:color w:val="231F20"/>
          <w:spacing w:val="-49"/>
        </w:rPr>
        <w:t> </w:t>
      </w:r>
      <w:r>
        <w:rPr>
          <w:color w:val="231F20"/>
        </w:rPr>
        <w:t>Люди</w:t>
      </w:r>
      <w:r>
        <w:rPr>
          <w:color w:val="231F20"/>
          <w:spacing w:val="10"/>
        </w:rPr>
        <w:t> </w:t>
      </w:r>
      <w:r>
        <w:rPr>
          <w:color w:val="231F20"/>
        </w:rPr>
        <w:t>владеют</w:t>
      </w:r>
      <w:r>
        <w:rPr>
          <w:color w:val="231F20"/>
          <w:spacing w:val="11"/>
        </w:rPr>
        <w:t> </w:t>
      </w:r>
      <w:r>
        <w:rPr>
          <w:color w:val="231F20"/>
        </w:rPr>
        <w:t>отличительными</w:t>
      </w:r>
      <w:r>
        <w:rPr>
          <w:color w:val="231F20"/>
          <w:spacing w:val="11"/>
        </w:rPr>
        <w:t> </w:t>
      </w:r>
      <w:r>
        <w:rPr>
          <w:color w:val="231F20"/>
        </w:rPr>
        <w:t>особенностями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потребно-</w:t>
      </w:r>
      <w:r>
        <w:rPr>
          <w:color w:val="231F20"/>
          <w:spacing w:val="1"/>
        </w:rPr>
        <w:t> </w:t>
      </w:r>
      <w:r>
        <w:rPr>
          <w:color w:val="231F20"/>
        </w:rPr>
        <w:t>стями,</w:t>
      </w:r>
      <w:r>
        <w:rPr>
          <w:color w:val="231F20"/>
          <w:spacing w:val="2"/>
        </w:rPr>
        <w:t> </w:t>
      </w:r>
      <w:r>
        <w:rPr>
          <w:color w:val="231F20"/>
        </w:rPr>
        <w:t>из-за</w:t>
      </w:r>
      <w:r>
        <w:rPr>
          <w:color w:val="231F20"/>
          <w:spacing w:val="2"/>
        </w:rPr>
        <w:t> </w:t>
      </w:r>
      <w:r>
        <w:rPr>
          <w:color w:val="231F20"/>
        </w:rPr>
        <w:t>которых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2"/>
        </w:rPr>
        <w:t> </w:t>
      </w:r>
      <w:r>
        <w:rPr>
          <w:color w:val="231F20"/>
        </w:rPr>
        <w:t>персоналом</w:t>
      </w:r>
      <w:r>
        <w:rPr>
          <w:color w:val="231F20"/>
          <w:spacing w:val="2"/>
        </w:rPr>
        <w:t> </w:t>
      </w:r>
      <w:r>
        <w:rPr>
          <w:color w:val="231F20"/>
        </w:rPr>
        <w:t>проекта</w:t>
      </w:r>
      <w:r>
        <w:rPr>
          <w:color w:val="231F20"/>
          <w:spacing w:val="2"/>
        </w:rPr>
        <w:t>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отдельную</w:t>
      </w:r>
      <w:r>
        <w:rPr>
          <w:color w:val="231F20"/>
          <w:spacing w:val="24"/>
        </w:rPr>
        <w:t> </w:t>
      </w:r>
      <w:r>
        <w:rPr>
          <w:color w:val="231F20"/>
        </w:rPr>
        <w:t>функциональную</w:t>
      </w:r>
      <w:r>
        <w:rPr>
          <w:color w:val="231F20"/>
          <w:spacing w:val="24"/>
        </w:rPr>
        <w:t> </w:t>
      </w:r>
      <w:r>
        <w:rPr>
          <w:color w:val="231F20"/>
        </w:rPr>
        <w:t>область.</w:t>
      </w:r>
      <w:r>
        <w:rPr>
          <w:color w:val="231F20"/>
          <w:spacing w:val="24"/>
        </w:rPr>
        <w:t> </w:t>
      </w:r>
      <w:r>
        <w:rPr>
          <w:color w:val="231F20"/>
        </w:rPr>
        <w:t>Проект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это</w:t>
      </w:r>
      <w:r>
        <w:rPr>
          <w:color w:val="231F20"/>
          <w:spacing w:val="24"/>
        </w:rPr>
        <w:t> </w:t>
      </w:r>
      <w:r>
        <w:rPr>
          <w:color w:val="231F20"/>
        </w:rPr>
        <w:t>временное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предприятие,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предназначенное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уникальных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продуктов</w:t>
      </w:r>
    </w:p>
    <w:p>
      <w:pPr>
        <w:spacing w:after="0" w:line="254" w:lineRule="auto"/>
        <w:jc w:val="right"/>
        <w:sectPr>
          <w:headerReference w:type="default" r:id="rId311"/>
          <w:headerReference w:type="even" r:id="rId312"/>
          <w:footerReference w:type="default" r:id="rId313"/>
          <w:footerReference w:type="even" r:id="rId314"/>
          <w:pgSz w:w="8400" w:h="11910"/>
          <w:pgMar w:header="1098" w:footer="1149" w:top="1340" w:bottom="1340" w:left="1060" w:right="1060"/>
          <w:pgNumType w:start="255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или услуг. В связи с этим и формируется своеобразность управле-</w:t>
      </w:r>
      <w:r>
        <w:rPr>
          <w:color w:val="231F20"/>
          <w:spacing w:val="-50"/>
        </w:rPr>
        <w:t> </w:t>
      </w:r>
      <w:r>
        <w:rPr>
          <w:color w:val="231F20"/>
        </w:rPr>
        <w:t>ния его составом. В рамках проекта организуется команда. Состав</w:t>
      </w:r>
      <w:r>
        <w:rPr>
          <w:color w:val="231F20"/>
          <w:spacing w:val="-50"/>
        </w:rPr>
        <w:t> </w:t>
      </w:r>
      <w:r>
        <w:rPr>
          <w:color w:val="231F20"/>
        </w:rPr>
        <w:t>команды изменчив и определяется масштабом и уровнем сложно-</w:t>
      </w:r>
      <w:r>
        <w:rPr>
          <w:color w:val="231F20"/>
          <w:spacing w:val="-50"/>
        </w:rPr>
        <w:t> </w:t>
      </w:r>
      <w:r>
        <w:rPr>
          <w:color w:val="231F20"/>
        </w:rPr>
        <w:t>сти проекта. Обязательными составляющими являются руководи-</w:t>
      </w:r>
      <w:r>
        <w:rPr>
          <w:color w:val="231F20"/>
          <w:spacing w:val="-50"/>
        </w:rPr>
        <w:t> </w:t>
      </w:r>
      <w:r>
        <w:rPr>
          <w:color w:val="231F20"/>
        </w:rPr>
        <w:t>тели</w:t>
      </w:r>
      <w:r>
        <w:rPr>
          <w:color w:val="231F20"/>
          <w:spacing w:val="1"/>
        </w:rPr>
        <w:t> </w:t>
      </w:r>
      <w:r>
        <w:rPr>
          <w:color w:val="231F20"/>
        </w:rPr>
        <w:t>(менеджеры)</w:t>
      </w:r>
      <w:r>
        <w:rPr>
          <w:color w:val="231F20"/>
          <w:spacing w:val="2"/>
        </w:rPr>
        <w:t> </w:t>
      </w:r>
      <w:r>
        <w:rPr>
          <w:color w:val="231F20"/>
        </w:rPr>
        <w:t>и исполнители.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</w:rPr>
        <w:t>Главная</w:t>
      </w:r>
      <w:r>
        <w:rPr>
          <w:color w:val="231F20"/>
          <w:spacing w:val="1"/>
        </w:rPr>
        <w:t> </w:t>
      </w:r>
      <w:r>
        <w:rPr>
          <w:color w:val="231F20"/>
        </w:rPr>
        <w:t>цель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1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достижении</w:t>
      </w:r>
      <w:r>
        <w:rPr>
          <w:color w:val="231F20"/>
          <w:spacing w:val="52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лей проекта, учитывая все ограничивающие факторы. Опытный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руководитель понимает, что каждый участник проекта в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ленной степени в нем заинтересован, поэтому действенный спо-</w:t>
      </w:r>
      <w:r>
        <w:rPr>
          <w:color w:val="231F20"/>
          <w:spacing w:val="1"/>
        </w:rPr>
        <w:t> </w:t>
      </w:r>
      <w:r>
        <w:rPr>
          <w:color w:val="231F20"/>
        </w:rPr>
        <w:t>соб повысить производительность, а, следовательно, успешность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прибыльность</w:t>
      </w:r>
      <w:r>
        <w:rPr>
          <w:color w:val="231F20"/>
          <w:spacing w:val="10"/>
        </w:rPr>
        <w:t> </w:t>
      </w:r>
      <w:r>
        <w:rPr>
          <w:color w:val="231F20"/>
        </w:rPr>
        <w:t>проекта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изучение</w:t>
      </w:r>
      <w:r>
        <w:rPr>
          <w:color w:val="231F20"/>
          <w:spacing w:val="10"/>
        </w:rPr>
        <w:t> </w:t>
      </w:r>
      <w:r>
        <w:rPr>
          <w:color w:val="231F20"/>
        </w:rPr>
        <w:t>потребностей,</w:t>
      </w:r>
      <w:r>
        <w:rPr>
          <w:color w:val="231F20"/>
          <w:spacing w:val="11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51"/>
        </w:rPr>
        <w:t> </w:t>
      </w:r>
      <w:r>
        <w:rPr>
          <w:color w:val="231F20"/>
        </w:rPr>
        <w:t>и мотивации участников команды. Ключом к построению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10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9"/>
        </w:rPr>
        <w:t> </w:t>
      </w:r>
      <w:r>
        <w:rPr>
          <w:color w:val="231F20"/>
        </w:rPr>
        <w:t>еще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стадии</w:t>
      </w:r>
      <w:r>
        <w:rPr>
          <w:color w:val="231F20"/>
          <w:spacing w:val="-10"/>
        </w:rPr>
        <w:t> </w:t>
      </w:r>
      <w:r>
        <w:rPr>
          <w:color w:val="231F20"/>
        </w:rPr>
        <w:t>подбора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9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</w:rPr>
        <w:t>жет стать алгоритм мотивации персонала в проекте, включающий</w:t>
      </w:r>
      <w:r>
        <w:rPr>
          <w:color w:val="231F20"/>
          <w:spacing w:val="-50"/>
        </w:rPr>
        <w:t> </w:t>
      </w:r>
      <w:r>
        <w:rPr>
          <w:color w:val="231F20"/>
        </w:rPr>
        <w:t>наглядную схематичную</w:t>
      </w:r>
      <w:r>
        <w:rPr>
          <w:color w:val="231F20"/>
          <w:spacing w:val="2"/>
        </w:rPr>
        <w:t> </w:t>
      </w:r>
      <w:r>
        <w:rPr>
          <w:color w:val="231F20"/>
        </w:rPr>
        <w:t>матрицу</w:t>
      </w:r>
      <w:r>
        <w:rPr>
          <w:color w:val="231F20"/>
          <w:spacing w:val="1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spacing w:before="166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39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Алгоритм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мотивации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персонала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проекте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5556"/>
      </w:tblGrid>
      <w:tr>
        <w:trPr>
          <w:trHeight w:val="443" w:hRule="atLeast"/>
        </w:trPr>
        <w:tc>
          <w:tcPr>
            <w:tcW w:w="5953" w:type="dxa"/>
            <w:gridSpan w:val="2"/>
          </w:tcPr>
          <w:p>
            <w:pPr>
              <w:pStyle w:val="TableParagraph"/>
              <w:spacing w:before="114"/>
              <w:ind w:left="2265" w:right="225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Шаги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алгоритма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5556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Сформировать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указанием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ролей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команде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5556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Оценить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заинтересованности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участника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5556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Спрогнозировать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влияния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участника</w:t>
            </w:r>
          </w:p>
        </w:tc>
      </w:tr>
      <w:tr>
        <w:trPr>
          <w:trHeight w:val="500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5556" w:type="dxa"/>
          </w:tcPr>
          <w:p>
            <w:pPr>
              <w:pStyle w:val="TableParagraph"/>
              <w:spacing w:line="249" w:lineRule="auto"/>
              <w:ind w:left="8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Построить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матрицу,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перемещая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нужный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квадрат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того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иного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участ-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ника,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профессиональных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компетенций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5556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Выявить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потребности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интересы персонала</w:t>
            </w:r>
          </w:p>
        </w:tc>
      </w:tr>
      <w:tr>
        <w:trPr>
          <w:trHeight w:val="284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5556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донести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персонала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>
        <w:trPr>
          <w:trHeight w:val="500" w:hRule="atLeast"/>
        </w:trPr>
        <w:tc>
          <w:tcPr>
            <w:tcW w:w="39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5556" w:type="dxa"/>
          </w:tcPr>
          <w:p>
            <w:pPr>
              <w:pStyle w:val="TableParagraph"/>
              <w:spacing w:line="249" w:lineRule="auto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Разработать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повышения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рабочего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энтузиазма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персонала,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учиты-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вышеперечисленное</w:t>
            </w:r>
          </w:p>
        </w:tc>
      </w:tr>
    </w:tbl>
    <w:p>
      <w:pPr>
        <w:spacing w:before="144"/>
        <w:ind w:left="555" w:right="0" w:firstLine="0"/>
        <w:jc w:val="left"/>
        <w:rPr>
          <w:sz w:val="18"/>
        </w:rPr>
      </w:pPr>
      <w:r>
        <w:rPr>
          <w:color w:val="231F20"/>
          <w:sz w:val="18"/>
        </w:rPr>
        <w:t>Таблица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разработана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автором.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54" w:lineRule="auto"/>
        <w:ind w:left="158" w:firstLine="396"/>
      </w:pPr>
      <w:r>
        <w:rPr>
          <w:color w:val="231F20"/>
          <w:spacing w:val="-1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заставляет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думать,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меры</w:t>
      </w:r>
      <w:r>
        <w:rPr>
          <w:color w:val="231F20"/>
          <w:spacing w:val="-12"/>
        </w:rPr>
        <w:t> </w:t>
      </w:r>
      <w:r>
        <w:rPr>
          <w:color w:val="231F20"/>
        </w:rPr>
        <w:t>включает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себя</w:t>
      </w:r>
      <w:r>
        <w:rPr>
          <w:color w:val="231F20"/>
          <w:spacing w:val="-49"/>
        </w:rPr>
        <w:t> </w:t>
      </w:r>
      <w:r>
        <w:rPr>
          <w:color w:val="231F20"/>
        </w:rPr>
        <w:t>целенаправленная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эффективная</w:t>
      </w:r>
      <w:r>
        <w:rPr>
          <w:color w:val="231F20"/>
          <w:spacing w:val="28"/>
        </w:rPr>
        <w:t> </w:t>
      </w:r>
      <w:r>
        <w:rPr>
          <w:color w:val="231F20"/>
        </w:rPr>
        <w:t>мотивация</w:t>
      </w:r>
      <w:r>
        <w:rPr>
          <w:color w:val="231F20"/>
          <w:spacing w:val="28"/>
        </w:rPr>
        <w:t> </w:t>
      </w:r>
      <w:r>
        <w:rPr>
          <w:color w:val="231F20"/>
        </w:rPr>
        <w:t>труда.</w:t>
      </w:r>
      <w:r>
        <w:rPr>
          <w:color w:val="231F20"/>
          <w:spacing w:val="28"/>
        </w:rPr>
        <w:t> </w:t>
      </w:r>
      <w:r>
        <w:rPr>
          <w:color w:val="231F20"/>
        </w:rPr>
        <w:t>Рассмотрим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процесс мотивирования. Денежное поощрение в основном высту-</w:t>
      </w:r>
      <w:r>
        <w:rPr>
          <w:color w:val="231F20"/>
          <w:spacing w:val="-50"/>
        </w:rPr>
        <w:t> </w:t>
      </w:r>
      <w:r>
        <w:rPr>
          <w:color w:val="231F20"/>
        </w:rPr>
        <w:t>пает</w:t>
      </w:r>
      <w:r>
        <w:rPr>
          <w:color w:val="231F20"/>
          <w:spacing w:val="-12"/>
        </w:rPr>
        <w:t> </w:t>
      </w:r>
      <w:r>
        <w:rPr>
          <w:color w:val="231F20"/>
        </w:rPr>
        <w:t>лишь</w:t>
      </w:r>
      <w:r>
        <w:rPr>
          <w:color w:val="231F20"/>
          <w:spacing w:val="-12"/>
        </w:rPr>
        <w:t> </w:t>
      </w:r>
      <w:r>
        <w:rPr>
          <w:color w:val="231F20"/>
        </w:rPr>
        <w:t>хорошим</w:t>
      </w:r>
      <w:r>
        <w:rPr>
          <w:color w:val="231F20"/>
          <w:spacing w:val="-11"/>
        </w:rPr>
        <w:t> </w:t>
      </w:r>
      <w:r>
        <w:rPr>
          <w:color w:val="231F20"/>
        </w:rPr>
        <w:t>дополнением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праву</w:t>
      </w:r>
      <w:r>
        <w:rPr>
          <w:color w:val="231F20"/>
          <w:spacing w:val="-12"/>
        </w:rPr>
        <w:t> </w:t>
      </w:r>
      <w:r>
        <w:rPr>
          <w:color w:val="231F20"/>
        </w:rPr>
        <w:t>воплощать</w:t>
      </w:r>
      <w:r>
        <w:rPr>
          <w:color w:val="231F20"/>
          <w:spacing w:val="-11"/>
        </w:rPr>
        <w:t> </w:t>
      </w:r>
      <w:r>
        <w:rPr>
          <w:color w:val="231F20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</w:rPr>
        <w:t>профес-</w:t>
      </w:r>
      <w:r>
        <w:rPr>
          <w:color w:val="231F20"/>
          <w:spacing w:val="-50"/>
        </w:rPr>
        <w:t> </w:t>
      </w:r>
      <w:r>
        <w:rPr>
          <w:color w:val="231F20"/>
        </w:rPr>
        <w:t>сиональные возможности. Мотивация труда персонала состоит из</w:t>
      </w:r>
      <w:r>
        <w:rPr>
          <w:color w:val="231F20"/>
          <w:spacing w:val="-50"/>
        </w:rPr>
        <w:t> </w:t>
      </w:r>
      <w:r>
        <w:rPr>
          <w:color w:val="231F20"/>
        </w:rPr>
        <w:t>комплекса</w:t>
      </w:r>
      <w:r>
        <w:rPr>
          <w:color w:val="231F20"/>
          <w:spacing w:val="-6"/>
        </w:rPr>
        <w:t> </w:t>
      </w:r>
      <w:r>
        <w:rPr>
          <w:color w:val="231F20"/>
        </w:rPr>
        <w:t>мер,</w:t>
      </w:r>
      <w:r>
        <w:rPr>
          <w:color w:val="231F20"/>
          <w:spacing w:val="-5"/>
        </w:rPr>
        <w:t> </w:t>
      </w:r>
      <w:r>
        <w:rPr>
          <w:color w:val="231F20"/>
        </w:rPr>
        <w:t>ввиду</w:t>
      </w:r>
      <w:r>
        <w:rPr>
          <w:color w:val="231F20"/>
          <w:spacing w:val="-6"/>
        </w:rPr>
        <w:t> </w:t>
      </w:r>
      <w:r>
        <w:rPr>
          <w:color w:val="231F20"/>
        </w:rPr>
        <w:t>чего</w:t>
      </w:r>
      <w:r>
        <w:rPr>
          <w:color w:val="231F20"/>
          <w:spacing w:val="-5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один</w:t>
      </w:r>
      <w:r>
        <w:rPr>
          <w:color w:val="231F20"/>
          <w:spacing w:val="-6"/>
        </w:rPr>
        <w:t> </w:t>
      </w:r>
      <w:r>
        <w:rPr>
          <w:color w:val="231F20"/>
        </w:rPr>
        <w:t>способ</w:t>
      </w:r>
      <w:r>
        <w:rPr>
          <w:color w:val="231F20"/>
          <w:spacing w:val="-5"/>
        </w:rPr>
        <w:t> </w:t>
      </w:r>
      <w:r>
        <w:rPr>
          <w:color w:val="231F20"/>
        </w:rPr>
        <w:t>мотивиро-</w:t>
      </w:r>
      <w:r>
        <w:rPr>
          <w:color w:val="231F20"/>
          <w:spacing w:val="-51"/>
        </w:rPr>
        <w:t> </w:t>
      </w:r>
      <w:r>
        <w:rPr>
          <w:color w:val="231F20"/>
        </w:rPr>
        <w:t>вания,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видов (табл.</w:t>
      </w:r>
      <w:r>
        <w:rPr>
          <w:color w:val="231F20"/>
          <w:spacing w:val="1"/>
        </w:rPr>
        <w:t> </w:t>
      </w:r>
      <w:r>
        <w:rPr>
          <w:color w:val="231F20"/>
        </w:rPr>
        <w:t>2)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spacing w:before="16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577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Виды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мотивации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персонала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проекте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309"/>
      </w:tblGrid>
      <w:tr>
        <w:trPr>
          <w:trHeight w:val="443" w:hRule="atLeast"/>
        </w:trPr>
        <w:tc>
          <w:tcPr>
            <w:tcW w:w="1644" w:type="dxa"/>
          </w:tcPr>
          <w:p>
            <w:pPr>
              <w:pStyle w:val="TableParagraph"/>
              <w:spacing w:before="114"/>
              <w:ind w:left="549" w:right="5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Вид</w:t>
            </w:r>
          </w:p>
        </w:tc>
        <w:tc>
          <w:tcPr>
            <w:tcW w:w="4309" w:type="dxa"/>
          </w:tcPr>
          <w:p>
            <w:pPr>
              <w:pStyle w:val="TableParagraph"/>
              <w:spacing w:before="114"/>
              <w:ind w:left="1510" w:right="150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Составляющие</w:t>
            </w:r>
          </w:p>
        </w:tc>
      </w:tr>
      <w:tr>
        <w:trPr>
          <w:trHeight w:val="1148" w:hRule="atLeast"/>
        </w:trPr>
        <w:tc>
          <w:tcPr>
            <w:tcW w:w="164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Материальная</w:t>
            </w:r>
          </w:p>
        </w:tc>
        <w:tc>
          <w:tcPr>
            <w:tcW w:w="4309" w:type="dxa"/>
          </w:tcPr>
          <w:p>
            <w:pPr>
              <w:pStyle w:val="TableParagraph"/>
              <w:spacing w:line="249" w:lineRule="auto"/>
              <w:ind w:left="85" w:right="7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повышение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зарплаты,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премиальные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выплаты,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бонусы,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доплаты за повышение разряда, надбавки за выслугу,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компенсации, материальная помощь при определен-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ных семейных затруднениях, предоставление жилья,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оплата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расходов, ГСМ;</w:t>
            </w:r>
          </w:p>
        </w:tc>
      </w:tr>
      <w:tr>
        <w:trPr>
          <w:trHeight w:val="386" w:hRule="atLeast"/>
        </w:trPr>
        <w:tc>
          <w:tcPr>
            <w:tcW w:w="5953" w:type="dxa"/>
            <w:gridSpan w:val="2"/>
          </w:tcPr>
          <w:p>
            <w:pPr>
              <w:pStyle w:val="TableParagraph"/>
              <w:spacing w:before="87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Нематериальная</w:t>
            </w:r>
          </w:p>
        </w:tc>
      </w:tr>
      <w:tr>
        <w:trPr>
          <w:trHeight w:val="1364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43"/>
              <w:ind w:left="85" w:right="62"/>
              <w:rPr>
                <w:sz w:val="18"/>
              </w:rPr>
            </w:pPr>
            <w:r>
              <w:rPr>
                <w:color w:val="231F20"/>
                <w:sz w:val="18"/>
              </w:rPr>
              <w:t>Профессиональное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развитие</w:t>
            </w:r>
          </w:p>
        </w:tc>
        <w:tc>
          <w:tcPr>
            <w:tcW w:w="4309" w:type="dxa"/>
          </w:tcPr>
          <w:p>
            <w:pPr>
              <w:pStyle w:val="TableParagraph"/>
              <w:spacing w:line="249" w:lineRule="auto"/>
              <w:ind w:left="85" w:right="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направление на обучение за счет работодателя, повы-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шение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должности,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гибкий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график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занятости,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обеспе-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чение технологическими инструментами, предоставле-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ние права выбора в формировании команды для реа-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лизации определенного проекта, возможность работать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собственными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идеями;</w:t>
            </w:r>
          </w:p>
        </w:tc>
      </w:tr>
      <w:tr>
        <w:trPr>
          <w:trHeight w:val="2012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43"/>
              <w:ind w:left="85" w:right="579"/>
              <w:rPr>
                <w:sz w:val="18"/>
              </w:rPr>
            </w:pPr>
            <w:r>
              <w:rPr>
                <w:color w:val="231F20"/>
                <w:sz w:val="18"/>
              </w:rPr>
              <w:t>Социальное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обеспечение</w:t>
            </w:r>
          </w:p>
        </w:tc>
        <w:tc>
          <w:tcPr>
            <w:tcW w:w="4309" w:type="dxa"/>
          </w:tcPr>
          <w:p>
            <w:pPr>
              <w:pStyle w:val="TableParagraph"/>
              <w:spacing w:line="249" w:lineRule="auto"/>
              <w:ind w:left="85" w:right="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предоставление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медицинского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полиса,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направление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на психологические тренинги по саморазвитию, де-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легирование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определенных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полномочий,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ция корпоративных вечеринок, вручение билетов для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культурного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отдыха,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организация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мест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отдыха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офисе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отдельной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комнаты,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оплата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абонемента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спор-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тивные секции, направление на санаторно-курортное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лечение,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предоставление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помещения,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отведенного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столовую;</w:t>
            </w:r>
          </w:p>
        </w:tc>
      </w:tr>
      <w:tr>
        <w:trPr>
          <w:trHeight w:val="500" w:hRule="atLeast"/>
        </w:trPr>
        <w:tc>
          <w:tcPr>
            <w:tcW w:w="1644" w:type="dxa"/>
          </w:tcPr>
          <w:p>
            <w:pPr>
              <w:pStyle w:val="TableParagraph"/>
              <w:spacing w:line="230" w:lineRule="auto" w:before="43"/>
              <w:ind w:left="85" w:right="670"/>
              <w:rPr>
                <w:sz w:val="18"/>
              </w:rPr>
            </w:pPr>
            <w:r>
              <w:rPr>
                <w:color w:val="231F20"/>
                <w:sz w:val="18"/>
              </w:rPr>
              <w:t>Моральное </w:t>
            </w:r>
            <w:r>
              <w:rPr>
                <w:color w:val="231F20"/>
                <w:spacing w:val="-1"/>
                <w:sz w:val="18"/>
              </w:rPr>
              <w:t>поощрение</w:t>
            </w:r>
          </w:p>
        </w:tc>
        <w:tc>
          <w:tcPr>
            <w:tcW w:w="4309" w:type="dxa"/>
          </w:tcPr>
          <w:p>
            <w:pPr>
              <w:pStyle w:val="TableParagraph"/>
              <w:spacing w:line="249" w:lineRule="auto"/>
              <w:ind w:left="85" w:right="70"/>
              <w:rPr>
                <w:sz w:val="18"/>
              </w:rPr>
            </w:pPr>
            <w:r>
              <w:rPr>
                <w:color w:val="231F20"/>
                <w:sz w:val="18"/>
              </w:rPr>
              <w:t>почетные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грамоты,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фотографии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доске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почета,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зва-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заслуженного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работника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года.</w:t>
            </w:r>
          </w:p>
        </w:tc>
      </w:tr>
    </w:tbl>
    <w:p>
      <w:pPr>
        <w:pStyle w:val="BodyText"/>
        <w:spacing w:before="9"/>
        <w:rPr>
          <w:b/>
          <w:sz w:val="12"/>
        </w:rPr>
      </w:pPr>
    </w:p>
    <w:p>
      <w:pPr>
        <w:pStyle w:val="BodyText"/>
        <w:spacing w:line="254" w:lineRule="auto" w:before="95"/>
        <w:ind w:left="158" w:firstLine="396"/>
      </w:pPr>
      <w:r>
        <w:rPr>
          <w:color w:val="231F20"/>
        </w:rPr>
        <w:t>Система</w:t>
      </w:r>
      <w:r>
        <w:rPr>
          <w:color w:val="231F20"/>
          <w:spacing w:val="21"/>
        </w:rPr>
        <w:t> </w:t>
      </w:r>
      <w:r>
        <w:rPr>
          <w:color w:val="231F20"/>
        </w:rPr>
        <w:t>мотивации</w:t>
      </w:r>
      <w:r>
        <w:rPr>
          <w:color w:val="231F20"/>
          <w:spacing w:val="2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22"/>
        </w:rPr>
        <w:t> </w:t>
      </w:r>
      <w:r>
        <w:rPr>
          <w:color w:val="231F20"/>
        </w:rPr>
        <w:t>практикуется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организациях</w:t>
      </w:r>
      <w:r>
        <w:rPr>
          <w:color w:val="231F20"/>
          <w:spacing w:val="-49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7"/>
        </w:rPr>
        <w:t> </w:t>
      </w:r>
      <w:r>
        <w:rPr>
          <w:color w:val="231F20"/>
        </w:rPr>
        <w:t>долго,</w:t>
      </w:r>
      <w:r>
        <w:rPr>
          <w:color w:val="231F20"/>
          <w:spacing w:val="7"/>
        </w:rPr>
        <w:t> </w:t>
      </w:r>
      <w:r>
        <w:rPr>
          <w:color w:val="231F20"/>
        </w:rPr>
        <w:t>ввиду</w:t>
      </w:r>
      <w:r>
        <w:rPr>
          <w:color w:val="231F20"/>
          <w:spacing w:val="8"/>
        </w:rPr>
        <w:t> </w:t>
      </w:r>
      <w:r>
        <w:rPr>
          <w:color w:val="231F20"/>
        </w:rPr>
        <w:t>чего</w:t>
      </w:r>
      <w:r>
        <w:rPr>
          <w:color w:val="231F20"/>
          <w:spacing w:val="7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7"/>
        </w:rPr>
        <w:t> </w:t>
      </w:r>
      <w:r>
        <w:rPr>
          <w:color w:val="231F20"/>
        </w:rPr>
        <w:t>видов</w:t>
      </w:r>
      <w:r>
        <w:rPr>
          <w:color w:val="231F20"/>
          <w:spacing w:val="8"/>
        </w:rPr>
        <w:t> </w:t>
      </w:r>
      <w:r>
        <w:rPr>
          <w:color w:val="231F20"/>
        </w:rPr>
        <w:t>мотивации</w:t>
      </w:r>
      <w:r>
        <w:rPr>
          <w:color w:val="231F20"/>
          <w:spacing w:val="7"/>
        </w:rPr>
        <w:t> </w:t>
      </w:r>
      <w:r>
        <w:rPr>
          <w:color w:val="231F20"/>
        </w:rPr>
        <w:t>ста-</w:t>
      </w:r>
    </w:p>
    <w:p>
      <w:pPr>
        <w:spacing w:after="0" w:line="254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4"/>
        <w:jc w:val="both"/>
      </w:pPr>
      <w:r>
        <w:rPr>
          <w:color w:val="231F20"/>
        </w:rPr>
        <w:t>ли шаблонными и малоэффективными. Поэтому задача многих</w:t>
      </w:r>
      <w:r>
        <w:rPr>
          <w:color w:val="231F20"/>
          <w:spacing w:val="1"/>
        </w:rPr>
        <w:t> </w:t>
      </w:r>
      <w:r>
        <w:rPr>
          <w:color w:val="231F20"/>
        </w:rPr>
        <w:t>менеджеров на сегодняшний момент заключается в поиске новых</w:t>
      </w:r>
      <w:r>
        <w:rPr>
          <w:color w:val="231F20"/>
          <w:spacing w:val="1"/>
        </w:rPr>
        <w:t> </w:t>
      </w:r>
      <w:r>
        <w:rPr>
          <w:color w:val="231F20"/>
        </w:rPr>
        <w:t>подходов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стимуляции</w:t>
      </w:r>
      <w:r>
        <w:rPr>
          <w:color w:val="231F20"/>
          <w:spacing w:val="2"/>
        </w:rPr>
        <w:t> </w:t>
      </w:r>
      <w:r>
        <w:rPr>
          <w:color w:val="231F20"/>
        </w:rPr>
        <w:t>работоспособности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3"/>
        <w:ind w:left="158" w:right="155" w:firstLine="396"/>
        <w:jc w:val="both"/>
      </w:pPr>
      <w:r>
        <w:rPr>
          <w:color w:val="231F20"/>
        </w:rPr>
        <w:t>Интересно</w:t>
      </w:r>
      <w:r>
        <w:rPr>
          <w:color w:val="231F20"/>
          <w:spacing w:val="21"/>
        </w:rPr>
        <w:t> </w:t>
      </w:r>
      <w:r>
        <w:rPr>
          <w:color w:val="231F20"/>
        </w:rPr>
        <w:t>отметить</w:t>
      </w:r>
      <w:r>
        <w:rPr>
          <w:color w:val="231F20"/>
          <w:spacing w:val="22"/>
        </w:rPr>
        <w:t> </w:t>
      </w:r>
      <w:r>
        <w:rPr>
          <w:color w:val="231F20"/>
        </w:rPr>
        <w:t>опыт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методику</w:t>
      </w:r>
      <w:r>
        <w:rPr>
          <w:color w:val="231F20"/>
          <w:spacing w:val="22"/>
        </w:rPr>
        <w:t> </w:t>
      </w:r>
      <w:r>
        <w:rPr>
          <w:color w:val="231F20"/>
        </w:rPr>
        <w:t>мотивации</w:t>
      </w:r>
      <w:r>
        <w:rPr>
          <w:color w:val="231F20"/>
          <w:spacing w:val="22"/>
        </w:rPr>
        <w:t> </w:t>
      </w:r>
      <w:r>
        <w:rPr>
          <w:color w:val="231F20"/>
        </w:rPr>
        <w:t>персонала</w:t>
      </w:r>
      <w:r>
        <w:rPr>
          <w:color w:val="231F20"/>
          <w:spacing w:val="1"/>
        </w:rPr>
        <w:t> </w:t>
      </w:r>
      <w:r>
        <w:rPr>
          <w:color w:val="231F20"/>
        </w:rPr>
        <w:t>в процессе управления проектами на Западе. К примеру, в некото-</w:t>
      </w:r>
      <w:r>
        <w:rPr>
          <w:color w:val="231F20"/>
          <w:spacing w:val="-50"/>
        </w:rPr>
        <w:t> </w:t>
      </w:r>
      <w:r>
        <w:rPr>
          <w:color w:val="231F20"/>
        </w:rPr>
        <w:t>рых ведущих западных компаниях применяют в работе с проекта-</w:t>
      </w:r>
      <w:r>
        <w:rPr>
          <w:color w:val="231F20"/>
          <w:spacing w:val="-50"/>
        </w:rPr>
        <w:t> </w:t>
      </w:r>
      <w:r>
        <w:rPr>
          <w:color w:val="231F20"/>
        </w:rPr>
        <w:t>ми неординарные методы мотивирования сотрудников. Известны</w:t>
      </w:r>
      <w:r>
        <w:rPr>
          <w:color w:val="231F20"/>
          <w:spacing w:val="1"/>
        </w:rPr>
        <w:t> </w:t>
      </w:r>
      <w:r>
        <w:rPr>
          <w:color w:val="231F20"/>
        </w:rPr>
        <w:t>случаи, когда жизнь особенно ценных кадров подлежит страхова-</w:t>
      </w:r>
      <w:r>
        <w:rPr>
          <w:color w:val="231F20"/>
          <w:spacing w:val="-50"/>
        </w:rPr>
        <w:t> </w:t>
      </w:r>
      <w:r>
        <w:rPr>
          <w:color w:val="231F20"/>
        </w:rPr>
        <w:t>нию работодателем. Также страхованию подлежат важные для ре-</w:t>
      </w:r>
      <w:r>
        <w:rPr>
          <w:color w:val="231F20"/>
          <w:spacing w:val="-51"/>
        </w:rPr>
        <w:t> </w:t>
      </w:r>
      <w:r>
        <w:rPr>
          <w:color w:val="231F20"/>
        </w:rPr>
        <w:t>зультатов деятельности исключительные способности сотрудни-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обходится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внимания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психологический</w:t>
      </w:r>
      <w:r>
        <w:rPr>
          <w:color w:val="231F20"/>
          <w:spacing w:val="-11"/>
        </w:rPr>
        <w:t> </w:t>
      </w:r>
      <w:r>
        <w:rPr>
          <w:color w:val="231F20"/>
        </w:rPr>
        <w:t>аспект</w:t>
      </w:r>
      <w:r>
        <w:rPr>
          <w:color w:val="231F20"/>
          <w:spacing w:val="-11"/>
        </w:rPr>
        <w:t> </w:t>
      </w:r>
      <w:r>
        <w:rPr>
          <w:color w:val="231F20"/>
        </w:rPr>
        <w:t>работы.</w:t>
      </w:r>
      <w:r>
        <w:rPr>
          <w:color w:val="231F20"/>
          <w:spacing w:val="-50"/>
        </w:rPr>
        <w:t> </w:t>
      </w:r>
      <w:r>
        <w:rPr>
          <w:color w:val="231F20"/>
        </w:rPr>
        <w:t>Так, по итогам отчетного периода лучшие сотрудники приглаша-</w:t>
      </w:r>
      <w:r>
        <w:rPr>
          <w:color w:val="231F20"/>
          <w:spacing w:val="1"/>
        </w:rPr>
        <w:t> </w:t>
      </w:r>
      <w:r>
        <w:rPr>
          <w:color w:val="231F20"/>
        </w:rPr>
        <w:t>ются руководством на ужин, во время которого предоставляется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 предложить личные идеи по усовершенствованию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  <w:r>
        <w:rPr>
          <w:color w:val="231F20"/>
          <w:spacing w:val="16"/>
        </w:rPr>
        <w:t> </w:t>
      </w:r>
      <w:r>
        <w:rPr>
          <w:color w:val="231F20"/>
        </w:rPr>
        <w:t>Думается,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такие</w:t>
      </w:r>
      <w:r>
        <w:rPr>
          <w:color w:val="231F20"/>
          <w:spacing w:val="17"/>
        </w:rPr>
        <w:t> </w:t>
      </w:r>
      <w:r>
        <w:rPr>
          <w:color w:val="231F20"/>
        </w:rPr>
        <w:t>нестандартные</w:t>
      </w:r>
      <w:r>
        <w:rPr>
          <w:color w:val="231F20"/>
          <w:spacing w:val="17"/>
        </w:rPr>
        <w:t> </w:t>
      </w:r>
      <w:r>
        <w:rPr>
          <w:color w:val="231F20"/>
        </w:rPr>
        <w:t>подходы</w:t>
      </w:r>
      <w:r>
        <w:rPr>
          <w:color w:val="231F20"/>
          <w:spacing w:val="17"/>
        </w:rPr>
        <w:t> </w:t>
      </w:r>
      <w:r>
        <w:rPr>
          <w:color w:val="231F20"/>
        </w:rPr>
        <w:t>актуальны</w:t>
      </w:r>
      <w:r>
        <w:rPr>
          <w:color w:val="231F20"/>
          <w:spacing w:val="-50"/>
        </w:rPr>
        <w:t> </w:t>
      </w:r>
      <w:r>
        <w:rPr>
          <w:color w:val="231F20"/>
        </w:rPr>
        <w:t>и для</w:t>
      </w:r>
      <w:r>
        <w:rPr>
          <w:color w:val="231F20"/>
          <w:spacing w:val="2"/>
        </w:rPr>
        <w:t> </w:t>
      </w:r>
      <w:r>
        <w:rPr>
          <w:color w:val="231F20"/>
        </w:rPr>
        <w:t>отечественных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предприятий.</w:t>
      </w:r>
    </w:p>
    <w:p>
      <w:pPr>
        <w:pStyle w:val="BodyText"/>
        <w:spacing w:line="254" w:lineRule="auto" w:before="11"/>
        <w:ind w:left="158" w:right="156" w:firstLine="396"/>
        <w:jc w:val="both"/>
      </w:pP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процессе</w:t>
      </w:r>
      <w:r>
        <w:rPr>
          <w:color w:val="231F20"/>
          <w:spacing w:val="18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7"/>
        </w:rPr>
        <w:t> </w:t>
      </w:r>
      <w:r>
        <w:rPr>
          <w:color w:val="231F20"/>
        </w:rPr>
        <w:t>проектами</w:t>
      </w:r>
      <w:r>
        <w:rPr>
          <w:color w:val="231F20"/>
          <w:spacing w:val="18"/>
        </w:rPr>
        <w:t> </w:t>
      </w:r>
      <w:r>
        <w:rPr>
          <w:color w:val="231F20"/>
        </w:rPr>
        <w:t>менеджеры</w:t>
      </w:r>
      <w:r>
        <w:rPr>
          <w:color w:val="231F20"/>
          <w:spacing w:val="18"/>
        </w:rPr>
        <w:t> </w:t>
      </w:r>
      <w:r>
        <w:rPr>
          <w:color w:val="231F20"/>
        </w:rPr>
        <w:t>сталкиваются</w:t>
      </w:r>
      <w:r>
        <w:rPr>
          <w:color w:val="231F20"/>
          <w:spacing w:val="-50"/>
        </w:rPr>
        <w:t> </w:t>
      </w:r>
      <w:r>
        <w:rPr>
          <w:color w:val="231F20"/>
        </w:rPr>
        <w:t>с большим числом проблем, которые влекут за собой большие 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грузки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задействован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команде.</w:t>
      </w:r>
      <w:r>
        <w:rPr>
          <w:color w:val="231F20"/>
          <w:spacing w:val="-11"/>
        </w:rPr>
        <w:t> </w:t>
      </w:r>
      <w:r>
        <w:rPr>
          <w:color w:val="231F20"/>
        </w:rPr>
        <w:t>Возникают</w:t>
      </w:r>
      <w:r>
        <w:rPr>
          <w:color w:val="231F20"/>
          <w:spacing w:val="-12"/>
        </w:rPr>
        <w:t> </w:t>
      </w:r>
      <w:r>
        <w:rPr>
          <w:color w:val="231F20"/>
        </w:rPr>
        <w:t>стрессовые</w:t>
      </w:r>
      <w:r>
        <w:rPr>
          <w:color w:val="231F20"/>
          <w:spacing w:val="-50"/>
        </w:rPr>
        <w:t> </w:t>
      </w:r>
      <w:r>
        <w:rPr>
          <w:color w:val="231F20"/>
        </w:rPr>
        <w:t>ситуации. Источников стресса достаточное количество: высокая</w:t>
      </w:r>
      <w:r>
        <w:rPr>
          <w:color w:val="231F20"/>
          <w:spacing w:val="1"/>
        </w:rPr>
        <w:t> </w:t>
      </w:r>
      <w:r>
        <w:rPr>
          <w:color w:val="231F20"/>
        </w:rPr>
        <w:t>психическая напряженность, работа в условиях неопределенно-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1"/>
        </w:rPr>
        <w:t> </w:t>
      </w:r>
      <w:r>
        <w:rPr>
          <w:color w:val="231F20"/>
        </w:rPr>
        <w:t>сложности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ограниченность</w:t>
      </w:r>
      <w:r>
        <w:rPr>
          <w:color w:val="231F20"/>
          <w:spacing w:val="1"/>
        </w:rPr>
        <w:t> </w:t>
      </w:r>
      <w:r>
        <w:rPr>
          <w:color w:val="231F20"/>
        </w:rPr>
        <w:t>ресурсов.</w:t>
      </w:r>
      <w:r>
        <w:rPr>
          <w:color w:val="231F20"/>
          <w:spacing w:val="1"/>
        </w:rPr>
        <w:t> </w:t>
      </w:r>
      <w:r>
        <w:rPr>
          <w:color w:val="231F20"/>
        </w:rPr>
        <w:t>Однако, интересно отметить, что стрессы имеют высокую моти-</w:t>
      </w:r>
      <w:r>
        <w:rPr>
          <w:color w:val="231F20"/>
          <w:spacing w:val="1"/>
        </w:rPr>
        <w:t> </w:t>
      </w:r>
      <w:r>
        <w:rPr>
          <w:color w:val="231F20"/>
        </w:rPr>
        <w:t>вационную силу. В свою очередь, отсутствие мотивации снижает</w:t>
      </w:r>
      <w:r>
        <w:rPr>
          <w:color w:val="231F20"/>
          <w:spacing w:val="1"/>
        </w:rPr>
        <w:t> </w:t>
      </w:r>
      <w:r>
        <w:rPr>
          <w:color w:val="231F20"/>
        </w:rPr>
        <w:t>стрессоустойчивость</w:t>
      </w:r>
      <w:r>
        <w:rPr>
          <w:color w:val="231F20"/>
          <w:spacing w:val="1"/>
        </w:rPr>
        <w:t> </w:t>
      </w:r>
      <w:r>
        <w:rPr>
          <w:color w:val="231F20"/>
        </w:rPr>
        <w:t>работников.</w:t>
      </w:r>
    </w:p>
    <w:p>
      <w:pPr>
        <w:pStyle w:val="BodyText"/>
        <w:spacing w:line="254" w:lineRule="auto" w:before="7"/>
        <w:ind w:left="158" w:right="149" w:firstLine="396"/>
        <w:jc w:val="both"/>
      </w:pPr>
      <w:r>
        <w:rPr>
          <w:color w:val="231F20"/>
          <w:w w:val="105"/>
        </w:rPr>
        <w:t>Защитной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реакцией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организма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человека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постоянный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стресс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становится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синдром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профессионального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выгорания.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Проанализировав определения данного понятия, можно обоб-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щить. </w:t>
      </w:r>
      <w:r>
        <w:rPr>
          <w:rFonts w:ascii="Arial" w:hAnsi="Arial"/>
          <w:color w:val="333333"/>
          <w:w w:val="105"/>
        </w:rPr>
        <w:t>В</w:t>
      </w:r>
      <w:r>
        <w:rPr>
          <w:color w:val="231F20"/>
          <w:w w:val="105"/>
        </w:rPr>
        <w:t>ыгорание понимается как профессиональный феномен,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представляющий собой комплекс негативных (деструктивных)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симптомов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включающий</w:t>
      </w:r>
      <w:r>
        <w:rPr>
          <w:color w:val="231F20"/>
          <w:spacing w:val="-12"/>
        </w:rPr>
        <w:t> </w:t>
      </w:r>
      <w:r>
        <w:rPr>
          <w:color w:val="231F20"/>
        </w:rPr>
        <w:t>три</w:t>
      </w:r>
      <w:r>
        <w:rPr>
          <w:color w:val="231F20"/>
          <w:spacing w:val="-11"/>
        </w:rPr>
        <w:t> </w:t>
      </w:r>
      <w:r>
        <w:rPr>
          <w:color w:val="231F20"/>
        </w:rPr>
        <w:t>компонента</w:t>
      </w:r>
      <w:r>
        <w:rPr>
          <w:color w:val="231F20"/>
          <w:spacing w:val="-12"/>
        </w:rPr>
        <w:t> </w:t>
      </w:r>
      <w:r>
        <w:rPr>
          <w:color w:val="231F20"/>
        </w:rPr>
        <w:t>−</w:t>
      </w:r>
      <w:r>
        <w:rPr>
          <w:color w:val="231F20"/>
          <w:spacing w:val="-12"/>
        </w:rPr>
        <w:t> </w:t>
      </w:r>
      <w:r>
        <w:rPr>
          <w:color w:val="231F20"/>
        </w:rPr>
        <w:t>эмоциональное</w:t>
      </w:r>
      <w:r>
        <w:rPr>
          <w:color w:val="231F20"/>
          <w:spacing w:val="-12"/>
        </w:rPr>
        <w:t> </w:t>
      </w:r>
      <w:r>
        <w:rPr>
          <w:color w:val="231F20"/>
        </w:rPr>
        <w:t>исто-</w:t>
      </w:r>
      <w:r>
        <w:rPr>
          <w:color w:val="231F20"/>
          <w:spacing w:val="-50"/>
        </w:rPr>
        <w:t> </w:t>
      </w:r>
      <w:r>
        <w:rPr>
          <w:color w:val="231F20"/>
        </w:rPr>
        <w:t>щение, деперсонализацию и редукцию профессиональных дости-</w:t>
      </w:r>
      <w:r>
        <w:rPr>
          <w:color w:val="231F20"/>
          <w:spacing w:val="1"/>
        </w:rPr>
        <w:t> </w:t>
      </w:r>
      <w:r>
        <w:rPr>
          <w:color w:val="231F20"/>
        </w:rPr>
        <w:t>жений. Акцент делается на профессиональном характере синдро-</w:t>
      </w:r>
      <w:r>
        <w:rPr>
          <w:color w:val="231F20"/>
          <w:spacing w:val="1"/>
        </w:rPr>
        <w:t> </w:t>
      </w:r>
      <w:r>
        <w:rPr>
          <w:color w:val="231F20"/>
        </w:rPr>
        <w:t>ма</w:t>
      </w:r>
      <w:r>
        <w:rPr>
          <w:color w:val="231F20"/>
          <w:spacing w:val="-3"/>
        </w:rPr>
        <w:t> </w:t>
      </w:r>
      <w:r>
        <w:rPr>
          <w:color w:val="231F20"/>
        </w:rPr>
        <w:t>выгорания,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этом</w:t>
      </w:r>
      <w:r>
        <w:rPr>
          <w:color w:val="231F20"/>
          <w:spacing w:val="-2"/>
        </w:rPr>
        <w:t> </w:t>
      </w:r>
      <w:r>
        <w:rPr>
          <w:color w:val="231F20"/>
        </w:rPr>
        <w:t>выгорание</w:t>
      </w:r>
      <w:r>
        <w:rPr>
          <w:color w:val="231F20"/>
          <w:spacing w:val="-3"/>
        </w:rPr>
        <w:t> </w:t>
      </w:r>
      <w:r>
        <w:rPr>
          <w:color w:val="231F20"/>
        </w:rPr>
        <w:t>рассматривается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результат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3"/>
        <w:jc w:val="both"/>
      </w:pPr>
      <w:r>
        <w:rPr>
          <w:color w:val="231F20"/>
        </w:rPr>
        <w:t>профессиональных проблем [5]. Происходит отказ от личных по-</w:t>
      </w:r>
      <w:r>
        <w:rPr>
          <w:color w:val="231F20"/>
          <w:spacing w:val="1"/>
        </w:rPr>
        <w:t> </w:t>
      </w:r>
      <w:r>
        <w:rPr>
          <w:color w:val="231F20"/>
        </w:rPr>
        <w:t>требностей в пользу работы, теряется интерес к делу, появляется</w:t>
      </w:r>
      <w:r>
        <w:rPr>
          <w:color w:val="231F20"/>
          <w:spacing w:val="1"/>
        </w:rPr>
        <w:t> </w:t>
      </w:r>
      <w:r>
        <w:rPr>
          <w:color w:val="231F20"/>
        </w:rPr>
        <w:t>раздражительность,</w:t>
      </w:r>
      <w:r>
        <w:rPr>
          <w:color w:val="231F20"/>
          <w:spacing w:val="1"/>
        </w:rPr>
        <w:t> </w:t>
      </w:r>
      <w:r>
        <w:rPr>
          <w:color w:val="231F20"/>
        </w:rPr>
        <w:t>снижается</w:t>
      </w:r>
      <w:r>
        <w:rPr>
          <w:color w:val="231F20"/>
          <w:spacing w:val="1"/>
        </w:rPr>
        <w:t> </w:t>
      </w:r>
      <w:r>
        <w:rPr>
          <w:color w:val="231F20"/>
        </w:rPr>
        <w:t>работоспособность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пропадает</w:t>
      </w:r>
      <w:r>
        <w:rPr>
          <w:color w:val="231F20"/>
          <w:spacing w:val="1"/>
        </w:rPr>
        <w:t> </w:t>
      </w:r>
      <w:r>
        <w:rPr>
          <w:color w:val="231F20"/>
        </w:rPr>
        <w:t>мотивация. Задача высококвалифицированного менеджера про-</w:t>
      </w:r>
      <w:r>
        <w:rPr>
          <w:color w:val="231F20"/>
          <w:spacing w:val="1"/>
        </w:rPr>
        <w:t> </w:t>
      </w:r>
      <w:r>
        <w:rPr>
          <w:color w:val="231F20"/>
        </w:rPr>
        <w:t>вести психодиагностику стресса персонала и своевременно подо-</w:t>
      </w:r>
      <w:r>
        <w:rPr>
          <w:color w:val="231F20"/>
          <w:spacing w:val="1"/>
        </w:rPr>
        <w:t> </w:t>
      </w:r>
      <w:r>
        <w:rPr>
          <w:color w:val="231F20"/>
        </w:rPr>
        <w:t>брать</w:t>
      </w:r>
      <w:r>
        <w:rPr>
          <w:color w:val="231F20"/>
          <w:spacing w:val="1"/>
        </w:rPr>
        <w:t> </w:t>
      </w:r>
      <w:r>
        <w:rPr>
          <w:color w:val="231F20"/>
        </w:rPr>
        <w:t>профилактические</w:t>
      </w:r>
      <w:r>
        <w:rPr>
          <w:color w:val="231F20"/>
          <w:spacing w:val="2"/>
        </w:rPr>
        <w:t> </w:t>
      </w:r>
      <w:r>
        <w:rPr>
          <w:color w:val="231F20"/>
        </w:rPr>
        <w:t>средства.</w:t>
      </w:r>
    </w:p>
    <w:p>
      <w:pPr>
        <w:pStyle w:val="BodyText"/>
        <w:spacing w:line="254" w:lineRule="auto" w:before="5"/>
        <w:ind w:left="158" w:right="156" w:firstLine="396"/>
        <w:jc w:val="both"/>
      </w:pPr>
      <w:r>
        <w:rPr>
          <w:color w:val="231F20"/>
        </w:rPr>
        <w:t>В настоящее время существует много методик и тестов для</w:t>
      </w:r>
      <w:r>
        <w:rPr>
          <w:color w:val="231F20"/>
          <w:spacing w:val="1"/>
        </w:rPr>
        <w:t> </w:t>
      </w:r>
      <w:r>
        <w:rPr>
          <w:color w:val="231F20"/>
        </w:rPr>
        <w:t>выявления синдрома профессионального выгорания. Одной из са-</w:t>
      </w:r>
      <w:r>
        <w:rPr>
          <w:color w:val="231F20"/>
          <w:spacing w:val="-50"/>
        </w:rPr>
        <w:t> </w:t>
      </w:r>
      <w:r>
        <w:rPr>
          <w:color w:val="231F20"/>
        </w:rPr>
        <w:t>мых</w:t>
      </w:r>
      <w:r>
        <w:rPr>
          <w:color w:val="231F20"/>
          <w:spacing w:val="-13"/>
        </w:rPr>
        <w:t> </w:t>
      </w:r>
      <w:r>
        <w:rPr>
          <w:color w:val="231F20"/>
        </w:rPr>
        <w:t>распространенных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методика</w:t>
      </w:r>
      <w:r>
        <w:rPr>
          <w:color w:val="231F20"/>
          <w:spacing w:val="-12"/>
        </w:rPr>
        <w:t> </w:t>
      </w:r>
      <w:r>
        <w:rPr>
          <w:color w:val="231F20"/>
        </w:rPr>
        <w:t>американских</w:t>
      </w:r>
      <w:r>
        <w:rPr>
          <w:color w:val="231F20"/>
          <w:spacing w:val="-13"/>
        </w:rPr>
        <w:t> </w:t>
      </w:r>
      <w:r>
        <w:rPr>
          <w:color w:val="231F20"/>
        </w:rPr>
        <w:t>психоло-</w:t>
      </w:r>
      <w:r>
        <w:rPr>
          <w:color w:val="231F20"/>
          <w:spacing w:val="-50"/>
        </w:rPr>
        <w:t> </w:t>
      </w:r>
      <w:r>
        <w:rPr>
          <w:color w:val="231F20"/>
        </w:rPr>
        <w:t>гов</w:t>
      </w:r>
      <w:r>
        <w:rPr>
          <w:color w:val="231F20"/>
          <w:spacing w:val="-6"/>
        </w:rPr>
        <w:t> </w:t>
      </w:r>
      <w:r>
        <w:rPr>
          <w:color w:val="231F20"/>
        </w:rPr>
        <w:t>К.</w:t>
      </w:r>
      <w:r>
        <w:rPr>
          <w:color w:val="231F20"/>
          <w:spacing w:val="-5"/>
        </w:rPr>
        <w:t> </w:t>
      </w:r>
      <w:r>
        <w:rPr>
          <w:color w:val="231F20"/>
        </w:rPr>
        <w:t>Маслач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Джексона,</w:t>
      </w:r>
      <w:r>
        <w:rPr>
          <w:color w:val="231F20"/>
          <w:spacing w:val="-5"/>
        </w:rPr>
        <w:t> </w:t>
      </w:r>
      <w:r>
        <w:rPr>
          <w:color w:val="231F20"/>
        </w:rPr>
        <w:t>адаптированная</w:t>
      </w:r>
      <w:r>
        <w:rPr>
          <w:color w:val="231F20"/>
          <w:spacing w:val="-5"/>
        </w:rPr>
        <w:t> </w:t>
      </w:r>
      <w:r>
        <w:rPr>
          <w:color w:val="231F20"/>
        </w:rPr>
        <w:t>Н.</w:t>
      </w:r>
      <w:r>
        <w:rPr>
          <w:color w:val="231F20"/>
          <w:spacing w:val="-6"/>
        </w:rPr>
        <w:t> </w:t>
      </w:r>
      <w:r>
        <w:rPr>
          <w:color w:val="231F20"/>
        </w:rPr>
        <w:t>Е.</w:t>
      </w:r>
      <w:r>
        <w:rPr>
          <w:color w:val="231F20"/>
          <w:spacing w:val="-5"/>
        </w:rPr>
        <w:t> </w:t>
      </w:r>
      <w:r>
        <w:rPr>
          <w:color w:val="231F20"/>
        </w:rPr>
        <w:t>Водопьяновой</w:t>
      </w:r>
      <w:r>
        <w:rPr>
          <w:color w:val="231F20"/>
          <w:spacing w:val="-50"/>
        </w:rPr>
        <w:t> </w:t>
      </w:r>
      <w:r>
        <w:rPr>
          <w:color w:val="231F20"/>
        </w:rPr>
        <w:t>[6]. По этой методике было проведено эмпирическое исследова-</w:t>
      </w:r>
      <w:r>
        <w:rPr>
          <w:color w:val="231F20"/>
          <w:spacing w:val="1"/>
        </w:rPr>
        <w:t> </w:t>
      </w:r>
      <w:r>
        <w:rPr>
          <w:color w:val="231F20"/>
        </w:rPr>
        <w:t>ние, результаты которого показали доли сформированности син-</w:t>
      </w:r>
      <w:r>
        <w:rPr>
          <w:color w:val="231F20"/>
          <w:spacing w:val="1"/>
        </w:rPr>
        <w:t> </w:t>
      </w:r>
      <w:r>
        <w:rPr>
          <w:color w:val="231F20"/>
        </w:rPr>
        <w:t>дрома профессионального выгорания менеджеров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7"/>
        <w:ind w:left="158" w:right="155" w:firstLine="396"/>
        <w:jc w:val="both"/>
      </w:pPr>
      <w:r>
        <w:rPr>
          <w:color w:val="231F20"/>
        </w:rPr>
        <w:t>Данные тестирования: у 50% (5 человек) опрошенных имеет</w:t>
      </w:r>
      <w:r>
        <w:rPr>
          <w:color w:val="231F20"/>
          <w:spacing w:val="1"/>
        </w:rPr>
        <w:t> </w:t>
      </w:r>
      <w:r>
        <w:rPr>
          <w:color w:val="231F20"/>
        </w:rPr>
        <w:t>наибольшее распространение высокий уровень профессионально-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14"/>
        </w:rPr>
        <w:t> </w:t>
      </w:r>
      <w:r>
        <w:rPr>
          <w:color w:val="231F20"/>
        </w:rPr>
        <w:t>истощения,</w:t>
      </w:r>
      <w:r>
        <w:rPr>
          <w:color w:val="231F20"/>
          <w:spacing w:val="15"/>
        </w:rPr>
        <w:t> </w:t>
      </w:r>
      <w:r>
        <w:rPr>
          <w:color w:val="231F20"/>
        </w:rPr>
        <w:t>которое</w:t>
      </w:r>
      <w:r>
        <w:rPr>
          <w:color w:val="231F20"/>
          <w:spacing w:val="15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итогам</w:t>
      </w:r>
      <w:r>
        <w:rPr>
          <w:color w:val="231F20"/>
          <w:spacing w:val="15"/>
        </w:rPr>
        <w:t> </w:t>
      </w:r>
      <w:r>
        <w:rPr>
          <w:color w:val="231F20"/>
        </w:rPr>
        <w:t>большой</w:t>
      </w:r>
      <w:r>
        <w:rPr>
          <w:color w:val="231F20"/>
          <w:spacing w:val="15"/>
        </w:rPr>
        <w:t> </w:t>
      </w:r>
      <w:r>
        <w:rPr>
          <w:color w:val="231F20"/>
        </w:rPr>
        <w:t>нагрузки</w:t>
      </w:r>
      <w:r>
        <w:rPr>
          <w:color w:val="231F20"/>
          <w:spacing w:val="-50"/>
        </w:rPr>
        <w:t> </w:t>
      </w:r>
      <w:r>
        <w:rPr>
          <w:color w:val="231F20"/>
        </w:rPr>
        <w:t>и утомлении. Профессиональное истощение менеджеров, вошед-</w:t>
      </w:r>
      <w:r>
        <w:rPr>
          <w:color w:val="231F20"/>
          <w:spacing w:val="1"/>
        </w:rPr>
        <w:t> </w:t>
      </w:r>
      <w:r>
        <w:rPr>
          <w:color w:val="231F20"/>
        </w:rPr>
        <w:t>ших в данную группу, отражается в ощущениях эмоционального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перенапряжения и в чувстве опустошенности, усталости, исчер-</w:t>
      </w:r>
      <w:r>
        <w:rPr>
          <w:color w:val="231F20"/>
          <w:spacing w:val="1"/>
        </w:rPr>
        <w:t> </w:t>
      </w:r>
      <w:r>
        <w:rPr>
          <w:color w:val="231F20"/>
        </w:rPr>
        <w:t>панности собственных эмоциональных ресурсов. У 30% (3 чело-</w:t>
      </w:r>
      <w:r>
        <w:rPr>
          <w:color w:val="231F20"/>
          <w:spacing w:val="1"/>
        </w:rPr>
        <w:t> </w:t>
      </w:r>
      <w:r>
        <w:rPr>
          <w:color w:val="231F20"/>
        </w:rPr>
        <w:t>века) испытуемых преобладает высокий уровень профессиональ-</w:t>
      </w:r>
      <w:r>
        <w:rPr>
          <w:color w:val="231F20"/>
          <w:spacing w:val="1"/>
        </w:rPr>
        <w:t> </w:t>
      </w:r>
      <w:r>
        <w:rPr>
          <w:color w:val="231F20"/>
        </w:rPr>
        <w:t>ного выгорания при деперсонализации, то есть отказе осознавать</w:t>
      </w:r>
      <w:r>
        <w:rPr>
          <w:color w:val="231F20"/>
          <w:spacing w:val="1"/>
        </w:rPr>
        <w:t> </w:t>
      </w:r>
      <w:r>
        <w:rPr>
          <w:color w:val="231F20"/>
        </w:rPr>
        <w:t>себя как цельную личность. Менеджеры, составляющие данные</w:t>
      </w:r>
      <w:r>
        <w:rPr>
          <w:color w:val="231F20"/>
          <w:spacing w:val="1"/>
        </w:rPr>
        <w:t> </w:t>
      </w:r>
      <w:r>
        <w:rPr>
          <w:color w:val="231F20"/>
        </w:rPr>
        <w:t>проценты, проявляют тенденцию развивать негативное, негуман-</w:t>
      </w:r>
      <w:r>
        <w:rPr>
          <w:color w:val="231F20"/>
          <w:spacing w:val="1"/>
        </w:rPr>
        <w:t> </w:t>
      </w:r>
      <w:r>
        <w:rPr>
          <w:color w:val="231F20"/>
        </w:rPr>
        <w:t>ное, циничное отношение к клиентам. В результате все контакты</w:t>
      </w:r>
      <w:r>
        <w:rPr>
          <w:color w:val="231F20"/>
          <w:spacing w:val="1"/>
        </w:rPr>
        <w:t> </w:t>
      </w:r>
      <w:r>
        <w:rPr>
          <w:color w:val="231F20"/>
        </w:rPr>
        <w:t>становятся исключительно формальными. По показателям редук-</w:t>
      </w:r>
      <w:r>
        <w:rPr>
          <w:color w:val="231F20"/>
          <w:spacing w:val="1"/>
        </w:rPr>
        <w:t> </w:t>
      </w:r>
      <w:r>
        <w:rPr>
          <w:color w:val="231F20"/>
        </w:rPr>
        <w:t>ции индивидуальных достижений часть респондентов, а именно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20%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(2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человека)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испытывают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профессионального</w:t>
      </w:r>
      <w:r>
        <w:rPr>
          <w:color w:val="231F20"/>
          <w:spacing w:val="-50"/>
        </w:rPr>
        <w:t> </w:t>
      </w:r>
      <w:r>
        <w:rPr>
          <w:color w:val="231F20"/>
        </w:rPr>
        <w:t>выгорания. Это менеджеры, у которых редукция профессиональ-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</w:rPr>
        <w:t>достижений</w:t>
      </w:r>
      <w:r>
        <w:rPr>
          <w:color w:val="231F20"/>
          <w:spacing w:val="-7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снижении</w:t>
      </w:r>
      <w:r>
        <w:rPr>
          <w:color w:val="231F20"/>
          <w:spacing w:val="-6"/>
        </w:rPr>
        <w:t> </w:t>
      </w:r>
      <w:r>
        <w:rPr>
          <w:color w:val="231F20"/>
        </w:rPr>
        <w:t>чувства</w:t>
      </w:r>
      <w:r>
        <w:rPr>
          <w:color w:val="231F20"/>
          <w:spacing w:val="-7"/>
        </w:rPr>
        <w:t> </w:t>
      </w:r>
      <w:r>
        <w:rPr>
          <w:color w:val="231F20"/>
        </w:rPr>
        <w:t>компетентности</w:t>
      </w:r>
      <w:r>
        <w:rPr>
          <w:color w:val="231F20"/>
          <w:spacing w:val="-50"/>
        </w:rPr>
        <w:t> </w:t>
      </w:r>
      <w:r>
        <w:rPr>
          <w:color w:val="231F20"/>
        </w:rPr>
        <w:t>в своей работе, уменьшении ценности своей деятельности, нега-</w:t>
      </w:r>
      <w:r>
        <w:rPr>
          <w:color w:val="231F20"/>
          <w:spacing w:val="1"/>
        </w:rPr>
        <w:t> </w:t>
      </w:r>
      <w:r>
        <w:rPr>
          <w:color w:val="231F20"/>
        </w:rPr>
        <w:t>тивном самовосприятии в профессиональном плане. По результа-</w:t>
      </w:r>
      <w:r>
        <w:rPr>
          <w:color w:val="231F20"/>
          <w:spacing w:val="1"/>
        </w:rPr>
        <w:t> </w:t>
      </w:r>
      <w:r>
        <w:rPr>
          <w:color w:val="231F20"/>
        </w:rPr>
        <w:t>там</w:t>
      </w:r>
      <w:r>
        <w:rPr>
          <w:color w:val="231F20"/>
          <w:spacing w:val="10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10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1"/>
        </w:rPr>
        <w:t> </w:t>
      </w:r>
      <w:r>
        <w:rPr>
          <w:color w:val="231F20"/>
        </w:rPr>
        <w:t>можно</w:t>
      </w:r>
      <w:r>
        <w:rPr>
          <w:color w:val="231F20"/>
          <w:spacing w:val="10"/>
        </w:rPr>
        <w:t> </w:t>
      </w:r>
      <w:r>
        <w:rPr>
          <w:color w:val="231F20"/>
        </w:rPr>
        <w:t>сделать</w:t>
      </w:r>
      <w:r>
        <w:rPr>
          <w:color w:val="231F20"/>
          <w:spacing w:val="11"/>
        </w:rPr>
        <w:t> </w:t>
      </w:r>
      <w:r>
        <w:rPr>
          <w:color w:val="231F20"/>
        </w:rPr>
        <w:t>выводы,</w:t>
      </w:r>
      <w:r>
        <w:rPr>
          <w:color w:val="231F20"/>
          <w:spacing w:val="10"/>
        </w:rPr>
        <w:t> </w:t>
      </w:r>
      <w:r>
        <w:rPr>
          <w:color w:val="231F20"/>
        </w:rPr>
        <w:t>что,</w:t>
      </w:r>
      <w:r>
        <w:rPr>
          <w:color w:val="231F20"/>
          <w:spacing w:val="11"/>
        </w:rPr>
        <w:t> </w:t>
      </w:r>
      <w:r>
        <w:rPr>
          <w:color w:val="231F20"/>
        </w:rPr>
        <w:t>чем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ниже человек оценивает свои возможности и достижения, мень-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удовлетворен</w:t>
      </w:r>
      <w:r>
        <w:rPr>
          <w:color w:val="231F20"/>
          <w:spacing w:val="-12"/>
        </w:rPr>
        <w:t> </w:t>
      </w:r>
      <w:r>
        <w:rPr>
          <w:color w:val="231F20"/>
        </w:rPr>
        <w:t>самореализацией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сфере,</w:t>
      </w:r>
      <w:r>
        <w:rPr>
          <w:color w:val="231F20"/>
          <w:spacing w:val="-12"/>
        </w:rPr>
        <w:t> </w:t>
      </w:r>
      <w:r>
        <w:rPr>
          <w:color w:val="231F20"/>
        </w:rPr>
        <w:t>тем</w:t>
      </w:r>
      <w:r>
        <w:rPr>
          <w:color w:val="231F20"/>
          <w:spacing w:val="-50"/>
        </w:rPr>
        <w:t> </w:t>
      </w:r>
      <w:r>
        <w:rPr>
          <w:color w:val="231F20"/>
        </w:rPr>
        <w:t>больше выражен синдром выгорания. Этот тест необходимо про-</w:t>
      </w:r>
      <w:r>
        <w:rPr>
          <w:color w:val="231F20"/>
          <w:spacing w:val="1"/>
        </w:rPr>
        <w:t> </w:t>
      </w:r>
      <w:r>
        <w:rPr>
          <w:color w:val="231F20"/>
        </w:rPr>
        <w:t>водить,</w:t>
      </w:r>
      <w:r>
        <w:rPr>
          <w:color w:val="231F20"/>
          <w:spacing w:val="5"/>
        </w:rPr>
        <w:t> </w:t>
      </w:r>
      <w:r>
        <w:rPr>
          <w:color w:val="231F20"/>
        </w:rPr>
        <w:t>чтобы</w:t>
      </w:r>
      <w:r>
        <w:rPr>
          <w:color w:val="231F20"/>
          <w:spacing w:val="5"/>
        </w:rPr>
        <w:t> </w:t>
      </w:r>
      <w:r>
        <w:rPr>
          <w:color w:val="231F20"/>
        </w:rPr>
        <w:t>поддерживать</w:t>
      </w:r>
      <w:r>
        <w:rPr>
          <w:color w:val="231F20"/>
          <w:spacing w:val="5"/>
        </w:rPr>
        <w:t> </w:t>
      </w:r>
      <w:r>
        <w:rPr>
          <w:color w:val="231F20"/>
        </w:rPr>
        <w:t>здоровый</w:t>
      </w:r>
      <w:r>
        <w:rPr>
          <w:color w:val="231F20"/>
          <w:spacing w:val="5"/>
        </w:rPr>
        <w:t> </w:t>
      </w:r>
      <w:r>
        <w:rPr>
          <w:color w:val="231F20"/>
        </w:rPr>
        <w:t>баланс</w:t>
      </w:r>
      <w:r>
        <w:rPr>
          <w:color w:val="231F20"/>
          <w:spacing w:val="4"/>
        </w:rPr>
        <w:t> </w:t>
      </w:r>
      <w:r>
        <w:rPr>
          <w:color w:val="231F20"/>
        </w:rPr>
        <w:t>людей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команде.</w:t>
      </w:r>
    </w:p>
    <w:p>
      <w:pPr>
        <w:pStyle w:val="BodyText"/>
        <w:spacing w:line="254" w:lineRule="auto" w:before="4"/>
        <w:ind w:left="158" w:right="155" w:firstLine="396"/>
        <w:jc w:val="both"/>
      </w:pPr>
      <w:r>
        <w:rPr>
          <w:color w:val="231F20"/>
        </w:rPr>
        <w:t>Важным</w:t>
      </w:r>
      <w:r>
        <w:rPr>
          <w:color w:val="231F20"/>
          <w:spacing w:val="-6"/>
        </w:rPr>
        <w:t> </w:t>
      </w:r>
      <w:r>
        <w:rPr>
          <w:color w:val="231F20"/>
        </w:rPr>
        <w:t>моментом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мотивации</w:t>
      </w:r>
      <w:r>
        <w:rPr>
          <w:color w:val="231F20"/>
          <w:spacing w:val="-5"/>
        </w:rPr>
        <w:t> </w:t>
      </w:r>
      <w:r>
        <w:rPr>
          <w:color w:val="231F20"/>
        </w:rPr>
        <w:t>персонала,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наш</w:t>
      </w:r>
      <w:r>
        <w:rPr>
          <w:color w:val="231F20"/>
          <w:spacing w:val="-5"/>
        </w:rPr>
        <w:t> </w:t>
      </w:r>
      <w:r>
        <w:rPr>
          <w:color w:val="231F20"/>
        </w:rPr>
        <w:t>взгляд,</w:t>
      </w:r>
      <w:r>
        <w:rPr>
          <w:color w:val="231F20"/>
          <w:spacing w:val="-6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 компетентное проведение заключительной части проекта</w:t>
      </w:r>
      <w:r>
        <w:rPr>
          <w:color w:val="231F20"/>
          <w:spacing w:val="1"/>
        </w:rPr>
        <w:t> </w:t>
      </w:r>
      <w:r>
        <w:rPr>
          <w:color w:val="231F20"/>
        </w:rPr>
        <w:t>[7]. Мероприятия по завершению проекта, проведенные с полной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отдачей,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закладывают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основу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будущих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плодотворных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проектов.</w:t>
      </w:r>
      <w:r>
        <w:rPr>
          <w:color w:val="231F20"/>
          <w:spacing w:val="-50"/>
        </w:rPr>
        <w:t> </w:t>
      </w:r>
      <w:r>
        <w:rPr>
          <w:color w:val="231F20"/>
        </w:rPr>
        <w:t>Речь идет не только о банкетах, но и о подведении итогов, с под-</w:t>
      </w:r>
      <w:r>
        <w:rPr>
          <w:color w:val="231F20"/>
          <w:spacing w:val="1"/>
        </w:rPr>
        <w:t> </w:t>
      </w:r>
      <w:r>
        <w:rPr>
          <w:color w:val="231F20"/>
        </w:rPr>
        <w:t>робным анализом и оценкой достигнутых результатов 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команды.</w:t>
      </w:r>
    </w:p>
    <w:p>
      <w:pPr>
        <w:pStyle w:val="BodyText"/>
        <w:spacing w:line="254" w:lineRule="auto" w:before="5"/>
        <w:ind w:left="158" w:right="155" w:firstLine="396"/>
        <w:jc w:val="both"/>
      </w:pPr>
      <w:r>
        <w:rPr>
          <w:color w:val="231F20"/>
        </w:rPr>
        <w:t>Достигнуть увеличения показателей результативности персо-</w:t>
      </w:r>
      <w:r>
        <w:rPr>
          <w:color w:val="231F20"/>
          <w:spacing w:val="-50"/>
        </w:rPr>
        <w:t> </w:t>
      </w:r>
      <w:r>
        <w:rPr>
          <w:color w:val="231F20"/>
        </w:rPr>
        <w:t>нала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0"/>
        </w:rPr>
        <w:t> </w:t>
      </w:r>
      <w:r>
        <w:rPr>
          <w:color w:val="231F20"/>
        </w:rPr>
        <w:t>проектами,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предприятии</w:t>
      </w:r>
      <w:r>
        <w:rPr>
          <w:color w:val="231F20"/>
          <w:spacing w:val="1"/>
        </w:rPr>
        <w:t> </w:t>
      </w:r>
      <w:r>
        <w:rPr>
          <w:color w:val="231F20"/>
        </w:rPr>
        <w:t>систему мотивации, значительно проще, если менеджер подойдет</w:t>
      </w:r>
      <w:r>
        <w:rPr>
          <w:color w:val="231F20"/>
          <w:spacing w:val="-50"/>
        </w:rPr>
        <w:t> </w:t>
      </w:r>
      <w:r>
        <w:rPr>
          <w:color w:val="231F20"/>
        </w:rPr>
        <w:t>к поставленным задачам ответственно, не опасаясь внедрять но-</w:t>
      </w:r>
      <w:r>
        <w:rPr>
          <w:color w:val="231F20"/>
          <w:spacing w:val="1"/>
        </w:rPr>
        <w:t> </w:t>
      </w:r>
      <w:r>
        <w:rPr>
          <w:color w:val="231F20"/>
        </w:rPr>
        <w:t>вые подходы к работе с персоналом [8]. Система мотивации по-</w:t>
      </w:r>
      <w:r>
        <w:rPr>
          <w:color w:val="231F20"/>
          <w:spacing w:val="1"/>
        </w:rPr>
        <w:t> </w:t>
      </w:r>
      <w:r>
        <w:rPr>
          <w:color w:val="231F20"/>
        </w:rPr>
        <w:t>могает руководителю выяснить цели каждого сотрудника, решает</w:t>
      </w:r>
      <w:r>
        <w:rPr>
          <w:color w:val="231F20"/>
          <w:spacing w:val="-50"/>
        </w:rPr>
        <w:t> </w:t>
      </w:r>
      <w:r>
        <w:rPr>
          <w:color w:val="231F20"/>
        </w:rPr>
        <w:t>проблему текучести кадрового состава, формирует крепкую, за-</w:t>
      </w:r>
      <w:r>
        <w:rPr>
          <w:color w:val="231F20"/>
          <w:spacing w:val="1"/>
        </w:rPr>
        <w:t> </w:t>
      </w:r>
      <w:r>
        <w:rPr>
          <w:color w:val="231F20"/>
        </w:rPr>
        <w:t>служивающую доверия и уважения команду. Таким образом, от-</w:t>
      </w:r>
      <w:r>
        <w:rPr>
          <w:color w:val="231F20"/>
          <w:spacing w:val="1"/>
        </w:rPr>
        <w:t> </w:t>
      </w:r>
      <w:r>
        <w:rPr>
          <w:color w:val="231F20"/>
        </w:rPr>
        <w:t>крываются</w:t>
      </w:r>
      <w:r>
        <w:rPr>
          <w:color w:val="231F20"/>
          <w:spacing w:val="21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21"/>
        </w:rPr>
        <w:t> </w:t>
      </w:r>
      <w:r>
        <w:rPr>
          <w:color w:val="231F20"/>
        </w:rPr>
        <w:t>новых</w:t>
      </w:r>
      <w:r>
        <w:rPr>
          <w:color w:val="231F20"/>
          <w:spacing w:val="21"/>
        </w:rPr>
        <w:t> </w:t>
      </w:r>
      <w:r>
        <w:rPr>
          <w:color w:val="231F20"/>
        </w:rPr>
        <w:t>проектов,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значит</w:t>
      </w:r>
      <w:r>
        <w:rPr>
          <w:color w:val="231F20"/>
          <w:spacing w:val="22"/>
        </w:rPr>
        <w:t> </w:t>
      </w:r>
      <w:r>
        <w:rPr>
          <w:color w:val="231F20"/>
        </w:rPr>
        <w:t>стабильности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2"/>
        </w:rPr>
        <w:t> </w:t>
      </w:r>
      <w:r>
        <w:rPr>
          <w:color w:val="231F20"/>
        </w:rPr>
        <w:t>благосостояния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0" w:lineRule="auto" w:before="179" w:after="0"/>
        <w:ind w:left="782" w:right="0" w:hanging="228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Кибанов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А.</w:t>
      </w:r>
      <w:r>
        <w:rPr>
          <w:i/>
          <w:color w:val="231F20"/>
          <w:spacing w:val="-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Я.</w:t>
      </w:r>
      <w:r>
        <w:rPr>
          <w:i/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Система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управления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персоналом.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Проспект,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2012.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14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9" w:after="0"/>
        <w:ind w:left="158" w:right="159" w:firstLine="396"/>
        <w:jc w:val="both"/>
        <w:rPr>
          <w:sz w:val="18"/>
        </w:rPr>
      </w:pPr>
      <w:r>
        <w:rPr>
          <w:i/>
          <w:color w:val="231F20"/>
          <w:sz w:val="18"/>
        </w:rPr>
        <w:t>Вольфсон Б. И. </w:t>
      </w:r>
      <w:r>
        <w:rPr>
          <w:color w:val="231F20"/>
          <w:sz w:val="18"/>
        </w:rPr>
        <w:t>Гибкое управление проектами и продуктами. СПб.: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Питер,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 144 c.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2"/>
          <w:sz w:val="18"/>
        </w:rPr>
        <w:t>Шубина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2"/>
          <w:sz w:val="18"/>
        </w:rPr>
        <w:t>Н.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2"/>
          <w:sz w:val="18"/>
        </w:rPr>
        <w:t>А.</w:t>
      </w:r>
      <w:r>
        <w:rPr>
          <w:i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Материальное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нематериальное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стимулирование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труда: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организационный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опыт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общественное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мнение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Научное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сообщество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студен-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XXI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столетия.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науки: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мат.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XXIII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междунар.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студ.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науч.-практ.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конф.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8(23).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267-269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Мерманн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Э.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Мотивация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персонала: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инструменты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мотивации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успе-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ха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Харьков: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Гуманитарный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Центр, 2013.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i/>
          <w:color w:val="231F20"/>
          <w:sz w:val="18"/>
        </w:rPr>
        <w:t>Неруш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Т.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Профессиональное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выгорание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деструктивная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тенден-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профессионального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личности: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монография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[Текст]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Т.Г.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Неруш,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Поваренков. Саратов.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222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651520" type="#_x0000_t202" id="docshape19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261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00.971985pt;margin-top:516.119019pt;width:96.795pt;height:60.227pt;mso-position-horizontal-relative:page;mso-position-vertical-relative:page;z-index:15777792" id="docshape191" filled="true" fillcolor="#ffffff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93" w:after="0"/>
        <w:ind w:left="158" w:right="158" w:firstLine="396"/>
        <w:jc w:val="left"/>
        <w:rPr>
          <w:sz w:val="18"/>
        </w:rPr>
      </w:pPr>
      <w:r>
        <w:rPr>
          <w:i/>
          <w:color w:val="231F20"/>
          <w:sz w:val="18"/>
        </w:rPr>
        <w:t>Водопьянова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z w:val="18"/>
        </w:rPr>
        <w:t>Е.,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z w:val="18"/>
        </w:rPr>
        <w:t>Старченкова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7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7"/>
          <w:sz w:val="18"/>
        </w:rPr>
        <w:t> </w:t>
      </w:r>
      <w:r>
        <w:rPr>
          <w:color w:val="231F20"/>
          <w:sz w:val="18"/>
        </w:rPr>
        <w:t>Синдром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выгорания: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диагно-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профилактика.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СПб.: Питер,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358 с.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0" w:lineRule="auto" w:before="1" w:after="0"/>
        <w:ind w:left="782" w:right="0" w:hanging="228"/>
        <w:jc w:val="left"/>
        <w:rPr>
          <w:sz w:val="18"/>
        </w:rPr>
      </w:pPr>
      <w:r>
        <w:rPr>
          <w:i/>
          <w:color w:val="231F20"/>
          <w:sz w:val="18"/>
        </w:rPr>
        <w:t>Литвинюк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персоналом.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268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8"/>
        </w:numPr>
        <w:tabs>
          <w:tab w:pos="783" w:val="left" w:leader="none"/>
        </w:tabs>
        <w:spacing w:line="249" w:lineRule="auto" w:before="9" w:after="0"/>
        <w:ind w:left="158" w:right="156" w:firstLine="396"/>
        <w:jc w:val="left"/>
        <w:rPr>
          <w:sz w:val="18"/>
        </w:rPr>
      </w:pPr>
      <w:r>
        <w:rPr>
          <w:i/>
          <w:color w:val="231F20"/>
          <w:sz w:val="18"/>
        </w:rPr>
        <w:t>Ковалев</w:t>
      </w:r>
      <w:r>
        <w:rPr>
          <w:i/>
          <w:color w:val="231F20"/>
          <w:spacing w:val="1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18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16"/>
          <w:sz w:val="18"/>
        </w:rPr>
        <w:t> </w:t>
      </w:r>
      <w:r>
        <w:rPr>
          <w:color w:val="231F20"/>
          <w:sz w:val="18"/>
        </w:rPr>
        <w:t>Мотивы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поведения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деятельности.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Эксмо,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192 с.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315"/>
          <w:headerReference w:type="even" r:id="rId316"/>
          <w:footerReference w:type="default" r:id="rId317"/>
          <w:pgSz w:w="8400" w:h="11910"/>
          <w:pgMar w:header="1098" w:footer="0" w:top="1340" w:bottom="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2811"/>
      </w:tblGrid>
      <w:tr>
        <w:trPr>
          <w:trHeight w:val="1908" w:hRule="atLeast"/>
        </w:trPr>
        <w:tc>
          <w:tcPr>
            <w:tcW w:w="3242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699.86</w:t>
            </w:r>
          </w:p>
          <w:p>
            <w:pPr>
              <w:pStyle w:val="TableParagraph"/>
              <w:spacing w:line="247" w:lineRule="auto" w:before="6"/>
              <w:ind w:left="50" w:right="1187" w:hanging="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Стахов Андрей Евгеньевич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техн.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line="247" w:lineRule="auto" w:before="1"/>
              <w:ind w:left="50" w:right="147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hyperlink r:id="rId322">
              <w:r>
                <w:rPr>
                  <w:i/>
                  <w:color w:val="231F20"/>
                  <w:sz w:val="18"/>
                </w:rPr>
                <w:t>stahov_andr</w:t>
              </w:r>
            </w:hyperlink>
            <w:hyperlink r:id="rId323">
              <w:r>
                <w:rPr>
                  <w:i/>
                  <w:color w:val="231F20"/>
                  <w:sz w:val="18"/>
                </w:rPr>
                <w:t>ey@list.ru</w:t>
              </w:r>
            </w:hyperlink>
          </w:p>
          <w:p>
            <w:pPr>
              <w:pStyle w:val="TableParagraph"/>
              <w:spacing w:line="247" w:lineRule="auto" w:before="1"/>
              <w:ind w:left="50" w:right="543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Андреенко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Анна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Андреевна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инженер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(ООО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«Энергострой»)</w:t>
            </w:r>
          </w:p>
          <w:p>
            <w:pPr>
              <w:pStyle w:val="TableParagraph"/>
              <w:spacing w:line="189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324">
              <w:r>
                <w:rPr>
                  <w:i/>
                  <w:color w:val="231F20"/>
                  <w:spacing w:val="-1"/>
                  <w:w w:val="95"/>
                  <w:sz w:val="18"/>
                </w:rPr>
                <w:t>andr</w:t>
              </w:r>
            </w:hyperlink>
            <w:hyperlink r:id="rId325">
              <w:r>
                <w:rPr>
                  <w:i/>
                  <w:color w:val="231F20"/>
                  <w:spacing w:val="-1"/>
                  <w:w w:val="95"/>
                  <w:sz w:val="18"/>
                </w:rPr>
                <w:t>eenko.anna@list.ru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64" w:right="48" w:firstLine="701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Stahov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Andrey Evgenievich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PhD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Sci.</w:t>
            </w:r>
            <w:r>
              <w:rPr>
                <w:color w:val="231F20"/>
                <w:spacing w:val="1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Tech.,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Associate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Professor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247" w:lineRule="auto" w:before="1"/>
              <w:ind w:left="206" w:right="47" w:hanging="5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</w:t>
            </w:r>
            <w:r>
              <w:rPr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Civil</w:t>
            </w:r>
            <w:r>
              <w:rPr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Engineering)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322">
              <w:r>
                <w:rPr>
                  <w:i/>
                  <w:color w:val="231F20"/>
                  <w:w w:val="95"/>
                  <w:sz w:val="18"/>
                </w:rPr>
                <w:t>stahov_andr</w:t>
              </w:r>
            </w:hyperlink>
            <w:hyperlink r:id="rId323">
              <w:r>
                <w:rPr>
                  <w:i/>
                  <w:color w:val="231F20"/>
                  <w:w w:val="95"/>
                  <w:sz w:val="18"/>
                </w:rPr>
                <w:t>ey@list.ru</w:t>
              </w:r>
            </w:hyperlink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Andreenko</w:t>
            </w:r>
            <w:r>
              <w:rPr>
                <w:i/>
                <w:color w:val="231F20"/>
                <w:spacing w:val="21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Anna</w:t>
            </w:r>
            <w:r>
              <w:rPr>
                <w:i/>
                <w:color w:val="231F20"/>
                <w:spacing w:val="23"/>
                <w:w w:val="90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Andreevna</w:t>
            </w:r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2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(LLC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«Energostroy»)</w:t>
            </w:r>
          </w:p>
          <w:p>
            <w:pPr>
              <w:pStyle w:val="TableParagraph"/>
              <w:spacing w:line="187" w:lineRule="exact" w:before="7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80"/>
                <w:sz w:val="18"/>
              </w:rPr>
              <w:t> </w:t>
            </w:r>
            <w:hyperlink r:id="rId324">
              <w:r>
                <w:rPr>
                  <w:i/>
                  <w:color w:val="231F20"/>
                  <w:w w:val="90"/>
                  <w:sz w:val="18"/>
                </w:rPr>
                <w:t>andr</w:t>
              </w:r>
            </w:hyperlink>
            <w:hyperlink r:id="rId325">
              <w:r>
                <w:rPr>
                  <w:i/>
                  <w:color w:val="231F20"/>
                  <w:w w:val="90"/>
                  <w:sz w:val="18"/>
                </w:rPr>
                <w:t>eenko.anna@list.ru</w:t>
              </w:r>
            </w:hyperlink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549" w:right="545" w:firstLine="5"/>
      </w:pPr>
      <w:r>
        <w:rPr>
          <w:color w:val="231F20"/>
        </w:rPr>
        <w:t>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ИНВЕСТИЦИОННЫМИ</w:t>
      </w:r>
      <w:r>
        <w:rPr>
          <w:color w:val="231F20"/>
          <w:spacing w:val="1"/>
        </w:rPr>
        <w:t> </w:t>
      </w:r>
      <w:r>
        <w:rPr>
          <w:color w:val="231F20"/>
        </w:rPr>
        <w:t>ЭНЕРГОСБЕРЕГАЮЩИМИ</w:t>
      </w:r>
      <w:r>
        <w:rPr>
          <w:color w:val="231F20"/>
          <w:spacing w:val="12"/>
        </w:rPr>
        <w:t> </w:t>
      </w:r>
      <w:r>
        <w:rPr>
          <w:color w:val="231F20"/>
        </w:rPr>
        <w:t>ПРОЕКТАМИ: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13"/>
        </w:rPr>
        <w:t> </w:t>
      </w:r>
      <w:r>
        <w:rPr>
          <w:color w:val="231F20"/>
        </w:rPr>
        <w:t>АСПЕКТ</w:t>
      </w:r>
    </w:p>
    <w:p>
      <w:pPr>
        <w:pStyle w:val="Heading2"/>
        <w:spacing w:line="249" w:lineRule="auto" w:before="230"/>
        <w:ind w:left="1204" w:right="1190"/>
      </w:pPr>
      <w:r>
        <w:rPr>
          <w:color w:val="231F20"/>
        </w:rPr>
        <w:t>MANAGEMENT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INVESTMENT</w:t>
      </w:r>
      <w:r>
        <w:rPr>
          <w:color w:val="231F20"/>
          <w:spacing w:val="-57"/>
        </w:rPr>
        <w:t> </w:t>
      </w:r>
      <w:r>
        <w:rPr>
          <w:color w:val="231F20"/>
        </w:rPr>
        <w:t>ENERGY-SAVING</w:t>
      </w:r>
      <w:r>
        <w:rPr>
          <w:color w:val="231F20"/>
          <w:spacing w:val="1"/>
        </w:rPr>
        <w:t> </w:t>
      </w:r>
      <w:r>
        <w:rPr>
          <w:color w:val="231F20"/>
        </w:rPr>
        <w:t>PROJECTS –</w:t>
      </w:r>
      <w:r>
        <w:rPr>
          <w:color w:val="231F20"/>
          <w:spacing w:val="1"/>
        </w:rPr>
        <w:t> </w:t>
      </w:r>
      <w:r>
        <w:rPr>
          <w:color w:val="231F20"/>
        </w:rPr>
        <w:t>ECONOMIC</w:t>
      </w:r>
      <w:r>
        <w:rPr>
          <w:color w:val="231F20"/>
          <w:spacing w:val="-2"/>
        </w:rPr>
        <w:t> </w:t>
      </w:r>
      <w:r>
        <w:rPr>
          <w:color w:val="231F20"/>
        </w:rPr>
        <w:t>ASPECT</w:t>
      </w:r>
    </w:p>
    <w:p>
      <w:pPr>
        <w:spacing w:line="249" w:lineRule="auto" w:before="214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Рассматривается модель реализации инвестиционного энергосберегаю-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щего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проекта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протяжении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жизненного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цикла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здания.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Определена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точка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убыточности проекта во времени и динамика переменных затрат при эксплу-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атации энергоэффективных конструкций. Учтен при принятии технических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решений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принцип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предельной полезности.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инвестиционный энергосберегающий проект, жизненный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цикл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здания,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предельная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полезность энергосберегающих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решений.</w:t>
      </w:r>
    </w:p>
    <w:p>
      <w:pPr>
        <w:pStyle w:val="BodyText"/>
        <w:spacing w:before="5"/>
        <w:rPr>
          <w:sz w:val="22"/>
        </w:rPr>
      </w:pPr>
    </w:p>
    <w:p>
      <w:pPr>
        <w:spacing w:line="249" w:lineRule="auto" w:before="1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A model for the implementation of an energy-saving investment project over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life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cycle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building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considered.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break-even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point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and the dynamics of variable costs during the operation of energy-efficient struc-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tures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determined.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Considered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making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decisions,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principle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utmost utility.</w:t>
      </w:r>
    </w:p>
    <w:p>
      <w:pPr>
        <w:spacing w:line="249" w:lineRule="auto" w:before="3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Keywords</w:t>
      </w:r>
      <w:r>
        <w:rPr>
          <w:color w:val="231F20"/>
          <w:spacing w:val="-1"/>
          <w:sz w:val="18"/>
        </w:rPr>
        <w:t>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energy-saving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investment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project,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building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life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cycle,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marginal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util-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 energy-saving solutions.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1"/>
        <w:ind w:left="158" w:right="156" w:firstLine="396"/>
        <w:jc w:val="both"/>
      </w:pPr>
      <w:r>
        <w:rPr>
          <w:color w:val="231F20"/>
        </w:rPr>
        <w:t>Целесообразность внедрения энергосберегающих меропри-</w:t>
      </w:r>
      <w:r>
        <w:rPr>
          <w:color w:val="231F20"/>
          <w:spacing w:val="1"/>
        </w:rPr>
        <w:t> </w:t>
      </w:r>
      <w:r>
        <w:rPr>
          <w:color w:val="231F20"/>
        </w:rPr>
        <w:t>ятий должна быть подтверждена экономическим анализом опти-</w:t>
      </w:r>
      <w:r>
        <w:rPr>
          <w:color w:val="231F20"/>
          <w:spacing w:val="1"/>
        </w:rPr>
        <w:t> </w:t>
      </w:r>
      <w:r>
        <w:rPr>
          <w:color w:val="231F20"/>
        </w:rPr>
        <w:t>мальности дополнительных затрат как на стадии проектирования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22"/>
        </w:rPr>
        <w:t> </w:t>
      </w:r>
      <w:r>
        <w:rPr>
          <w:color w:val="231F20"/>
        </w:rPr>
        <w:t>так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последующий</w:t>
      </w:r>
      <w:r>
        <w:rPr>
          <w:color w:val="231F20"/>
          <w:spacing w:val="23"/>
        </w:rPr>
        <w:t> </w:t>
      </w:r>
      <w:r>
        <w:rPr>
          <w:color w:val="231F20"/>
        </w:rPr>
        <w:t>эксплуатационный</w:t>
      </w:r>
      <w:r>
        <w:rPr>
          <w:color w:val="231F20"/>
          <w:spacing w:val="22"/>
        </w:rPr>
        <w:t> </w:t>
      </w:r>
      <w:r>
        <w:rPr>
          <w:color w:val="231F20"/>
        </w:rPr>
        <w:t>пери-</w:t>
      </w:r>
    </w:p>
    <w:p>
      <w:pPr>
        <w:spacing w:after="0" w:line="252" w:lineRule="auto"/>
        <w:jc w:val="both"/>
        <w:sectPr>
          <w:headerReference w:type="even" r:id="rId318"/>
          <w:headerReference w:type="default" r:id="rId319"/>
          <w:footerReference w:type="even" r:id="rId320"/>
          <w:footerReference w:type="default" r:id="rId321"/>
          <w:pgSz w:w="8400" w:h="11910"/>
          <w:pgMar w:header="1098" w:footer="1149" w:top="1340" w:bottom="1340" w:left="1060" w:right="1060"/>
          <w:pgNumType w:start="262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2" w:lineRule="auto" w:before="94"/>
        <w:ind w:left="158" w:right="156"/>
        <w:jc w:val="both"/>
      </w:pPr>
      <w:r>
        <w:rPr>
          <w:color w:val="231F20"/>
        </w:rPr>
        <w:t>од. К вопросам окупаемости тех или иных конструктивных и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нологических решений в строительной области обращались мно-</w:t>
      </w:r>
      <w:r>
        <w:rPr>
          <w:color w:val="231F20"/>
          <w:spacing w:val="1"/>
        </w:rPr>
        <w:t> </w:t>
      </w:r>
      <w:r>
        <w:rPr>
          <w:color w:val="231F20"/>
        </w:rPr>
        <w:t>гие специалисты, например, [1, 2, 3, 4]. Вместе с тем становится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актуальной и задача оценки энергоэффективности с точки зрения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экономии первичной энергии, извлекаемой из недр земли [5, 6, 7].</w:t>
      </w:r>
      <w:r>
        <w:rPr>
          <w:color w:val="231F20"/>
          <w:spacing w:val="-50"/>
        </w:rPr>
        <w:t> </w:t>
      </w:r>
      <w:r>
        <w:rPr>
          <w:color w:val="231F20"/>
        </w:rPr>
        <w:t>Речь идет об учете полной стоимости инвестиционного энергос-</w:t>
      </w:r>
      <w:r>
        <w:rPr>
          <w:color w:val="231F20"/>
          <w:spacing w:val="1"/>
        </w:rPr>
        <w:t> </w:t>
      </w:r>
      <w:r>
        <w:rPr>
          <w:color w:val="231F20"/>
        </w:rPr>
        <w:t>берегающего проекты (ИЭП) в течение реализации всего жизнен-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цикла здания</w:t>
      </w:r>
      <w:r>
        <w:rPr>
          <w:color w:val="231F20"/>
          <w:spacing w:val="2"/>
        </w:rPr>
        <w:t> </w:t>
      </w:r>
      <w:r>
        <w:rPr>
          <w:color w:val="231F20"/>
        </w:rPr>
        <w:t>(ЖЦЗ).</w:t>
      </w:r>
    </w:p>
    <w:p>
      <w:pPr>
        <w:pStyle w:val="BodyText"/>
        <w:spacing w:line="252" w:lineRule="auto" w:before="4"/>
        <w:ind w:left="158" w:right="153" w:firstLine="396"/>
        <w:jc w:val="both"/>
      </w:pP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экономике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производства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(кроме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бухгалтер-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ского)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называемый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управленческий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учет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[8].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основан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анализе постоянных и переменных затрат в процессе изготов-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ления того или иного вида продукции (или оказания услуги).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Общая сумма расходов (Р) складывается из постоянных издер-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жек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(П),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изменяются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определенном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объеме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изводства и переменных (Пр) пропорциональных объёму выпуска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(х). Сумма затрат определится как Р=П+Пр∙х. С другой сторо-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ны,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продажной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стоимости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(С)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единицы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изделия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(услуги)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ход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составит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Д=С∙х.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продукции,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приятие выходит в зону прибыли, определяется из выражения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х=П/Пр+С. Эта величина представляет собой так называемую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точку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окупаемости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проекта.</w:t>
      </w:r>
    </w:p>
    <w:p>
      <w:pPr>
        <w:pStyle w:val="BodyText"/>
        <w:spacing w:line="252" w:lineRule="auto" w:before="6"/>
        <w:ind w:left="158" w:right="156" w:firstLine="396"/>
        <w:jc w:val="both"/>
      </w:pPr>
      <w:r>
        <w:rPr>
          <w:color w:val="231F20"/>
        </w:rPr>
        <w:t>Составим аналогичное уравнение денежных расходов, затра-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течение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жизненного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цикла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0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10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занной с осуществлением ИЭП (дополнительной теплоизоляции</w:t>
      </w:r>
      <w:r>
        <w:rPr>
          <w:color w:val="231F20"/>
          <w:spacing w:val="1"/>
        </w:rPr>
        <w:t> </w:t>
      </w:r>
      <w:r>
        <w:rPr>
          <w:color w:val="231F20"/>
        </w:rPr>
        <w:t>стен и покрытий, установкой светопрозрачных конструкций, мон-</w:t>
      </w:r>
      <w:r>
        <w:rPr>
          <w:color w:val="231F20"/>
          <w:spacing w:val="-50"/>
        </w:rPr>
        <w:t> </w:t>
      </w:r>
      <w:r>
        <w:rPr>
          <w:color w:val="231F20"/>
        </w:rPr>
        <w:t>тажом систем автоматического погодного регулирования в тепло-</w:t>
      </w:r>
      <w:r>
        <w:rPr>
          <w:color w:val="231F20"/>
          <w:spacing w:val="-50"/>
        </w:rPr>
        <w:t> </w:t>
      </w:r>
      <w:r>
        <w:rPr>
          <w:color w:val="231F20"/>
        </w:rPr>
        <w:t>вых пунктах, использованием рекуперативных и регенеративных</w:t>
      </w:r>
      <w:r>
        <w:rPr>
          <w:color w:val="231F20"/>
          <w:spacing w:val="1"/>
        </w:rPr>
        <w:t> </w:t>
      </w:r>
      <w:r>
        <w:rPr>
          <w:color w:val="231F20"/>
        </w:rPr>
        <w:t>теплообменников</w:t>
      </w:r>
      <w:r>
        <w:rPr>
          <w:color w:val="231F20"/>
          <w:spacing w:val="1"/>
        </w:rPr>
        <w:t> </w:t>
      </w:r>
      <w:r>
        <w:rPr>
          <w:color w:val="231F20"/>
        </w:rPr>
        <w:t>и т.</w:t>
      </w:r>
      <w:r>
        <w:rPr>
          <w:color w:val="231F20"/>
          <w:spacing w:val="1"/>
        </w:rPr>
        <w:t> </w:t>
      </w:r>
      <w:r>
        <w:rPr>
          <w:color w:val="231F20"/>
        </w:rPr>
        <w:t>п.).</w:t>
      </w:r>
    </w:p>
    <w:p>
      <w:pPr>
        <w:pStyle w:val="BodyText"/>
        <w:spacing w:before="8"/>
        <w:ind w:left="555"/>
        <w:jc w:val="both"/>
      </w:pPr>
      <w:r>
        <w:rPr>
          <w:color w:val="231F20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выражение</w:t>
      </w:r>
      <w:r>
        <w:rPr>
          <w:color w:val="231F20"/>
          <w:spacing w:val="6"/>
        </w:rPr>
        <w:t> </w:t>
      </w:r>
      <w:r>
        <w:rPr>
          <w:color w:val="231F20"/>
        </w:rPr>
        <w:t>имеет</w:t>
      </w:r>
      <w:r>
        <w:rPr>
          <w:color w:val="231F20"/>
          <w:spacing w:val="6"/>
        </w:rPr>
        <w:t> </w:t>
      </w:r>
      <w:r>
        <w:rPr>
          <w:color w:val="231F20"/>
        </w:rPr>
        <w:t>вид:</w:t>
      </w:r>
    </w:p>
    <w:p>
      <w:pPr>
        <w:pStyle w:val="BodyText"/>
        <w:spacing w:before="6"/>
        <w:rPr>
          <w:sz w:val="20"/>
        </w:rPr>
      </w:pPr>
    </w:p>
    <w:p>
      <w:pPr>
        <w:tabs>
          <w:tab w:pos="5862" w:val="left" w:leader="none"/>
        </w:tabs>
        <w:spacing w:before="95"/>
        <w:ind w:left="1900" w:right="0" w:firstLine="0"/>
        <w:jc w:val="left"/>
        <w:rPr>
          <w:sz w:val="21"/>
        </w:rPr>
      </w:pPr>
      <w:r>
        <w:rPr/>
        <w:pict>
          <v:shape style="position:absolute;margin-left:233.793015pt;margin-top:6.398131pt;width:39pt;height:10.3pt;mso-position-horizontal-relative:page;mso-position-vertical-relative:paragraph;z-index:-20650496" id="docshape196" coordorigin="4676,128" coordsize="780,206" path="m4787,222l4676,222,4676,230,4787,230,4787,222xm4967,244l4964,242,4955,254,4947,261,4933,269,4925,271,4905,271,4896,269,4879,259,4873,251,4865,233,4863,221,4863,193,4865,180,4874,159,4880,151,4895,142,4903,139,4924,139,4934,142,4950,155,4956,166,4960,180,4964,180,4960,132,4957,132,4956,135,4955,138,4951,141,4950,142,4947,142,4945,141,4932,134,4922,132,4898,132,4886,135,4864,148,4855,157,4849,169,4844,178,4841,188,4840,198,4839,208,4840,221,4843,233,4847,244,4853,254,4864,266,4877,274,4891,279,4908,281,4921,281,4932,278,4951,266,4960,257,4967,244xm5040,293l5038,287,5029,275,5028,274,5028,295,5028,315,5027,321,5021,327,5018,329,5008,329,5004,326,4997,313,4995,306,4995,292,4996,288,4999,281,5001,278,5005,276,5007,275,5015,275,5018,277,5026,287,5028,295,5028,274,5028,274,5021,271,5007,271,5002,272,4993,277,4990,281,4984,292,4983,297,4983,310,4985,317,4995,330,5002,334,5017,334,5022,332,5027,329,5030,327,5034,323,5039,312,5040,306,5040,293xm5102,289l5100,272,5048,272,5046,289,5049,289,5050,285,5051,282,5053,279,5054,278,5057,277,5060,277,5069,277,5069,323,5068,326,5066,329,5063,329,5059,330,5059,332,5091,332,5091,330,5087,329,5084,329,5082,328,5081,328,5080,325,5079,322,5079,277,5088,277,5091,277,5094,278,5095,279,5098,283,5099,285,5099,289,5102,289xm5196,226l5195,214,5194,204,5191,193,5188,183,5183,173,5178,163,5172,155,5165,147,5158,139,5149,133,5138,128,5138,132,5145,137,5151,142,5160,153,5163,159,5168,170,5171,178,5174,197,5175,207,5176,218,5176,242,5174,256,5169,281,5165,292,5154,308,5147,315,5138,319,5138,323,5150,317,5162,308,5171,297,5180,285,5187,271,5192,257,5195,241,5196,226xm5275,219l5274,216,5269,212,5266,211,5260,211,5257,212,5253,216,5252,219,5252,225,5253,228,5257,233,5260,234,5266,234,5269,233,5274,228,5275,225,5275,222,5275,219xm5407,181l5350,181,5344,183,5336,190,5332,198,5327,211,5331,211,5334,206,5337,202,5343,198,5348,197,5363,197,5362,213,5360,226,5360,237,5359,246,5359,259,5361,268,5369,278,5373,281,5384,281,5389,278,5396,270,5399,262,5400,250,5396,250,5395,255,5394,258,5390,262,5387,263,5381,263,5377,262,5372,256,5371,251,5371,244,5371,236,5372,226,5375,197,5407,197,5407,181xm5455,272l5453,266,5446,258,5442,256,5434,256,5430,258,5425,262,5424,265,5424,272,5425,275,5429,279,5432,280,5436,280,5438,280,5442,278,5443,277,5445,277,5445,278,5446,279,5446,280,5446,287,5444,292,5437,302,5431,306,5424,309,5424,313,5435,310,5443,305,5453,292,5455,286,5455,272xe" filled="true" fillcolor="#000000" stroked="false">
            <v:path arrowok="t"/>
            <v:fill type="solid"/>
            <w10:wrap type="none"/>
          </v:shape>
        </w:pict>
      </w:r>
      <w:r>
        <w:rPr>
          <w:position w:val="-3"/>
        </w:rPr>
        <w:drawing>
          <wp:inline distT="0" distB="0" distL="0" distR="0">
            <wp:extent cx="1041045" cy="130708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045" cy="1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22"/>
          <w:sz w:val="20"/>
        </w:rPr>
        <w:t> </w:t>
      </w:r>
      <w:r>
        <w:rPr>
          <w:color w:val="231F20"/>
          <w:sz w:val="21"/>
        </w:rPr>
        <w:t>(1)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11" w:lineRule="auto"/>
        <w:ind w:left="158"/>
      </w:pPr>
      <w:r>
        <w:rPr>
          <w:color w:val="231F20"/>
        </w:rPr>
        <w:t>где С</w:t>
      </w:r>
      <w:r>
        <w:rPr>
          <w:color w:val="231F20"/>
          <w:position w:val="-6"/>
          <w:sz w:val="12"/>
        </w:rPr>
        <w:t>изг </w:t>
      </w:r>
      <w:r>
        <w:rPr>
          <w:color w:val="231F20"/>
        </w:rPr>
        <w:t>– стоимость материалов, изделий и оборудования,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зуемых</w:t>
      </w:r>
      <w:r>
        <w:rPr>
          <w:color w:val="231F20"/>
          <w:spacing w:val="3"/>
        </w:rPr>
        <w:t> </w:t>
      </w:r>
      <w:r>
        <w:rPr>
          <w:color w:val="231F2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3"/>
        </w:rPr>
        <w:t> </w:t>
      </w:r>
      <w:r>
        <w:rPr>
          <w:color w:val="231F20"/>
        </w:rPr>
        <w:t>ИЭП</w:t>
      </w:r>
      <w:r>
        <w:rPr>
          <w:color w:val="231F20"/>
          <w:spacing w:val="3"/>
        </w:rPr>
        <w:t> </w:t>
      </w:r>
      <w:r>
        <w:rPr>
          <w:color w:val="231F20"/>
        </w:rPr>
        <w:t>(постоянные</w:t>
      </w:r>
      <w:r>
        <w:rPr>
          <w:color w:val="231F20"/>
          <w:spacing w:val="4"/>
        </w:rPr>
        <w:t> </w:t>
      </w:r>
      <w:r>
        <w:rPr>
          <w:color w:val="231F20"/>
        </w:rPr>
        <w:t>затраты),</w:t>
      </w:r>
      <w:r>
        <w:rPr>
          <w:color w:val="231F20"/>
          <w:spacing w:val="4"/>
        </w:rPr>
        <w:t> </w:t>
      </w:r>
      <w:r>
        <w:rPr>
          <w:color w:val="231F20"/>
        </w:rPr>
        <w:t>руб.;</w:t>
      </w:r>
    </w:p>
    <w:p>
      <w:pPr>
        <w:spacing w:after="0" w:line="211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30" w:lineRule="auto" w:before="100"/>
        <w:ind w:left="158" w:right="156" w:firstLine="396"/>
        <w:jc w:val="both"/>
      </w:pPr>
      <w:r>
        <w:rPr>
          <w:color w:val="231F20"/>
        </w:rPr>
        <w:t>С</w:t>
      </w:r>
      <w:r>
        <w:rPr>
          <w:color w:val="231F20"/>
          <w:position w:val="-6"/>
          <w:sz w:val="12"/>
        </w:rPr>
        <w:t>м</w:t>
      </w:r>
      <w:r>
        <w:rPr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– затраты на выполнение строительно-монтажных работ,</w:t>
      </w:r>
      <w:r>
        <w:rPr>
          <w:color w:val="231F20"/>
          <w:spacing w:val="1"/>
        </w:rPr>
        <w:t> </w:t>
      </w:r>
      <w:r>
        <w:rPr>
          <w:color w:val="231F20"/>
        </w:rPr>
        <w:t>включая накладные расходы, плановую прибыль, налоговые от-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числения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(постоянные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затраты),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руб.;</w:t>
      </w:r>
    </w:p>
    <w:p>
      <w:pPr>
        <w:pStyle w:val="BodyText"/>
        <w:spacing w:line="211" w:lineRule="auto" w:before="36"/>
        <w:ind w:left="158" w:right="157" w:firstLine="396"/>
        <w:jc w:val="both"/>
      </w:pPr>
      <w:r>
        <w:rPr>
          <w:color w:val="231F20"/>
        </w:rPr>
        <w:t>С</w:t>
      </w:r>
      <w:r>
        <w:rPr>
          <w:color w:val="231F20"/>
          <w:position w:val="-6"/>
          <w:sz w:val="12"/>
        </w:rPr>
        <w:t>о </w:t>
      </w:r>
      <w:r>
        <w:rPr>
          <w:color w:val="231F20"/>
        </w:rPr>
        <w:t>– годовые эксплуатационные затраты на отопление здания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ИЭП</w:t>
      </w:r>
      <w:r>
        <w:rPr>
          <w:color w:val="231F20"/>
          <w:spacing w:val="2"/>
        </w:rPr>
        <w:t> </w:t>
      </w:r>
      <w:r>
        <w:rPr>
          <w:color w:val="231F20"/>
        </w:rPr>
        <w:t>(платежи</w:t>
      </w:r>
      <w:r>
        <w:rPr>
          <w:color w:val="231F20"/>
          <w:spacing w:val="2"/>
        </w:rPr>
        <w:t> </w:t>
      </w:r>
      <w:r>
        <w:rPr>
          <w:color w:val="231F20"/>
        </w:rPr>
        <w:t>жильцов),</w:t>
      </w:r>
      <w:r>
        <w:rPr>
          <w:color w:val="231F20"/>
          <w:spacing w:val="3"/>
        </w:rPr>
        <w:t> </w:t>
      </w:r>
      <w:r>
        <w:rPr>
          <w:color w:val="231F20"/>
        </w:rPr>
        <w:t>руб.;</w:t>
      </w:r>
    </w:p>
    <w:p>
      <w:pPr>
        <w:pStyle w:val="BodyText"/>
        <w:spacing w:line="211" w:lineRule="auto" w:before="38"/>
        <w:ind w:left="158" w:right="157" w:firstLine="396"/>
        <w:jc w:val="both"/>
      </w:pPr>
      <w:r>
        <w:rPr>
          <w:color w:val="231F20"/>
        </w:rPr>
        <w:t>С</w:t>
      </w:r>
      <w:r>
        <w:rPr>
          <w:color w:val="231F20"/>
          <w:position w:val="-6"/>
          <w:sz w:val="12"/>
        </w:rPr>
        <w:t>от </w:t>
      </w:r>
      <w:r>
        <w:rPr>
          <w:color w:val="231F20"/>
        </w:rPr>
        <w:t>– годовые эксплуатационные затраты на отопление здания</w:t>
      </w:r>
      <w:r>
        <w:rPr>
          <w:color w:val="231F20"/>
          <w:spacing w:val="-50"/>
        </w:rPr>
        <w:t> </w:t>
      </w:r>
      <w:r>
        <w:rPr>
          <w:color w:val="231F20"/>
        </w:rPr>
        <w:t>после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2"/>
        </w:rPr>
        <w:t> </w:t>
      </w:r>
      <w:r>
        <w:rPr>
          <w:color w:val="231F20"/>
        </w:rPr>
        <w:t>ИЭП</w:t>
      </w:r>
      <w:r>
        <w:rPr>
          <w:color w:val="231F20"/>
          <w:spacing w:val="2"/>
        </w:rPr>
        <w:t> </w:t>
      </w:r>
      <w:r>
        <w:rPr>
          <w:color w:val="231F20"/>
        </w:rPr>
        <w:t>(платежи</w:t>
      </w:r>
      <w:r>
        <w:rPr>
          <w:color w:val="231F20"/>
          <w:spacing w:val="3"/>
        </w:rPr>
        <w:t> </w:t>
      </w:r>
      <w:r>
        <w:rPr>
          <w:color w:val="231F20"/>
        </w:rPr>
        <w:t>жильцов),</w:t>
      </w:r>
      <w:r>
        <w:rPr>
          <w:color w:val="231F20"/>
          <w:spacing w:val="3"/>
        </w:rPr>
        <w:t> </w:t>
      </w:r>
      <w:r>
        <w:rPr>
          <w:color w:val="231F20"/>
        </w:rPr>
        <w:t>руб;</w:t>
      </w:r>
    </w:p>
    <w:p>
      <w:pPr>
        <w:pStyle w:val="BodyText"/>
        <w:spacing w:line="230" w:lineRule="auto" w:before="27"/>
        <w:ind w:left="158" w:right="156" w:firstLine="396"/>
        <w:jc w:val="both"/>
      </w:pPr>
      <w:r>
        <w:rPr>
          <w:color w:val="231F20"/>
        </w:rPr>
        <w:t>С</w:t>
      </w:r>
      <w:r>
        <w:rPr>
          <w:color w:val="231F20"/>
          <w:position w:val="-6"/>
          <w:sz w:val="12"/>
        </w:rPr>
        <w:t>о </w:t>
      </w:r>
      <w:r>
        <w:rPr>
          <w:color w:val="231F20"/>
        </w:rPr>
        <w:t>– С</w:t>
      </w:r>
      <w:r>
        <w:rPr>
          <w:color w:val="231F20"/>
          <w:position w:val="-6"/>
          <w:sz w:val="12"/>
        </w:rPr>
        <w:t>от </w:t>
      </w:r>
      <w:r>
        <w:rPr>
          <w:color w:val="231F20"/>
        </w:rPr>
        <w:t>– годовые платежи за выполненные работы в ходе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ализации</w:t>
      </w:r>
      <w:r>
        <w:rPr>
          <w:color w:val="231F20"/>
          <w:spacing w:val="22"/>
        </w:rPr>
        <w:t> </w:t>
      </w:r>
      <w:r>
        <w:rPr>
          <w:color w:val="231F20"/>
        </w:rPr>
        <w:t>ИЭП,</w:t>
      </w:r>
      <w:r>
        <w:rPr>
          <w:color w:val="231F20"/>
          <w:spacing w:val="22"/>
        </w:rPr>
        <w:t> </w:t>
      </w:r>
      <w:r>
        <w:rPr>
          <w:color w:val="231F20"/>
        </w:rPr>
        <w:t>численно</w:t>
      </w:r>
      <w:r>
        <w:rPr>
          <w:color w:val="231F20"/>
          <w:spacing w:val="23"/>
        </w:rPr>
        <w:t> </w:t>
      </w:r>
      <w:r>
        <w:rPr>
          <w:color w:val="231F20"/>
        </w:rPr>
        <w:t>равны</w:t>
      </w:r>
      <w:r>
        <w:rPr>
          <w:color w:val="231F20"/>
          <w:spacing w:val="22"/>
        </w:rPr>
        <w:t> </w:t>
      </w:r>
      <w:r>
        <w:rPr>
          <w:color w:val="231F20"/>
        </w:rPr>
        <w:t>разнице</w:t>
      </w:r>
      <w:r>
        <w:rPr>
          <w:color w:val="231F20"/>
          <w:spacing w:val="23"/>
        </w:rPr>
        <w:t> </w:t>
      </w:r>
      <w:r>
        <w:rPr>
          <w:color w:val="231F20"/>
        </w:rPr>
        <w:t>платежей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2"/>
        </w:rPr>
        <w:t> </w:t>
      </w:r>
      <w:r>
        <w:rPr>
          <w:color w:val="231F20"/>
        </w:rPr>
        <w:t>отопление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ИЭП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после</w:t>
      </w:r>
      <w:r>
        <w:rPr>
          <w:color w:val="231F20"/>
          <w:spacing w:val="3"/>
        </w:rPr>
        <w:t> </w:t>
      </w:r>
      <w:r>
        <w:rPr>
          <w:color w:val="231F20"/>
        </w:rPr>
        <w:t>(экономия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год),</w:t>
      </w:r>
      <w:r>
        <w:rPr>
          <w:color w:val="231F20"/>
          <w:spacing w:val="3"/>
        </w:rPr>
        <w:t> </w:t>
      </w:r>
      <w:r>
        <w:rPr>
          <w:color w:val="231F20"/>
        </w:rPr>
        <w:t>руб.;</w:t>
      </w:r>
    </w:p>
    <w:p>
      <w:pPr>
        <w:pStyle w:val="BodyText"/>
        <w:spacing w:before="18"/>
        <w:ind w:left="555"/>
        <w:jc w:val="both"/>
      </w:pPr>
      <w:r>
        <w:rPr>
          <w:color w:val="231F20"/>
        </w:rPr>
        <w:t>τ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срок</w:t>
      </w:r>
      <w:r>
        <w:rPr>
          <w:color w:val="231F20"/>
          <w:spacing w:val="7"/>
        </w:rPr>
        <w:t> </w:t>
      </w:r>
      <w:r>
        <w:rPr>
          <w:color w:val="231F20"/>
        </w:rPr>
        <w:t>окупаемости</w:t>
      </w:r>
      <w:r>
        <w:rPr>
          <w:color w:val="231F20"/>
          <w:spacing w:val="7"/>
        </w:rPr>
        <w:t> </w:t>
      </w:r>
      <w:r>
        <w:rPr>
          <w:color w:val="231F20"/>
        </w:rPr>
        <w:t>ИЭП,</w:t>
      </w:r>
      <w:r>
        <w:rPr>
          <w:color w:val="231F20"/>
          <w:spacing w:val="6"/>
        </w:rPr>
        <w:t> </w:t>
      </w:r>
      <w:r>
        <w:rPr>
          <w:color w:val="231F20"/>
        </w:rPr>
        <w:t>годы.</w:t>
      </w:r>
    </w:p>
    <w:p>
      <w:pPr>
        <w:pStyle w:val="BodyText"/>
        <w:spacing w:line="254" w:lineRule="auto" w:before="16"/>
        <w:ind w:left="158" w:right="156" w:firstLine="396"/>
        <w:jc w:val="both"/>
      </w:pPr>
      <w:r>
        <w:rPr>
          <w:color w:val="231F20"/>
        </w:rPr>
        <w:t>В формуле (1) не учитывается динамика инфляционных ожи-</w:t>
      </w:r>
      <w:r>
        <w:rPr>
          <w:color w:val="231F20"/>
          <w:spacing w:val="-50"/>
        </w:rPr>
        <w:t> </w:t>
      </w:r>
      <w:r>
        <w:rPr>
          <w:color w:val="231F20"/>
        </w:rPr>
        <w:t>даний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течение</w:t>
      </w:r>
      <w:r>
        <w:rPr>
          <w:color w:val="231F20"/>
          <w:spacing w:val="-4"/>
        </w:rPr>
        <w:t> </w:t>
      </w:r>
      <w:r>
        <w:rPr>
          <w:color w:val="231F20"/>
        </w:rPr>
        <w:t>срока</w:t>
      </w:r>
      <w:r>
        <w:rPr>
          <w:color w:val="231F20"/>
          <w:spacing w:val="-4"/>
        </w:rPr>
        <w:t> </w:t>
      </w:r>
      <w:r>
        <w:rPr>
          <w:color w:val="231F20"/>
        </w:rPr>
        <w:t>окупаемости</w:t>
      </w:r>
      <w:r>
        <w:rPr>
          <w:color w:val="231F20"/>
          <w:spacing w:val="-4"/>
        </w:rPr>
        <w:t> </w:t>
      </w:r>
      <w:r>
        <w:rPr>
          <w:color w:val="231F20"/>
        </w:rPr>
        <w:t>инвестиционного</w:t>
      </w:r>
      <w:r>
        <w:rPr>
          <w:color w:val="231F20"/>
          <w:spacing w:val="-4"/>
        </w:rPr>
        <w:t> </w:t>
      </w:r>
      <w:r>
        <w:rPr>
          <w:color w:val="231F20"/>
        </w:rPr>
        <w:t>энергос-</w:t>
      </w:r>
      <w:r>
        <w:rPr>
          <w:color w:val="231F20"/>
          <w:spacing w:val="-50"/>
        </w:rPr>
        <w:t> </w:t>
      </w:r>
      <w:r>
        <w:rPr>
          <w:color w:val="231F20"/>
        </w:rPr>
        <w:t>берегающего</w:t>
      </w:r>
      <w:r>
        <w:rPr>
          <w:color w:val="231F20"/>
          <w:spacing w:val="-13"/>
        </w:rPr>
        <w:t> </w:t>
      </w:r>
      <w:r>
        <w:rPr>
          <w:color w:val="231F20"/>
        </w:rPr>
        <w:t>проекта,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течение</w:t>
      </w:r>
      <w:r>
        <w:rPr>
          <w:color w:val="231F20"/>
          <w:spacing w:val="-12"/>
        </w:rPr>
        <w:t> </w:t>
      </w:r>
      <w:r>
        <w:rPr>
          <w:color w:val="231F20"/>
        </w:rPr>
        <w:t>всего</w:t>
      </w:r>
      <w:r>
        <w:rPr>
          <w:color w:val="231F20"/>
          <w:spacing w:val="-13"/>
        </w:rPr>
        <w:t> </w:t>
      </w:r>
      <w:r>
        <w:rPr>
          <w:color w:val="231F20"/>
        </w:rPr>
        <w:t>ЖЦЗ.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50"/>
        </w:rPr>
        <w:t> </w:t>
      </w:r>
      <w:r>
        <w:rPr>
          <w:color w:val="231F20"/>
        </w:rPr>
        <w:t>поправки вносятся с помощью коэффициентов, вычисленных по</w:t>
      </w:r>
      <w:r>
        <w:rPr>
          <w:color w:val="231F20"/>
          <w:spacing w:val="1"/>
        </w:rPr>
        <w:t> </w:t>
      </w:r>
      <w:r>
        <w:rPr>
          <w:color w:val="231F20"/>
        </w:rPr>
        <w:t>формулам сложных</w:t>
      </w:r>
      <w:r>
        <w:rPr>
          <w:color w:val="231F20"/>
          <w:spacing w:val="1"/>
        </w:rPr>
        <w:t> </w:t>
      </w:r>
      <w:r>
        <w:rPr>
          <w:color w:val="231F20"/>
        </w:rPr>
        <w:t>процентов.</w:t>
      </w:r>
    </w:p>
    <w:p>
      <w:pPr>
        <w:pStyle w:val="BodyText"/>
        <w:spacing w:line="254" w:lineRule="auto" w:before="4"/>
        <w:ind w:left="158" w:right="156" w:firstLine="396"/>
        <w:jc w:val="both"/>
      </w:pPr>
      <w:r>
        <w:rPr>
          <w:color w:val="231F20"/>
          <w:w w:val="105"/>
        </w:rPr>
        <w:t>Точка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окупаемости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выражения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(1)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определена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чением:</w:t>
      </w:r>
    </w:p>
    <w:p>
      <w:pPr>
        <w:pStyle w:val="BodyText"/>
        <w:spacing w:before="3"/>
        <w:rPr>
          <w:sz w:val="19"/>
        </w:rPr>
      </w:pPr>
    </w:p>
    <w:p>
      <w:pPr>
        <w:tabs>
          <w:tab w:pos="5862" w:val="left" w:leader="none"/>
        </w:tabs>
        <w:spacing w:before="95"/>
        <w:ind w:left="1957" w:right="0" w:firstLine="0"/>
        <w:jc w:val="left"/>
        <w:rPr>
          <w:sz w:val="21"/>
        </w:rPr>
      </w:pPr>
      <w:r>
        <w:rPr/>
        <w:pict>
          <v:group style="position:absolute;margin-left:239.307007pt;margin-top:6.394616pt;width:28.5pt;height:10.3pt;mso-position-horizontal-relative:page;mso-position-vertical-relative:paragraph;z-index:-20646400" id="docshapegroup197" coordorigin="4786,128" coordsize="570,206">
            <v:shape style="position:absolute;left:4786;top:131;width:426;height:203" id="docshape198" coordorigin="4786,132" coordsize="426,203" path="m4897,222l4786,222,4786,230,4897,230,4897,222xm5077,244l5074,242,5065,254,5057,261,5043,269,5035,271,5015,271,5006,269,4989,259,4983,251,4975,233,4973,221,4973,193,4975,180,4984,159,4990,151,5005,142,5014,139,5034,139,5044,142,5060,155,5066,166,5070,180,5074,180,5070,132,5067,132,5066,135,5065,138,5061,141,5060,141,5057,141,5055,141,5042,134,5031,132,5008,132,4996,135,4974,148,4965,157,4959,169,4954,178,4951,188,4950,198,4949,208,4950,221,4953,233,4957,244,4964,254,4974,266,4987,274,5002,279,5018,281,5031,281,5042,278,5061,266,5070,257,5077,244xm5150,293l5148,287,5138,275,5138,274,5138,295,5138,315,5137,320,5131,327,5128,329,5118,329,5114,326,5107,313,5105,306,5105,292,5106,287,5109,281,5110,278,5115,275,5117,275,5124,275,5128,277,5136,287,5138,295,5138,274,5138,274,5131,271,5117,271,5112,272,5103,277,5100,281,5094,292,5093,297,5093,310,5095,317,5105,330,5112,334,5126,334,5131,332,5137,329,5140,327,5144,323,5149,312,5150,306,5150,293xm5212,288l5209,272,5158,272,5156,288,5158,288,5159,285,5160,282,5163,279,5164,278,5167,277,5169,277,5178,277,5178,323,5178,326,5175,329,5173,329,5169,330,5169,332,5201,332,5201,330,5197,329,5194,329,5191,328,5190,328,5189,325,5189,322,5189,277,5198,277,5201,277,5204,278,5205,279,5208,283,5208,285,5209,288,5212,288xe" filled="true" fillcolor="#000000" stroked="false">
              <v:path arrowok="t"/>
              <v:fill type="solid"/>
            </v:shape>
            <v:shape style="position:absolute;left:5247;top:127;width:109;height:196" type="#_x0000_t75" id="docshape199" stroked="false">
              <v:imagedata r:id="rId327" o:title="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1074544" cy="130722"/>
            <wp:effectExtent l="0" t="0" r="0" b="0"/>
            <wp:docPr id="8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44" cy="1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12"/>
          <w:sz w:val="20"/>
        </w:rPr>
        <w:t> </w:t>
      </w:r>
      <w:r>
        <w:rPr>
          <w:color w:val="231F20"/>
          <w:sz w:val="21"/>
        </w:rPr>
        <w:t>(2)</w:t>
      </w:r>
    </w:p>
    <w:p>
      <w:pPr>
        <w:pStyle w:val="BodyText"/>
        <w:rPr>
          <w:sz w:val="16"/>
        </w:rPr>
      </w:pPr>
    </w:p>
    <w:p>
      <w:pPr>
        <w:pStyle w:val="BodyText"/>
        <w:spacing w:before="95"/>
        <w:ind w:left="555"/>
      </w:pP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иллюстрации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вышеизложенного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рассмотрим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пример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утепле-</w:t>
      </w:r>
    </w:p>
    <w:p>
      <w:pPr>
        <w:pStyle w:val="BodyText"/>
        <w:spacing w:before="15"/>
        <w:ind w:left="158"/>
      </w:pPr>
      <w:r>
        <w:rPr/>
        <w:pict>
          <v:shape style="position:absolute;margin-left:288.574005pt;margin-top:8.556986pt;width:3.1pt;height:6.95pt;mso-position-horizontal-relative:page;mso-position-vertical-relative:paragraph;z-index:-20645888" type="#_x0000_t202" id="docshape200" filled="false" stroked="false">
            <v:textbox inset="0,0,0,0">
              <w:txbxContent>
                <w:p>
                  <w:pPr>
                    <w:spacing w:line="137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2"/>
                      <w:sz w:val="12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</w:rPr>
        <w:t>стен</w:t>
      </w:r>
      <w:r>
        <w:rPr>
          <w:color w:val="231F20"/>
          <w:spacing w:val="-11"/>
        </w:rPr>
        <w:t> </w:t>
      </w:r>
      <w:r>
        <w:rPr>
          <w:color w:val="231F20"/>
        </w:rPr>
        <w:t>ранее</w:t>
      </w:r>
      <w:r>
        <w:rPr>
          <w:color w:val="231F20"/>
          <w:spacing w:val="-11"/>
        </w:rPr>
        <w:t> </w:t>
      </w:r>
      <w:r>
        <w:rPr>
          <w:color w:val="231F20"/>
        </w:rPr>
        <w:t>построенного</w:t>
      </w:r>
      <w:r>
        <w:rPr>
          <w:color w:val="231F20"/>
          <w:spacing w:val="-11"/>
        </w:rPr>
        <w:t> </w:t>
      </w:r>
      <w:r>
        <w:rPr>
          <w:color w:val="231F20"/>
        </w:rPr>
        <w:t>здания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F</w:t>
      </w:r>
      <w:r>
        <w:rPr>
          <w:i/>
          <w:color w:val="231F20"/>
          <w:spacing w:val="-10"/>
        </w:rPr>
        <w:t> </w:t>
      </w:r>
      <w:r>
        <w:rPr>
          <w:color w:val="231F20"/>
        </w:rPr>
        <w:t>=</w:t>
      </w:r>
      <w:r>
        <w:rPr>
          <w:color w:val="231F20"/>
          <w:spacing w:val="-9"/>
        </w:rPr>
        <w:t> </w:t>
      </w:r>
      <w:r>
        <w:rPr>
          <w:color w:val="231F20"/>
        </w:rPr>
        <w:t>2500</w:t>
      </w:r>
      <w:r>
        <w:rPr>
          <w:color w:val="231F20"/>
          <w:spacing w:val="-9"/>
        </w:rPr>
        <w:t> </w:t>
      </w:r>
      <w:r>
        <w:rPr>
          <w:color w:val="231F20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;</w:t>
      </w:r>
      <w:r>
        <w:rPr>
          <w:color w:val="231F20"/>
          <w:spacing w:val="-12"/>
          <w:vertAlign w:val="baseline"/>
        </w:rPr>
        <w:t> </w:t>
      </w:r>
      <w:r>
        <w:rPr>
          <w:i/>
          <w:color w:val="231F20"/>
          <w:vertAlign w:val="baseline"/>
        </w:rPr>
        <w:t>R</w:t>
      </w:r>
      <w:r>
        <w:rPr>
          <w:i/>
          <w:color w:val="231F20"/>
          <w:spacing w:val="43"/>
          <w:vertAlign w:val="baseline"/>
        </w:rPr>
        <w:t> </w:t>
      </w:r>
      <w:r>
        <w:rPr>
          <w:color w:val="231F20"/>
          <w:vertAlign w:val="baseline"/>
        </w:rPr>
        <w:t>=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1,0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˚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С/вт).</w:t>
      </w:r>
    </w:p>
    <w:p>
      <w:pPr>
        <w:pStyle w:val="BodyText"/>
        <w:spacing w:line="254" w:lineRule="auto" w:before="16"/>
        <w:ind w:left="158"/>
      </w:pPr>
      <w:r>
        <w:rPr>
          <w:color w:val="231F20"/>
          <w:w w:val="95"/>
        </w:rPr>
        <w:t>Толщина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слоя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утеплителя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100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мм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(λ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=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0,04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вт/м</w:t>
      </w:r>
      <w:r>
        <w:rPr>
          <w:color w:val="231F20"/>
          <w:w w:val="95"/>
          <w:vertAlign w:val="superscript"/>
        </w:rPr>
        <w:t>2</w:t>
      </w:r>
      <w:r>
        <w:rPr>
          <w:color w:val="231F20"/>
          <w:w w:val="95"/>
          <w:vertAlign w:val="baseline"/>
        </w:rPr>
        <w:t>˚</w:t>
      </w:r>
      <w:r>
        <w:rPr>
          <w:color w:val="231F20"/>
          <w:spacing w:val="-3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С).</w:t>
      </w:r>
      <w:r>
        <w:rPr>
          <w:color w:val="231F20"/>
          <w:spacing w:val="-6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Первоначальные</w:t>
      </w:r>
      <w:r>
        <w:rPr>
          <w:color w:val="231F20"/>
          <w:spacing w:val="-47"/>
          <w:w w:val="95"/>
          <w:vertAlign w:val="baseline"/>
        </w:rPr>
        <w:t> </w:t>
      </w:r>
      <w:r>
        <w:rPr>
          <w:color w:val="231F20"/>
          <w:vertAlign w:val="baseline"/>
        </w:rPr>
        <w:t>теплопотери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оцениваются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как:</w:t>
      </w:r>
    </w:p>
    <w:p>
      <w:pPr>
        <w:pStyle w:val="BodyText"/>
        <w:spacing w:before="2"/>
        <w:rPr>
          <w:sz w:val="6"/>
        </w:rPr>
      </w:pPr>
      <w:r>
        <w:rPr/>
        <w:pict>
          <v:shape style="position:absolute;margin-left:67.014999pt;margin-top:4.967545pt;width:10.75pt;height:10.15pt;mso-position-horizontal-relative:page;mso-position-vertical-relative:paragraph;z-index:-15678464;mso-wrap-distance-left:0;mso-wrap-distance-right:0" id="docshape201" coordorigin="1340,99" coordsize="215,203" path="m1479,173l1478,158,1474,144,1468,132,1459,120,1455,117,1455,177,1454,192,1452,206,1447,217,1441,227,1433,236,1423,241,1397,241,1387,236,1379,227,1373,216,1368,204,1365,190,1364,173,1365,157,1368,143,1372,131,1379,121,1387,112,1397,107,1418,107,1425,110,1438,118,1444,125,1448,134,1451,143,1453,153,1455,164,1455,177,1455,117,1448,111,1442,107,1437,105,1424,101,1411,99,1397,101,1384,105,1372,111,1361,121,1352,132,1345,144,1342,158,1340,173,1340,187,1343,199,1352,219,1359,227,1367,234,1373,238,1381,243,1391,247,1398,254,1407,260,1426,273,1437,278,1458,285,1469,287,1478,287,1478,284,1468,283,1458,280,1442,268,1434,259,1427,247,1438,242,1440,241,1448,236,1457,229,1465,220,1471,210,1476,198,1478,187,1479,177,1479,173xm1555,240l1552,229,1542,217,1542,242,1542,266,1541,276,1538,289,1536,292,1531,296,1529,297,1521,297,1518,294,1515,288,1512,280,1511,270,1511,251,1511,243,1514,227,1516,222,1521,216,1524,214,1529,214,1531,215,1533,216,1536,218,1538,222,1541,234,1542,242,1542,217,1540,214,1539,213,1533,210,1523,210,1519,211,1515,214,1510,218,1506,223,1500,238,1498,246,1498,268,1500,278,1511,297,1518,302,1530,302,1535,300,1538,297,1544,293,1548,288,1550,281,1553,274,1555,266,1555,24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1.833pt;margin-top:4.781953pt;width:31.25pt;height:10.25pt;mso-position-horizontal-relative:page;mso-position-vertical-relative:paragraph;z-index:-15677952;mso-wrap-distance-left:0;mso-wrap-distance-right:0" id="docshapegroup202" coordorigin="1637,96" coordsize="625,205">
            <v:shape style="position:absolute;left:2080;top:95;width:181;height:205" id="docshape203" coordorigin="2081,96" coordsize="181,205" path="m2138,96l2126,102,2115,111,2105,122,2097,134,2090,148,2085,162,2082,178,2081,193,2081,204,2083,215,2085,226,2089,236,2093,246,2099,256,2105,264,2112,272,2119,279,2128,286,2138,291,2138,287,2131,282,2126,277,2117,266,2113,261,2108,249,2106,241,2103,222,2102,212,2101,202,2101,177,2102,164,2108,138,2112,128,2123,111,2130,105,2138,100,2138,96xm2206,152l2189,152,2198,124,2193,124,2187,134,2181,141,2171,150,2164,153,2157,155,2156,159,2171,159,2152,228,2151,233,2151,240,2152,243,2156,247,2158,248,2165,248,2169,246,2179,240,2185,233,2191,224,2188,221,2182,228,2178,233,2174,236,2171,238,2169,238,2168,237,2167,236,2167,235,2167,232,2168,228,2188,159,2204,159,2206,152xm2262,276l2257,271,2256,271,2249,269,2249,280,2249,287,2248,290,2243,295,2239,296,2231,296,2228,295,2226,295,2226,271,2229,271,2236,271,2241,272,2247,277,2249,280,2249,269,2245,268,2251,267,2254,266,2258,262,2258,252,2257,249,2253,245,2253,244,2250,242,2246,242,2246,252,2246,259,2245,261,2240,266,2235,267,2229,267,2226,267,2226,245,2235,245,2240,245,2245,249,2246,252,2246,242,2243,241,2239,240,2207,240,2207,243,2210,243,2212,243,2214,245,2214,245,2215,247,2215,249,2215,291,2215,294,2213,297,2210,298,2207,298,2207,300,2244,300,2250,299,2255,296,2259,293,2262,289,2262,276xe" filled="true" fillcolor="#000000" stroked="false">
              <v:path arrowok="t"/>
              <v:fill type="solid"/>
            </v:shape>
            <v:shape style="position:absolute;left:1800;top:102;width:149;height:143" type="#_x0000_t75" id="docshape204" stroked="false">
              <v:imagedata r:id="rId329" o:title=""/>
            </v:shape>
            <v:shape style="position:absolute;left:1636;top:165;width:391;height:50" id="docshape205" coordorigin="1637,165" coordsize="391,50" path="m1746,204l1637,204,1637,215,1746,215,1746,204xm1746,165l1637,165,1637,175,1746,175,1746,165xm2027,187l2026,184,2022,179,2019,178,2013,178,2010,179,2005,184,2004,187,2004,193,2005,196,2010,200,2013,202,2019,202,2022,200,2026,196,2027,193,2027,190,2027,18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1484172</wp:posOffset>
            </wp:positionH>
            <wp:positionV relativeFrom="paragraph">
              <wp:posOffset>60729</wp:posOffset>
            </wp:positionV>
            <wp:extent cx="2982599" cy="130682"/>
            <wp:effectExtent l="0" t="0" r="0" b="0"/>
            <wp:wrapTopAndBottom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9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5"/>
        <w:ind w:left="555"/>
      </w:pPr>
      <w:r>
        <w:rPr>
          <w:color w:val="231F20"/>
        </w:rPr>
        <w:t>Тепловые</w:t>
      </w:r>
      <w:r>
        <w:rPr>
          <w:color w:val="231F20"/>
          <w:spacing w:val="12"/>
        </w:rPr>
        <w:t> </w:t>
      </w:r>
      <w:r>
        <w:rPr>
          <w:color w:val="231F20"/>
        </w:rPr>
        <w:t>потери</w:t>
      </w:r>
      <w:r>
        <w:rPr>
          <w:color w:val="231F20"/>
          <w:spacing w:val="12"/>
        </w:rPr>
        <w:t> </w:t>
      </w:r>
      <w:r>
        <w:rPr>
          <w:color w:val="231F20"/>
        </w:rPr>
        <w:t>после</w:t>
      </w:r>
      <w:r>
        <w:rPr>
          <w:color w:val="231F20"/>
          <w:spacing w:val="13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1"/>
        </w:rPr>
        <w:t> </w:t>
      </w:r>
      <w:r>
        <w:rPr>
          <w:color w:val="231F20"/>
        </w:rPr>
        <w:t>ИЭП</w:t>
      </w:r>
      <w:r>
        <w:rPr>
          <w:color w:val="231F20"/>
          <w:spacing w:val="11"/>
        </w:rPr>
        <w:t> </w:t>
      </w:r>
      <w:r>
        <w:rPr>
          <w:color w:val="231F20"/>
        </w:rPr>
        <w:t>составят:</w:t>
      </w:r>
    </w:p>
    <w:p>
      <w:pPr>
        <w:pStyle w:val="BodyText"/>
        <w:spacing w:before="10"/>
        <w:rPr>
          <w:sz w:val="5"/>
        </w:rPr>
      </w:pPr>
      <w:r>
        <w:rPr/>
        <w:pict>
          <v:group style="position:absolute;margin-left:82.799004pt;margin-top:6.461719pt;width:41.5pt;height:10.2pt;mso-position-horizontal-relative:page;mso-position-vertical-relative:paragraph;z-index:-15676928;mso-wrap-distance-left:0;mso-wrap-distance-right:0" id="docshapegroup206" coordorigin="1656,129" coordsize="830,204">
            <v:shape style="position:absolute;left:2304;top:129;width:181;height:204" id="docshape207" coordorigin="2304,129" coordsize="181,204" path="m2362,129l2350,136,2339,145,2329,155,2320,167,2313,181,2308,196,2305,211,2304,227,2305,238,2306,248,2309,259,2313,270,2317,279,2323,289,2329,297,2336,305,2343,312,2352,319,2362,324,2362,320,2355,315,2349,310,2341,299,2337,294,2332,282,2330,274,2327,255,2326,245,2325,235,2325,210,2326,197,2331,172,2336,161,2347,145,2354,138,2362,134,2362,129xm2430,186l2413,186,2421,157,2417,157,2411,168,2405,175,2395,183,2388,186,2381,188,2380,192,2395,192,2376,261,2375,267,2375,273,2376,276,2379,280,2382,281,2389,281,2393,279,2403,273,2409,266,2415,257,2412,254,2406,261,2402,266,2398,270,2395,271,2393,271,2392,270,2391,269,2391,268,2391,265,2392,261,2412,192,2428,192,2430,186xm2485,308l2481,304,2480,303,2473,302,2473,312,2473,320,2472,323,2467,327,2463,328,2455,328,2452,328,2450,327,2450,304,2453,304,2460,304,2465,305,2471,309,2473,312,2473,302,2469,301,2475,300,2477,299,2482,295,2482,284,2481,282,2477,277,2476,277,2474,275,2470,274,2470,284,2470,291,2469,294,2464,298,2459,300,2453,300,2450,300,2450,277,2459,277,2463,278,2469,281,2470,284,2470,274,2467,273,2463,273,2430,273,2430,275,2433,275,2435,276,2437,277,2438,278,2439,280,2439,281,2439,323,2439,326,2437,329,2434,330,2430,330,2430,332,2468,332,2474,331,2479,328,2483,326,2485,322,2485,308xe" filled="true" fillcolor="#000000" stroked="false">
              <v:path arrowok="t"/>
              <v:fill type="solid"/>
            </v:shape>
            <v:shape style="position:absolute;left:1655;top:132;width:144;height:191" type="#_x0000_t75" id="docshape208" stroked="false">
              <v:imagedata r:id="rId331" o:title=""/>
            </v:shape>
            <v:shape style="position:absolute;left:2024;top:136;width:149;height:142" type="#_x0000_t75" id="docshape209" stroked="false">
              <v:imagedata r:id="rId332" o:title=""/>
            </v:shape>
            <v:shape style="position:absolute;left:1857;top:168;width:110;height:110" type="#_x0000_t75" id="docshape210" stroked="false">
              <v:imagedata r:id="rId333" o:title=""/>
            </v:shape>
            <v:shape style="position:absolute;left:2227;top:211;width:24;height:24" id="docshape211" coordorigin="2228,212" coordsize="24,24" path="m2243,212l2236,212,2234,213,2229,217,2228,220,2228,226,2229,229,2234,234,2236,235,2243,235,2245,234,2250,229,2251,226,2251,223,2251,220,2250,217,2245,213,2243,2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1626400</wp:posOffset>
            </wp:positionH>
            <wp:positionV relativeFrom="paragraph">
              <wp:posOffset>58549</wp:posOffset>
            </wp:positionV>
            <wp:extent cx="2453734" cy="152400"/>
            <wp:effectExtent l="0" t="0" r="0" b="0"/>
            <wp:wrapTopAndBottom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3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1051516</wp:posOffset>
            </wp:positionH>
            <wp:positionV relativeFrom="paragraph">
              <wp:posOffset>300378</wp:posOffset>
            </wp:positionV>
            <wp:extent cx="2483884" cy="123825"/>
            <wp:effectExtent l="0" t="0" r="0" b="0"/>
            <wp:wrapTopAndBottom/>
            <wp:docPr id="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8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.944901pt;margin-top:38.626472pt;width:297.650pt;height:38.8pt;mso-position-horizontal-relative:page;mso-position-vertical-relative:paragraph;z-index:-15675392;mso-wrap-distance-left:0;mso-wrap-distance-right:0" id="docshapegroup212" coordorigin="1219,773" coordsize="5953,776">
            <v:shape style="position:absolute;left:1259;top:1065;width:5637;height:483" type="#_x0000_t75" id="docshape213" stroked="false">
              <v:imagedata r:id="rId336" o:title=""/>
            </v:shape>
            <v:shape style="position:absolute;left:1218;top:772;width:5953;height:776" type="#_x0000_t202" id="docshape214" filled="false" stroked="false">
              <v:textbox inset="0,0,0,0">
                <w:txbxContent>
                  <w:p>
                    <w:pPr>
                      <w:tabs>
                        <w:tab w:pos="5836" w:val="left" w:leader="none"/>
                      </w:tabs>
                      <w:spacing w:line="278" w:lineRule="auto" w:before="0"/>
                      <w:ind w:left="0" w:right="-15" w:firstLine="396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Годовые</w:t>
                    </w:r>
                    <w:r>
                      <w:rPr>
                        <w:color w:val="231F20"/>
                        <w:spacing w:val="14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расходы</w:t>
                    </w:r>
                    <w:r>
                      <w:rPr>
                        <w:color w:val="231F20"/>
                        <w:spacing w:val="14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на</w:t>
                    </w:r>
                    <w:r>
                      <w:rPr>
                        <w:color w:val="231F20"/>
                        <w:spacing w:val="15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отопление</w:t>
                    </w:r>
                    <w:r>
                      <w:rPr>
                        <w:color w:val="231F20"/>
                        <w:spacing w:val="14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соответственно</w:t>
                    </w:r>
                    <w:r>
                      <w:rPr>
                        <w:color w:val="231F20"/>
                        <w:spacing w:val="15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будут</w:t>
                    </w:r>
                    <w:r>
                      <w:rPr>
                        <w:color w:val="231F20"/>
                        <w:spacing w:val="14"/>
                        <w:sz w:val="21"/>
                      </w:rPr>
                      <w:t> </w:t>
                    </w:r>
                    <w:r>
                      <w:rPr>
                        <w:color w:val="231F20"/>
                        <w:sz w:val="21"/>
                      </w:rPr>
                      <w:t>равны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1"/>
                      </w:rPr>
                      <w:t>при</w:t>
                    </w:r>
                    <w:r>
                      <w:rPr>
                        <w:color w:val="231F20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21"/>
                      </w:rPr>
                      <w:t>Z</w:t>
                    </w:r>
                    <w:r>
                      <w:rPr>
                        <w:i/>
                        <w:color w:val="231F20"/>
                        <w:spacing w:val="-4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1"/>
                      </w:rPr>
                      <w:t>=</w:t>
                    </w:r>
                    <w:r>
                      <w:rPr>
                        <w:color w:val="231F20"/>
                        <w:spacing w:val="-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1"/>
                      </w:rPr>
                      <w:t>213</w:t>
                    </w:r>
                    <w:r>
                      <w:rPr>
                        <w:color w:val="231F20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1"/>
                      </w:rPr>
                      <w:t>сут.:</w:t>
                      <w:tab/>
                      <w:t>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30" w:lineRule="auto" w:before="102"/>
        <w:ind w:left="158" w:right="156" w:firstLine="396"/>
        <w:jc w:val="right"/>
      </w:pPr>
      <w:r>
        <w:rPr>
          <w:color w:val="231F20"/>
          <w:w w:val="95"/>
        </w:rPr>
        <w:t>Принимая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цену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одной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гигакалории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тепловой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энергии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2000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руб.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3"/>
          <w:w w:val="95"/>
        </w:rPr>
        <w:t>получаем общие стоимости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2"/>
          <w:w w:val="95"/>
          <w:position w:val="-6"/>
          <w:sz w:val="12"/>
        </w:rPr>
        <w:t>о </w:t>
      </w:r>
      <w:r>
        <w:rPr>
          <w:color w:val="231F20"/>
          <w:spacing w:val="-2"/>
          <w:w w:val="95"/>
        </w:rPr>
        <w:t>= 468000 руб./год. и С = 133800 руб./год.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Сметная</w:t>
      </w:r>
      <w:r>
        <w:rPr>
          <w:color w:val="231F20"/>
          <w:spacing w:val="-2"/>
        </w:rPr>
        <w:t> </w:t>
      </w:r>
      <w:r>
        <w:rPr>
          <w:color w:val="231F20"/>
        </w:rPr>
        <w:t>стоимость</w:t>
      </w:r>
      <w:r>
        <w:rPr>
          <w:color w:val="231F20"/>
          <w:spacing w:val="-1"/>
        </w:rPr>
        <w:t> </w:t>
      </w:r>
      <w:r>
        <w:rPr>
          <w:color w:val="231F20"/>
        </w:rPr>
        <w:t>утепления</w:t>
      </w:r>
      <w:r>
        <w:rPr>
          <w:color w:val="231F20"/>
          <w:spacing w:val="-1"/>
        </w:rPr>
        <w:t> </w:t>
      </w:r>
      <w:r>
        <w:rPr>
          <w:color w:val="231F20"/>
        </w:rPr>
        <w:t>одного</w:t>
      </w:r>
      <w:r>
        <w:rPr>
          <w:color w:val="231F20"/>
          <w:spacing w:val="-1"/>
        </w:rPr>
        <w:t> </w:t>
      </w:r>
      <w:r>
        <w:rPr>
          <w:color w:val="231F20"/>
        </w:rPr>
        <w:t>квадратного</w:t>
      </w:r>
      <w:r>
        <w:rPr>
          <w:color w:val="231F20"/>
          <w:spacing w:val="-1"/>
        </w:rPr>
        <w:t> </w:t>
      </w:r>
      <w:r>
        <w:rPr>
          <w:color w:val="231F20"/>
        </w:rPr>
        <w:t>метра</w:t>
      </w:r>
      <w:r>
        <w:rPr>
          <w:color w:val="231F20"/>
          <w:spacing w:val="-1"/>
        </w:rPr>
        <w:t> </w:t>
      </w:r>
      <w:r>
        <w:rPr>
          <w:color w:val="231F20"/>
        </w:rPr>
        <w:t>сло-</w:t>
      </w:r>
    </w:p>
    <w:p>
      <w:pPr>
        <w:pStyle w:val="BodyText"/>
        <w:spacing w:line="256" w:lineRule="exact" w:before="8"/>
        <w:ind w:left="158" w:right="155"/>
        <w:jc w:val="both"/>
      </w:pPr>
      <w:r>
        <w:rPr>
          <w:color w:val="231F20"/>
          <w:w w:val="105"/>
        </w:rPr>
        <w:t>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изоляции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толщиной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оценивается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1000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руб.,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весь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объем 2500 ∙ 1000 = 2500000 руб. Эта сумма должна быть ком-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пенсирована экономией платы за отопление, которая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468000</w:t>
      </w:r>
      <w:r>
        <w:rPr>
          <w:color w:val="231F20"/>
          <w:spacing w:val="-6"/>
        </w:rPr>
        <w:t> </w:t>
      </w:r>
      <w:r>
        <w:rPr>
          <w:color w:val="231F20"/>
        </w:rPr>
        <w:t>–133800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334200</w:t>
      </w:r>
      <w:r>
        <w:rPr>
          <w:color w:val="231F20"/>
          <w:spacing w:val="-7"/>
        </w:rPr>
        <w:t> </w:t>
      </w:r>
      <w:r>
        <w:rPr>
          <w:color w:val="231F20"/>
        </w:rPr>
        <w:t>руб./год.</w:t>
      </w:r>
      <w:r>
        <w:rPr>
          <w:color w:val="231F20"/>
          <w:spacing w:val="-6"/>
        </w:rPr>
        <w:t> </w:t>
      </w:r>
      <w:r>
        <w:rPr>
          <w:color w:val="231F20"/>
        </w:rPr>
        <w:t>Таким</w:t>
      </w:r>
      <w:r>
        <w:rPr>
          <w:color w:val="231F20"/>
          <w:spacing w:val="-6"/>
        </w:rPr>
        <w:t> </w:t>
      </w:r>
      <w:r>
        <w:rPr>
          <w:color w:val="231F20"/>
        </w:rPr>
        <w:t>образом,</w:t>
      </w:r>
      <w:r>
        <w:rPr>
          <w:color w:val="231F20"/>
          <w:spacing w:val="-6"/>
        </w:rPr>
        <w:t> </w:t>
      </w:r>
      <w:r>
        <w:rPr>
          <w:color w:val="231F20"/>
        </w:rPr>
        <w:t>срок</w:t>
      </w:r>
      <w:r>
        <w:rPr>
          <w:color w:val="231F20"/>
          <w:spacing w:val="-6"/>
        </w:rPr>
        <w:t> </w:t>
      </w:r>
      <w:r>
        <w:rPr>
          <w:color w:val="231F20"/>
        </w:rPr>
        <w:t>окупаемо-</w:t>
      </w:r>
      <w:r>
        <w:rPr>
          <w:color w:val="231F20"/>
          <w:spacing w:val="-51"/>
        </w:rPr>
        <w:t> </w:t>
      </w:r>
      <w:r>
        <w:rPr>
          <w:color w:val="231F20"/>
        </w:rPr>
        <w:t>сти будет равен 2500000/334200 = 7,5 лет. То есть на протяжении</w:t>
      </w:r>
      <w:r>
        <w:rPr>
          <w:color w:val="231F20"/>
          <w:spacing w:val="1"/>
        </w:rPr>
        <w:t> </w:t>
      </w:r>
      <w:r>
        <w:rPr>
          <w:color w:val="231F20"/>
        </w:rPr>
        <w:t>семи с половиной лет жильцы платят за реальное теплопотребле-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 С</w:t>
      </w:r>
      <w:r>
        <w:rPr>
          <w:color w:val="231F20"/>
          <w:w w:val="105"/>
          <w:position w:val="-6"/>
          <w:sz w:val="12"/>
        </w:rPr>
        <w:t>от </w:t>
      </w:r>
      <w:r>
        <w:rPr>
          <w:color w:val="231F20"/>
          <w:w w:val="105"/>
        </w:rPr>
        <w:t>и инвестиционную составляющую С</w:t>
      </w:r>
      <w:r>
        <w:rPr>
          <w:color w:val="231F20"/>
          <w:w w:val="105"/>
          <w:position w:val="-6"/>
          <w:sz w:val="12"/>
        </w:rPr>
        <w:t>эп </w:t>
      </w:r>
      <w:r>
        <w:rPr>
          <w:color w:val="231F20"/>
          <w:w w:val="105"/>
        </w:rPr>
        <w:t>(отдельная стро-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квитанции).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восьмой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отопительный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сезон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управляющая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компания полностью расплачивается с энергосервисной компани-</w:t>
      </w:r>
      <w:r>
        <w:rPr>
          <w:color w:val="231F20"/>
          <w:spacing w:val="-50"/>
        </w:rPr>
        <w:t> </w:t>
      </w:r>
      <w:r>
        <w:rPr>
          <w:color w:val="231F20"/>
        </w:rPr>
        <w:t>ей за утепление фасада здания. В данном примере не рассматри-</w:t>
      </w:r>
      <w:r>
        <w:rPr>
          <w:color w:val="231F20"/>
          <w:spacing w:val="1"/>
        </w:rPr>
        <w:t> </w:t>
      </w:r>
      <w:r>
        <w:rPr>
          <w:color w:val="231F20"/>
        </w:rPr>
        <w:t>вается привлечение бюджетных средств по целевым программам</w:t>
      </w:r>
      <w:r>
        <w:rPr>
          <w:color w:val="231F20"/>
          <w:spacing w:val="1"/>
        </w:rPr>
        <w:t> </w:t>
      </w:r>
      <w:r>
        <w:rPr>
          <w:color w:val="231F20"/>
        </w:rPr>
        <w:t>энергосбережения.</w:t>
      </w:r>
      <w:r>
        <w:rPr>
          <w:color w:val="231F20"/>
          <w:spacing w:val="50"/>
        </w:rPr>
        <w:t> </w:t>
      </w:r>
      <w:r>
        <w:rPr>
          <w:color w:val="231F20"/>
        </w:rPr>
        <w:t>Вышеприведенные</w:t>
      </w:r>
      <w:r>
        <w:rPr>
          <w:color w:val="231F20"/>
          <w:spacing w:val="50"/>
        </w:rPr>
        <w:t> </w:t>
      </w:r>
      <w:r>
        <w:rPr>
          <w:color w:val="231F20"/>
        </w:rPr>
        <w:t>расчеты</w:t>
      </w:r>
      <w:r>
        <w:rPr>
          <w:color w:val="231F20"/>
          <w:spacing w:val="48"/>
        </w:rPr>
        <w:t> </w:t>
      </w:r>
      <w:r>
        <w:rPr>
          <w:color w:val="231F20"/>
        </w:rPr>
        <w:t>проиллюстриро-</w:t>
      </w:r>
    </w:p>
    <w:p>
      <w:pPr>
        <w:pStyle w:val="BodyText"/>
        <w:spacing w:before="22"/>
        <w:ind w:left="158"/>
        <w:jc w:val="both"/>
        <w:rPr>
          <w:sz w:val="24"/>
        </w:rPr>
      </w:pPr>
      <w:r>
        <w:rPr>
          <w:color w:val="231F20"/>
        </w:rPr>
        <w:t>ваны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рис.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z w:val="24"/>
        </w:rPr>
        <w:t>.</w:t>
      </w:r>
    </w:p>
    <w:p>
      <w:pPr>
        <w:pStyle w:val="BodyText"/>
        <w:spacing w:line="254" w:lineRule="auto" w:before="8"/>
        <w:ind w:left="158" w:right="154" w:firstLine="396"/>
        <w:jc w:val="both"/>
      </w:pPr>
      <w:r>
        <w:rPr>
          <w:color w:val="231F20"/>
          <w:w w:val="105"/>
        </w:rPr>
        <w:t>Итак, начиная с восьмого года эксплуатации, жители мно-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гоквартирного дома, рассчитавшись с энергосберегающим «кре-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дитом»,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начинают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платить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отопление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половиной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меньше. Однако перед управляющей компанией встает вопрос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 появлении переменных денежных сборах. Вследствие старения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 под воздействием погодных перепадов, в результате,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 тепловизионного обследования, выявляются зоны по-</w:t>
      </w:r>
      <w:r>
        <w:rPr>
          <w:color w:val="231F20"/>
          <w:spacing w:val="1"/>
        </w:rPr>
        <w:t> </w:t>
      </w:r>
      <w:r>
        <w:rPr>
          <w:color w:val="231F20"/>
        </w:rPr>
        <w:t>вышенного тепловыделения (примыкания к окнам, швы и т. п.).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Соответственно, требуется запланировать эксплуатационные </w:t>
      </w:r>
      <w:r>
        <w:rPr>
          <w:color w:val="231F20"/>
          <w:spacing w:val="-1"/>
        </w:rPr>
        <w:t>затра-</w:t>
      </w:r>
      <w:r>
        <w:rPr>
          <w:color w:val="231F20"/>
          <w:spacing w:val="-50"/>
        </w:rPr>
        <w:t> </w:t>
      </w:r>
      <w:r>
        <w:rPr>
          <w:color w:val="231F20"/>
        </w:rPr>
        <w:t>ты на приведение в порядок дополнительного теплоизоляционно-</w:t>
      </w:r>
      <w:r>
        <w:rPr>
          <w:color w:val="231F20"/>
          <w:spacing w:val="-50"/>
        </w:rPr>
        <w:t> </w:t>
      </w:r>
      <w:r>
        <w:rPr>
          <w:color w:val="231F20"/>
        </w:rPr>
        <w:t>го слоя. По протяжении некоторого времени может понадобиться</w:t>
      </w:r>
      <w:r>
        <w:rPr>
          <w:color w:val="231F20"/>
          <w:spacing w:val="1"/>
        </w:rPr>
        <w:t> </w:t>
      </w:r>
      <w:r>
        <w:rPr>
          <w:color w:val="231F20"/>
        </w:rPr>
        <w:t>и капитальный ремонт и, возможно, полная замена изолирующей</w:t>
      </w:r>
      <w:r>
        <w:rPr>
          <w:color w:val="231F20"/>
          <w:spacing w:val="1"/>
        </w:rPr>
        <w:t> </w:t>
      </w:r>
      <w:r>
        <w:rPr>
          <w:color w:val="231F20"/>
        </w:rPr>
        <w:t>оболочки. Следовательно, необходимы амортизационные ежегод-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отчисления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полное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восстановление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части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ограждающей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конструкции. В связи с ужесточением экологических 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демонтируемые теплоизолирующие материалы не должны захо-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раниваться,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желательно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перерабатываться.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Соответствующие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деньги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запланировать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виде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утилизационного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сбо-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49" w:lineRule="auto" w:before="94"/>
        <w:ind w:left="158"/>
      </w:pPr>
      <w:r>
        <w:rPr>
          <w:color w:val="231F20"/>
        </w:rPr>
        <w:t>ра.</w:t>
      </w:r>
      <w:r>
        <w:rPr>
          <w:color w:val="231F20"/>
          <w:spacing w:val="1"/>
        </w:rPr>
        <w:t> </w:t>
      </w:r>
      <w:r>
        <w:rPr>
          <w:color w:val="231F20"/>
        </w:rPr>
        <w:t>Вышеперечисленные</w:t>
      </w:r>
      <w:r>
        <w:rPr>
          <w:color w:val="231F20"/>
          <w:spacing w:val="1"/>
        </w:rPr>
        <w:t> </w:t>
      </w:r>
      <w:r>
        <w:rPr>
          <w:color w:val="231F20"/>
        </w:rPr>
        <w:t>затраты</w:t>
      </w:r>
      <w:r>
        <w:rPr>
          <w:color w:val="231F20"/>
          <w:spacing w:val="2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утвердить</w:t>
      </w:r>
      <w:r>
        <w:rPr>
          <w:color w:val="231F20"/>
          <w:spacing w:val="2"/>
        </w:rPr>
        <w:t> </w:t>
      </w:r>
      <w:r>
        <w:rPr>
          <w:color w:val="231F20"/>
        </w:rPr>
        <w:t>общим</w:t>
      </w:r>
      <w:r>
        <w:rPr>
          <w:color w:val="231F20"/>
          <w:spacing w:val="1"/>
        </w:rPr>
        <w:t> </w:t>
      </w:r>
      <w:r>
        <w:rPr>
          <w:color w:val="231F20"/>
        </w:rPr>
        <w:t>реше-</w:t>
      </w:r>
      <w:r>
        <w:rPr>
          <w:color w:val="231F20"/>
          <w:spacing w:val="1"/>
        </w:rPr>
        <w:t> </w:t>
      </w:r>
      <w:r>
        <w:rPr>
          <w:color w:val="231F20"/>
        </w:rPr>
        <w:t>нием собрания</w:t>
      </w:r>
      <w:r>
        <w:rPr>
          <w:color w:val="231F20"/>
          <w:spacing w:val="2"/>
        </w:rPr>
        <w:t> </w:t>
      </w:r>
      <w:r>
        <w:rPr>
          <w:color w:val="231F20"/>
        </w:rPr>
        <w:t>жителей</w:t>
      </w:r>
      <w:r>
        <w:rPr>
          <w:color w:val="231F20"/>
          <w:spacing w:val="2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2"/>
        </w:rPr>
        <w:t> </w:t>
      </w:r>
      <w:r>
        <w:rPr>
          <w:color w:val="231F20"/>
        </w:rPr>
        <w:t>дома.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829471</wp:posOffset>
            </wp:positionH>
            <wp:positionV relativeFrom="paragraph">
              <wp:posOffset>159264</wp:posOffset>
            </wp:positionV>
            <wp:extent cx="3674695" cy="2935224"/>
            <wp:effectExtent l="0" t="0" r="0" b="0"/>
            <wp:wrapTopAndBottom/>
            <wp:docPr id="9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2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695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14"/>
        <w:ind w:left="1323" w:right="902" w:hanging="408"/>
        <w:jc w:val="left"/>
        <w:rPr>
          <w:sz w:val="18"/>
        </w:rPr>
      </w:pPr>
      <w:r>
        <w:rPr>
          <w:color w:val="231F20"/>
          <w:sz w:val="18"/>
        </w:rPr>
        <w:t>Рис. 1. Определение срока окупаемости инвестиционного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энергосберегающего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(утепления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стен).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2" w:lineRule="auto"/>
        <w:ind w:left="158" w:right="156" w:firstLine="396"/>
        <w:jc w:val="both"/>
      </w:pP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рис.</w:t>
      </w:r>
      <w:r>
        <w:rPr>
          <w:color w:val="231F20"/>
          <w:spacing w:val="25"/>
        </w:rPr>
        <w:t> </w:t>
      </w:r>
      <w:r>
        <w:rPr>
          <w:color w:val="231F20"/>
        </w:rPr>
        <w:t>2</w:t>
      </w:r>
      <w:r>
        <w:rPr>
          <w:color w:val="231F20"/>
          <w:spacing w:val="25"/>
        </w:rPr>
        <w:t> </w:t>
      </w:r>
      <w:r>
        <w:rPr>
          <w:color w:val="231F20"/>
        </w:rPr>
        <w:t>показана</w:t>
      </w:r>
      <w:r>
        <w:rPr>
          <w:color w:val="231F20"/>
          <w:spacing w:val="25"/>
        </w:rPr>
        <w:t> </w:t>
      </w:r>
      <w:r>
        <w:rPr>
          <w:color w:val="231F20"/>
        </w:rPr>
        <w:t>динамика</w:t>
      </w:r>
      <w:r>
        <w:rPr>
          <w:color w:val="231F20"/>
          <w:spacing w:val="2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25"/>
        </w:rPr>
        <w:t> </w:t>
      </w:r>
      <w:r>
        <w:rPr>
          <w:color w:val="231F20"/>
        </w:rPr>
        <w:t>переменных</w:t>
      </w:r>
      <w:r>
        <w:rPr>
          <w:color w:val="231F20"/>
          <w:spacing w:val="25"/>
        </w:rPr>
        <w:t> </w:t>
      </w:r>
      <w:r>
        <w:rPr>
          <w:color w:val="231F20"/>
        </w:rPr>
        <w:t>затрат</w:t>
      </w:r>
      <w:r>
        <w:rPr>
          <w:color w:val="231F20"/>
          <w:spacing w:val="-50"/>
        </w:rPr>
        <w:t> </w:t>
      </w:r>
      <w:r>
        <w:rPr>
          <w:color w:val="231F20"/>
        </w:rPr>
        <w:t>на эксплуатацию результата инвестиционного проекта в течение</w:t>
      </w:r>
      <w:r>
        <w:rPr>
          <w:color w:val="231F20"/>
          <w:spacing w:val="1"/>
        </w:rPr>
        <w:t> </w:t>
      </w:r>
      <w:r>
        <w:rPr>
          <w:color w:val="231F20"/>
        </w:rPr>
        <w:t>его жизненного цикла (инфляционные коэффициенты не учиты-</w:t>
      </w:r>
      <w:r>
        <w:rPr>
          <w:color w:val="231F20"/>
          <w:spacing w:val="1"/>
        </w:rPr>
        <w:t> </w:t>
      </w:r>
      <w:r>
        <w:rPr>
          <w:color w:val="231F20"/>
        </w:rPr>
        <w:t>вались). При этом амортотчисления приняты равными 30000 руб./</w:t>
      </w:r>
      <w:r>
        <w:rPr>
          <w:color w:val="231F20"/>
          <w:spacing w:val="-50"/>
        </w:rPr>
        <w:t> </w:t>
      </w:r>
      <w:r>
        <w:rPr>
          <w:color w:val="231F20"/>
        </w:rPr>
        <w:t>год;</w:t>
      </w:r>
      <w:r>
        <w:rPr>
          <w:color w:val="231F20"/>
          <w:spacing w:val="-8"/>
        </w:rPr>
        <w:t> </w:t>
      </w:r>
      <w:r>
        <w:rPr>
          <w:color w:val="231F20"/>
        </w:rPr>
        <w:t>эксплуатационные</w:t>
      </w:r>
      <w:r>
        <w:rPr>
          <w:color w:val="231F20"/>
          <w:spacing w:val="-7"/>
        </w:rPr>
        <w:t> </w:t>
      </w:r>
      <w:r>
        <w:rPr>
          <w:color w:val="231F20"/>
        </w:rPr>
        <w:t>затраты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15000</w:t>
      </w:r>
      <w:r>
        <w:rPr>
          <w:color w:val="231F20"/>
          <w:spacing w:val="-6"/>
        </w:rPr>
        <w:t> </w:t>
      </w:r>
      <w:r>
        <w:rPr>
          <w:color w:val="231F20"/>
        </w:rPr>
        <w:t>руб./год;</w:t>
      </w:r>
      <w:r>
        <w:rPr>
          <w:color w:val="231F20"/>
          <w:spacing w:val="-7"/>
        </w:rPr>
        <w:t> </w:t>
      </w:r>
      <w:r>
        <w:rPr>
          <w:color w:val="231F20"/>
        </w:rPr>
        <w:t>утилизационный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сбор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25000</w:t>
      </w:r>
      <w:r>
        <w:rPr>
          <w:color w:val="231F20"/>
          <w:spacing w:val="-12"/>
        </w:rPr>
        <w:t> </w:t>
      </w:r>
      <w:r>
        <w:rPr>
          <w:color w:val="231F20"/>
        </w:rPr>
        <w:t>руб./год.</w:t>
      </w:r>
      <w:r>
        <w:rPr>
          <w:color w:val="231F20"/>
          <w:spacing w:val="-12"/>
        </w:rPr>
        <w:t> </w:t>
      </w:r>
      <w:r>
        <w:rPr>
          <w:color w:val="231F20"/>
        </w:rPr>
        <w:t>Анализ</w:t>
      </w:r>
      <w:r>
        <w:rPr>
          <w:color w:val="231F20"/>
          <w:spacing w:val="-12"/>
        </w:rPr>
        <w:t> </w:t>
      </w:r>
      <w:r>
        <w:rPr>
          <w:color w:val="231F20"/>
        </w:rPr>
        <w:t>графиков</w:t>
      </w:r>
      <w:r>
        <w:rPr>
          <w:color w:val="231F20"/>
          <w:spacing w:val="-12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выгодопо-</w:t>
      </w:r>
      <w:r>
        <w:rPr>
          <w:color w:val="231F20"/>
          <w:spacing w:val="-51"/>
        </w:rPr>
        <w:t> </w:t>
      </w:r>
      <w:r>
        <w:rPr>
          <w:color w:val="231F20"/>
        </w:rPr>
        <w:t>лучателями являются собственники квартир. Несложные вычис-</w:t>
      </w:r>
      <w:r>
        <w:rPr>
          <w:color w:val="231F20"/>
          <w:spacing w:val="1"/>
        </w:rPr>
        <w:t> </w:t>
      </w:r>
      <w:r>
        <w:rPr>
          <w:color w:val="231F20"/>
        </w:rPr>
        <w:t>ления показывают, например, что за 10 лет у них повысится поку-</w:t>
      </w:r>
      <w:r>
        <w:rPr>
          <w:color w:val="231F20"/>
          <w:spacing w:val="-50"/>
        </w:rPr>
        <w:t> </w:t>
      </w:r>
      <w:r>
        <w:rPr>
          <w:color w:val="231F20"/>
        </w:rPr>
        <w:t>пательная</w:t>
      </w:r>
      <w:r>
        <w:rPr>
          <w:color w:val="231F20"/>
          <w:spacing w:val="22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22"/>
        </w:rPr>
        <w:t> </w:t>
      </w:r>
      <w:r>
        <w:rPr>
          <w:color w:val="231F20"/>
        </w:rPr>
        <w:t>примерно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30</w:t>
      </w:r>
      <w:r>
        <w:rPr>
          <w:color w:val="231F20"/>
          <w:spacing w:val="23"/>
        </w:rPr>
        <w:t> </w:t>
      </w:r>
      <w:r>
        <w:rPr>
          <w:color w:val="231F20"/>
        </w:rPr>
        <w:t>миллионов</w:t>
      </w:r>
      <w:r>
        <w:rPr>
          <w:color w:val="231F20"/>
          <w:spacing w:val="22"/>
        </w:rPr>
        <w:t> </w:t>
      </w:r>
      <w:r>
        <w:rPr>
          <w:color w:val="231F20"/>
        </w:rPr>
        <w:t>рублей.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время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2"/>
        </w:rPr>
        <w:t> </w:t>
      </w:r>
      <w:r>
        <w:rPr>
          <w:color w:val="231F20"/>
        </w:rPr>
        <w:t>теплоснабжающие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и,</w:t>
      </w:r>
      <w:r>
        <w:rPr>
          <w:color w:val="231F20"/>
          <w:spacing w:val="2"/>
        </w:rPr>
        <w:t> </w:t>
      </w:r>
      <w:r>
        <w:rPr>
          <w:color w:val="231F20"/>
        </w:rPr>
        <w:t>со-</w:t>
      </w:r>
    </w:p>
    <w:p>
      <w:pPr>
        <w:spacing w:after="0" w:line="252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9" w:lineRule="auto" w:before="94"/>
        <w:ind w:left="158" w:right="156"/>
        <w:jc w:val="both"/>
      </w:pPr>
      <w:r>
        <w:rPr>
          <w:color w:val="231F20"/>
        </w:rPr>
        <w:t>ответственно, поставщики топлива, имеют возможность подклю-</w:t>
      </w:r>
      <w:r>
        <w:rPr>
          <w:color w:val="231F20"/>
          <w:spacing w:val="1"/>
        </w:rPr>
        <w:t> </w:t>
      </w:r>
      <w:r>
        <w:rPr>
          <w:color w:val="231F20"/>
        </w:rPr>
        <w:t>чить к своим сетям дополнительных абонентов без значительных</w:t>
      </w:r>
      <w:r>
        <w:rPr>
          <w:color w:val="231F20"/>
          <w:spacing w:val="1"/>
        </w:rPr>
        <w:t> </w:t>
      </w:r>
      <w:r>
        <w:rPr>
          <w:color w:val="231F20"/>
        </w:rPr>
        <w:t>капитальных затрат на реконструкцию существующих сетей. Они</w:t>
      </w:r>
      <w:r>
        <w:rPr>
          <w:color w:val="231F20"/>
          <w:spacing w:val="-50"/>
        </w:rPr>
        <w:t> </w:t>
      </w:r>
      <w:r>
        <w:rPr>
          <w:color w:val="231F20"/>
        </w:rPr>
        <w:t>заинтересованы в этом, т. к. возможность поднятия тарифов огра-</w:t>
      </w:r>
      <w:r>
        <w:rPr>
          <w:color w:val="231F20"/>
          <w:spacing w:val="-50"/>
        </w:rPr>
        <w:t> </w:t>
      </w:r>
      <w:r>
        <w:rPr>
          <w:color w:val="231F20"/>
        </w:rPr>
        <w:t>ничивается</w:t>
      </w:r>
      <w:r>
        <w:rPr>
          <w:color w:val="231F20"/>
          <w:spacing w:val="1"/>
        </w:rPr>
        <w:t> </w:t>
      </w:r>
      <w:r>
        <w:rPr>
          <w:color w:val="231F20"/>
        </w:rPr>
        <w:t>уровнем</w:t>
      </w:r>
      <w:r>
        <w:rPr>
          <w:color w:val="231F20"/>
          <w:spacing w:val="2"/>
        </w:rPr>
        <w:t> </w:t>
      </w:r>
      <w:r>
        <w:rPr>
          <w:color w:val="231F20"/>
        </w:rPr>
        <w:t>инфляции.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810144</wp:posOffset>
            </wp:positionH>
            <wp:positionV relativeFrom="paragraph">
              <wp:posOffset>199265</wp:posOffset>
            </wp:positionV>
            <wp:extent cx="3715095" cy="3633215"/>
            <wp:effectExtent l="0" t="0" r="0" b="0"/>
            <wp:wrapTopAndBottom/>
            <wp:docPr id="9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095" cy="363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spacing w:line="249" w:lineRule="auto" w:before="0"/>
        <w:ind w:left="1904" w:right="500" w:hanging="1391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Графики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переменных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затрат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ИЭП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течение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его жизненного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цикла</w:t>
      </w:r>
    </w:p>
    <w:p>
      <w:pPr>
        <w:pStyle w:val="BodyText"/>
        <w:spacing w:before="2"/>
      </w:pPr>
    </w:p>
    <w:p>
      <w:pPr>
        <w:pStyle w:val="BodyText"/>
        <w:spacing w:line="259" w:lineRule="auto" w:before="1"/>
        <w:ind w:left="158" w:firstLine="396"/>
      </w:pPr>
      <w:r>
        <w:rPr>
          <w:color w:val="231F20"/>
          <w:w w:val="105"/>
        </w:rPr>
        <w:t>Анализ графиков на рис. 1, 2 приводит к мысли об ограни-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чении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выгоды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дополнительных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слоев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теплоизоляции,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пределе</w:t>
      </w:r>
    </w:p>
    <w:p>
      <w:pPr>
        <w:spacing w:after="0" w:line="259" w:lineRule="auto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0" w:lineRule="exact" w:before="82"/>
        <w:ind w:left="158" w:right="156"/>
        <w:jc w:val="both"/>
      </w:pPr>
      <w:r>
        <w:rPr>
          <w:color w:val="231F20"/>
        </w:rPr>
        <w:t>их «полезности» [9, 10]. Действительно, чем выше затраты на их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устройство С</w:t>
      </w:r>
      <w:r>
        <w:rPr>
          <w:color w:val="231F20"/>
          <w:position w:val="-6"/>
          <w:sz w:val="12"/>
        </w:rPr>
        <w:t>изг</w:t>
      </w:r>
      <w:r>
        <w:rPr>
          <w:color w:val="231F20"/>
          <w:spacing w:val="1"/>
          <w:position w:val="-6"/>
          <w:sz w:val="12"/>
        </w:rPr>
        <w:t> </w:t>
      </w:r>
      <w:r>
        <w:rPr>
          <w:color w:val="231F20"/>
        </w:rPr>
        <w:t>и С</w:t>
      </w:r>
      <w:r>
        <w:rPr>
          <w:color w:val="231F20"/>
          <w:position w:val="-6"/>
          <w:sz w:val="12"/>
        </w:rPr>
        <w:t>м</w:t>
      </w:r>
      <w:r>
        <w:rPr>
          <w:color w:val="231F20"/>
        </w:rPr>
        <w:t>, тем длительней срок окупаемости инвести-</w:t>
      </w:r>
      <w:r>
        <w:rPr>
          <w:color w:val="231F20"/>
          <w:spacing w:val="1"/>
        </w:rPr>
        <w:t> </w:t>
      </w:r>
      <w:r>
        <w:rPr>
          <w:color w:val="231F20"/>
        </w:rPr>
        <w:t>ций,</w:t>
      </w:r>
      <w:r>
        <w:rPr>
          <w:color w:val="231F20"/>
          <w:spacing w:val="-13"/>
        </w:rPr>
        <w:t> </w:t>
      </w:r>
      <w:r>
        <w:rPr>
          <w:color w:val="231F20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выше</w:t>
      </w:r>
      <w:r>
        <w:rPr>
          <w:color w:val="231F20"/>
          <w:spacing w:val="-12"/>
        </w:rPr>
        <w:t> </w:t>
      </w:r>
      <w:r>
        <w:rPr>
          <w:color w:val="231F20"/>
        </w:rPr>
        <w:t>переменные</w:t>
      </w:r>
      <w:r>
        <w:rPr>
          <w:color w:val="231F20"/>
          <w:spacing w:val="-12"/>
        </w:rPr>
        <w:t> </w:t>
      </w:r>
      <w:r>
        <w:rPr>
          <w:color w:val="231F20"/>
        </w:rPr>
        <w:t>ежегодные</w:t>
      </w:r>
      <w:r>
        <w:rPr>
          <w:color w:val="231F20"/>
          <w:spacing w:val="-12"/>
        </w:rPr>
        <w:t> </w:t>
      </w:r>
      <w:r>
        <w:rPr>
          <w:color w:val="231F20"/>
        </w:rPr>
        <w:t>отчисления.</w:t>
      </w:r>
      <w:r>
        <w:rPr>
          <w:color w:val="231F20"/>
          <w:spacing w:val="-12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-50"/>
        </w:rPr>
        <w:t> </w:t>
      </w:r>
      <w:r>
        <w:rPr>
          <w:color w:val="231F20"/>
        </w:rPr>
        <w:t>выигрыш в экономии тепла становится все меньше и меньше, что</w:t>
      </w:r>
      <w:r>
        <w:rPr>
          <w:color w:val="231F20"/>
          <w:spacing w:val="1"/>
        </w:rPr>
        <w:t> </w:t>
      </w:r>
      <w:r>
        <w:rPr>
          <w:color w:val="231F20"/>
        </w:rPr>
        <w:t>иллюстрирует</w:t>
      </w:r>
      <w:r>
        <w:rPr>
          <w:color w:val="231F20"/>
          <w:spacing w:val="1"/>
        </w:rPr>
        <w:t> </w:t>
      </w:r>
      <w:r>
        <w:rPr>
          <w:color w:val="231F20"/>
        </w:rPr>
        <w:t>рис.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2"/>
        </w:rPr>
        <w:t> </w:t>
      </w:r>
      <w:r>
        <w:rPr>
          <w:color w:val="231F20"/>
        </w:rPr>
        <w:t>[10].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798543</wp:posOffset>
            </wp:positionH>
            <wp:positionV relativeFrom="paragraph">
              <wp:posOffset>166815</wp:posOffset>
            </wp:positionV>
            <wp:extent cx="3723366" cy="2983992"/>
            <wp:effectExtent l="0" t="0" r="0" b="0"/>
            <wp:wrapTopAndBottom/>
            <wp:docPr id="9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366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2"/>
        </w:rPr>
      </w:pPr>
    </w:p>
    <w:p>
      <w:pPr>
        <w:spacing w:line="249" w:lineRule="auto" w:before="0"/>
        <w:ind w:left="2370" w:right="0" w:hanging="167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Тепловые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потери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экономия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тепла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дополнительной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теплоизоляции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стен</w:t>
      </w:r>
    </w:p>
    <w:p>
      <w:pPr>
        <w:pStyle w:val="BodyText"/>
        <w:spacing w:before="2"/>
      </w:pPr>
    </w:p>
    <w:p>
      <w:pPr>
        <w:pStyle w:val="BodyText"/>
        <w:spacing w:line="259" w:lineRule="auto"/>
        <w:ind w:left="158" w:right="156" w:firstLine="396"/>
        <w:jc w:val="both"/>
      </w:pPr>
      <w:r>
        <w:rPr>
          <w:color w:val="231F20"/>
        </w:rPr>
        <w:t>Таким образом, при планировании инвестиционных проек-</w:t>
      </w:r>
      <w:r>
        <w:rPr>
          <w:color w:val="231F20"/>
          <w:spacing w:val="1"/>
        </w:rPr>
        <w:t> </w:t>
      </w:r>
      <w:r>
        <w:rPr>
          <w:color w:val="231F20"/>
        </w:rPr>
        <w:t>тов требуется всесторонне оценивать динамику изменения посто-</w:t>
      </w:r>
      <w:r>
        <w:rPr>
          <w:color w:val="231F20"/>
          <w:spacing w:val="1"/>
        </w:rPr>
        <w:t> </w:t>
      </w:r>
      <w:r>
        <w:rPr>
          <w:color w:val="231F20"/>
        </w:rPr>
        <w:t>янных и переменных издержек, а также уменьшение предельной</w:t>
      </w:r>
      <w:r>
        <w:rPr>
          <w:color w:val="231F20"/>
          <w:spacing w:val="1"/>
        </w:rPr>
        <w:t> </w:t>
      </w:r>
      <w:r>
        <w:rPr>
          <w:color w:val="231F20"/>
        </w:rPr>
        <w:t>полезности</w:t>
      </w:r>
      <w:r>
        <w:rPr>
          <w:color w:val="231F20"/>
          <w:spacing w:val="3"/>
        </w:rPr>
        <w:t> </w:t>
      </w:r>
      <w:r>
        <w:rPr>
          <w:color w:val="231F20"/>
        </w:rPr>
        <w:t>внедряемых</w:t>
      </w:r>
      <w:r>
        <w:rPr>
          <w:color w:val="231F20"/>
          <w:spacing w:val="3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3"/>
        </w:rPr>
        <w:t> </w:t>
      </w:r>
      <w:r>
        <w:rPr>
          <w:color w:val="231F20"/>
        </w:rPr>
        <w:t>решений.</w:t>
      </w:r>
    </w:p>
    <w:p>
      <w:pPr>
        <w:spacing w:after="0" w:line="259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93"/>
        <w:ind w:left="5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179" w:after="0"/>
        <w:ind w:left="158" w:right="155" w:firstLine="396"/>
        <w:jc w:val="both"/>
        <w:rPr>
          <w:sz w:val="18"/>
        </w:rPr>
      </w:pPr>
      <w:r>
        <w:rPr>
          <w:i/>
          <w:color w:val="231F20"/>
          <w:spacing w:val="-1"/>
          <w:w w:val="95"/>
          <w:sz w:val="18"/>
        </w:rPr>
        <w:t>Гагарин В. Г. </w:t>
      </w:r>
      <w:r>
        <w:rPr>
          <w:color w:val="231F20"/>
          <w:spacing w:val="-1"/>
          <w:w w:val="95"/>
          <w:sz w:val="18"/>
        </w:rPr>
        <w:t>Методы экономического </w:t>
      </w:r>
      <w:r>
        <w:rPr>
          <w:color w:val="231F20"/>
          <w:w w:val="95"/>
          <w:sz w:val="18"/>
        </w:rPr>
        <w:t>анализа повышения уровня тепло-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защиты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ограждающих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конструкций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зданий.</w:t>
      </w:r>
      <w:r>
        <w:rPr>
          <w:color w:val="231F20"/>
          <w:spacing w:val="31"/>
          <w:w w:val="95"/>
          <w:sz w:val="18"/>
        </w:rPr>
        <w:t> </w:t>
      </w:r>
      <w:r>
        <w:rPr>
          <w:color w:val="231F20"/>
          <w:w w:val="95"/>
          <w:sz w:val="18"/>
        </w:rPr>
        <w:t>М.;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АВОК-ПРЕСС,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2009.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№1–3.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Дмитриев А. Н., Табунщиков Ю. А., Ковалев И. Н., Шилкин Н. В.</w:t>
      </w:r>
      <w:r>
        <w:rPr>
          <w:i/>
          <w:color w:val="231F20"/>
          <w:spacing w:val="1"/>
          <w:sz w:val="18"/>
        </w:rPr>
        <w:t> </w:t>
      </w:r>
      <w:r>
        <w:rPr>
          <w:color w:val="231F20"/>
          <w:sz w:val="18"/>
        </w:rPr>
        <w:t>Руководство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оценке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эффективности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инвестиций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энергос-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берегающие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мероприятия. М.;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АВОК-ПРЕСС,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2005. 120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i/>
          <w:color w:val="231F20"/>
          <w:spacing w:val="-1"/>
          <w:sz w:val="18"/>
        </w:rPr>
        <w:t>Ковалев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А.,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Табунщиков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оптимизации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толщины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утеплителя наружных стен здания. Системные аспекты // Энергосбережение.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№8.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Ливчак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В.</w:t>
      </w:r>
      <w:r>
        <w:rPr>
          <w:i/>
          <w:color w:val="231F20"/>
          <w:spacing w:val="-2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И.</w:t>
      </w:r>
      <w:r>
        <w:rPr>
          <w:i/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Экономическая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оптимизация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теплозащиты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зданий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АВОК.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№6.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i/>
          <w:color w:val="231F20"/>
          <w:sz w:val="18"/>
        </w:rPr>
        <w:t>Савин В. К. </w:t>
      </w:r>
      <w:r>
        <w:rPr>
          <w:color w:val="231F20"/>
          <w:sz w:val="18"/>
        </w:rPr>
        <w:t>Строительная физика: энергоперенос, энергоэффектив-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ность,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энергосбережение. М.;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«Лазурь», 2005,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432 с.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Стахов А. Е. </w:t>
      </w:r>
      <w:r>
        <w:rPr>
          <w:color w:val="231F20"/>
          <w:sz w:val="18"/>
        </w:rPr>
        <w:t>Оценка уровня энергосбережения в процессе реализа-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ции жизненного цикла строительной продукции./ Сб. докл. 64-й научн. конф.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2007.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i/>
          <w:color w:val="231F20"/>
          <w:sz w:val="18"/>
        </w:rPr>
        <w:t>Стахов А. Е., Румянцев Д. В. </w:t>
      </w:r>
      <w:r>
        <w:rPr>
          <w:color w:val="231F20"/>
          <w:sz w:val="18"/>
        </w:rPr>
        <w:t>Экономико-математическое моделиро-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вание при оценке энергосберегающих проектов./ Сб. докл. 1-й научно-техн.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конф.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СПбЗНИиПИ, СПб. – 2008.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6" w:firstLine="396"/>
        <w:jc w:val="left"/>
        <w:rPr>
          <w:sz w:val="18"/>
        </w:rPr>
      </w:pPr>
      <w:r>
        <w:rPr>
          <w:i/>
          <w:color w:val="231F20"/>
          <w:sz w:val="18"/>
        </w:rPr>
        <w:t>Энтони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Р.,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Рис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Дж.</w:t>
      </w:r>
      <w:r>
        <w:rPr>
          <w:i/>
          <w:color w:val="231F20"/>
          <w:spacing w:val="-3"/>
          <w:sz w:val="18"/>
        </w:rPr>
        <w:t> </w:t>
      </w:r>
      <w:r>
        <w:rPr>
          <w:color w:val="231F20"/>
          <w:sz w:val="18"/>
        </w:rPr>
        <w:t>Учет: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ситуации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примеры.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англ./Под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Петрачкова.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Финансы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Статистика,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1993.</w:t>
      </w:r>
    </w:p>
    <w:p>
      <w:pPr>
        <w:pStyle w:val="ListParagraph"/>
        <w:numPr>
          <w:ilvl w:val="0"/>
          <w:numId w:val="99"/>
        </w:numPr>
        <w:tabs>
          <w:tab w:pos="783" w:val="left" w:leader="none"/>
        </w:tabs>
        <w:spacing w:line="249" w:lineRule="auto" w:before="2" w:after="0"/>
        <w:ind w:left="158" w:right="156" w:firstLine="396"/>
        <w:jc w:val="left"/>
        <w:rPr>
          <w:sz w:val="18"/>
        </w:rPr>
      </w:pPr>
      <w:r>
        <w:rPr>
          <w:i/>
          <w:color w:val="231F20"/>
          <w:spacing w:val="-1"/>
          <w:sz w:val="18"/>
        </w:rPr>
        <w:t>Табунщиков</w:t>
      </w:r>
      <w:r>
        <w:rPr>
          <w:i/>
          <w:color w:val="231F20"/>
          <w:spacing w:val="-11"/>
          <w:sz w:val="18"/>
        </w:rPr>
        <w:t> </w:t>
      </w:r>
      <w:r>
        <w:rPr>
          <w:i/>
          <w:color w:val="231F20"/>
          <w:sz w:val="18"/>
        </w:rPr>
        <w:t>Ю.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Э</w:t>
      </w:r>
      <w:r>
        <w:rPr>
          <w:color w:val="231F20"/>
          <w:sz w:val="18"/>
        </w:rPr>
        <w:t>нергосбережение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энергоэффективность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проблема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предельной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полезности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//Энергосбережение.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№6.</w:t>
      </w:r>
    </w:p>
    <w:p>
      <w:pPr>
        <w:pStyle w:val="ListParagraph"/>
        <w:numPr>
          <w:ilvl w:val="0"/>
          <w:numId w:val="99"/>
        </w:numPr>
        <w:tabs>
          <w:tab w:pos="868" w:val="left" w:leader="none"/>
        </w:tabs>
        <w:spacing w:line="249" w:lineRule="auto" w:before="1" w:after="0"/>
        <w:ind w:left="158" w:right="157" w:firstLine="396"/>
        <w:jc w:val="left"/>
        <w:rPr>
          <w:sz w:val="18"/>
        </w:rPr>
      </w:pPr>
      <w:r>
        <w:rPr>
          <w:i/>
          <w:color w:val="231F20"/>
          <w:spacing w:val="-2"/>
          <w:sz w:val="18"/>
        </w:rPr>
        <w:t>Андреенко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1"/>
          <w:sz w:val="18"/>
        </w:rPr>
        <w:t>А.</w:t>
      </w:r>
      <w:r>
        <w:rPr>
          <w:i/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энергосбережением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аспект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предельной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полезности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Энергосбережение. 2018. №6.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5"/>
        <w:gridCol w:w="2767"/>
      </w:tblGrid>
      <w:tr>
        <w:trPr>
          <w:trHeight w:val="1908" w:hRule="atLeast"/>
        </w:trPr>
        <w:tc>
          <w:tcPr>
            <w:tcW w:w="3285" w:type="dxa"/>
          </w:tcPr>
          <w:p>
            <w:pPr>
              <w:pStyle w:val="TableParagraph"/>
              <w:spacing w:line="198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УДК</w:t>
            </w:r>
            <w:r>
              <w:rPr>
                <w:b/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331.1</w:t>
            </w:r>
          </w:p>
          <w:p>
            <w:pPr>
              <w:pStyle w:val="TableParagraph"/>
              <w:spacing w:line="247" w:lineRule="auto" w:before="6"/>
              <w:ind w:left="50" w:right="1089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Цветков Алексей Николаевич</w:t>
            </w:r>
            <w:r>
              <w:rPr>
                <w:color w:val="231F20"/>
                <w:spacing w:val="-2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профессор</w:t>
            </w:r>
          </w:p>
          <w:p>
            <w:pPr>
              <w:pStyle w:val="TableParagraph"/>
              <w:spacing w:line="247" w:lineRule="auto" w:before="1"/>
              <w:ind w:left="50" w:right="553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340">
              <w:r>
                <w:rPr>
                  <w:i/>
                  <w:color w:val="231F20"/>
                  <w:w w:val="90"/>
                  <w:sz w:val="18"/>
                </w:rPr>
                <w:t>al.nik.tsvetkov@gmail.com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Борейшо Алексей Анатольевич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наук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341">
              <w:r>
                <w:rPr>
                  <w:i/>
                  <w:color w:val="231F20"/>
                  <w:w w:val="95"/>
                  <w:sz w:val="18"/>
                </w:rPr>
                <w:t>alexey@ls-eng.ru</w:t>
              </w:r>
            </w:hyperlink>
          </w:p>
          <w:p>
            <w:pPr>
              <w:pStyle w:val="TableParagraph"/>
              <w:spacing w:line="210" w:lineRule="atLeast" w:before="0"/>
              <w:ind w:left="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экономический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</w:tc>
        <w:tc>
          <w:tcPr>
            <w:tcW w:w="276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  <w:p>
            <w:pPr>
              <w:pStyle w:val="TableParagraph"/>
              <w:spacing w:line="247" w:lineRule="auto" w:before="0"/>
              <w:ind w:left="1036" w:right="47" w:hanging="277"/>
              <w:jc w:val="right"/>
              <w:rPr>
                <w:sz w:val="18"/>
              </w:rPr>
            </w:pPr>
            <w:r>
              <w:rPr>
                <w:i/>
                <w:color w:val="212121"/>
                <w:w w:val="90"/>
                <w:sz w:val="18"/>
              </w:rPr>
              <w:t>Tsvetkov</w:t>
            </w:r>
            <w:r>
              <w:rPr>
                <w:i/>
                <w:color w:val="212121"/>
                <w:spacing w:val="23"/>
                <w:w w:val="90"/>
                <w:sz w:val="18"/>
              </w:rPr>
              <w:t> </w:t>
            </w:r>
            <w:r>
              <w:rPr>
                <w:i/>
                <w:color w:val="212121"/>
                <w:w w:val="90"/>
                <w:sz w:val="18"/>
              </w:rPr>
              <w:t>Alexey</w:t>
            </w:r>
            <w:r>
              <w:rPr>
                <w:i/>
                <w:color w:val="212121"/>
                <w:spacing w:val="28"/>
                <w:w w:val="90"/>
                <w:sz w:val="18"/>
              </w:rPr>
              <w:t> </w:t>
            </w:r>
            <w:r>
              <w:rPr>
                <w:i/>
                <w:color w:val="212121"/>
                <w:w w:val="90"/>
                <w:sz w:val="18"/>
              </w:rPr>
              <w:t>Nikolaevich</w:t>
            </w:r>
            <w:r>
              <w:rPr>
                <w:color w:val="212121"/>
                <w:w w:val="90"/>
                <w:sz w:val="18"/>
              </w:rPr>
              <w:t>,</w:t>
            </w:r>
            <w:r>
              <w:rPr>
                <w:color w:val="212121"/>
                <w:spacing w:val="-38"/>
                <w:w w:val="90"/>
                <w:sz w:val="18"/>
              </w:rPr>
              <w:t> </w:t>
            </w:r>
            <w:r>
              <w:rPr>
                <w:color w:val="212121"/>
                <w:spacing w:val="-1"/>
                <w:w w:val="95"/>
                <w:sz w:val="18"/>
              </w:rPr>
              <w:t>Dr.</w:t>
            </w:r>
            <w:r>
              <w:rPr>
                <w:color w:val="212121"/>
                <w:spacing w:val="-8"/>
                <w:w w:val="95"/>
                <w:sz w:val="18"/>
              </w:rPr>
              <w:t> </w:t>
            </w:r>
            <w:r>
              <w:rPr>
                <w:color w:val="212121"/>
                <w:spacing w:val="-1"/>
                <w:w w:val="95"/>
                <w:sz w:val="18"/>
              </w:rPr>
              <w:t>of</w:t>
            </w:r>
            <w:r>
              <w:rPr>
                <w:color w:val="212121"/>
                <w:spacing w:val="-8"/>
                <w:w w:val="95"/>
                <w:sz w:val="18"/>
              </w:rPr>
              <w:t> </w:t>
            </w:r>
            <w:r>
              <w:rPr>
                <w:color w:val="212121"/>
                <w:spacing w:val="-1"/>
                <w:w w:val="95"/>
                <w:sz w:val="18"/>
              </w:rPr>
              <w:t>Ec.</w:t>
            </w:r>
            <w:r>
              <w:rPr>
                <w:color w:val="212121"/>
                <w:spacing w:val="-8"/>
                <w:w w:val="95"/>
                <w:sz w:val="18"/>
              </w:rPr>
              <w:t> </w:t>
            </w:r>
            <w:r>
              <w:rPr>
                <w:color w:val="212121"/>
                <w:spacing w:val="-1"/>
                <w:w w:val="95"/>
                <w:sz w:val="18"/>
              </w:rPr>
              <w:t>Sci.,</w:t>
            </w:r>
            <w:r>
              <w:rPr>
                <w:color w:val="212121"/>
                <w:spacing w:val="-8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7" w:lineRule="auto" w:before="1"/>
              <w:ind w:left="687" w:right="46" w:hanging="361"/>
              <w:jc w:val="right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340">
              <w:r>
                <w:rPr>
                  <w:i/>
                  <w:color w:val="212121"/>
                  <w:w w:val="90"/>
                  <w:sz w:val="18"/>
                </w:rPr>
                <w:t>al.nik.tsvetkov@gmail.com</w:t>
              </w:r>
            </w:hyperlink>
            <w:r>
              <w:rPr>
                <w:i/>
                <w:color w:val="212121"/>
                <w:spacing w:val="-38"/>
                <w:w w:val="90"/>
                <w:sz w:val="18"/>
              </w:rPr>
              <w:t> </w:t>
            </w:r>
            <w:r>
              <w:rPr>
                <w:i/>
                <w:color w:val="212121"/>
                <w:w w:val="90"/>
                <w:sz w:val="18"/>
              </w:rPr>
              <w:t>Boreisho</w:t>
            </w:r>
            <w:r>
              <w:rPr>
                <w:i/>
                <w:color w:val="212121"/>
                <w:spacing w:val="28"/>
                <w:w w:val="90"/>
                <w:sz w:val="18"/>
              </w:rPr>
              <w:t> </w:t>
            </w:r>
            <w:r>
              <w:rPr>
                <w:i/>
                <w:color w:val="212121"/>
                <w:w w:val="90"/>
                <w:sz w:val="18"/>
              </w:rPr>
              <w:t>Alexey</w:t>
            </w:r>
            <w:r>
              <w:rPr>
                <w:i/>
                <w:color w:val="212121"/>
                <w:spacing w:val="29"/>
                <w:w w:val="90"/>
                <w:sz w:val="18"/>
              </w:rPr>
              <w:t> </w:t>
            </w:r>
            <w:r>
              <w:rPr>
                <w:i/>
                <w:color w:val="212121"/>
                <w:w w:val="90"/>
                <w:sz w:val="18"/>
              </w:rPr>
              <w:t>Anatolievich</w:t>
            </w:r>
            <w:r>
              <w:rPr>
                <w:color w:val="212121"/>
                <w:w w:val="90"/>
                <w:sz w:val="18"/>
              </w:rPr>
              <w:t>,</w:t>
            </w:r>
          </w:p>
          <w:p>
            <w:pPr>
              <w:pStyle w:val="TableParagraph"/>
              <w:spacing w:line="247" w:lineRule="auto" w:before="0"/>
              <w:ind w:left="965" w:right="46" w:firstLine="74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PhD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Sci.Ec.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0"/>
                <w:sz w:val="18"/>
              </w:rPr>
              <w:t>E-mail:</w:t>
            </w:r>
            <w:r>
              <w:rPr>
                <w:i/>
                <w:color w:val="231F20"/>
                <w:spacing w:val="1"/>
                <w:w w:val="90"/>
                <w:sz w:val="18"/>
              </w:rPr>
              <w:t> </w:t>
            </w:r>
            <w:hyperlink r:id="rId341">
              <w:r>
                <w:rPr>
                  <w:i/>
                  <w:color w:val="231F20"/>
                  <w:w w:val="90"/>
                  <w:sz w:val="18"/>
                </w:rPr>
                <w:t>alexey@ls-eng.ru</w:t>
              </w:r>
            </w:hyperlink>
            <w:r>
              <w:rPr>
                <w:i/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(St.</w:t>
            </w:r>
            <w:r>
              <w:rPr>
                <w:color w:val="212121"/>
                <w:spacing w:val="-4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Petersburg</w:t>
            </w:r>
            <w:r>
              <w:rPr>
                <w:color w:val="212121"/>
                <w:spacing w:val="-4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State</w:t>
            </w:r>
          </w:p>
          <w:p>
            <w:pPr>
              <w:pStyle w:val="TableParagraph"/>
              <w:spacing w:line="187" w:lineRule="exact" w:before="2"/>
              <w:ind w:right="47"/>
              <w:jc w:val="right"/>
              <w:rPr>
                <w:sz w:val="18"/>
              </w:rPr>
            </w:pPr>
            <w:r>
              <w:rPr>
                <w:color w:val="212121"/>
                <w:spacing w:val="-1"/>
                <w:w w:val="95"/>
                <w:sz w:val="18"/>
              </w:rPr>
              <w:t>the</w:t>
            </w:r>
            <w:r>
              <w:rPr>
                <w:color w:val="212121"/>
                <w:spacing w:val="-7"/>
                <w:w w:val="95"/>
                <w:sz w:val="18"/>
              </w:rPr>
              <w:t> </w:t>
            </w:r>
            <w:r>
              <w:rPr>
                <w:color w:val="212121"/>
                <w:spacing w:val="-1"/>
                <w:w w:val="95"/>
                <w:sz w:val="18"/>
              </w:rPr>
              <w:t>University</w:t>
            </w:r>
            <w:r>
              <w:rPr>
                <w:color w:val="212121"/>
                <w:spacing w:val="-6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of</w:t>
            </w:r>
            <w:r>
              <w:rPr>
                <w:color w:val="212121"/>
                <w:spacing w:val="-7"/>
                <w:w w:val="95"/>
                <w:sz w:val="18"/>
              </w:rPr>
              <w:t> </w:t>
            </w:r>
            <w:r>
              <w:rPr>
                <w:color w:val="212121"/>
                <w:w w:val="95"/>
                <w:sz w:val="18"/>
              </w:rPr>
              <w:t>Economics)</w:t>
            </w:r>
          </w:p>
        </w:tc>
      </w:tr>
    </w:tbl>
    <w:p>
      <w:pPr>
        <w:pStyle w:val="BodyText"/>
        <w:spacing w:before="2"/>
        <w:rPr>
          <w:sz w:val="7"/>
        </w:rPr>
      </w:pPr>
    </w:p>
    <w:p>
      <w:pPr>
        <w:pStyle w:val="Heading1"/>
        <w:spacing w:line="249" w:lineRule="auto"/>
        <w:ind w:left="764" w:right="754" w:hanging="1"/>
      </w:pPr>
      <w:r>
        <w:rPr>
          <w:color w:val="231F20"/>
        </w:rPr>
        <w:t>СТАНДАРТОВЫЙ</w:t>
      </w:r>
      <w:r>
        <w:rPr>
          <w:color w:val="231F20"/>
          <w:spacing w:val="1"/>
        </w:rPr>
        <w:t> </w:t>
      </w:r>
      <w:r>
        <w:rPr>
          <w:color w:val="231F20"/>
        </w:rPr>
        <w:t>ПОДХОД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ОЦЕНКЕ</w:t>
      </w:r>
      <w:r>
        <w:rPr>
          <w:color w:val="231F20"/>
          <w:spacing w:val="-57"/>
        </w:rPr>
        <w:t> </w:t>
      </w:r>
      <w:r>
        <w:rPr>
          <w:color w:val="231F20"/>
        </w:rPr>
        <w:t>КАЧЕСТВА</w:t>
      </w:r>
      <w:r>
        <w:rPr>
          <w:color w:val="231F20"/>
          <w:spacing w:val="48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49"/>
        </w:rPr>
        <w:t> </w:t>
      </w:r>
      <w:r>
        <w:rPr>
          <w:color w:val="231F20"/>
        </w:rPr>
        <w:t>ПРОЕКТОМ</w:t>
      </w:r>
    </w:p>
    <w:p>
      <w:pPr>
        <w:pStyle w:val="Heading2"/>
        <w:spacing w:line="249" w:lineRule="auto" w:before="229"/>
        <w:ind w:left="149" w:right="141"/>
      </w:pPr>
      <w:r>
        <w:rPr>
          <w:color w:val="231F20"/>
        </w:rPr>
        <w:t>STANDARD</w:t>
      </w:r>
      <w:r>
        <w:rPr>
          <w:color w:val="231F20"/>
          <w:spacing w:val="1"/>
        </w:rPr>
        <w:t> </w:t>
      </w:r>
      <w:r>
        <w:rPr>
          <w:color w:val="231F20"/>
        </w:rPr>
        <w:t>ORIENTED</w:t>
      </w:r>
      <w:r>
        <w:rPr>
          <w:color w:val="231F20"/>
          <w:spacing w:val="1"/>
        </w:rPr>
        <w:t> </w:t>
      </w:r>
      <w:r>
        <w:rPr>
          <w:color w:val="231F20"/>
        </w:rPr>
        <w:t>APPROACH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ASSESSING</w:t>
      </w:r>
      <w:r>
        <w:rPr>
          <w:color w:val="231F20"/>
          <w:spacing w:val="-57"/>
        </w:rPr>
        <w:t> </w:t>
      </w:r>
      <w:r>
        <w:rPr>
          <w:color w:val="231F20"/>
        </w:rPr>
        <w:t>QUALITY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PROJECT</w:t>
      </w:r>
      <w:r>
        <w:rPr>
          <w:color w:val="231F20"/>
          <w:spacing w:val="12"/>
        </w:rPr>
        <w:t> </w:t>
      </w:r>
      <w:r>
        <w:rPr>
          <w:color w:val="231F20"/>
        </w:rPr>
        <w:t>MANAGEMENT</w:t>
      </w:r>
    </w:p>
    <w:p>
      <w:pPr>
        <w:spacing w:line="249" w:lineRule="auto" w:before="213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статье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рассматривается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стандартовый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подход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ления проектом вообще и строительным проектом в частности. Дана интер-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претация стандартового подхода, показана </w:t>
      </w:r>
      <w:r>
        <w:rPr>
          <w:color w:val="231F20"/>
          <w:spacing w:val="-1"/>
          <w:sz w:val="18"/>
        </w:rPr>
        <w:t>ограниченность результатного под-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хода.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Предложены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рекомендации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созданию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инструментария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стандартового подхода. Сформирована этапность разработки инструмента-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рия. В результате анализа существующих стандартов по управлению проек-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тами сформирован ориентировочный перечень стандартов, которые опреде-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ляют качество менеджмента проекта. Показан подход к разработке шкал для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оценки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качества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менеджмента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приведены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примеры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построения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шкал.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Приводится способ интерпретации полученных экспертных оценок и форми-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рования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выводов 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качестве менеджмента.</w:t>
      </w:r>
    </w:p>
    <w:p>
      <w:pPr>
        <w:spacing w:line="249" w:lineRule="auto" w:before="8"/>
        <w:ind w:left="158" w:right="156" w:firstLine="396"/>
        <w:jc w:val="both"/>
        <w:rPr>
          <w:sz w:val="18"/>
        </w:rPr>
      </w:pPr>
      <w:r>
        <w:rPr>
          <w:i/>
          <w:color w:val="231F20"/>
          <w:w w:val="95"/>
          <w:sz w:val="18"/>
        </w:rPr>
        <w:t>Ключевые слова</w:t>
      </w:r>
      <w:r>
        <w:rPr>
          <w:color w:val="231F20"/>
          <w:w w:val="95"/>
          <w:sz w:val="18"/>
        </w:rPr>
        <w:t>: проект, строительный проект, качество менеджмента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екта,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проектом,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результатный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подход,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стандарто-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подход,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инструментарий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управления.</w:t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 article considers a standard approach to assessing the quality of project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management in general and the construction project in particular. An interpretation of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standard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approach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given,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limitations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resultant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approach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shown.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Methodological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recommendations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creation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standard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approach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toolkit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are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proposed. Formed the development of toolkit. As a result of the analysis of existing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standards for project management, an indicative list of standards is formed that de-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termine the quality of project management. The approach to developing scales for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assessing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management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shown,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examples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building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scales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3"/>
        <w:ind w:left="158" w:right="154" w:firstLine="0"/>
        <w:jc w:val="both"/>
        <w:rPr>
          <w:sz w:val="18"/>
        </w:rPr>
      </w:pPr>
      <w:r>
        <w:rPr>
          <w:color w:val="231F20"/>
          <w:sz w:val="18"/>
        </w:rPr>
        <w:t>are given. A method of interpreting expert assessments and generating conclusions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about the quality of management is given.</w:t>
      </w:r>
    </w:p>
    <w:p>
      <w:pPr>
        <w:spacing w:line="249" w:lineRule="auto" w:before="1"/>
        <w:ind w:left="158" w:right="156" w:firstLine="396"/>
        <w:jc w:val="both"/>
        <w:rPr>
          <w:sz w:val="18"/>
        </w:rPr>
      </w:pPr>
      <w:r>
        <w:rPr>
          <w:i/>
          <w:color w:val="231F20"/>
          <w:sz w:val="18"/>
        </w:rPr>
        <w:t>Keywords</w:t>
      </w:r>
      <w:r>
        <w:rPr>
          <w:color w:val="231F20"/>
          <w:sz w:val="18"/>
        </w:rPr>
        <w:t>: project, construction project, project management quality, project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management quality assessment, resultant approach, standard approach, manage-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ment quality assessment toolkit.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/>
        <w:ind w:left="158" w:right="154" w:firstLine="396"/>
        <w:jc w:val="both"/>
      </w:pPr>
      <w:r>
        <w:rPr>
          <w:color w:val="231F20"/>
          <w:w w:val="105"/>
        </w:rPr>
        <w:t>Оценивать качество менеджмента необходимо для иденти-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фикации факторов, способствующих или препятствующих повы-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шению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деятельности.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оценка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менеджмента и создание ее инструментария является весьма ак-</w:t>
      </w:r>
      <w:r>
        <w:rPr>
          <w:color w:val="231F20"/>
          <w:spacing w:val="1"/>
        </w:rPr>
        <w:t> </w:t>
      </w:r>
      <w:r>
        <w:rPr>
          <w:color w:val="231F20"/>
        </w:rPr>
        <w:t>туальной задачей повышения методического уровня управленче-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ской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2" w:lineRule="auto" w:before="2"/>
        <w:ind w:left="158" w:right="153" w:firstLine="396"/>
        <w:jc w:val="right"/>
      </w:pPr>
      <w:r>
        <w:rPr>
          <w:color w:val="231F20"/>
          <w:spacing w:val="-1"/>
        </w:rPr>
        <w:t>Проект,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объектом</w:t>
      </w:r>
      <w:r>
        <w:rPr>
          <w:color w:val="231F20"/>
          <w:spacing w:val="-12"/>
        </w:rPr>
        <w:t> </w:t>
      </w:r>
      <w:r>
        <w:rPr>
          <w:color w:val="231F20"/>
        </w:rPr>
        <w:t>управле-</w:t>
      </w:r>
      <w:r>
        <w:rPr>
          <w:color w:val="231F20"/>
          <w:spacing w:val="-49"/>
        </w:rPr>
        <w:t> </w:t>
      </w:r>
      <w:r>
        <w:rPr>
          <w:color w:val="231F20"/>
        </w:rPr>
        <w:t>ния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менеджмента.</w:t>
      </w:r>
      <w:r>
        <w:rPr>
          <w:color w:val="231F20"/>
          <w:spacing w:val="-6"/>
        </w:rPr>
        <w:t> </w:t>
      </w:r>
      <w:r>
        <w:rPr>
          <w:color w:val="231F20"/>
        </w:rPr>
        <w:t>Нормативного</w:t>
      </w:r>
      <w:r>
        <w:rPr>
          <w:color w:val="231F20"/>
          <w:spacing w:val="-7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6"/>
        </w:rPr>
        <w:t> </w:t>
      </w:r>
      <w:r>
        <w:rPr>
          <w:color w:val="231F20"/>
        </w:rPr>
        <w:t>проекта</w:t>
      </w:r>
      <w:r>
        <w:rPr>
          <w:color w:val="231F20"/>
          <w:spacing w:val="-7"/>
        </w:rPr>
        <w:t> </w:t>
      </w:r>
      <w:r>
        <w:rPr>
          <w:color w:val="231F20"/>
        </w:rPr>
        <w:t>нет,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практически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источники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определяют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уникальную</w:t>
      </w:r>
      <w:r>
        <w:rPr>
          <w:color w:val="231F20"/>
          <w:spacing w:val="-49"/>
        </w:rPr>
        <w:t> </w:t>
      </w:r>
      <w:r>
        <w:rPr>
          <w:color w:val="231F20"/>
        </w:rPr>
        <w:t>совокупность действий (процессов), контролируемых и управляе-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направленных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достижение</w:t>
      </w:r>
      <w:r>
        <w:rPr>
          <w:color w:val="231F20"/>
          <w:spacing w:val="-12"/>
        </w:rPr>
        <w:t> </w:t>
      </w:r>
      <w:r>
        <w:rPr>
          <w:color w:val="231F20"/>
        </w:rPr>
        <w:t>цели/целей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</w:rPr>
        <w:t>установ-</w:t>
      </w:r>
      <w:r>
        <w:rPr>
          <w:color w:val="231F20"/>
          <w:spacing w:val="-49"/>
        </w:rPr>
        <w:t> </w:t>
      </w:r>
      <w:r>
        <w:rPr>
          <w:color w:val="231F20"/>
        </w:rPr>
        <w:t>ленных</w:t>
      </w:r>
      <w:r>
        <w:rPr>
          <w:color w:val="231F20"/>
          <w:spacing w:val="-12"/>
        </w:rPr>
        <w:t> </w:t>
      </w:r>
      <w:r>
        <w:rPr>
          <w:color w:val="231F20"/>
        </w:rPr>
        <w:t>сроков</w:t>
      </w:r>
      <w:r>
        <w:rPr>
          <w:color w:val="231F20"/>
          <w:spacing w:val="-12"/>
        </w:rPr>
        <w:t> </w:t>
      </w:r>
      <w:r>
        <w:rPr>
          <w:color w:val="231F20"/>
        </w:rPr>
        <w:t>начала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окончания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ограниченных</w:t>
      </w:r>
      <w:r>
        <w:rPr>
          <w:color w:val="231F20"/>
          <w:spacing w:val="-12"/>
        </w:rPr>
        <w:t> </w:t>
      </w:r>
      <w:r>
        <w:rPr>
          <w:color w:val="231F20"/>
        </w:rPr>
        <w:t>ресурсов</w:t>
      </w:r>
      <w:r>
        <w:rPr>
          <w:color w:val="231F20"/>
          <w:spacing w:val="-12"/>
        </w:rPr>
        <w:t> </w:t>
      </w:r>
      <w:r>
        <w:rPr>
          <w:color w:val="231F20"/>
        </w:rPr>
        <w:t>[1,2].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52"/>
        </w:rPr>
        <w:t> </w:t>
      </w:r>
      <w:r>
        <w:rPr>
          <w:color w:val="231F20"/>
        </w:rPr>
        <w:t>проекта</w:t>
      </w:r>
      <w:r>
        <w:rPr>
          <w:color w:val="231F20"/>
          <w:spacing w:val="53"/>
        </w:rPr>
        <w:t> </w:t>
      </w:r>
      <w:r>
        <w:rPr>
          <w:color w:val="231F20"/>
        </w:rPr>
        <w:t>в качестве</w:t>
      </w:r>
      <w:r>
        <w:rPr>
          <w:color w:val="231F20"/>
          <w:spacing w:val="52"/>
        </w:rPr>
        <w:t> </w:t>
      </w:r>
      <w:r>
        <w:rPr>
          <w:color w:val="231F20"/>
        </w:rPr>
        <w:t>одной</w:t>
      </w:r>
      <w:r>
        <w:rPr>
          <w:color w:val="231F20"/>
          <w:spacing w:val="53"/>
        </w:rPr>
        <w:t> </w:t>
      </w:r>
      <w:r>
        <w:rPr>
          <w:color w:val="231F20"/>
        </w:rPr>
        <w:t>из характеристик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2"/>
        </w:rPr>
        <w:t> </w:t>
      </w:r>
      <w:r>
        <w:rPr>
          <w:color w:val="231F20"/>
        </w:rPr>
        <w:t>упоминается</w:t>
      </w:r>
      <w:r>
        <w:rPr>
          <w:color w:val="231F20"/>
          <w:spacing w:val="3"/>
        </w:rPr>
        <w:t> </w:t>
      </w:r>
      <w:r>
        <w:rPr>
          <w:color w:val="231F20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уникальность,</w:t>
      </w:r>
      <w:r>
        <w:rPr>
          <w:color w:val="231F20"/>
          <w:spacing w:val="3"/>
        </w:rPr>
        <w:t> </w:t>
      </w:r>
      <w:r>
        <w:rPr>
          <w:color w:val="231F20"/>
        </w:rPr>
        <w:t>выраженная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той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</w:rPr>
        <w:t>степени:</w:t>
      </w:r>
      <w:r>
        <w:rPr>
          <w:color w:val="231F20"/>
          <w:spacing w:val="8"/>
        </w:rPr>
        <w:t> </w:t>
      </w:r>
      <w:r>
        <w:rPr>
          <w:color w:val="231F20"/>
        </w:rPr>
        <w:t>либо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уникальность</w:t>
      </w:r>
      <w:r>
        <w:rPr>
          <w:color w:val="231F20"/>
          <w:spacing w:val="9"/>
        </w:rPr>
        <w:t> </w:t>
      </w:r>
      <w:r>
        <w:rPr>
          <w:color w:val="231F20"/>
        </w:rPr>
        <w:t>цели,</w:t>
      </w:r>
      <w:r>
        <w:rPr>
          <w:color w:val="231F20"/>
          <w:spacing w:val="9"/>
        </w:rPr>
        <w:t> </w:t>
      </w:r>
      <w:r>
        <w:rPr>
          <w:color w:val="231F20"/>
        </w:rPr>
        <w:t>либо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уникальность</w:t>
      </w:r>
      <w:r>
        <w:rPr>
          <w:color w:val="231F20"/>
          <w:spacing w:val="9"/>
        </w:rPr>
        <w:t> </w:t>
      </w:r>
      <w:r>
        <w:rPr>
          <w:color w:val="231F20"/>
        </w:rPr>
        <w:t>пу-</w:t>
      </w:r>
    </w:p>
    <w:p>
      <w:pPr>
        <w:pStyle w:val="BodyText"/>
        <w:spacing w:before="4"/>
        <w:ind w:left="158"/>
        <w:jc w:val="both"/>
      </w:pPr>
      <w:r>
        <w:rPr>
          <w:color w:val="231F20"/>
        </w:rPr>
        <w:t>тей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7"/>
        </w:rPr>
        <w:t> </w:t>
      </w:r>
      <w:r>
        <w:rPr>
          <w:color w:val="231F20"/>
        </w:rPr>
        <w:t>достижения,</w:t>
      </w:r>
      <w:r>
        <w:rPr>
          <w:color w:val="231F20"/>
          <w:spacing w:val="7"/>
        </w:rPr>
        <w:t> </w:t>
      </w:r>
      <w:r>
        <w:rPr>
          <w:color w:val="231F20"/>
        </w:rPr>
        <w:t>ресурсов,</w:t>
      </w:r>
      <w:r>
        <w:rPr>
          <w:color w:val="231F20"/>
          <w:spacing w:val="7"/>
        </w:rPr>
        <w:t> </w:t>
      </w:r>
      <w:r>
        <w:rPr>
          <w:color w:val="231F20"/>
        </w:rPr>
        <w:t>сроков</w:t>
      </w:r>
      <w:r>
        <w:rPr>
          <w:color w:val="231F20"/>
          <w:spacing w:val="8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т.п.</w:t>
      </w:r>
    </w:p>
    <w:p>
      <w:pPr>
        <w:pStyle w:val="BodyText"/>
        <w:spacing w:line="252" w:lineRule="auto" w:before="13"/>
        <w:ind w:left="158" w:right="156" w:firstLine="396"/>
        <w:jc w:val="both"/>
      </w:pPr>
      <w:r>
        <w:rPr>
          <w:color w:val="231F20"/>
        </w:rPr>
        <w:t>Вместе с тем существует целый класс проектов, выполнение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которых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представляет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следование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определенным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нарабо-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танным стандартным операциям. Это – строительные (инвести-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ционно-строительные)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проекты.</w:t>
      </w:r>
    </w:p>
    <w:p>
      <w:pPr>
        <w:pStyle w:val="BodyText"/>
        <w:spacing w:line="252" w:lineRule="auto" w:before="2"/>
        <w:ind w:left="158" w:right="156" w:firstLine="396"/>
        <w:jc w:val="both"/>
      </w:pPr>
      <w:r>
        <w:rPr>
          <w:color w:val="231F20"/>
        </w:rPr>
        <w:t>Нормативно проект в строительстве (инвестиционно-строи-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тельный проект) определяется как комплекс взаимосвязанных 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роприятий,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направленных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(основных</w:t>
      </w:r>
      <w:r>
        <w:rPr>
          <w:color w:val="231F20"/>
          <w:spacing w:val="-11"/>
        </w:rPr>
        <w:t> </w:t>
      </w:r>
      <w:r>
        <w:rPr>
          <w:color w:val="231F20"/>
        </w:rPr>
        <w:t>фондов),</w:t>
      </w:r>
      <w:r>
        <w:rPr>
          <w:color w:val="231F20"/>
          <w:spacing w:val="-50"/>
        </w:rPr>
        <w:t> </w:t>
      </w:r>
      <w:r>
        <w:rPr>
          <w:color w:val="231F20"/>
        </w:rPr>
        <w:t>комплекса объектов производственного или непроизводственно-</w:t>
      </w:r>
      <w:r>
        <w:rPr>
          <w:color w:val="231F20"/>
          <w:spacing w:val="1"/>
        </w:rPr>
        <w:t> </w:t>
      </w:r>
      <w:r>
        <w:rPr>
          <w:color w:val="231F20"/>
        </w:rPr>
        <w:t>го назначения, линейных сооружений в условиях временных и ре-</w:t>
      </w:r>
      <w:r>
        <w:rPr>
          <w:color w:val="231F20"/>
          <w:spacing w:val="-50"/>
        </w:rPr>
        <w:t> </w:t>
      </w:r>
      <w:r>
        <w:rPr>
          <w:color w:val="231F20"/>
        </w:rPr>
        <w:t>сурсных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ограничений</w:t>
      </w:r>
      <w:r>
        <w:rPr>
          <w:color w:val="231F20"/>
          <w:spacing w:val="2"/>
        </w:rPr>
        <w:t> </w:t>
      </w:r>
      <w:r>
        <w:rPr>
          <w:color w:val="231F20"/>
        </w:rPr>
        <w:t>[3]</w:t>
      </w:r>
    </w:p>
    <w:p>
      <w:pPr>
        <w:pStyle w:val="BodyText"/>
        <w:spacing w:line="254" w:lineRule="auto" w:before="2"/>
        <w:ind w:left="158" w:right="156" w:firstLine="396"/>
        <w:jc w:val="both"/>
      </w:pPr>
      <w:r>
        <w:rPr>
          <w:color w:val="231F20"/>
        </w:rPr>
        <w:t>Строительные проекты могут быть уникальными, а могут ис-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пользовать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богатый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опыт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осуществления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аналогичных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проектов,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становиться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типовыми.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этом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случае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говорить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об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уникальности</w:t>
      </w:r>
    </w:p>
    <w:p>
      <w:pPr>
        <w:spacing w:after="0" w:line="254" w:lineRule="auto"/>
        <w:jc w:val="both"/>
        <w:sectPr>
          <w:headerReference w:type="default" r:id="rId342"/>
          <w:headerReference w:type="even" r:id="rId343"/>
          <w:footerReference w:type="default" r:id="rId344"/>
          <w:footerReference w:type="even" r:id="rId345"/>
          <w:pgSz w:w="8400" w:h="11910"/>
          <w:pgMar w:header="1098" w:footer="1149" w:top="1340" w:bottom="1340" w:left="1060" w:right="1060"/>
          <w:pgNumType w:start="27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  <w:spacing w:val="-2"/>
        </w:rPr>
        <w:t>строительного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условно.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уни-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кальность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ограничиваться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привязкой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местности,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ведет-</w:t>
      </w:r>
      <w:r>
        <w:rPr>
          <w:color w:val="231F20"/>
          <w:spacing w:val="-50"/>
        </w:rPr>
        <w:t> </w:t>
      </w:r>
      <w:r>
        <w:rPr>
          <w:color w:val="231F20"/>
        </w:rPr>
        <w:t>ся строительство, большей или меньшей удаленностью от комму-</w:t>
      </w:r>
      <w:r>
        <w:rPr>
          <w:color w:val="231F20"/>
          <w:spacing w:val="-50"/>
        </w:rPr>
        <w:t> </w:t>
      </w:r>
      <w:r>
        <w:rPr>
          <w:color w:val="231F20"/>
        </w:rPr>
        <w:t>никаций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т.</w:t>
      </w:r>
      <w:r>
        <w:rPr>
          <w:color w:val="231F20"/>
          <w:spacing w:val="-1"/>
        </w:rPr>
        <w:t> </w:t>
      </w:r>
      <w:r>
        <w:rPr>
          <w:color w:val="231F20"/>
        </w:rPr>
        <w:t>п.</w:t>
      </w:r>
    </w:p>
    <w:p>
      <w:pPr>
        <w:pStyle w:val="BodyText"/>
        <w:spacing w:line="261" w:lineRule="auto" w:before="3"/>
        <w:ind w:left="158" w:right="156" w:firstLine="396"/>
        <w:jc w:val="both"/>
      </w:pPr>
      <w:r>
        <w:rPr>
          <w:color w:val="231F20"/>
          <w:spacing w:val="-1"/>
          <w:w w:val="105"/>
        </w:rPr>
        <w:t>Казалось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бы,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качество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управления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проектом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должно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оцени-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ваться по степени достижения цели проекта, например, по та-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шкале: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3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Проект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выполнен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срок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перерасхода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ресурсов.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22" w:after="0"/>
        <w:ind w:left="810" w:right="0" w:hanging="256"/>
        <w:jc w:val="both"/>
        <w:rPr>
          <w:sz w:val="21"/>
        </w:rPr>
      </w:pPr>
      <w:r>
        <w:rPr>
          <w:color w:val="231F20"/>
          <w:sz w:val="21"/>
        </w:rPr>
        <w:t>Проект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выполнен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срок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перерасходом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ресурсов.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61" w:lineRule="auto" w:before="23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Проект выполнен с нарушением срока без перерасхода 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сурсов.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61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Проект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выполнен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нарушением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срока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перерасходом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сурса.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40" w:lineRule="auto" w:before="2" w:after="0"/>
        <w:ind w:left="810" w:right="0" w:hanging="256"/>
        <w:jc w:val="left"/>
        <w:rPr>
          <w:sz w:val="21"/>
        </w:rPr>
      </w:pPr>
      <w:r>
        <w:rPr>
          <w:color w:val="231F20"/>
          <w:sz w:val="21"/>
        </w:rPr>
        <w:t>Проект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выполнен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(цель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достигнута).</w:t>
      </w:r>
    </w:p>
    <w:p>
      <w:pPr>
        <w:pStyle w:val="BodyText"/>
        <w:spacing w:line="261" w:lineRule="auto" w:before="23"/>
        <w:ind w:left="158" w:right="156" w:firstLine="396"/>
        <w:jc w:val="both"/>
      </w:pPr>
      <w:r>
        <w:rPr>
          <w:color w:val="231F20"/>
          <w:w w:val="105"/>
        </w:rPr>
        <w:t>Такой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подход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оценке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назвать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зультатным, поскольку оценивается результат работы по проекту</w:t>
      </w:r>
      <w:r>
        <w:rPr>
          <w:color w:val="231F20"/>
          <w:spacing w:val="1"/>
        </w:rPr>
        <w:t> </w:t>
      </w:r>
      <w:r>
        <w:rPr>
          <w:color w:val="231F20"/>
        </w:rPr>
        <w:t>как показатель качества менеджмента. Самый высококачествен-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ный менеджмент будет оцениваться ситуацией «проект выпол-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нен в срок без перерасхода ресурсов» и далее по убыванию каче-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менеджмента.</w:t>
      </w:r>
    </w:p>
    <w:p>
      <w:pPr>
        <w:pStyle w:val="BodyText"/>
        <w:spacing w:line="261" w:lineRule="auto" w:before="4"/>
        <w:ind w:left="158" w:right="156" w:firstLine="396"/>
        <w:jc w:val="both"/>
      </w:pPr>
      <w:r>
        <w:rPr>
          <w:color w:val="231F20"/>
        </w:rPr>
        <w:t>Оценка</w:t>
      </w:r>
      <w:r>
        <w:rPr>
          <w:color w:val="231F20"/>
          <w:spacing w:val="-10"/>
        </w:rPr>
        <w:t> </w:t>
      </w:r>
      <w:r>
        <w:rPr>
          <w:color w:val="231F20"/>
        </w:rPr>
        <w:t>качества</w:t>
      </w:r>
      <w:r>
        <w:rPr>
          <w:color w:val="231F20"/>
          <w:spacing w:val="-9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результату</w:t>
      </w:r>
      <w:r>
        <w:rPr>
          <w:color w:val="231F20"/>
          <w:spacing w:val="-10"/>
        </w:rPr>
        <w:t> </w:t>
      </w:r>
      <w:r>
        <w:rPr>
          <w:color w:val="231F20"/>
        </w:rPr>
        <w:t>проекта</w:t>
      </w:r>
      <w:r>
        <w:rPr>
          <w:color w:val="231F20"/>
          <w:spacing w:val="-9"/>
        </w:rPr>
        <w:t> </w:t>
      </w:r>
      <w:r>
        <w:rPr>
          <w:color w:val="231F20"/>
        </w:rPr>
        <w:t>характе-</w:t>
      </w:r>
      <w:r>
        <w:rPr>
          <w:color w:val="231F20"/>
          <w:spacing w:val="-50"/>
        </w:rPr>
        <w:t> </w:t>
      </w:r>
      <w:r>
        <w:rPr>
          <w:color w:val="231F20"/>
        </w:rPr>
        <w:t>ризуется</w:t>
      </w:r>
      <w:r>
        <w:rPr>
          <w:color w:val="231F20"/>
          <w:spacing w:val="-1"/>
        </w:rPr>
        <w:t> </w:t>
      </w:r>
      <w:r>
        <w:rPr>
          <w:color w:val="231F20"/>
        </w:rPr>
        <w:t>высокой наглядностью,</w:t>
      </w:r>
      <w:r>
        <w:rPr>
          <w:color w:val="231F20"/>
          <w:spacing w:val="-2"/>
        </w:rPr>
        <w:t> </w:t>
      </w:r>
      <w:r>
        <w:rPr>
          <w:color w:val="231F20"/>
        </w:rPr>
        <w:t>но не</w:t>
      </w:r>
      <w:r>
        <w:rPr>
          <w:color w:val="231F20"/>
          <w:spacing w:val="-1"/>
        </w:rPr>
        <w:t> </w:t>
      </w:r>
      <w:r>
        <w:rPr>
          <w:color w:val="231F20"/>
        </w:rPr>
        <w:t>учитывает того,</w:t>
      </w:r>
      <w:r>
        <w:rPr>
          <w:color w:val="231F20"/>
          <w:spacing w:val="-1"/>
        </w:rPr>
        <w:t> </w:t>
      </w:r>
      <w:r>
        <w:rPr>
          <w:color w:val="231F20"/>
        </w:rPr>
        <w:t>насколько</w:t>
      </w:r>
    </w:p>
    <w:p>
      <w:pPr>
        <w:pStyle w:val="BodyText"/>
        <w:spacing w:line="261" w:lineRule="auto" w:before="2"/>
        <w:ind w:left="158" w:right="156"/>
        <w:jc w:val="both"/>
      </w:pPr>
      <w:r>
        <w:rPr>
          <w:color w:val="231F20"/>
          <w:w w:val="105"/>
        </w:rPr>
        <w:t>«правильно»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действовал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менеджер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разработки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полнения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проекта.</w:t>
      </w:r>
    </w:p>
    <w:p>
      <w:pPr>
        <w:pStyle w:val="BodyText"/>
        <w:spacing w:line="261" w:lineRule="auto" w:before="1"/>
        <w:ind w:left="158" w:right="153" w:firstLine="396"/>
        <w:jc w:val="both"/>
      </w:pPr>
      <w:r>
        <w:rPr>
          <w:color w:val="231F20"/>
        </w:rPr>
        <w:t>«Правильность»</w:t>
      </w:r>
      <w:r>
        <w:rPr>
          <w:color w:val="231F20"/>
          <w:spacing w:val="20"/>
        </w:rPr>
        <w:t> </w:t>
      </w:r>
      <w:r>
        <w:rPr>
          <w:color w:val="231F20"/>
        </w:rPr>
        <w:t>действий</w:t>
      </w:r>
      <w:r>
        <w:rPr>
          <w:color w:val="231F20"/>
          <w:spacing w:val="20"/>
        </w:rPr>
        <w:t> </w:t>
      </w:r>
      <w:r>
        <w:rPr>
          <w:color w:val="231F20"/>
        </w:rPr>
        <w:t>менеджера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процессе</w:t>
      </w:r>
      <w:r>
        <w:rPr>
          <w:color w:val="231F20"/>
          <w:spacing w:val="2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50"/>
        </w:rPr>
        <w:t> </w:t>
      </w:r>
      <w:r>
        <w:rPr>
          <w:color w:val="231F20"/>
        </w:rPr>
        <w:t>и осуществления проекта характеризуется соответствием, суще-</w:t>
      </w:r>
      <w:r>
        <w:rPr>
          <w:color w:val="231F20"/>
          <w:spacing w:val="1"/>
        </w:rPr>
        <w:t> </w:t>
      </w:r>
      <w:r>
        <w:rPr>
          <w:color w:val="231F20"/>
        </w:rPr>
        <w:t>ствующим на данный момент представлениям о «правильности»,</w:t>
      </w:r>
      <w:r>
        <w:rPr>
          <w:color w:val="231F20"/>
          <w:spacing w:val="1"/>
        </w:rPr>
        <w:t> </w:t>
      </w:r>
      <w:r>
        <w:rPr>
          <w:color w:val="231F20"/>
        </w:rPr>
        <w:t>которые зафиксированы в некоторых нормативных документах,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 в стандартах.</w:t>
      </w:r>
    </w:p>
    <w:p>
      <w:pPr>
        <w:pStyle w:val="BodyText"/>
        <w:spacing w:line="261" w:lineRule="auto" w:before="4"/>
        <w:ind w:left="158" w:right="156" w:firstLine="396"/>
        <w:jc w:val="both"/>
      </w:pPr>
      <w:r>
        <w:rPr>
          <w:color w:val="231F20"/>
        </w:rPr>
        <w:t>Оценив, насколько действия менеджера проекта соответству-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имеющимся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стандартам,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делать</w:t>
      </w:r>
      <w:r>
        <w:rPr>
          <w:color w:val="231F20"/>
          <w:spacing w:val="-11"/>
        </w:rPr>
        <w:t> </w:t>
      </w:r>
      <w:r>
        <w:rPr>
          <w:color w:val="231F20"/>
        </w:rPr>
        <w:t>вывод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менед-</w:t>
      </w:r>
      <w:r>
        <w:rPr>
          <w:color w:val="231F20"/>
          <w:spacing w:val="-50"/>
        </w:rPr>
        <w:t> </w:t>
      </w:r>
      <w:r>
        <w:rPr>
          <w:color w:val="231F20"/>
        </w:rPr>
        <w:t>жмента. Если менеджер соблюдал и использовал стандарты в 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необходимой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совокупности,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менеджмента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при-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61" w:lineRule="auto" w:before="94"/>
        <w:ind w:left="158" w:right="156"/>
        <w:jc w:val="both"/>
      </w:pPr>
      <w:r>
        <w:rPr>
          <w:color w:val="231F20"/>
        </w:rPr>
        <w:t>знать высоким. Если менеджер не использовал стандарты или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пользовал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фрагментарно,</w:t>
      </w:r>
      <w:r>
        <w:rPr>
          <w:color w:val="231F20"/>
          <w:spacing w:val="8"/>
        </w:rPr>
        <w:t> </w:t>
      </w:r>
      <w:r>
        <w:rPr>
          <w:color w:val="231F20"/>
        </w:rPr>
        <w:t>то</w:t>
      </w:r>
      <w:r>
        <w:rPr>
          <w:color w:val="231F20"/>
          <w:spacing w:val="8"/>
        </w:rPr>
        <w:t> </w:t>
      </w:r>
      <w:r>
        <w:rPr>
          <w:color w:val="231F20"/>
        </w:rPr>
        <w:t>качество</w:t>
      </w:r>
      <w:r>
        <w:rPr>
          <w:color w:val="231F20"/>
          <w:spacing w:val="8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низкое.</w:t>
      </w:r>
    </w:p>
    <w:p>
      <w:pPr>
        <w:pStyle w:val="BodyText"/>
        <w:spacing w:line="254" w:lineRule="auto"/>
        <w:ind w:left="158" w:right="156" w:firstLine="396"/>
        <w:jc w:val="both"/>
      </w:pPr>
      <w:r>
        <w:rPr>
          <w:color w:val="231F20"/>
        </w:rPr>
        <w:t>Такой подход к оценке качества управления проектами мож-</w:t>
      </w:r>
      <w:r>
        <w:rPr>
          <w:color w:val="231F20"/>
          <w:spacing w:val="1"/>
        </w:rPr>
        <w:t> </w:t>
      </w:r>
      <w:r>
        <w:rPr>
          <w:color w:val="231F20"/>
        </w:rPr>
        <w:t>но называть стандартовым [4]. Показатель качества менеджмен-</w:t>
      </w:r>
      <w:r>
        <w:rPr>
          <w:color w:val="231F20"/>
          <w:spacing w:val="1"/>
        </w:rPr>
        <w:t> </w:t>
      </w:r>
      <w:r>
        <w:rPr>
          <w:color w:val="231F20"/>
        </w:rPr>
        <w:t>та по стандартовому подходу может служить одной из характери-</w:t>
      </w:r>
      <w:r>
        <w:rPr>
          <w:color w:val="231F20"/>
          <w:spacing w:val="-50"/>
        </w:rPr>
        <w:t> </w:t>
      </w:r>
      <w:r>
        <w:rPr>
          <w:color w:val="231F20"/>
        </w:rPr>
        <w:t>стик</w:t>
      </w:r>
      <w:r>
        <w:rPr>
          <w:color w:val="231F20"/>
          <w:spacing w:val="2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2"/>
        </w:rPr>
        <w:t> </w:t>
      </w:r>
      <w:r>
        <w:rPr>
          <w:color w:val="231F20"/>
        </w:rPr>
        <w:t>менеджера</w:t>
      </w:r>
      <w:r>
        <w:rPr>
          <w:color w:val="231F20"/>
          <w:spacing w:val="2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/>
        <w:ind w:left="158" w:right="155" w:firstLine="396"/>
        <w:jc w:val="both"/>
      </w:pPr>
      <w:r>
        <w:rPr>
          <w:color w:val="231F20"/>
          <w:w w:val="105"/>
        </w:rPr>
        <w:t>Для осуществления стандартового подхода к определению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качества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менеджмента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выявить,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насколько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руководители проектов, проектные офисы и другие субъекты 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неджмента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проекте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используют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существующие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общеприня-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стандарты.</w:t>
      </w:r>
    </w:p>
    <w:p>
      <w:pPr>
        <w:pStyle w:val="BodyText"/>
        <w:spacing w:line="254" w:lineRule="auto" w:before="2"/>
        <w:ind w:left="158" w:right="157" w:firstLine="396"/>
        <w:jc w:val="both"/>
      </w:pPr>
      <w:r>
        <w:rPr>
          <w:color w:val="231F20"/>
        </w:rPr>
        <w:t>В рамках стандартового подхода необходимо решить следу-</w:t>
      </w:r>
      <w:r>
        <w:rPr>
          <w:color w:val="231F20"/>
          <w:spacing w:val="1"/>
        </w:rPr>
        <w:t> </w:t>
      </w:r>
      <w:r>
        <w:rPr>
          <w:color w:val="231F20"/>
        </w:rPr>
        <w:t>ющие задачи:</w:t>
      </w:r>
    </w:p>
    <w:p>
      <w:pPr>
        <w:pStyle w:val="ListParagraph"/>
        <w:numPr>
          <w:ilvl w:val="0"/>
          <w:numId w:val="86"/>
        </w:numPr>
        <w:tabs>
          <w:tab w:pos="812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Составить перечень имеющихся стандартов систем менед-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жмента, необходимый и достаточный для адекватной оценки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менеджмента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проекта.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Сформировать инструментарий экспертной оценки степе-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 использования в практике менеджмента конкретной организа-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 стандартов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перечня</w:t>
      </w:r>
    </w:p>
    <w:p>
      <w:pPr>
        <w:pStyle w:val="ListParagraph"/>
        <w:numPr>
          <w:ilvl w:val="0"/>
          <w:numId w:val="86"/>
        </w:numPr>
        <w:tabs>
          <w:tab w:pos="811" w:val="left" w:leader="none"/>
        </w:tabs>
        <w:spacing w:line="254" w:lineRule="auto" w:before="3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Разработать систему идентификации уровня качества 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неджмента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стандартового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подхода.</w:t>
      </w:r>
    </w:p>
    <w:p>
      <w:pPr>
        <w:pStyle w:val="BodyText"/>
        <w:spacing w:line="254" w:lineRule="auto" w:before="2"/>
        <w:ind w:left="158" w:right="152" w:firstLine="396"/>
        <w:jc w:val="both"/>
      </w:pPr>
      <w:r>
        <w:rPr>
          <w:color w:val="231F20"/>
          <w:w w:val="105"/>
        </w:rPr>
        <w:t>Методическое лидерство в области разработки стандартов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проектного менеджмента настоящее время имеет американский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Институт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проектами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(Project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Institute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PMI).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В России акционерным обществом «Центральный научно-ис-</w:t>
      </w:r>
      <w:r>
        <w:rPr>
          <w:color w:val="231F20"/>
          <w:spacing w:val="-50"/>
        </w:rPr>
        <w:t> </w:t>
      </w:r>
      <w:r>
        <w:rPr>
          <w:color w:val="231F20"/>
        </w:rPr>
        <w:t>следовательский и проектно-экспериментальный институт про-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мышленных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зданий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сооружений»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разработан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57363-2016</w:t>
      </w:r>
    </w:p>
    <w:p>
      <w:pPr>
        <w:pStyle w:val="BodyText"/>
        <w:spacing w:line="254" w:lineRule="auto" w:before="2"/>
        <w:ind w:left="158" w:right="152"/>
        <w:jc w:val="both"/>
      </w:pPr>
      <w:r>
        <w:rPr>
          <w:color w:val="231F20"/>
        </w:rPr>
        <w:t>«Управление проектом в строительстве. Деятельность управля-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ющего проектом (технического заказчика)» и с 01.06.2017 года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введен 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действие.</w:t>
      </w:r>
    </w:p>
    <w:p>
      <w:pPr>
        <w:pStyle w:val="BodyText"/>
        <w:spacing w:line="254" w:lineRule="auto" w:before="3"/>
        <w:ind w:left="158" w:right="156" w:firstLine="396"/>
        <w:jc w:val="both"/>
      </w:pPr>
      <w:r>
        <w:rPr>
          <w:color w:val="231F20"/>
        </w:rPr>
        <w:t>Стандарт устанавливает требования, которые распространя-</w:t>
      </w:r>
      <w:r>
        <w:rPr>
          <w:color w:val="231F20"/>
          <w:spacing w:val="1"/>
        </w:rPr>
        <w:t> </w:t>
      </w:r>
      <w:r>
        <w:rPr>
          <w:color w:val="231F20"/>
        </w:rPr>
        <w:t>ются на любые проекты в строительстве. Эти требования, по мне-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разработчиков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стандарта,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позволяют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эффективное</w:t>
      </w:r>
    </w:p>
    <w:p>
      <w:pPr>
        <w:spacing w:after="0" w:line="254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58" w:right="156"/>
        <w:jc w:val="both"/>
      </w:pPr>
      <w:r>
        <w:rPr>
          <w:color w:val="231F20"/>
        </w:rPr>
        <w:t>достижение целей и задач проектов при осуществлении инвести-</w:t>
      </w:r>
      <w:r>
        <w:rPr>
          <w:color w:val="231F20"/>
          <w:spacing w:val="1"/>
        </w:rPr>
        <w:t> </w:t>
      </w:r>
      <w:r>
        <w:rPr>
          <w:color w:val="231F20"/>
        </w:rPr>
        <w:t>ционно-строительной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2"/>
        <w:ind w:left="158" w:right="152" w:firstLine="39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некоторых</w:t>
      </w:r>
      <w:r>
        <w:rPr>
          <w:color w:val="231F20"/>
          <w:spacing w:val="1"/>
        </w:rPr>
        <w:t> </w:t>
      </w:r>
      <w:r>
        <w:rPr>
          <w:color w:val="231F20"/>
        </w:rPr>
        <w:t>источниках</w:t>
      </w:r>
      <w:r>
        <w:rPr>
          <w:color w:val="231F20"/>
          <w:spacing w:val="1"/>
        </w:rPr>
        <w:t> </w:t>
      </w:r>
      <w:r>
        <w:rPr>
          <w:color w:val="231F20"/>
        </w:rPr>
        <w:t>приводится</w:t>
      </w:r>
      <w:r>
        <w:rPr>
          <w:color w:val="231F20"/>
          <w:spacing w:val="1"/>
        </w:rPr>
        <w:t> </w:t>
      </w:r>
      <w:r>
        <w:rPr>
          <w:color w:val="231F20"/>
        </w:rPr>
        <w:t>перечень</w:t>
      </w:r>
      <w:r>
        <w:rPr>
          <w:color w:val="231F20"/>
          <w:spacing w:val="1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проектами,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приняты</w:t>
      </w:r>
      <w:r>
        <w:rPr>
          <w:color w:val="231F20"/>
          <w:spacing w:val="1"/>
        </w:rPr>
        <w:t> </w:t>
      </w:r>
      <w:r>
        <w:rPr>
          <w:color w:val="231F20"/>
        </w:rPr>
        <w:t>в России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качестве</w:t>
      </w:r>
      <w:r>
        <w:rPr>
          <w:color w:val="231F20"/>
          <w:spacing w:val="1"/>
        </w:rPr>
        <w:t> </w:t>
      </w:r>
      <w:r>
        <w:rPr>
          <w:color w:val="231F20"/>
        </w:rPr>
        <w:t>адаптированных реплик международных стандартов, касающихся</w:t>
      </w:r>
      <w:r>
        <w:rPr>
          <w:color w:val="231F20"/>
          <w:spacing w:val="-50"/>
        </w:rPr>
        <w:t> </w:t>
      </w:r>
      <w:r>
        <w:rPr>
          <w:color w:val="231F20"/>
        </w:rPr>
        <w:t>вопросов управления проектами и их качества [5]. Эти стандарты</w:t>
      </w:r>
      <w:r>
        <w:rPr>
          <w:color w:val="231F20"/>
          <w:spacing w:val="1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таблице</w:t>
      </w:r>
      <w:r>
        <w:rPr>
          <w:color w:val="231F20"/>
          <w:spacing w:val="-4"/>
        </w:rPr>
        <w:t> </w:t>
      </w:r>
      <w:r>
        <w:rPr>
          <w:color w:val="231F20"/>
        </w:rPr>
        <w:t>1.</w:t>
      </w:r>
      <w:r>
        <w:rPr>
          <w:color w:val="231F20"/>
          <w:spacing w:val="-4"/>
        </w:rPr>
        <w:t> </w:t>
      </w:r>
      <w:r>
        <w:rPr>
          <w:color w:val="231F20"/>
        </w:rPr>
        <w:t>Кроме</w:t>
      </w:r>
      <w:r>
        <w:rPr>
          <w:color w:val="231F20"/>
          <w:spacing w:val="-3"/>
        </w:rPr>
        <w:t> </w:t>
      </w:r>
      <w:r>
        <w:rPr>
          <w:color w:val="231F20"/>
        </w:rPr>
        <w:t>того,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запросу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сети</w:t>
      </w:r>
      <w:r>
        <w:rPr>
          <w:color w:val="231F20"/>
          <w:spacing w:val="-4"/>
        </w:rPr>
        <w:t> </w:t>
      </w:r>
      <w:r>
        <w:rPr>
          <w:color w:val="231F20"/>
        </w:rPr>
        <w:t>«Стандарты</w:t>
      </w:r>
      <w:r>
        <w:rPr>
          <w:color w:val="231F20"/>
          <w:spacing w:val="-50"/>
        </w:rPr>
        <w:t> </w:t>
      </w:r>
      <w:r>
        <w:rPr>
          <w:color w:val="231F20"/>
        </w:rPr>
        <w:t>управления проектами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строительстве»</w:t>
      </w:r>
      <w:r>
        <w:rPr>
          <w:color w:val="231F20"/>
          <w:spacing w:val="1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1"/>
        </w:rPr>
        <w:t> </w:t>
      </w:r>
      <w:r>
        <w:rPr>
          <w:color w:val="231F20"/>
        </w:rPr>
        <w:t>ссылка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ГОСТ</w:t>
      </w:r>
      <w:r>
        <w:rPr>
          <w:color w:val="231F20"/>
          <w:spacing w:val="1"/>
        </w:rPr>
        <w:t> </w:t>
      </w:r>
      <w:r>
        <w:rPr>
          <w:color w:val="231F20"/>
        </w:rPr>
        <w:t>Р</w:t>
      </w:r>
      <w:r>
        <w:rPr>
          <w:color w:val="231F20"/>
          <w:spacing w:val="1"/>
        </w:rPr>
        <w:t> </w:t>
      </w:r>
      <w:r>
        <w:rPr>
          <w:color w:val="231F20"/>
        </w:rPr>
        <w:t>57363-2016</w:t>
      </w:r>
      <w:r>
        <w:rPr>
          <w:color w:val="231F20"/>
          <w:spacing w:val="1"/>
        </w:rPr>
        <w:t> </w:t>
      </w:r>
      <w:r>
        <w:rPr>
          <w:color w:val="231F20"/>
        </w:rPr>
        <w:t>«Управление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проектом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строительстве.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управляющего проектом (технического заказчика)».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тексте</w:t>
      </w:r>
      <w:r>
        <w:rPr>
          <w:color w:val="231F20"/>
          <w:spacing w:val="-7"/>
        </w:rPr>
        <w:t> </w:t>
      </w:r>
      <w:r>
        <w:rPr>
          <w:color w:val="231F20"/>
        </w:rPr>
        <w:t>стандарта</w:t>
      </w:r>
      <w:r>
        <w:rPr>
          <w:color w:val="231F20"/>
          <w:spacing w:val="-7"/>
        </w:rPr>
        <w:t> </w:t>
      </w:r>
      <w:r>
        <w:rPr>
          <w:color w:val="231F20"/>
        </w:rPr>
        <w:t>утверждается,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разработчики</w:t>
      </w:r>
      <w:r>
        <w:rPr>
          <w:color w:val="231F20"/>
          <w:spacing w:val="-7"/>
        </w:rPr>
        <w:t> </w:t>
      </w:r>
      <w:r>
        <w:rPr>
          <w:color w:val="231F20"/>
        </w:rPr>
        <w:t>учитывали</w:t>
      </w:r>
      <w:r>
        <w:rPr>
          <w:color w:val="231F20"/>
          <w:spacing w:val="-51"/>
        </w:rPr>
        <w:t> </w:t>
      </w:r>
      <w:r>
        <w:rPr>
          <w:color w:val="231F20"/>
        </w:rPr>
        <w:t>требования стандартов ГОСТ Р ИСО 21500-2014, ГОСТ Р 52807-</w:t>
      </w:r>
      <w:r>
        <w:rPr>
          <w:color w:val="231F20"/>
          <w:spacing w:val="1"/>
        </w:rPr>
        <w:t> </w:t>
      </w:r>
      <w:r>
        <w:rPr>
          <w:color w:val="231F20"/>
        </w:rPr>
        <w:t>2007,</w:t>
      </w:r>
      <w:r>
        <w:rPr>
          <w:color w:val="231F20"/>
          <w:spacing w:val="31"/>
        </w:rPr>
        <w:t> </w:t>
      </w:r>
      <w:r>
        <w:rPr>
          <w:color w:val="231F20"/>
        </w:rPr>
        <w:t>ГОСТ</w:t>
      </w:r>
      <w:r>
        <w:rPr>
          <w:color w:val="231F20"/>
          <w:spacing w:val="31"/>
        </w:rPr>
        <w:t> </w:t>
      </w:r>
      <w:r>
        <w:rPr>
          <w:color w:val="231F20"/>
        </w:rPr>
        <w:t>Р</w:t>
      </w:r>
      <w:r>
        <w:rPr>
          <w:color w:val="231F20"/>
          <w:spacing w:val="31"/>
        </w:rPr>
        <w:t> </w:t>
      </w:r>
      <w:r>
        <w:rPr>
          <w:color w:val="231F20"/>
        </w:rPr>
        <w:t>54869-2011,</w:t>
      </w:r>
      <w:r>
        <w:rPr>
          <w:color w:val="231F20"/>
          <w:spacing w:val="31"/>
        </w:rPr>
        <w:t> </w:t>
      </w:r>
      <w:r>
        <w:rPr>
          <w:color w:val="231F20"/>
        </w:rPr>
        <w:t>ГОСТ</w:t>
      </w:r>
      <w:r>
        <w:rPr>
          <w:color w:val="231F20"/>
          <w:spacing w:val="31"/>
        </w:rPr>
        <w:t> </w:t>
      </w:r>
      <w:r>
        <w:rPr>
          <w:color w:val="231F20"/>
        </w:rPr>
        <w:t>Р</w:t>
      </w:r>
      <w:r>
        <w:rPr>
          <w:color w:val="231F20"/>
          <w:spacing w:val="31"/>
        </w:rPr>
        <w:t> </w:t>
      </w:r>
      <w:r>
        <w:rPr>
          <w:color w:val="231F20"/>
        </w:rPr>
        <w:t>54870-2011,</w:t>
      </w:r>
      <w:r>
        <w:rPr>
          <w:color w:val="231F20"/>
          <w:spacing w:val="31"/>
        </w:rPr>
        <w:t> </w:t>
      </w:r>
      <w:r>
        <w:rPr>
          <w:color w:val="231F20"/>
        </w:rPr>
        <w:t>ГОСТ</w:t>
      </w:r>
      <w:r>
        <w:rPr>
          <w:color w:val="231F20"/>
          <w:spacing w:val="31"/>
        </w:rPr>
        <w:t> </w:t>
      </w:r>
      <w:r>
        <w:rPr>
          <w:color w:val="231F20"/>
        </w:rPr>
        <w:t>Р</w:t>
      </w:r>
      <w:r>
        <w:rPr>
          <w:color w:val="231F20"/>
          <w:spacing w:val="31"/>
        </w:rPr>
        <w:t> </w:t>
      </w:r>
      <w:r>
        <w:rPr>
          <w:color w:val="231F20"/>
        </w:rPr>
        <w:t>54871-</w:t>
      </w:r>
    </w:p>
    <w:p>
      <w:pPr>
        <w:pStyle w:val="BodyText"/>
        <w:spacing w:before="9"/>
        <w:ind w:left="158"/>
        <w:jc w:val="both"/>
      </w:pPr>
      <w:r>
        <w:rPr>
          <w:color w:val="231F20"/>
        </w:rPr>
        <w:t>2011,</w:t>
      </w:r>
      <w:r>
        <w:rPr>
          <w:color w:val="231F20"/>
          <w:spacing w:val="19"/>
        </w:rPr>
        <w:t> </w:t>
      </w:r>
      <w:r>
        <w:rPr>
          <w:color w:val="231F20"/>
        </w:rPr>
        <w:t>ГОСТ</w:t>
      </w:r>
      <w:r>
        <w:rPr>
          <w:color w:val="231F20"/>
          <w:spacing w:val="22"/>
        </w:rPr>
        <w:t> </w:t>
      </w:r>
      <w:r>
        <w:rPr>
          <w:color w:val="231F20"/>
        </w:rPr>
        <w:t>Р</w:t>
      </w:r>
      <w:r>
        <w:rPr>
          <w:color w:val="231F20"/>
          <w:spacing w:val="21"/>
        </w:rPr>
        <w:t> </w:t>
      </w:r>
      <w:r>
        <w:rPr>
          <w:color w:val="231F20"/>
        </w:rPr>
        <w:t>51901.4-2005</w:t>
      </w:r>
      <w:r>
        <w:rPr>
          <w:color w:val="231F20"/>
          <w:spacing w:val="20"/>
        </w:rPr>
        <w:t> </w:t>
      </w:r>
      <w:r>
        <w:rPr>
          <w:color w:val="231F20"/>
        </w:rPr>
        <w:t>(МЭК</w:t>
      </w:r>
      <w:r>
        <w:rPr>
          <w:color w:val="231F20"/>
          <w:spacing w:val="20"/>
        </w:rPr>
        <w:t> </w:t>
      </w:r>
      <w:r>
        <w:rPr>
          <w:color w:val="231F20"/>
        </w:rPr>
        <w:t>62198:2001).</w:t>
      </w:r>
      <w:r>
        <w:rPr>
          <w:color w:val="231F20"/>
          <w:spacing w:val="20"/>
        </w:rPr>
        <w:t> </w:t>
      </w:r>
      <w:r>
        <w:rPr>
          <w:color w:val="231F20"/>
        </w:rPr>
        <w:t>Подробное</w:t>
      </w:r>
      <w:r>
        <w:rPr>
          <w:color w:val="231F20"/>
          <w:spacing w:val="19"/>
        </w:rPr>
        <w:t> </w:t>
      </w:r>
      <w:r>
        <w:rPr>
          <w:color w:val="231F20"/>
        </w:rPr>
        <w:t>озна-</w:t>
      </w:r>
    </w:p>
    <w:p>
      <w:pPr>
        <w:pStyle w:val="BodyText"/>
        <w:spacing w:line="254" w:lineRule="auto" w:before="15"/>
        <w:ind w:left="158" w:right="153"/>
        <w:jc w:val="both"/>
      </w:pPr>
      <w:r>
        <w:rPr>
          <w:color w:val="231F20"/>
        </w:rPr>
        <w:t>комление с текстом стандарта ГОСТ Р 57363-2016 «Управление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проектом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строительстве.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управляющего</w:t>
      </w:r>
      <w:r>
        <w:rPr>
          <w:color w:val="231F20"/>
          <w:spacing w:val="1"/>
        </w:rPr>
        <w:t> </w:t>
      </w:r>
      <w:r>
        <w:rPr>
          <w:color w:val="231F20"/>
        </w:rPr>
        <w:t>проек-</w:t>
      </w:r>
      <w:r>
        <w:rPr>
          <w:color w:val="231F20"/>
          <w:spacing w:val="-50"/>
        </w:rPr>
        <w:t> </w:t>
      </w:r>
      <w:r>
        <w:rPr>
          <w:color w:val="231F20"/>
        </w:rPr>
        <w:t>том (технического заказчика)» показывает, что разработчики со-</w:t>
      </w:r>
      <w:r>
        <w:rPr>
          <w:color w:val="231F20"/>
          <w:spacing w:val="1"/>
        </w:rPr>
        <w:t> </w:t>
      </w:r>
      <w:r>
        <w:rPr>
          <w:color w:val="231F20"/>
        </w:rPr>
        <w:t>здали</w:t>
      </w:r>
      <w:r>
        <w:rPr>
          <w:color w:val="231F20"/>
          <w:spacing w:val="1"/>
        </w:rPr>
        <w:t> </w:t>
      </w:r>
      <w:r>
        <w:rPr>
          <w:color w:val="231F20"/>
        </w:rPr>
        <w:t>стандарт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высокой</w:t>
      </w:r>
      <w:r>
        <w:rPr>
          <w:color w:val="231F20"/>
          <w:spacing w:val="1"/>
        </w:rPr>
        <w:t> </w:t>
      </w:r>
      <w:r>
        <w:rPr>
          <w:color w:val="231F20"/>
        </w:rPr>
        <w:t>степенью</w:t>
      </w:r>
      <w:r>
        <w:rPr>
          <w:color w:val="231F20"/>
          <w:spacing w:val="1"/>
        </w:rPr>
        <w:t> </w:t>
      </w:r>
      <w:r>
        <w:rPr>
          <w:color w:val="231F20"/>
        </w:rPr>
        <w:t>обобщения</w:t>
      </w:r>
      <w:r>
        <w:rPr>
          <w:color w:val="231F20"/>
          <w:spacing w:val="1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1"/>
        </w:rPr>
        <w:t> </w:t>
      </w:r>
      <w:r>
        <w:rPr>
          <w:color w:val="231F20"/>
        </w:rPr>
        <w:t>других стандартов, касающихся управления проектами. Это не</w:t>
      </w:r>
      <w:r>
        <w:rPr>
          <w:color w:val="231F20"/>
          <w:spacing w:val="1"/>
        </w:rPr>
        <w:t> </w:t>
      </w:r>
      <w:r>
        <w:rPr>
          <w:color w:val="231F20"/>
        </w:rPr>
        <w:t>значит, что в управлении строительными проектами достаточно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руководствоваться только этим одним стандартом. Поэтому пе-</w:t>
      </w:r>
      <w:r>
        <w:rPr>
          <w:color w:val="231F20"/>
          <w:spacing w:val="1"/>
        </w:rPr>
        <w:t> </w:t>
      </w:r>
      <w:r>
        <w:rPr>
          <w:color w:val="231F20"/>
        </w:rPr>
        <w:t>речень стандартов для стандартового подхода к оценке качества</w:t>
      </w:r>
      <w:r>
        <w:rPr>
          <w:color w:val="231F20"/>
          <w:spacing w:val="1"/>
        </w:rPr>
        <w:t> </w:t>
      </w:r>
      <w:r>
        <w:rPr>
          <w:color w:val="231F20"/>
        </w:rPr>
        <w:t>менеджмента строительного проекта должен включать стандарт</w:t>
      </w:r>
      <w:r>
        <w:rPr>
          <w:color w:val="231F20"/>
          <w:spacing w:val="1"/>
        </w:rPr>
        <w:t> </w:t>
      </w:r>
      <w:r>
        <w:rPr>
          <w:color w:val="231F20"/>
        </w:rPr>
        <w:t>ГОСТ</w:t>
      </w:r>
      <w:r>
        <w:rPr>
          <w:color w:val="231F20"/>
          <w:spacing w:val="27"/>
        </w:rPr>
        <w:t> </w:t>
      </w:r>
      <w:r>
        <w:rPr>
          <w:color w:val="231F20"/>
        </w:rPr>
        <w:t>Р</w:t>
      </w:r>
      <w:r>
        <w:rPr>
          <w:color w:val="231F20"/>
          <w:spacing w:val="27"/>
        </w:rPr>
        <w:t> </w:t>
      </w:r>
      <w:r>
        <w:rPr>
          <w:color w:val="231F20"/>
        </w:rPr>
        <w:t>57363-2016</w:t>
      </w:r>
      <w:r>
        <w:rPr>
          <w:color w:val="231F20"/>
          <w:spacing w:val="27"/>
        </w:rPr>
        <w:t> </w:t>
      </w:r>
      <w:r>
        <w:rPr>
          <w:color w:val="231F20"/>
        </w:rPr>
        <w:t>дополнительно</w:t>
      </w:r>
      <w:r>
        <w:rPr>
          <w:color w:val="231F20"/>
          <w:spacing w:val="28"/>
        </w:rPr>
        <w:t> </w:t>
      </w:r>
      <w:r>
        <w:rPr>
          <w:color w:val="231F20"/>
        </w:rPr>
        <w:t>к</w:t>
      </w:r>
      <w:r>
        <w:rPr>
          <w:color w:val="231F20"/>
          <w:spacing w:val="27"/>
        </w:rPr>
        <w:t> </w:t>
      </w:r>
      <w:r>
        <w:rPr>
          <w:color w:val="231F20"/>
        </w:rPr>
        <w:t>стандартам,</w:t>
      </w:r>
      <w:r>
        <w:rPr>
          <w:color w:val="231F20"/>
          <w:spacing w:val="27"/>
        </w:rPr>
        <w:t> </w:t>
      </w:r>
      <w:r>
        <w:rPr>
          <w:color w:val="231F20"/>
        </w:rPr>
        <w:t>приведенным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левой</w:t>
      </w:r>
      <w:r>
        <w:rPr>
          <w:color w:val="231F20"/>
          <w:spacing w:val="6"/>
        </w:rPr>
        <w:t> </w:t>
      </w:r>
      <w:r>
        <w:rPr>
          <w:color w:val="231F20"/>
        </w:rPr>
        <w:t>части</w:t>
      </w:r>
      <w:r>
        <w:rPr>
          <w:color w:val="231F20"/>
          <w:spacing w:val="5"/>
        </w:rPr>
        <w:t> </w:t>
      </w:r>
      <w:r>
        <w:rPr>
          <w:color w:val="231F20"/>
        </w:rPr>
        <w:t>таблицы</w:t>
      </w:r>
      <w:r>
        <w:rPr>
          <w:color w:val="231F20"/>
          <w:spacing w:val="6"/>
        </w:rPr>
        <w:t> </w:t>
      </w:r>
      <w:r>
        <w:rPr>
          <w:color w:val="231F20"/>
        </w:rPr>
        <w:t>1</w:t>
      </w:r>
      <w:r>
        <w:rPr>
          <w:color w:val="231F20"/>
          <w:spacing w:val="6"/>
        </w:rPr>
        <w:t> </w:t>
      </w:r>
      <w:r>
        <w:rPr>
          <w:color w:val="231F20"/>
        </w:rPr>
        <w:t>(столбцы</w:t>
      </w:r>
      <w:r>
        <w:rPr>
          <w:color w:val="231F20"/>
          <w:spacing w:val="5"/>
        </w:rPr>
        <w:t> </w:t>
      </w:r>
      <w:r>
        <w:rPr>
          <w:color w:val="231F20"/>
        </w:rPr>
        <w:t>2,3).</w:t>
      </w:r>
    </w:p>
    <w:p>
      <w:pPr>
        <w:pStyle w:val="BodyText"/>
        <w:spacing w:line="254" w:lineRule="auto" w:before="10"/>
        <w:ind w:left="158" w:right="153" w:firstLine="396"/>
        <w:jc w:val="both"/>
      </w:pPr>
      <w:r>
        <w:rPr>
          <w:color w:val="231F20"/>
        </w:rPr>
        <w:t>Таким образом, перечень стандартов для стандартового под-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хода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оценке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менеджмента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должен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включать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стандарты: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pacing w:val="-1"/>
          <w:sz w:val="21"/>
        </w:rPr>
        <w:t>ГОСТ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57363-2016.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Управление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проектом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строительстве.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управляющего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проектом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(технического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заказчика)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ГОСТ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ИСО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21500-2014.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Руководство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проектному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неджменту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54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ГОСТ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ИСО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10006–2005.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менеджмента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качества.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Руководство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менеджменту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проектировании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61" w:lineRule="auto" w:before="94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ГОСТ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52806–2007.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Менеджмент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рисков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проектов.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Общие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положения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61" w:lineRule="auto" w:before="2" w:after="0"/>
        <w:ind w:left="158" w:right="151" w:firstLine="396"/>
        <w:jc w:val="both"/>
        <w:rPr>
          <w:sz w:val="21"/>
        </w:rPr>
      </w:pPr>
      <w:r>
        <w:rPr>
          <w:color w:val="231F20"/>
          <w:sz w:val="21"/>
        </w:rPr>
        <w:t>ГОСТ Р 53892-2010. Руководство по оценке компетентно-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менеджеров проектов. Области компетентности и критерии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профессионального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соответствия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61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ГОСТ Р 54 869-2011. Проектный менеджмент. Требования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управлению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проектом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61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ГОСТ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ИСО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21504-2016.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Управление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проектами,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програм-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мами и портфелем проектов. Руководство по управлению портфе-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лем проектов</w:t>
      </w:r>
    </w:p>
    <w:p>
      <w:pPr>
        <w:pStyle w:val="ListParagraph"/>
        <w:numPr>
          <w:ilvl w:val="0"/>
          <w:numId w:val="100"/>
        </w:numPr>
        <w:tabs>
          <w:tab w:pos="811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ГОСТ Р 54 871-2011. Проектный менеджмент. Требования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управлению программой</w:t>
      </w:r>
    </w:p>
    <w:p>
      <w:pPr>
        <w:pStyle w:val="ListParagraph"/>
        <w:numPr>
          <w:ilvl w:val="0"/>
          <w:numId w:val="100"/>
        </w:numPr>
        <w:tabs>
          <w:tab w:pos="812" w:val="left" w:leader="none"/>
        </w:tabs>
        <w:spacing w:line="261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ГОСТ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58305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-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2018.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менеджмента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проектной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ятельности.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Проектный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офис</w:t>
      </w:r>
    </w:p>
    <w:p>
      <w:pPr>
        <w:pStyle w:val="ListParagraph"/>
        <w:numPr>
          <w:ilvl w:val="0"/>
          <w:numId w:val="100"/>
        </w:numPr>
        <w:tabs>
          <w:tab w:pos="936" w:val="left" w:leader="none"/>
        </w:tabs>
        <w:spacing w:line="261" w:lineRule="auto" w:before="1" w:after="0"/>
        <w:ind w:left="158" w:right="158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ГОСТ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58184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-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2018.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Система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менеджмента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проектной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деятельности.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Основные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положения</w:t>
      </w:r>
    </w:p>
    <w:p>
      <w:pPr>
        <w:pStyle w:val="BodyText"/>
        <w:spacing w:line="261" w:lineRule="auto" w:before="2"/>
        <w:ind w:left="158" w:right="156" w:firstLine="396"/>
        <w:jc w:val="both"/>
      </w:pPr>
      <w:r>
        <w:rPr>
          <w:color w:val="231F20"/>
        </w:rPr>
        <w:t>Данный</w:t>
      </w:r>
      <w:r>
        <w:rPr>
          <w:color w:val="231F20"/>
          <w:spacing w:val="10"/>
        </w:rPr>
        <w:t> </w:t>
      </w:r>
      <w:r>
        <w:rPr>
          <w:color w:val="231F20"/>
        </w:rPr>
        <w:t>перечень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десяти</w:t>
      </w:r>
      <w:r>
        <w:rPr>
          <w:color w:val="231F20"/>
          <w:spacing w:val="10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11"/>
        </w:rPr>
        <w:t> </w:t>
      </w:r>
      <w:r>
        <w:rPr>
          <w:color w:val="231F20"/>
        </w:rPr>
        <w:t>может</w:t>
      </w:r>
      <w:r>
        <w:rPr>
          <w:color w:val="231F20"/>
          <w:spacing w:val="10"/>
        </w:rPr>
        <w:t> </w:t>
      </w:r>
      <w:r>
        <w:rPr>
          <w:color w:val="231F20"/>
        </w:rPr>
        <w:t>быть</w:t>
      </w:r>
      <w:r>
        <w:rPr>
          <w:color w:val="231F20"/>
          <w:spacing w:val="11"/>
        </w:rPr>
        <w:t> </w:t>
      </w:r>
      <w:r>
        <w:rPr>
          <w:color w:val="231F20"/>
        </w:rPr>
        <w:t>положен</w:t>
      </w:r>
      <w:r>
        <w:rPr>
          <w:color w:val="231F20"/>
          <w:spacing w:val="-50"/>
        </w:rPr>
        <w:t> </w:t>
      </w:r>
      <w:r>
        <w:rPr>
          <w:color w:val="231F20"/>
        </w:rPr>
        <w:t>в основу стандартового подхода к оценке качества менеджмента.</w:t>
      </w:r>
      <w:r>
        <w:rPr>
          <w:color w:val="231F20"/>
          <w:spacing w:val="1"/>
        </w:rPr>
        <w:t> </w:t>
      </w:r>
      <w:r>
        <w:rPr>
          <w:color w:val="231F20"/>
        </w:rPr>
        <w:t>Оценивая, насколько менеджер проекта (в том числе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ного) использует в своей деятельности эти стандарты, можно де-</w:t>
      </w:r>
      <w:r>
        <w:rPr>
          <w:color w:val="231F20"/>
          <w:spacing w:val="1"/>
        </w:rPr>
        <w:t> </w:t>
      </w:r>
      <w:r>
        <w:rPr>
          <w:color w:val="231F20"/>
        </w:rPr>
        <w:t>лать</w:t>
      </w:r>
      <w:r>
        <w:rPr>
          <w:color w:val="231F20"/>
          <w:spacing w:val="1"/>
        </w:rPr>
        <w:t> </w:t>
      </w:r>
      <w:r>
        <w:rPr>
          <w:color w:val="231F20"/>
        </w:rPr>
        <w:t>вывод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качестве</w:t>
      </w:r>
      <w:r>
        <w:rPr>
          <w:color w:val="231F20"/>
          <w:spacing w:val="2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менеджмента.</w:t>
      </w:r>
    </w:p>
    <w:p>
      <w:pPr>
        <w:pStyle w:val="BodyText"/>
        <w:spacing w:line="261" w:lineRule="auto" w:before="4"/>
        <w:ind w:left="158" w:right="156" w:firstLine="396"/>
        <w:jc w:val="both"/>
      </w:pPr>
      <w:r>
        <w:rPr>
          <w:color w:val="231F20"/>
          <w:spacing w:val="-3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перечня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исключены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стандарты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ГОСТ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ИСО/МЭК</w:t>
      </w:r>
      <w:r>
        <w:rPr>
          <w:color w:val="231F20"/>
          <w:spacing w:val="-50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16326–2002</w:t>
      </w:r>
      <w:r>
        <w:rPr>
          <w:color w:val="231F20"/>
          <w:spacing w:val="-9"/>
        </w:rPr>
        <w:t> </w:t>
      </w:r>
      <w:r>
        <w:rPr>
          <w:color w:val="231F20"/>
        </w:rPr>
        <w:t>«Программная</w:t>
      </w:r>
      <w:r>
        <w:rPr>
          <w:color w:val="231F20"/>
          <w:spacing w:val="-5"/>
        </w:rPr>
        <w:t> </w:t>
      </w:r>
      <w:r>
        <w:rPr>
          <w:color w:val="231F20"/>
        </w:rPr>
        <w:t>инженерия.</w:t>
      </w:r>
      <w:r>
        <w:rPr>
          <w:color w:val="231F20"/>
          <w:spacing w:val="-6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приме-</w:t>
      </w:r>
      <w:r>
        <w:rPr>
          <w:color w:val="231F20"/>
          <w:spacing w:val="-51"/>
        </w:rPr>
        <w:t> </w:t>
      </w:r>
      <w:r>
        <w:rPr>
          <w:color w:val="231F20"/>
        </w:rPr>
        <w:t>нению ГОСТ Р ИСО/МЭК 12207 при управлении проектом», по-</w:t>
      </w:r>
      <w:r>
        <w:rPr>
          <w:color w:val="231F20"/>
          <w:spacing w:val="1"/>
        </w:rPr>
        <w:t> </w:t>
      </w:r>
      <w:r>
        <w:rPr>
          <w:color w:val="231F20"/>
        </w:rPr>
        <w:t>скольку он слабо влияет на качество управления именно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тельным проектам, а регулирует отношения в сфере проектов по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созданию программных средств. ГОСТ Р 52807–2007 «Руководство</w:t>
      </w:r>
      <w:r>
        <w:rPr>
          <w:color w:val="231F20"/>
          <w:spacing w:val="-51"/>
        </w:rPr>
        <w:t> </w:t>
      </w:r>
      <w:r>
        <w:rPr>
          <w:color w:val="231F20"/>
        </w:rPr>
        <w:t>по оценке компетентности менеджеров проектов» исключен из</w:t>
      </w:r>
      <w:r>
        <w:rPr>
          <w:color w:val="231F20"/>
          <w:spacing w:val="1"/>
        </w:rPr>
        <w:t> </w:t>
      </w:r>
      <w:r>
        <w:rPr>
          <w:color w:val="231F20"/>
        </w:rPr>
        <w:t>перечня,</w:t>
      </w:r>
      <w:r>
        <w:rPr>
          <w:color w:val="231F20"/>
          <w:spacing w:val="6"/>
        </w:rPr>
        <w:t> </w:t>
      </w:r>
      <w:r>
        <w:rPr>
          <w:color w:val="231F20"/>
        </w:rPr>
        <w:t>поскольку</w:t>
      </w:r>
      <w:r>
        <w:rPr>
          <w:color w:val="231F20"/>
          <w:spacing w:val="5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5"/>
        </w:rPr>
        <w:t> </w:t>
      </w:r>
      <w:r>
        <w:rPr>
          <w:color w:val="231F20"/>
        </w:rPr>
        <w:t>стандарт</w:t>
      </w:r>
      <w:r>
        <w:rPr>
          <w:color w:val="231F20"/>
          <w:spacing w:val="5"/>
        </w:rPr>
        <w:t> </w:t>
      </w:r>
      <w:r>
        <w:rPr>
          <w:color w:val="231F20"/>
        </w:rPr>
        <w:t>ГОСТ</w:t>
      </w:r>
      <w:r>
        <w:rPr>
          <w:color w:val="231F20"/>
          <w:spacing w:val="52"/>
        </w:rPr>
        <w:t> </w:t>
      </w:r>
      <w:r>
        <w:rPr>
          <w:color w:val="231F20"/>
        </w:rPr>
        <w:t>Р</w:t>
      </w:r>
      <w:r>
        <w:rPr>
          <w:color w:val="231F20"/>
          <w:spacing w:val="48"/>
        </w:rPr>
        <w:t> </w:t>
      </w:r>
      <w:r>
        <w:rPr>
          <w:color w:val="231F20"/>
        </w:rPr>
        <w:t>53892-2010.</w:t>
      </w:r>
    </w:p>
    <w:p>
      <w:pPr>
        <w:pStyle w:val="BodyText"/>
        <w:spacing w:line="261" w:lineRule="auto" w:before="6"/>
        <w:ind w:left="158" w:right="152"/>
        <w:jc w:val="both"/>
      </w:pPr>
      <w:r>
        <w:rPr>
          <w:color w:val="231F20"/>
        </w:rPr>
        <w:t>«Руководство по оценке компетентности менеджеров проектов.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Области компетентности и критерии профессионального соот-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ветствия», более конкретный и более значимый для оценки ка-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чества управления проектом.</w:t>
      </w:r>
    </w:p>
    <w:p>
      <w:pPr>
        <w:spacing w:after="0" w:line="261" w:lineRule="auto"/>
        <w:jc w:val="both"/>
        <w:sectPr>
          <w:pgSz w:w="8400" w:h="11910"/>
          <w:pgMar w:header="1098" w:footer="1149" w:top="1340" w:bottom="1340" w:left="1060" w:right="106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29.386902pt;margin-top:59.944901pt;width:12pt;height:259.1500pt;mso-position-horizontal-relative:page;mso-position-vertical-relative:page;z-index:15785472" type="#_x0000_t202" id="docshape219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Современные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технологии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управления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проектами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строительстве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59.944901pt;width:13.1pt;height:17.3pt;mso-position-horizontal-relative:page;mso-position-vertical-relative:page;z-index:15785984" type="#_x0000_t202" id="docshape220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276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8020" w:right="102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-20643840" from="527.95282pt,6.803336pt" to="527.95282pt,304.441336pt" stroked="true" strokeweight=".5pt" strokecolor="#231f20">
            <v:stroke dashstyle="solid"/>
            <w10:wrap type="none"/>
          </v:line>
        </w:pict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66"/>
        <w:ind w:left="153" w:right="102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Российские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стандарты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проектному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менеджменту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управлению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проектам</w:t>
      </w:r>
      <w:r>
        <w:rPr>
          <w:b/>
          <w:color w:val="231F20"/>
          <w:sz w:val="18"/>
          <w:vertAlign w:val="superscript"/>
        </w:rPr>
        <w:t>1</w:t>
      </w:r>
      <w:r>
        <w:rPr>
          <w:b/>
          <w:color w:val="231F20"/>
          <w:sz w:val="18"/>
          <w:vertAlign w:val="baseline"/>
        </w:rPr>
        <w:t>и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324"/>
        <w:gridCol w:w="2381"/>
        <w:gridCol w:w="1927"/>
        <w:gridCol w:w="1530"/>
      </w:tblGrid>
      <w:tr>
        <w:trPr>
          <w:trHeight w:val="783" w:hRule="atLeast"/>
        </w:trPr>
        <w:tc>
          <w:tcPr>
            <w:tcW w:w="51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705" w:type="dxa"/>
            <w:gridSpan w:val="2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before="0"/>
              <w:ind w:left="49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Российские стандарты по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управлению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проектами</w:t>
            </w:r>
          </w:p>
        </w:tc>
        <w:tc>
          <w:tcPr>
            <w:tcW w:w="3457" w:type="dxa"/>
            <w:gridSpan w:val="2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59" w:lineRule="auto" w:before="1"/>
              <w:ind w:left="713" w:hanging="421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Российские стандарты по управлению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проектами</w:t>
            </w:r>
            <w:r>
              <w:rPr>
                <w:color w:val="231F20"/>
                <w:spacing w:val="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в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строительстве</w:t>
            </w:r>
          </w:p>
        </w:tc>
      </w:tr>
      <w:tr>
        <w:trPr>
          <w:trHeight w:val="481" w:hRule="atLeast"/>
        </w:trPr>
        <w:tc>
          <w:tcPr>
            <w:tcW w:w="510" w:type="dxa"/>
          </w:tcPr>
          <w:p>
            <w:pPr>
              <w:pStyle w:val="TableParagraph"/>
              <w:spacing w:before="144"/>
              <w:ind w:left="91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Поз.</w:t>
            </w:r>
          </w:p>
        </w:tc>
        <w:tc>
          <w:tcPr>
            <w:tcW w:w="2324" w:type="dxa"/>
          </w:tcPr>
          <w:p>
            <w:pPr>
              <w:pStyle w:val="TableParagraph"/>
              <w:spacing w:before="144"/>
              <w:ind w:left="630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Код</w:t>
            </w:r>
            <w:r>
              <w:rPr>
                <w:color w:val="231F20"/>
                <w:spacing w:val="-5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стандарта</w:t>
            </w:r>
          </w:p>
        </w:tc>
        <w:tc>
          <w:tcPr>
            <w:tcW w:w="2381" w:type="dxa"/>
          </w:tcPr>
          <w:p>
            <w:pPr>
              <w:pStyle w:val="TableParagraph"/>
              <w:spacing w:before="144"/>
              <w:ind w:left="449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Название стандарта</w:t>
            </w:r>
          </w:p>
        </w:tc>
        <w:tc>
          <w:tcPr>
            <w:tcW w:w="1927" w:type="dxa"/>
          </w:tcPr>
          <w:p>
            <w:pPr>
              <w:pStyle w:val="TableParagraph"/>
              <w:spacing w:before="144"/>
              <w:ind w:left="4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Код</w:t>
            </w:r>
            <w:r>
              <w:rPr>
                <w:color w:val="231F20"/>
                <w:spacing w:val="-5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стандарта</w:t>
            </w:r>
          </w:p>
        </w:tc>
        <w:tc>
          <w:tcPr>
            <w:tcW w:w="1530" w:type="dxa"/>
          </w:tcPr>
          <w:p>
            <w:pPr>
              <w:pStyle w:val="TableParagraph"/>
              <w:spacing w:line="249" w:lineRule="auto" w:before="28"/>
              <w:ind w:left="388" w:right="357" w:firstLine="20"/>
              <w:rPr>
                <w:sz w:val="18"/>
              </w:rPr>
            </w:pP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стандарта</w:t>
            </w:r>
          </w:p>
        </w:tc>
      </w:tr>
      <w:tr>
        <w:trPr>
          <w:trHeight w:val="386" w:hRule="atLeast"/>
        </w:trPr>
        <w:tc>
          <w:tcPr>
            <w:tcW w:w="510" w:type="dxa"/>
          </w:tcPr>
          <w:p>
            <w:pPr>
              <w:pStyle w:val="TableParagraph"/>
              <w:spacing w:before="97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1</w:t>
            </w:r>
          </w:p>
        </w:tc>
        <w:tc>
          <w:tcPr>
            <w:tcW w:w="2324" w:type="dxa"/>
          </w:tcPr>
          <w:p>
            <w:pPr>
              <w:pStyle w:val="TableParagraph"/>
              <w:spacing w:before="97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2</w:t>
            </w:r>
          </w:p>
        </w:tc>
        <w:tc>
          <w:tcPr>
            <w:tcW w:w="2381" w:type="dxa"/>
          </w:tcPr>
          <w:p>
            <w:pPr>
              <w:pStyle w:val="TableParagraph"/>
              <w:spacing w:before="97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3</w:t>
            </w:r>
          </w:p>
        </w:tc>
        <w:tc>
          <w:tcPr>
            <w:tcW w:w="1927" w:type="dxa"/>
          </w:tcPr>
          <w:p>
            <w:pPr>
              <w:pStyle w:val="TableParagraph"/>
              <w:spacing w:before="97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4</w:t>
            </w:r>
          </w:p>
        </w:tc>
        <w:tc>
          <w:tcPr>
            <w:tcW w:w="1530" w:type="dxa"/>
          </w:tcPr>
          <w:p>
            <w:pPr>
              <w:pStyle w:val="TableParagraph"/>
              <w:spacing w:before="8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</w:tr>
      <w:tr>
        <w:trPr>
          <w:trHeight w:val="234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1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ИСО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21500-2014</w:t>
            </w:r>
          </w:p>
        </w:tc>
        <w:tc>
          <w:tcPr>
            <w:tcW w:w="2381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Руководство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по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проектному</w:t>
            </w:r>
          </w:p>
        </w:tc>
        <w:tc>
          <w:tcPr>
            <w:tcW w:w="1927" w:type="dxa"/>
            <w:vMerge w:val="restart"/>
          </w:tcPr>
          <w:p>
            <w:pPr>
              <w:pStyle w:val="TableParagraph"/>
              <w:spacing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 Р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57363-2016</w:t>
            </w:r>
          </w:p>
          <w:p>
            <w:pPr>
              <w:pStyle w:val="TableParagraph"/>
              <w:spacing w:before="1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Учитывает</w:t>
            </w:r>
          </w:p>
          <w:p>
            <w:pPr>
              <w:pStyle w:val="TableParagraph"/>
              <w:spacing w:line="259" w:lineRule="auto" w:before="16"/>
              <w:ind w:left="85" w:right="23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 Р ИСО 21500-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2014</w:t>
            </w:r>
          </w:p>
          <w:p>
            <w:pPr>
              <w:pStyle w:val="TableParagraph"/>
              <w:spacing w:before="0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52807-2007</w:t>
            </w:r>
          </w:p>
          <w:p>
            <w:pPr>
              <w:pStyle w:val="TableParagraph"/>
              <w:spacing w:before="16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54869-2011</w:t>
            </w:r>
          </w:p>
          <w:p>
            <w:pPr>
              <w:pStyle w:val="TableParagraph"/>
              <w:spacing w:before="16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54870-2011</w:t>
            </w:r>
          </w:p>
          <w:p>
            <w:pPr>
              <w:pStyle w:val="TableParagraph"/>
              <w:spacing w:before="1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54871-2011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line="249" w:lineRule="auto" w:before="28"/>
              <w:ind w:left="86" w:right="101"/>
              <w:rPr>
                <w:sz w:val="18"/>
              </w:rPr>
            </w:pPr>
            <w:r>
              <w:rPr>
                <w:color w:val="231F20"/>
                <w:sz w:val="18"/>
              </w:rPr>
              <w:t>Управление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проектом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z w:val="18"/>
              </w:rPr>
              <w:t>стро-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ительстве.</w:t>
            </w:r>
          </w:p>
          <w:p>
            <w:pPr>
              <w:pStyle w:val="TableParagraph"/>
              <w:spacing w:line="249" w:lineRule="auto" w:before="2"/>
              <w:ind w:left="86" w:right="130"/>
              <w:rPr>
                <w:sz w:val="18"/>
              </w:rPr>
            </w:pPr>
            <w:r>
              <w:rPr>
                <w:color w:val="231F20"/>
                <w:sz w:val="18"/>
              </w:rPr>
              <w:t>Деятельность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управляющего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проектом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z w:val="18"/>
              </w:rPr>
              <w:t>(тех-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нического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z w:val="18"/>
              </w:rPr>
              <w:t>заказ-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чика)</w:t>
            </w:r>
          </w:p>
        </w:tc>
      </w:tr>
      <w:tr>
        <w:trPr>
          <w:trHeight w:val="228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Учитывает</w:t>
            </w:r>
            <w:r>
              <w:rPr>
                <w:color w:val="231F20"/>
                <w:spacing w:val="-5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ISO</w:t>
            </w:r>
            <w:r>
              <w:rPr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21500:2012</w:t>
            </w:r>
          </w:p>
        </w:tc>
        <w:tc>
          <w:tcPr>
            <w:tcW w:w="2381" w:type="dxa"/>
            <w:tcBorders>
              <w:top w:val="nil"/>
            </w:tcBorders>
          </w:tcPr>
          <w:p>
            <w:pPr>
              <w:pStyle w:val="TableParagraph"/>
              <w:spacing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менеджменту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2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ИСО/МЭК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ТО</w:t>
            </w:r>
          </w:p>
        </w:tc>
        <w:tc>
          <w:tcPr>
            <w:tcW w:w="2381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Программная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инженерия.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16326–2002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Руководство</w:t>
            </w:r>
            <w:r>
              <w:rPr>
                <w:color w:val="231F20"/>
                <w:spacing w:val="-5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по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применению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ИСО/МЭК</w:t>
            </w:r>
            <w:r>
              <w:rPr>
                <w:color w:val="231F20"/>
                <w:spacing w:val="-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12207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>
            <w:pPr>
              <w:pStyle w:val="TableParagraph"/>
              <w:spacing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при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управлении</w:t>
            </w:r>
            <w:r>
              <w:rPr>
                <w:color w:val="231F20"/>
                <w:spacing w:val="-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проектом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3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ИСО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10006–2005</w:t>
            </w:r>
          </w:p>
        </w:tc>
        <w:tc>
          <w:tcPr>
            <w:tcW w:w="2381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3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Системы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менеджмента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каче-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Идентичен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ISO 10006:2003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ства.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Руководство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по</w:t>
            </w:r>
            <w:r>
              <w:rPr>
                <w:color w:val="231F20"/>
                <w:spacing w:val="-5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менед-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жменту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качества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при</w:t>
            </w:r>
            <w:r>
              <w:rPr>
                <w:color w:val="231F20"/>
                <w:spacing w:val="-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проек-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24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81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before="1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тировании</w:t>
            </w: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32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4</w:t>
            </w:r>
          </w:p>
        </w:tc>
        <w:tc>
          <w:tcPr>
            <w:tcW w:w="2324" w:type="dxa"/>
            <w:tcBorders>
              <w:top w:val="single" w:sz="6" w:space="0" w:color="231F20"/>
              <w:bottom w:val="nil"/>
            </w:tcBorders>
          </w:tcPr>
          <w:p>
            <w:pPr>
              <w:pStyle w:val="TableParagraph"/>
              <w:spacing w:line="187" w:lineRule="exact" w:before="32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52806–2007</w:t>
            </w:r>
          </w:p>
        </w:tc>
        <w:tc>
          <w:tcPr>
            <w:tcW w:w="2381" w:type="dxa"/>
            <w:tcBorders>
              <w:top w:val="single" w:sz="6" w:space="0" w:color="231F20"/>
              <w:bottom w:val="nil"/>
            </w:tcBorders>
          </w:tcPr>
          <w:p>
            <w:pPr>
              <w:pStyle w:val="TableParagraph"/>
              <w:spacing w:line="187" w:lineRule="exact" w:before="32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Менеджмент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рисков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проек-</w:t>
            </w:r>
          </w:p>
        </w:tc>
        <w:tc>
          <w:tcPr>
            <w:tcW w:w="1927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32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 Р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51901.4-2005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193" w:lineRule="exact" w:before="25"/>
              <w:ind w:left="86"/>
              <w:rPr>
                <w:sz w:val="18"/>
              </w:rPr>
            </w:pPr>
            <w:r>
              <w:rPr>
                <w:color w:val="2C2C2C"/>
                <w:sz w:val="18"/>
              </w:rPr>
              <w:t>Менеджмент ри-</w:t>
            </w:r>
          </w:p>
        </w:tc>
      </w:tr>
      <w:tr>
        <w:trPr>
          <w:trHeight w:val="213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Учитывает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требования BS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тов.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Общие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положения</w:t>
            </w:r>
          </w:p>
        </w:tc>
        <w:tc>
          <w:tcPr>
            <w:tcW w:w="1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4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(МЭК 62198:2001)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2"/>
              <w:ind w:left="86"/>
              <w:rPr>
                <w:sz w:val="18"/>
              </w:rPr>
            </w:pPr>
            <w:r>
              <w:rPr>
                <w:color w:val="2C2C2C"/>
                <w:sz w:val="18"/>
              </w:rPr>
              <w:t>ска.</w:t>
            </w:r>
            <w:r>
              <w:rPr>
                <w:color w:val="2C2C2C"/>
                <w:spacing w:val="-5"/>
                <w:sz w:val="18"/>
              </w:rPr>
              <w:t> </w:t>
            </w:r>
            <w:r>
              <w:rPr>
                <w:color w:val="2C2C2C"/>
                <w:sz w:val="18"/>
              </w:rPr>
              <w:t>Руководство</w:t>
            </w:r>
          </w:p>
        </w:tc>
      </w:tr>
      <w:tr>
        <w:trPr>
          <w:trHeight w:val="213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2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6079:2000 Часть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3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2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Упомянут</w:t>
            </w:r>
            <w:r>
              <w:rPr>
                <w:color w:val="231F20"/>
                <w:spacing w:val="-5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в</w:t>
            </w:r>
            <w:r>
              <w:rPr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числе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5"/>
              <w:ind w:left="86"/>
              <w:rPr>
                <w:sz w:val="18"/>
              </w:rPr>
            </w:pPr>
            <w:r>
              <w:rPr>
                <w:color w:val="2C2C2C"/>
                <w:sz w:val="18"/>
              </w:rPr>
              <w:t>по</w:t>
            </w:r>
            <w:r>
              <w:rPr>
                <w:color w:val="2C2C2C"/>
                <w:spacing w:val="2"/>
                <w:sz w:val="18"/>
              </w:rPr>
              <w:t> </w:t>
            </w:r>
            <w:r>
              <w:rPr>
                <w:color w:val="2C2C2C"/>
                <w:sz w:val="18"/>
              </w:rPr>
              <w:t>применению</w:t>
            </w:r>
          </w:p>
        </w:tc>
      </w:tr>
      <w:tr>
        <w:trPr>
          <w:trHeight w:val="213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 w:before="0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стандартов,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учтенных</w:t>
            </w:r>
          </w:p>
        </w:tc>
        <w:tc>
          <w:tcPr>
            <w:tcW w:w="15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7"/>
              <w:ind w:left="86"/>
              <w:rPr>
                <w:sz w:val="18"/>
              </w:rPr>
            </w:pPr>
            <w:r>
              <w:rPr>
                <w:color w:val="2C2C2C"/>
                <w:sz w:val="18"/>
              </w:rPr>
              <w:t>при</w:t>
            </w:r>
            <w:r>
              <w:rPr>
                <w:color w:val="2C2C2C"/>
                <w:spacing w:val="2"/>
                <w:sz w:val="18"/>
              </w:rPr>
              <w:t> </w:t>
            </w:r>
            <w:r>
              <w:rPr>
                <w:color w:val="2C2C2C"/>
                <w:sz w:val="18"/>
              </w:rPr>
              <w:t>проектиро-</w:t>
            </w:r>
          </w:p>
        </w:tc>
      </w:tr>
      <w:tr>
        <w:trPr>
          <w:trHeight w:val="433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24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81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27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line="193" w:lineRule="exact" w:before="0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при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разработке</w:t>
            </w:r>
            <w:r>
              <w:rPr>
                <w:color w:val="231F20"/>
                <w:spacing w:val="-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ГОСТ</w:t>
            </w:r>
          </w:p>
          <w:p>
            <w:pPr>
              <w:pStyle w:val="TableParagraph"/>
              <w:spacing w:before="15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Р 57363-2016</w:t>
            </w:r>
          </w:p>
        </w:tc>
        <w:tc>
          <w:tcPr>
            <w:tcW w:w="1530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before="10"/>
              <w:ind w:left="86"/>
              <w:rPr>
                <w:sz w:val="18"/>
              </w:rPr>
            </w:pPr>
            <w:r>
              <w:rPr>
                <w:color w:val="2C2C2C"/>
                <w:sz w:val="18"/>
              </w:rPr>
              <w:t>вании</w:t>
            </w:r>
          </w:p>
        </w:tc>
      </w:tr>
    </w:tbl>
    <w:p>
      <w:pPr>
        <w:spacing w:after="0"/>
        <w:rPr>
          <w:sz w:val="18"/>
        </w:rPr>
        <w:sectPr>
          <w:headerReference w:type="even" r:id="rId346"/>
          <w:footerReference w:type="even" r:id="rId347"/>
          <w:pgSz w:w="11910" w:h="8400" w:orient="landscape"/>
          <w:pgMar w:header="0" w:footer="0" w:top="740" w:bottom="280" w:left="1480" w:right="150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-20641792" from="527.95282pt,60.944901pt" to="527.95282pt,358.582901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529.386902pt;margin-top:73.656403pt;width:12pt;height:285.95pt;mso-position-horizontal-relative:page;mso-position-vertical-relative:page;z-index:15787520" type="#_x0000_t202" id="docshape221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Цветков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А.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Н.,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Борейшо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А.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А.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Стандартовый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подход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к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оценке</w:t>
                  </w:r>
                  <w:r>
                    <w:rPr>
                      <w:i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231F20"/>
                      <w:sz w:val="18"/>
                    </w:rPr>
                    <w:t>качества…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355312pt;margin-top:342.582703pt;width:13.1pt;height:17pt;mso-position-horizontal-relative:page;mso-position-vertical-relative:page;z-index:15788032" type="#_x0000_t202" id="docshape22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277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324"/>
        <w:gridCol w:w="2381"/>
        <w:gridCol w:w="1927"/>
        <w:gridCol w:w="1530"/>
      </w:tblGrid>
      <w:tr>
        <w:trPr>
          <w:trHeight w:val="1338" w:hRule="atLeast"/>
        </w:trPr>
        <w:tc>
          <w:tcPr>
            <w:tcW w:w="510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5</w:t>
            </w:r>
          </w:p>
        </w:tc>
        <w:tc>
          <w:tcPr>
            <w:tcW w:w="2324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52807–2007</w:t>
            </w:r>
          </w:p>
          <w:p>
            <w:pPr>
              <w:pStyle w:val="TableParagraph"/>
              <w:spacing w:before="16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Учитывает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требования</w:t>
            </w:r>
          </w:p>
          <w:p>
            <w:pPr>
              <w:pStyle w:val="TableParagraph"/>
              <w:spacing w:line="259" w:lineRule="auto" w:before="15"/>
              <w:ind w:left="85" w:right="157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«Global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Performance Based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Standards for</w:t>
            </w:r>
            <w:r>
              <w:rPr>
                <w:color w:val="231F20"/>
                <w:spacing w:val="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Project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Man-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agement Per-sonnel»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(GPB-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SPMP)</w:t>
            </w:r>
          </w:p>
        </w:tc>
        <w:tc>
          <w:tcPr>
            <w:tcW w:w="2381" w:type="dxa"/>
          </w:tcPr>
          <w:p>
            <w:pPr>
              <w:pStyle w:val="TableParagraph"/>
              <w:spacing w:line="259" w:lineRule="auto" w:before="43"/>
              <w:ind w:left="85" w:right="143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Руководство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по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оценке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ком-</w:t>
            </w:r>
            <w:r>
              <w:rPr>
                <w:color w:val="231F20"/>
                <w:spacing w:val="-4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петентности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менеджеров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проектов</w:t>
            </w:r>
          </w:p>
        </w:tc>
        <w:tc>
          <w:tcPr>
            <w:tcW w:w="192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1126" w:hRule="atLeast"/>
        </w:trPr>
        <w:tc>
          <w:tcPr>
            <w:tcW w:w="510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6</w:t>
            </w:r>
          </w:p>
        </w:tc>
        <w:tc>
          <w:tcPr>
            <w:tcW w:w="2324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53892-2010</w:t>
            </w:r>
          </w:p>
          <w:p>
            <w:pPr>
              <w:pStyle w:val="TableParagraph"/>
              <w:spacing w:line="259" w:lineRule="auto" w:before="16"/>
              <w:ind w:left="85" w:right="291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Гармонизирован со стан-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дартом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GPBSPMP</w:t>
            </w:r>
          </w:p>
        </w:tc>
        <w:tc>
          <w:tcPr>
            <w:tcW w:w="2381" w:type="dxa"/>
          </w:tcPr>
          <w:p>
            <w:pPr>
              <w:pStyle w:val="TableParagraph"/>
              <w:spacing w:line="259" w:lineRule="auto" w:before="43"/>
              <w:ind w:left="85"/>
              <w:rPr>
                <w:sz w:val="17"/>
              </w:rPr>
            </w:pPr>
            <w:r>
              <w:rPr>
                <w:color w:val="231F20"/>
                <w:sz w:val="17"/>
              </w:rPr>
              <w:t>Руководство, по оценке ком-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петентности</w:t>
            </w:r>
            <w:r>
              <w:rPr>
                <w:color w:val="231F20"/>
                <w:spacing w:val="4"/>
                <w:sz w:val="17"/>
              </w:rPr>
              <w:t> </w:t>
            </w:r>
            <w:r>
              <w:rPr>
                <w:color w:val="231F20"/>
                <w:sz w:val="17"/>
              </w:rPr>
              <w:t>менеджеров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проектов.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Области</w:t>
            </w:r>
            <w:r>
              <w:rPr>
                <w:color w:val="231F20"/>
                <w:spacing w:val="2"/>
                <w:sz w:val="17"/>
              </w:rPr>
              <w:t> </w:t>
            </w:r>
            <w:r>
              <w:rPr>
                <w:color w:val="231F20"/>
                <w:sz w:val="17"/>
              </w:rPr>
              <w:t>компе-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тентности</w:t>
            </w:r>
            <w:r>
              <w:rPr>
                <w:color w:val="231F20"/>
                <w:spacing w:val="4"/>
                <w:sz w:val="17"/>
              </w:rPr>
              <w:t> </w:t>
            </w:r>
            <w:r>
              <w:rPr>
                <w:color w:val="231F20"/>
                <w:sz w:val="17"/>
              </w:rPr>
              <w:t>и</w:t>
            </w:r>
            <w:r>
              <w:rPr>
                <w:color w:val="231F20"/>
                <w:spacing w:val="4"/>
                <w:sz w:val="17"/>
              </w:rPr>
              <w:t> </w:t>
            </w:r>
            <w:r>
              <w:rPr>
                <w:color w:val="231F20"/>
                <w:sz w:val="17"/>
              </w:rPr>
              <w:t>критерии</w:t>
            </w:r>
            <w:r>
              <w:rPr>
                <w:color w:val="231F20"/>
                <w:spacing w:val="4"/>
                <w:sz w:val="17"/>
              </w:rPr>
              <w:t> </w:t>
            </w:r>
            <w:r>
              <w:rPr>
                <w:color w:val="231F20"/>
                <w:sz w:val="17"/>
              </w:rPr>
              <w:t>про-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фессионального</w:t>
            </w:r>
            <w:r>
              <w:rPr>
                <w:color w:val="231F20"/>
                <w:spacing w:val="11"/>
                <w:sz w:val="17"/>
              </w:rPr>
              <w:t> </w:t>
            </w:r>
            <w:r>
              <w:rPr>
                <w:color w:val="231F20"/>
                <w:sz w:val="17"/>
              </w:rPr>
              <w:t>соответствия</w:t>
            </w:r>
          </w:p>
        </w:tc>
        <w:tc>
          <w:tcPr>
            <w:tcW w:w="192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704" w:hRule="atLeast"/>
        </w:trPr>
        <w:tc>
          <w:tcPr>
            <w:tcW w:w="510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7</w:t>
            </w:r>
          </w:p>
        </w:tc>
        <w:tc>
          <w:tcPr>
            <w:tcW w:w="2324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54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869-2011</w:t>
            </w:r>
          </w:p>
        </w:tc>
        <w:tc>
          <w:tcPr>
            <w:tcW w:w="2381" w:type="dxa"/>
          </w:tcPr>
          <w:p>
            <w:pPr>
              <w:pStyle w:val="TableParagraph"/>
              <w:spacing w:line="259" w:lineRule="auto" w:before="43"/>
              <w:ind w:left="85" w:right="26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Проектный менеджмент.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Требования к управлению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проектом</w:t>
            </w:r>
          </w:p>
        </w:tc>
        <w:tc>
          <w:tcPr>
            <w:tcW w:w="192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1338" w:hRule="atLeast"/>
        </w:trPr>
        <w:tc>
          <w:tcPr>
            <w:tcW w:w="510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8</w:t>
            </w:r>
          </w:p>
        </w:tc>
        <w:tc>
          <w:tcPr>
            <w:tcW w:w="2324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ИСО</w:t>
            </w:r>
            <w:r>
              <w:rPr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21504</w:t>
            </w:r>
            <w:r>
              <w:rPr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-2016</w:t>
            </w:r>
          </w:p>
          <w:p>
            <w:pPr>
              <w:pStyle w:val="TableParagraph"/>
              <w:spacing w:line="259" w:lineRule="auto" w:before="16"/>
              <w:ind w:left="85" w:right="256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Идентичен ISO 21504 :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2015 «Project, programme</w:t>
            </w:r>
            <w:r>
              <w:rPr>
                <w:color w:val="231F20"/>
                <w:spacing w:val="1"/>
                <w:w w:val="105"/>
                <w:sz w:val="17"/>
              </w:rPr>
              <w:t> </w:t>
            </w:r>
            <w:r>
              <w:rPr>
                <w:color w:val="231F20"/>
                <w:spacing w:val="-1"/>
                <w:w w:val="105"/>
                <w:sz w:val="17"/>
              </w:rPr>
              <w:t>and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spacing w:val="-1"/>
                <w:w w:val="105"/>
                <w:sz w:val="17"/>
              </w:rPr>
              <w:t>portfolio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management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-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spacing w:val="-1"/>
                <w:w w:val="105"/>
                <w:sz w:val="17"/>
              </w:rPr>
              <w:t>Guidance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on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portfolio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man-</w:t>
            </w:r>
            <w:r>
              <w:rPr>
                <w:color w:val="231F20"/>
                <w:spacing w:val="-4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agement»</w:t>
            </w:r>
          </w:p>
        </w:tc>
        <w:tc>
          <w:tcPr>
            <w:tcW w:w="2381" w:type="dxa"/>
          </w:tcPr>
          <w:p>
            <w:pPr>
              <w:pStyle w:val="TableParagraph"/>
              <w:spacing w:line="259" w:lineRule="auto" w:before="43"/>
              <w:ind w:left="85" w:right="98"/>
              <w:jc w:val="both"/>
              <w:rPr>
                <w:sz w:val="17"/>
              </w:rPr>
            </w:pPr>
            <w:r>
              <w:rPr>
                <w:color w:val="231F20"/>
                <w:spacing w:val="-2"/>
                <w:w w:val="105"/>
                <w:sz w:val="17"/>
              </w:rPr>
              <w:t>Управление </w:t>
            </w:r>
            <w:r>
              <w:rPr>
                <w:color w:val="231F20"/>
                <w:spacing w:val="-1"/>
                <w:w w:val="105"/>
                <w:sz w:val="17"/>
              </w:rPr>
              <w:t>проектами, про-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граммами и портфелем про-</w:t>
            </w:r>
            <w:r>
              <w:rPr>
                <w:color w:val="231F20"/>
                <w:spacing w:val="-42"/>
                <w:w w:val="105"/>
                <w:sz w:val="17"/>
              </w:rPr>
              <w:t> </w:t>
            </w:r>
            <w:r>
              <w:rPr>
                <w:color w:val="231F20"/>
                <w:sz w:val="17"/>
              </w:rPr>
              <w:t>ектов. Руководство по управ-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лению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портфелем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проектов</w:t>
            </w:r>
          </w:p>
        </w:tc>
        <w:tc>
          <w:tcPr>
            <w:tcW w:w="192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702" w:hRule="atLeast"/>
        </w:trPr>
        <w:tc>
          <w:tcPr>
            <w:tcW w:w="510" w:type="dxa"/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9</w:t>
            </w:r>
          </w:p>
        </w:tc>
        <w:tc>
          <w:tcPr>
            <w:tcW w:w="232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3"/>
              <w:ind w:left="8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ГОСТ</w:t>
            </w:r>
            <w:r>
              <w:rPr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Р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54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871-2011</w:t>
            </w:r>
          </w:p>
        </w:tc>
        <w:tc>
          <w:tcPr>
            <w:tcW w:w="238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59" w:lineRule="auto" w:before="43"/>
              <w:ind w:left="85"/>
              <w:rPr>
                <w:sz w:val="17"/>
              </w:rPr>
            </w:pPr>
            <w:r>
              <w:rPr>
                <w:color w:val="231F20"/>
                <w:spacing w:val="-1"/>
                <w:w w:val="105"/>
                <w:sz w:val="17"/>
              </w:rPr>
              <w:t>Проектный менеджмент.</w:t>
            </w:r>
            <w:r>
              <w:rPr>
                <w:color w:val="231F20"/>
                <w:w w:val="105"/>
                <w:sz w:val="17"/>
              </w:rPr>
              <w:t> </w:t>
            </w:r>
            <w:r>
              <w:rPr>
                <w:color w:val="231F20"/>
                <w:sz w:val="17"/>
              </w:rPr>
              <w:t>Требования</w:t>
            </w:r>
            <w:r>
              <w:rPr>
                <w:color w:val="231F20"/>
                <w:spacing w:val="16"/>
                <w:sz w:val="17"/>
              </w:rPr>
              <w:t> </w:t>
            </w:r>
            <w:r>
              <w:rPr>
                <w:color w:val="231F20"/>
                <w:sz w:val="17"/>
              </w:rPr>
              <w:t>к</w:t>
            </w:r>
            <w:r>
              <w:rPr>
                <w:color w:val="231F20"/>
                <w:spacing w:val="16"/>
                <w:sz w:val="17"/>
              </w:rPr>
              <w:t> </w:t>
            </w:r>
            <w:r>
              <w:rPr>
                <w:color w:val="231F20"/>
                <w:sz w:val="17"/>
              </w:rPr>
              <w:t>управлению</w:t>
            </w:r>
            <w:r>
              <w:rPr>
                <w:color w:val="231F20"/>
                <w:spacing w:val="-39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программой</w:t>
            </w:r>
          </w:p>
        </w:tc>
        <w:tc>
          <w:tcPr>
            <w:tcW w:w="192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</w:tbl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79.653503pt;margin-top:9.342096pt;width:235.6pt;height:.1pt;mso-position-horizontal-relative:page;mso-position-vertical-relative:paragraph;z-index:-15670784;mso-wrap-distance-left:0;mso-wrap-distance-right:0" id="docshape223" coordorigin="1593,187" coordsize="4712,0" path="m1593,187l6304,18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9" w:lineRule="auto" w:before="58"/>
        <w:ind w:left="113" w:right="0" w:firstLine="396"/>
        <w:jc w:val="left"/>
        <w:rPr>
          <w:sz w:val="18"/>
        </w:rPr>
      </w:pPr>
      <w:r>
        <w:rPr>
          <w:b/>
          <w:color w:val="231F20"/>
          <w:sz w:val="18"/>
          <w:vertAlign w:val="superscript"/>
        </w:rPr>
        <w:t>1</w:t>
      </w:r>
      <w:r>
        <w:rPr>
          <w:b/>
          <w:color w:val="231F20"/>
          <w:spacing w:val="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В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контексте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разработки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и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действия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стандартов</w:t>
      </w:r>
      <w:r>
        <w:rPr>
          <w:color w:val="231F20"/>
          <w:spacing w:val="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не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наблюдается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строгого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разграничения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понятий</w:t>
      </w:r>
      <w:r>
        <w:rPr>
          <w:color w:val="231F20"/>
          <w:spacing w:val="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«проект-</w:t>
      </w:r>
      <w:r>
        <w:rPr>
          <w:color w:val="231F20"/>
          <w:spacing w:val="-4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ный</w:t>
      </w:r>
      <w:r>
        <w:rPr>
          <w:color w:val="231F20"/>
          <w:spacing w:val="-2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менеджмент» и</w:t>
      </w:r>
      <w:r>
        <w:rPr>
          <w:color w:val="231F20"/>
          <w:spacing w:val="-1"/>
          <w:sz w:val="18"/>
          <w:vertAlign w:val="baseline"/>
        </w:rPr>
        <w:t> </w:t>
      </w:r>
      <w:r>
        <w:rPr>
          <w:color w:val="231F20"/>
          <w:sz w:val="18"/>
          <w:vertAlign w:val="baseline"/>
        </w:rPr>
        <w:t>«управление проектами»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348"/>
          <w:footerReference w:type="default" r:id="rId349"/>
          <w:pgSz w:w="11910" w:h="8400" w:orient="landscape"/>
          <w:pgMar w:header="0" w:footer="0" w:top="740" w:bottom="280" w:left="1480" w:right="150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54" w:lineRule="auto" w:before="94"/>
        <w:ind w:left="118" w:right="117" w:firstLine="396"/>
        <w:jc w:val="both"/>
      </w:pPr>
      <w:r>
        <w:rPr>
          <w:color w:val="231F20"/>
          <w:w w:val="95"/>
        </w:rPr>
        <w:t>Дополнительно в перечень включены стандарты ГОСТ Р 58305-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2018.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«Система</w:t>
      </w:r>
      <w:r>
        <w:rPr>
          <w:color w:val="231F20"/>
          <w:spacing w:val="-11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11"/>
        </w:rPr>
        <w:t> </w:t>
      </w:r>
      <w:r>
        <w:rPr>
          <w:color w:val="231F20"/>
        </w:rPr>
        <w:t>проектной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11"/>
        </w:rPr>
        <w:t> </w:t>
      </w:r>
      <w:r>
        <w:rPr>
          <w:color w:val="231F20"/>
        </w:rPr>
        <w:t>Проектный</w:t>
      </w:r>
      <w:r>
        <w:rPr>
          <w:color w:val="231F20"/>
          <w:spacing w:val="-50"/>
        </w:rPr>
        <w:t> </w:t>
      </w:r>
      <w:r>
        <w:rPr>
          <w:color w:val="231F20"/>
        </w:rPr>
        <w:t>офис» и</w:t>
      </w:r>
    </w:p>
    <w:p>
      <w:pPr>
        <w:pStyle w:val="BodyText"/>
        <w:spacing w:line="254" w:lineRule="auto" w:before="3"/>
        <w:ind w:left="118" w:right="116" w:firstLine="396"/>
        <w:jc w:val="both"/>
      </w:pPr>
      <w:r>
        <w:rPr>
          <w:color w:val="231F20"/>
        </w:rPr>
        <w:t>ГОСТ Р 58184-2018. «Система менеджмента проектной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тельности. Основные положения», как самые последние по дате</w:t>
      </w:r>
      <w:r>
        <w:rPr>
          <w:color w:val="231F20"/>
          <w:spacing w:val="1"/>
        </w:rPr>
        <w:t> </w:t>
      </w:r>
      <w:r>
        <w:rPr>
          <w:color w:val="231F20"/>
        </w:rPr>
        <w:t>введения</w:t>
      </w:r>
      <w:r>
        <w:rPr>
          <w:color w:val="231F20"/>
          <w:spacing w:val="1"/>
        </w:rPr>
        <w:t> </w:t>
      </w:r>
      <w:r>
        <w:rPr>
          <w:color w:val="231F20"/>
        </w:rPr>
        <w:t>в действие.</w:t>
      </w:r>
    </w:p>
    <w:p>
      <w:pPr>
        <w:pStyle w:val="BodyText"/>
        <w:spacing w:line="254" w:lineRule="auto" w:before="2"/>
        <w:ind w:left="118" w:right="116" w:firstLine="396"/>
        <w:jc w:val="both"/>
      </w:pPr>
      <w:r>
        <w:rPr>
          <w:color w:val="231F20"/>
        </w:rPr>
        <w:t>Формирование перечня стандартов, по которым следует оце-</w:t>
      </w:r>
      <w:r>
        <w:rPr>
          <w:color w:val="231F20"/>
          <w:spacing w:val="1"/>
        </w:rPr>
        <w:t> </w:t>
      </w:r>
      <w:r>
        <w:rPr>
          <w:color w:val="231F20"/>
        </w:rPr>
        <w:t>нивать качество управления проектами в рамках стандартового</w:t>
      </w:r>
      <w:r>
        <w:rPr>
          <w:color w:val="231F20"/>
          <w:spacing w:val="1"/>
        </w:rPr>
        <w:t> </w:t>
      </w:r>
      <w:r>
        <w:rPr>
          <w:color w:val="231F20"/>
        </w:rPr>
        <w:t>подхода, осуществляется менеджерами проектов по их усмотре-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нию.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словами,</w:t>
      </w:r>
      <w:r>
        <w:rPr>
          <w:color w:val="231F20"/>
          <w:spacing w:val="-11"/>
        </w:rPr>
        <w:t> </w:t>
      </w:r>
      <w:r>
        <w:rPr>
          <w:color w:val="231F20"/>
        </w:rPr>
        <w:t>менеджеры</w:t>
      </w:r>
      <w:r>
        <w:rPr>
          <w:color w:val="231F20"/>
          <w:spacing w:val="-11"/>
        </w:rPr>
        <w:t> </w:t>
      </w:r>
      <w:r>
        <w:rPr>
          <w:color w:val="231F20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</w:rPr>
        <w:t>самостоятель-</w:t>
      </w:r>
      <w:r>
        <w:rPr>
          <w:color w:val="231F20"/>
          <w:spacing w:val="-51"/>
        </w:rPr>
        <w:t> </w:t>
      </w:r>
      <w:r>
        <w:rPr>
          <w:color w:val="231F20"/>
        </w:rPr>
        <w:t>но сформировать перечень стандартов для оценки качества управ-</w:t>
      </w:r>
      <w:r>
        <w:rPr>
          <w:color w:val="231F20"/>
          <w:spacing w:val="-51"/>
        </w:rPr>
        <w:t> </w:t>
      </w:r>
      <w:r>
        <w:rPr>
          <w:color w:val="231F20"/>
        </w:rPr>
        <w:t>ления проектами</w:t>
      </w:r>
      <w:r>
        <w:rPr>
          <w:color w:val="231F20"/>
          <w:spacing w:val="1"/>
        </w:rPr>
        <w:t> </w:t>
      </w:r>
      <w:r>
        <w:rPr>
          <w:color w:val="231F20"/>
        </w:rPr>
        <w:t>по стандартовому</w:t>
      </w:r>
      <w:r>
        <w:rPr>
          <w:color w:val="231F20"/>
          <w:spacing w:val="1"/>
        </w:rPr>
        <w:t> </w:t>
      </w:r>
      <w:r>
        <w:rPr>
          <w:color w:val="231F20"/>
        </w:rPr>
        <w:t>подходу.</w:t>
      </w:r>
    </w:p>
    <w:p>
      <w:pPr>
        <w:pStyle w:val="BodyText"/>
        <w:spacing w:line="254" w:lineRule="auto" w:before="5"/>
        <w:ind w:left="118" w:right="113" w:firstLine="396"/>
        <w:jc w:val="both"/>
      </w:pPr>
      <w:r>
        <w:rPr>
          <w:color w:val="231F20"/>
          <w:spacing w:val="-4"/>
        </w:rPr>
        <w:t>Далее следует с </w:t>
      </w:r>
      <w:r>
        <w:rPr>
          <w:color w:val="231F20"/>
          <w:spacing w:val="-3"/>
        </w:rPr>
        <w:t>помощью некоторого инструментария оценить,</w:t>
      </w:r>
      <w:r>
        <w:rPr>
          <w:color w:val="231F20"/>
          <w:spacing w:val="-50"/>
        </w:rPr>
        <w:t> </w:t>
      </w:r>
      <w:r>
        <w:rPr>
          <w:color w:val="231F20"/>
        </w:rPr>
        <w:t>насколько менеджмент проекта </w:t>
      </w:r>
      <w:r>
        <w:rPr>
          <w:b/>
          <w:color w:val="231F20"/>
        </w:rPr>
        <w:t>ознакомлен </w:t>
      </w:r>
      <w:r>
        <w:rPr>
          <w:color w:val="231F20"/>
        </w:rPr>
        <w:t>с конкретным стан-</w:t>
      </w:r>
      <w:r>
        <w:rPr>
          <w:color w:val="231F20"/>
          <w:spacing w:val="1"/>
        </w:rPr>
        <w:t> </w:t>
      </w:r>
      <w:r>
        <w:rPr>
          <w:color w:val="231F20"/>
        </w:rPr>
        <w:t>дартом, и насколько он этот стандарт </w:t>
      </w:r>
      <w:r>
        <w:rPr>
          <w:b/>
          <w:color w:val="231F20"/>
        </w:rPr>
        <w:t>использует</w:t>
      </w:r>
      <w:r>
        <w:rPr>
          <w:color w:val="231F20"/>
        </w:rPr>
        <w:t>. Таким инстру-</w:t>
      </w:r>
      <w:r>
        <w:rPr>
          <w:color w:val="231F20"/>
          <w:spacing w:val="1"/>
        </w:rPr>
        <w:t> </w:t>
      </w:r>
      <w:r>
        <w:rPr>
          <w:color w:val="231F20"/>
        </w:rPr>
        <w:t>ментарием являются шкалы, примеры которых приводятся в та-</w:t>
      </w:r>
      <w:r>
        <w:rPr>
          <w:color w:val="231F20"/>
          <w:spacing w:val="1"/>
        </w:rPr>
        <w:t> </w:t>
      </w:r>
      <w:r>
        <w:rPr>
          <w:color w:val="231F20"/>
        </w:rPr>
        <w:t>блицах 2–4. По каждому из стандартов сформированного выше</w:t>
      </w:r>
      <w:r>
        <w:rPr>
          <w:color w:val="231F20"/>
          <w:spacing w:val="1"/>
        </w:rPr>
        <w:t> </w:t>
      </w:r>
      <w:r>
        <w:rPr>
          <w:color w:val="231F20"/>
        </w:rPr>
        <w:t>перечня</w:t>
      </w:r>
      <w:r>
        <w:rPr>
          <w:color w:val="231F20"/>
          <w:spacing w:val="3"/>
        </w:rPr>
        <w:t> </w:t>
      </w:r>
      <w:r>
        <w:rPr>
          <w:color w:val="231F20"/>
        </w:rPr>
        <w:t>следует</w:t>
      </w:r>
      <w:r>
        <w:rPr>
          <w:color w:val="231F20"/>
          <w:spacing w:val="3"/>
        </w:rPr>
        <w:t> </w:t>
      </w:r>
      <w:r>
        <w:rPr>
          <w:color w:val="231F20"/>
        </w:rPr>
        <w:t>разработать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минимум</w:t>
      </w:r>
      <w:r>
        <w:rPr>
          <w:color w:val="231F20"/>
          <w:spacing w:val="3"/>
        </w:rPr>
        <w:t> </w:t>
      </w:r>
      <w:r>
        <w:rPr>
          <w:color w:val="231F20"/>
        </w:rPr>
        <w:t>две</w:t>
      </w:r>
      <w:r>
        <w:rPr>
          <w:color w:val="231F20"/>
          <w:spacing w:val="3"/>
        </w:rPr>
        <w:t> </w:t>
      </w:r>
      <w:r>
        <w:rPr>
          <w:color w:val="231F20"/>
        </w:rPr>
        <w:t>шкалы:</w:t>
      </w:r>
    </w:p>
    <w:p>
      <w:pPr>
        <w:pStyle w:val="ListParagraph"/>
        <w:numPr>
          <w:ilvl w:val="0"/>
          <w:numId w:val="86"/>
        </w:numPr>
        <w:tabs>
          <w:tab w:pos="771" w:val="left" w:leader="none"/>
        </w:tabs>
        <w:spacing w:line="254" w:lineRule="auto" w:before="5" w:after="0"/>
        <w:ind w:left="118" w:right="117" w:firstLine="396"/>
        <w:jc w:val="both"/>
        <w:rPr>
          <w:sz w:val="21"/>
        </w:rPr>
      </w:pPr>
      <w:r>
        <w:rPr>
          <w:color w:val="231F20"/>
          <w:sz w:val="21"/>
        </w:rPr>
        <w:t>Шкала для экспертной оценки степени ознакомления 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неджмента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проектами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конкретным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стандартом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(таблица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2)</w:t>
      </w:r>
    </w:p>
    <w:p>
      <w:pPr>
        <w:pStyle w:val="ListParagraph"/>
        <w:numPr>
          <w:ilvl w:val="0"/>
          <w:numId w:val="86"/>
        </w:numPr>
        <w:tabs>
          <w:tab w:pos="771" w:val="left" w:leader="none"/>
        </w:tabs>
        <w:spacing w:line="254" w:lineRule="auto" w:before="2" w:after="0"/>
        <w:ind w:left="118" w:right="115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Шкала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экспертной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оценки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степени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стан-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дарта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менеджером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(таблицы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4).</w:t>
      </w:r>
    </w:p>
    <w:p>
      <w:pPr>
        <w:pStyle w:val="BodyText"/>
        <w:spacing w:line="254" w:lineRule="auto" w:before="2"/>
        <w:ind w:left="118" w:right="116" w:firstLine="396"/>
        <w:jc w:val="both"/>
      </w:pPr>
      <w:r>
        <w:rPr>
          <w:b/>
          <w:color w:val="231F20"/>
        </w:rPr>
        <w:t>Использование </w:t>
      </w:r>
      <w:r>
        <w:rPr>
          <w:color w:val="231F20"/>
        </w:rPr>
        <w:t>стандарта определяется исходя из того, с по-</w:t>
      </w:r>
      <w:r>
        <w:rPr>
          <w:color w:val="231F20"/>
          <w:spacing w:val="-50"/>
        </w:rPr>
        <w:t> </w:t>
      </w:r>
      <w:r>
        <w:rPr>
          <w:color w:val="231F20"/>
        </w:rPr>
        <w:t>мощью каких показателей, приведенных в стандарте, можно оце-</w:t>
      </w:r>
      <w:r>
        <w:rPr>
          <w:color w:val="231F20"/>
          <w:spacing w:val="1"/>
        </w:rPr>
        <w:t> </w:t>
      </w:r>
      <w:r>
        <w:rPr>
          <w:color w:val="231F20"/>
        </w:rPr>
        <w:t>нить степень использования стандарта руководителями проекта.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стандарте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сформулировано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некоторое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тре-</w:t>
      </w:r>
      <w:r>
        <w:rPr>
          <w:color w:val="231F20"/>
          <w:spacing w:val="-51"/>
        </w:rPr>
        <w:t> </w:t>
      </w:r>
      <w:r>
        <w:rPr>
          <w:color w:val="231F20"/>
        </w:rPr>
        <w:t>бований к деятельности руководителя проекта. Степень следова-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9"/>
        </w:rPr>
        <w:t> </w:t>
      </w:r>
      <w:r>
        <w:rPr>
          <w:color w:val="231F20"/>
        </w:rPr>
        <w:t>стандарту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</w:rPr>
        <w:t>оценить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количеству</w:t>
      </w:r>
      <w:r>
        <w:rPr>
          <w:color w:val="231F20"/>
          <w:spacing w:val="-8"/>
        </w:rPr>
        <w:t> </w:t>
      </w:r>
      <w:r>
        <w:rPr>
          <w:color w:val="231F20"/>
        </w:rPr>
        <w:t>требований,</w:t>
      </w:r>
      <w:r>
        <w:rPr>
          <w:color w:val="231F20"/>
          <w:spacing w:val="-9"/>
        </w:rPr>
        <w:t> </w:t>
      </w:r>
      <w:r>
        <w:rPr>
          <w:color w:val="231F20"/>
        </w:rPr>
        <w:t>которым</w:t>
      </w:r>
      <w:r>
        <w:rPr>
          <w:color w:val="231F20"/>
          <w:spacing w:val="-50"/>
        </w:rPr>
        <w:t> </w:t>
      </w:r>
      <w:r>
        <w:rPr>
          <w:color w:val="231F20"/>
        </w:rPr>
        <w:t>реально следует</w:t>
      </w:r>
      <w:r>
        <w:rPr>
          <w:color w:val="231F20"/>
          <w:spacing w:val="1"/>
        </w:rPr>
        <w:t> </w:t>
      </w:r>
      <w:r>
        <w:rPr>
          <w:color w:val="231F20"/>
        </w:rPr>
        <w:t>менеджер.</w:t>
      </w:r>
    </w:p>
    <w:p>
      <w:pPr>
        <w:pStyle w:val="BodyText"/>
        <w:spacing w:before="5"/>
        <w:ind w:left="515"/>
        <w:jc w:val="both"/>
      </w:pPr>
      <w:r>
        <w:rPr>
          <w:color w:val="231F20"/>
        </w:rPr>
        <w:t>Примеры</w:t>
      </w:r>
      <w:r>
        <w:rPr>
          <w:color w:val="231F20"/>
          <w:spacing w:val="7"/>
        </w:rPr>
        <w:t> </w:t>
      </w:r>
      <w:r>
        <w:rPr>
          <w:color w:val="231F20"/>
        </w:rPr>
        <w:t>оценочных</w:t>
      </w:r>
      <w:r>
        <w:rPr>
          <w:color w:val="231F20"/>
          <w:spacing w:val="9"/>
        </w:rPr>
        <w:t> </w:t>
      </w:r>
      <w:r>
        <w:rPr>
          <w:color w:val="231F20"/>
        </w:rPr>
        <w:t>шкал</w:t>
      </w:r>
      <w:r>
        <w:rPr>
          <w:color w:val="231F20"/>
          <w:spacing w:val="7"/>
        </w:rPr>
        <w:t> </w:t>
      </w:r>
      <w:r>
        <w:rPr>
          <w:color w:val="231F20"/>
        </w:rPr>
        <w:t>приведены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таблицах</w:t>
      </w:r>
      <w:r>
        <w:rPr>
          <w:color w:val="231F20"/>
          <w:spacing w:val="7"/>
        </w:rPr>
        <w:t> </w:t>
      </w:r>
      <w:r>
        <w:rPr>
          <w:color w:val="231F20"/>
        </w:rPr>
        <w:t>2–4.</w:t>
      </w:r>
    </w:p>
    <w:p>
      <w:pPr>
        <w:pStyle w:val="BodyText"/>
        <w:spacing w:line="254" w:lineRule="auto" w:before="16"/>
        <w:ind w:left="118" w:right="115" w:firstLine="396"/>
        <w:jc w:val="both"/>
      </w:pPr>
      <w:r>
        <w:rPr>
          <w:color w:val="231F20"/>
        </w:rPr>
        <w:t>В зависимости от содержательности стандарта таких шкал</w:t>
      </w:r>
      <w:r>
        <w:rPr>
          <w:color w:val="231F20"/>
          <w:spacing w:val="1"/>
        </w:rPr>
        <w:t> </w:t>
      </w:r>
      <w:r>
        <w:rPr>
          <w:color w:val="231F20"/>
        </w:rPr>
        <w:t>может быть больше двух. При составлении шкал важно помнить,</w:t>
      </w:r>
      <w:r>
        <w:rPr>
          <w:color w:val="231F20"/>
          <w:spacing w:val="1"/>
        </w:rPr>
        <w:t> </w:t>
      </w:r>
      <w:r>
        <w:rPr>
          <w:color w:val="231F20"/>
        </w:rPr>
        <w:t>что такая оценка предназначена для оценки качества менеджмен-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spacing w:after="0" w:line="254" w:lineRule="auto"/>
        <w:jc w:val="both"/>
        <w:sectPr>
          <w:headerReference w:type="even" r:id="rId350"/>
          <w:headerReference w:type="default" r:id="rId351"/>
          <w:footerReference w:type="even" r:id="rId352"/>
          <w:footerReference w:type="default" r:id="rId353"/>
          <w:pgSz w:w="8400" w:h="11910"/>
          <w:pgMar w:header="1098" w:footer="1149" w:top="1340" w:bottom="1340" w:left="1100" w:right="1100"/>
          <w:pgNumType w:start="278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8400" w:h="11910"/>
          <w:pgMar w:header="1098" w:footer="1149" w:top="1340" w:bottom="1340" w:left="1100" w:right="1100"/>
        </w:sectPr>
      </w:pPr>
    </w:p>
    <w:p>
      <w:pPr>
        <w:pStyle w:val="BodyText"/>
        <w:spacing w:before="10"/>
        <w:rPr>
          <w:sz w:val="26"/>
        </w:rPr>
      </w:pPr>
    </w:p>
    <w:p>
      <w:pPr>
        <w:spacing w:line="249" w:lineRule="auto" w:before="0"/>
        <w:ind w:left="1577" w:right="-8" w:hanging="89"/>
        <w:jc w:val="left"/>
        <w:rPr>
          <w:b/>
          <w:sz w:val="18"/>
        </w:rPr>
      </w:pPr>
      <w:r>
        <w:rPr>
          <w:b/>
          <w:color w:val="231F20"/>
          <w:sz w:val="18"/>
        </w:rPr>
        <w:t>Пример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шкалы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экспертной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оценки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степени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ознакомления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стандартом</w:t>
      </w:r>
    </w:p>
    <w:p>
      <w:pPr>
        <w:spacing w:before="93"/>
        <w:ind w:left="575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header="1098" w:footer="1149" w:top="1000" w:bottom="280" w:left="1100" w:right="1100"/>
          <w:cols w:num="2" w:equalWidth="0">
            <w:col w:w="4702" w:space="40"/>
            <w:col w:w="1458"/>
          </w:cols>
        </w:sectPr>
      </w:pPr>
    </w:p>
    <w:p>
      <w:pPr>
        <w:pStyle w:val="BodyText"/>
        <w:spacing w:before="9"/>
        <w:rPr>
          <w:i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134"/>
        <w:gridCol w:w="1814"/>
        <w:gridCol w:w="1927"/>
      </w:tblGrid>
      <w:tr>
        <w:trPr>
          <w:trHeight w:val="284" w:hRule="atLeast"/>
        </w:trPr>
        <w:tc>
          <w:tcPr>
            <w:tcW w:w="5952" w:type="dxa"/>
            <w:gridSpan w:val="4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стандартом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ознакомлены</w:t>
            </w:r>
          </w:p>
        </w:tc>
      </w:tr>
      <w:tr>
        <w:trPr>
          <w:trHeight w:val="1364" w:hRule="atLeast"/>
        </w:trPr>
        <w:tc>
          <w:tcPr>
            <w:tcW w:w="1077" w:type="dxa"/>
          </w:tcPr>
          <w:p>
            <w:pPr>
              <w:pStyle w:val="TableParagraph"/>
              <w:spacing w:line="249" w:lineRule="auto"/>
              <w:ind w:left="84" w:right="100"/>
              <w:rPr>
                <w:sz w:val="18"/>
              </w:rPr>
            </w:pPr>
            <w:r>
              <w:rPr>
                <w:color w:val="231F20"/>
                <w:sz w:val="18"/>
              </w:rPr>
              <w:t>менеджер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проектного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офиса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auto"/>
              <w:ind w:left="85" w:right="2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менеджер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проектно-</w:t>
            </w:r>
            <w:r>
              <w:rPr>
                <w:color w:val="231F20"/>
                <w:spacing w:val="-44"/>
                <w:sz w:val="18"/>
              </w:rPr>
              <w:t> 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офиса</w:t>
            </w:r>
          </w:p>
          <w:p>
            <w:pPr>
              <w:pStyle w:val="TableParagraph"/>
              <w:spacing w:line="249" w:lineRule="auto" w:before="3"/>
              <w:ind w:left="85" w:right="14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 менеджер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</w:p>
        </w:tc>
        <w:tc>
          <w:tcPr>
            <w:tcW w:w="1814" w:type="dxa"/>
          </w:tcPr>
          <w:p>
            <w:pPr>
              <w:pStyle w:val="TableParagraph"/>
              <w:spacing w:line="249" w:lineRule="auto"/>
              <w:ind w:left="85" w:right="1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менеджер </w:t>
            </w:r>
            <w:r>
              <w:rPr>
                <w:color w:val="231F20"/>
                <w:sz w:val="18"/>
              </w:rPr>
              <w:t>проектно-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го офиса, менеджер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проекта, все сотруд-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ники проектного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офиса</w:t>
            </w:r>
          </w:p>
        </w:tc>
        <w:tc>
          <w:tcPr>
            <w:tcW w:w="1927" w:type="dxa"/>
          </w:tcPr>
          <w:p>
            <w:pPr>
              <w:pStyle w:val="TableParagraph"/>
              <w:spacing w:line="249" w:lineRule="auto"/>
              <w:ind w:left="85" w:right="113"/>
              <w:rPr>
                <w:sz w:val="18"/>
              </w:rPr>
            </w:pPr>
            <w:r>
              <w:rPr>
                <w:color w:val="231F20"/>
                <w:sz w:val="18"/>
              </w:rPr>
              <w:t>менеджер проектного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офиса, менеджер 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екта, все сотрудники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офиса,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участники основной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команды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</w:p>
        </w:tc>
      </w:tr>
      <w:tr>
        <w:trPr>
          <w:trHeight w:val="284" w:hRule="atLeast"/>
        </w:trPr>
        <w:tc>
          <w:tcPr>
            <w:tcW w:w="5952" w:type="dxa"/>
            <w:gridSpan w:val="4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Экспертная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оценка,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баллов</w:t>
            </w:r>
          </w:p>
        </w:tc>
      </w:tr>
      <w:tr>
        <w:trPr>
          <w:trHeight w:val="284" w:hRule="atLeast"/>
        </w:trPr>
        <w:tc>
          <w:tcPr>
            <w:tcW w:w="107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81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927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</w:tr>
    </w:tbl>
    <w:p>
      <w:pPr>
        <w:spacing w:before="141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9"/>
        <w:ind w:left="1327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Шкала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оценки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соответствия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стандарту</w:t>
      </w:r>
    </w:p>
    <w:p>
      <w:pPr>
        <w:spacing w:before="9"/>
        <w:ind w:left="104" w:right="10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структуры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управления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портфелем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проектов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(п.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4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стандарта)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91"/>
        <w:gridCol w:w="2155"/>
        <w:gridCol w:w="1475"/>
      </w:tblGrid>
      <w:tr>
        <w:trPr>
          <w:trHeight w:val="284" w:hRule="atLeast"/>
        </w:trPr>
        <w:tc>
          <w:tcPr>
            <w:tcW w:w="5955" w:type="dxa"/>
            <w:gridSpan w:val="4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Структура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портфелем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(ПП)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состоит</w:t>
            </w:r>
          </w:p>
        </w:tc>
      </w:tr>
      <w:tr>
        <w:trPr>
          <w:trHeight w:val="1364" w:hRule="atLeast"/>
        </w:trPr>
        <w:tc>
          <w:tcPr>
            <w:tcW w:w="1134" w:type="dxa"/>
          </w:tcPr>
          <w:p>
            <w:pPr>
              <w:pStyle w:val="TableParagraph"/>
              <w:spacing w:line="249" w:lineRule="auto"/>
              <w:ind w:left="85" w:right="98"/>
              <w:rPr>
                <w:sz w:val="18"/>
              </w:rPr>
            </w:pPr>
            <w:r>
              <w:rPr>
                <w:color w:val="231F20"/>
                <w:sz w:val="18"/>
              </w:rPr>
              <w:t>только из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менеджеров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auto"/>
              <w:ind w:left="84" w:right="63"/>
              <w:rPr>
                <w:sz w:val="18"/>
              </w:rPr>
            </w:pPr>
            <w:r>
              <w:rPr>
                <w:color w:val="231F20"/>
                <w:sz w:val="18"/>
              </w:rPr>
              <w:t>из менедже-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ров проектов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и руководи-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теля портфе-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лем проектов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(РПП)</w:t>
            </w:r>
          </w:p>
        </w:tc>
        <w:tc>
          <w:tcPr>
            <w:tcW w:w="2155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30" w:lineRule="auto" w:before="43" w:after="0"/>
              <w:ind w:left="84" w:right="159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 менеджеров проек-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тов, РПП и офиса управ-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ления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ПП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194" w:lineRule="exact" w:before="0" w:after="0"/>
              <w:ind w:left="283" w:right="0" w:hanging="2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менеджеров,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РПП</w:t>
            </w:r>
          </w:p>
          <w:p>
            <w:pPr>
              <w:pStyle w:val="TableParagraph"/>
              <w:spacing w:line="202" w:lineRule="exact" w:before="0"/>
              <w:ind w:left="8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комитета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управления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ПП</w:t>
            </w:r>
          </w:p>
        </w:tc>
        <w:tc>
          <w:tcPr>
            <w:tcW w:w="1475" w:type="dxa"/>
          </w:tcPr>
          <w:p>
            <w:pPr>
              <w:pStyle w:val="TableParagraph"/>
              <w:spacing w:line="249" w:lineRule="auto"/>
              <w:ind w:left="83" w:right="59"/>
              <w:rPr>
                <w:sz w:val="18"/>
              </w:rPr>
            </w:pPr>
            <w:r>
              <w:rPr>
                <w:color w:val="231F20"/>
                <w:sz w:val="18"/>
              </w:rPr>
              <w:t>из менеджеров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проектов, РПП,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комитета управ-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ления ПП, офиса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ПП</w:t>
            </w:r>
          </w:p>
        </w:tc>
      </w:tr>
      <w:tr>
        <w:trPr>
          <w:trHeight w:val="284" w:hRule="atLeast"/>
        </w:trPr>
        <w:tc>
          <w:tcPr>
            <w:tcW w:w="5955" w:type="dxa"/>
            <w:gridSpan w:val="4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Экспертная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оценка,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баллов</w:t>
            </w:r>
          </w:p>
        </w:tc>
      </w:tr>
      <w:tr>
        <w:trPr>
          <w:trHeight w:val="284" w:hRule="atLeast"/>
        </w:trPr>
        <w:tc>
          <w:tcPr>
            <w:tcW w:w="1134" w:type="dxa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2155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75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</w:tr>
    </w:tbl>
    <w:p>
      <w:pPr>
        <w:spacing w:before="141"/>
        <w:ind w:left="0" w:right="11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4</w:t>
      </w:r>
    </w:p>
    <w:p>
      <w:pPr>
        <w:spacing w:line="249" w:lineRule="auto" w:before="123"/>
        <w:ind w:left="317" w:right="315" w:hanging="1"/>
        <w:jc w:val="center"/>
        <w:rPr>
          <w:b/>
          <w:sz w:val="18"/>
        </w:rPr>
      </w:pPr>
      <w:r>
        <w:rPr>
          <w:b/>
          <w:color w:val="231F20"/>
          <w:sz w:val="18"/>
        </w:rPr>
        <w:t>Шкала для экспертной оценки полноты выполнения требований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стандарта.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Таких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требований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стандарту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7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(Приложение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А,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п.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А.1)</w:t>
      </w:r>
    </w:p>
    <w:p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1462"/>
        <w:gridCol w:w="1485"/>
        <w:gridCol w:w="1485"/>
      </w:tblGrid>
      <w:tr>
        <w:trPr>
          <w:trHeight w:val="284" w:hRule="atLeast"/>
        </w:trPr>
        <w:tc>
          <w:tcPr>
            <w:tcW w:w="5941" w:type="dxa"/>
            <w:gridSpan w:val="4"/>
          </w:tcPr>
          <w:p>
            <w:pPr>
              <w:pStyle w:val="TableParagraph"/>
              <w:ind w:left="1092"/>
              <w:rPr>
                <w:sz w:val="18"/>
              </w:rPr>
            </w:pPr>
            <w:r>
              <w:rPr>
                <w:color w:val="231F20"/>
                <w:sz w:val="18"/>
              </w:rPr>
              <w:t>Менеджер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следует</w:t>
            </w:r>
          </w:p>
        </w:tc>
      </w:tr>
      <w:tr>
        <w:trPr>
          <w:trHeight w:val="500" w:hRule="atLeast"/>
        </w:trPr>
        <w:tc>
          <w:tcPr>
            <w:tcW w:w="1509" w:type="dxa"/>
          </w:tcPr>
          <w:p>
            <w:pPr>
              <w:pStyle w:val="TableParagraph"/>
              <w:spacing w:line="249" w:lineRule="auto"/>
              <w:ind w:left="250" w:right="225" w:hanging="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Одному-двум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требованиям</w:t>
            </w:r>
          </w:p>
        </w:tc>
        <w:tc>
          <w:tcPr>
            <w:tcW w:w="1462" w:type="dxa"/>
          </w:tcPr>
          <w:p>
            <w:pPr>
              <w:pStyle w:val="TableParagraph"/>
              <w:spacing w:line="249" w:lineRule="auto"/>
              <w:ind w:left="226" w:right="169" w:hanging="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Трем-четырем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требованиям</w:t>
            </w:r>
          </w:p>
        </w:tc>
        <w:tc>
          <w:tcPr>
            <w:tcW w:w="1485" w:type="dxa"/>
          </w:tcPr>
          <w:p>
            <w:pPr>
              <w:pStyle w:val="TableParagraph"/>
              <w:spacing w:line="249" w:lineRule="auto"/>
              <w:ind w:left="250" w:right="220" w:firstLine="29"/>
              <w:rPr>
                <w:sz w:val="18"/>
              </w:rPr>
            </w:pPr>
            <w:r>
              <w:rPr>
                <w:color w:val="231F20"/>
                <w:sz w:val="18"/>
              </w:rPr>
              <w:t>Пяти-шести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требованиям</w:t>
            </w:r>
          </w:p>
        </w:tc>
        <w:tc>
          <w:tcPr>
            <w:tcW w:w="1485" w:type="dxa"/>
          </w:tcPr>
          <w:p>
            <w:pPr>
              <w:pStyle w:val="TableParagraph"/>
              <w:spacing w:line="249" w:lineRule="auto"/>
              <w:ind w:left="250" w:right="220" w:firstLine="85"/>
              <w:rPr>
                <w:sz w:val="18"/>
              </w:rPr>
            </w:pPr>
            <w:r>
              <w:rPr>
                <w:color w:val="231F20"/>
                <w:sz w:val="18"/>
              </w:rPr>
              <w:t>Всем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семи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требованиям</w:t>
            </w:r>
          </w:p>
        </w:tc>
      </w:tr>
      <w:tr>
        <w:trPr>
          <w:trHeight w:val="284" w:hRule="atLeast"/>
        </w:trPr>
        <w:tc>
          <w:tcPr>
            <w:tcW w:w="5941" w:type="dxa"/>
            <w:gridSpan w:val="4"/>
          </w:tcPr>
          <w:p>
            <w:pPr>
              <w:pStyle w:val="TableParagraph"/>
              <w:ind w:left="1933"/>
              <w:rPr>
                <w:sz w:val="18"/>
              </w:rPr>
            </w:pPr>
            <w:r>
              <w:rPr>
                <w:color w:val="231F20"/>
                <w:sz w:val="18"/>
              </w:rPr>
              <w:t>Экспертная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оценка,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баллов</w:t>
            </w:r>
          </w:p>
        </w:tc>
      </w:tr>
      <w:tr>
        <w:trPr>
          <w:trHeight w:val="284" w:hRule="atLeast"/>
        </w:trPr>
        <w:tc>
          <w:tcPr>
            <w:tcW w:w="1509" w:type="dxa"/>
          </w:tcPr>
          <w:p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62" w:type="dxa"/>
          </w:tcPr>
          <w:p>
            <w:pPr>
              <w:pStyle w:val="TableParagraph"/>
              <w:ind w:left="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85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85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8400" w:h="11910"/>
          <w:pgMar w:header="1098" w:footer="1149" w:top="1000" w:bottom="280" w:left="1100" w:right="1100"/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line="249" w:lineRule="auto" w:before="94"/>
        <w:ind w:left="118" w:right="115" w:firstLine="396"/>
        <w:jc w:val="right"/>
      </w:pPr>
      <w:r>
        <w:rPr>
          <w:color w:val="231F20"/>
          <w:spacing w:val="-2"/>
        </w:rPr>
        <w:t>Шкалы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составляются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менеджментом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самостоятельно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служить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самооценки</w:t>
      </w:r>
      <w:r>
        <w:rPr>
          <w:color w:val="231F20"/>
          <w:spacing w:val="-12"/>
        </w:rPr>
        <w:t> </w:t>
      </w:r>
      <w:r>
        <w:rPr>
          <w:color w:val="231F20"/>
        </w:rPr>
        <w:t>менеджеров</w:t>
      </w:r>
      <w:r>
        <w:rPr>
          <w:color w:val="231F20"/>
          <w:spacing w:val="-11"/>
        </w:rPr>
        <w:t> </w:t>
      </w:r>
      <w:r>
        <w:rPr>
          <w:color w:val="231F20"/>
        </w:rPr>
        <w:t>различного</w:t>
      </w:r>
      <w:r>
        <w:rPr>
          <w:color w:val="231F20"/>
          <w:spacing w:val="-12"/>
        </w:rPr>
        <w:t> </w:t>
      </w:r>
      <w:r>
        <w:rPr>
          <w:color w:val="231F20"/>
        </w:rPr>
        <w:t>уров-</w:t>
      </w:r>
      <w:r>
        <w:rPr>
          <w:color w:val="231F20"/>
          <w:spacing w:val="-50"/>
        </w:rPr>
        <w:t> </w:t>
      </w:r>
      <w:r>
        <w:rPr>
          <w:color w:val="231F20"/>
        </w:rPr>
        <w:t>ня,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оценки</w:t>
      </w:r>
      <w:r>
        <w:rPr>
          <w:color w:val="231F20"/>
          <w:spacing w:val="10"/>
        </w:rPr>
        <w:t> </w:t>
      </w:r>
      <w:r>
        <w:rPr>
          <w:color w:val="231F20"/>
        </w:rPr>
        <w:t>менеджеров</w:t>
      </w:r>
      <w:r>
        <w:rPr>
          <w:color w:val="231F20"/>
          <w:spacing w:val="8"/>
        </w:rPr>
        <w:t> </w:t>
      </w:r>
      <w:r>
        <w:rPr>
          <w:color w:val="231F20"/>
        </w:rPr>
        <w:t>более</w:t>
      </w:r>
      <w:r>
        <w:rPr>
          <w:color w:val="231F20"/>
          <w:spacing w:val="8"/>
        </w:rPr>
        <w:t> </w:t>
      </w:r>
      <w:r>
        <w:rPr>
          <w:color w:val="231F20"/>
        </w:rPr>
        <w:t>низкого</w:t>
      </w:r>
      <w:r>
        <w:rPr>
          <w:color w:val="231F20"/>
          <w:spacing w:val="8"/>
        </w:rPr>
        <w:t> </w:t>
      </w:r>
      <w:r>
        <w:rPr>
          <w:color w:val="231F20"/>
        </w:rPr>
        <w:t>уровня</w:t>
      </w:r>
      <w:r>
        <w:rPr>
          <w:color w:val="231F20"/>
          <w:spacing w:val="9"/>
        </w:rPr>
        <w:t> </w:t>
      </w:r>
      <w:r>
        <w:rPr>
          <w:color w:val="231F20"/>
        </w:rPr>
        <w:t>вышесто-</w:t>
      </w:r>
      <w:r>
        <w:rPr>
          <w:color w:val="231F20"/>
          <w:spacing w:val="-50"/>
        </w:rPr>
        <w:t> </w:t>
      </w:r>
      <w:r>
        <w:rPr>
          <w:color w:val="231F20"/>
        </w:rPr>
        <w:t>ящими</w:t>
      </w:r>
      <w:r>
        <w:rPr>
          <w:color w:val="231F20"/>
          <w:spacing w:val="9"/>
        </w:rPr>
        <w:t> </w:t>
      </w:r>
      <w:r>
        <w:rPr>
          <w:color w:val="231F20"/>
        </w:rPr>
        <w:t>менеджерами.</w:t>
      </w:r>
      <w:r>
        <w:rPr>
          <w:color w:val="231F20"/>
          <w:spacing w:val="9"/>
        </w:rPr>
        <w:t> </w:t>
      </w:r>
      <w:r>
        <w:rPr>
          <w:color w:val="231F20"/>
        </w:rPr>
        <w:t>Такая</w:t>
      </w:r>
      <w:r>
        <w:rPr>
          <w:color w:val="231F20"/>
          <w:spacing w:val="9"/>
        </w:rPr>
        <w:t> </w:t>
      </w:r>
      <w:r>
        <w:rPr>
          <w:color w:val="231F20"/>
        </w:rPr>
        <w:t>оценка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общем</w:t>
      </w:r>
      <w:r>
        <w:rPr>
          <w:color w:val="231F20"/>
          <w:spacing w:val="9"/>
        </w:rPr>
        <w:t> </w:t>
      </w:r>
      <w:r>
        <w:rPr>
          <w:color w:val="231F20"/>
        </w:rPr>
        <w:t>случае</w:t>
      </w:r>
      <w:r>
        <w:rPr>
          <w:color w:val="231F20"/>
          <w:spacing w:val="9"/>
        </w:rPr>
        <w:t> </w:t>
      </w:r>
      <w:r>
        <w:rPr>
          <w:color w:val="231F20"/>
        </w:rPr>
        <w:t>дает</w:t>
      </w:r>
      <w:r>
        <w:rPr>
          <w:color w:val="231F20"/>
          <w:spacing w:val="9"/>
        </w:rPr>
        <w:t> </w:t>
      </w:r>
      <w:r>
        <w:rPr>
          <w:color w:val="231F20"/>
        </w:rPr>
        <w:t>ответ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вопрос:</w:t>
      </w:r>
      <w:r>
        <w:rPr>
          <w:color w:val="231F20"/>
          <w:spacing w:val="3"/>
        </w:rPr>
        <w:t> </w:t>
      </w:r>
      <w:r>
        <w:rPr>
          <w:color w:val="231F20"/>
        </w:rPr>
        <w:t>«В</w:t>
      </w:r>
      <w:r>
        <w:rPr>
          <w:color w:val="231F20"/>
          <w:spacing w:val="2"/>
        </w:rPr>
        <w:t> </w:t>
      </w:r>
      <w:r>
        <w:rPr>
          <w:color w:val="231F20"/>
        </w:rPr>
        <w:t>какой</w:t>
      </w:r>
      <w:r>
        <w:rPr>
          <w:color w:val="231F20"/>
          <w:spacing w:val="1"/>
        </w:rPr>
        <w:t> </w:t>
      </w:r>
      <w:r>
        <w:rPr>
          <w:color w:val="231F20"/>
        </w:rPr>
        <w:t>мере</w:t>
      </w:r>
      <w:r>
        <w:rPr>
          <w:color w:val="231F20"/>
          <w:spacing w:val="2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2"/>
        </w:rPr>
        <w:t> </w:t>
      </w:r>
      <w:r>
        <w:rPr>
          <w:color w:val="231F20"/>
        </w:rPr>
        <w:t>проектами</w:t>
      </w:r>
      <w:r>
        <w:rPr>
          <w:color w:val="231F20"/>
          <w:spacing w:val="2"/>
        </w:rPr>
        <w:t> </w:t>
      </w:r>
      <w:r>
        <w:rPr>
          <w:color w:val="231F20"/>
        </w:rPr>
        <w:t>ре-</w:t>
      </w:r>
      <w:r>
        <w:rPr>
          <w:color w:val="231F20"/>
          <w:spacing w:val="1"/>
        </w:rPr>
        <w:t> </w:t>
      </w:r>
      <w:r>
        <w:rPr>
          <w:color w:val="231F20"/>
        </w:rPr>
        <w:t>комендации стандартов, учитывающих</w:t>
      </w:r>
      <w:r>
        <w:rPr>
          <w:color w:val="231F20"/>
          <w:spacing w:val="1"/>
        </w:rPr>
        <w:t> </w:t>
      </w:r>
      <w:r>
        <w:rPr>
          <w:color w:val="231F20"/>
        </w:rPr>
        <w:t>мировой опыт проектного</w:t>
      </w:r>
      <w:r>
        <w:rPr>
          <w:color w:val="231F20"/>
          <w:spacing w:val="1"/>
        </w:rPr>
        <w:t> </w:t>
      </w:r>
      <w:r>
        <w:rPr>
          <w:color w:val="231F20"/>
        </w:rPr>
        <w:t>менеджмента?»</w:t>
      </w:r>
      <w:r>
        <w:rPr>
          <w:color w:val="231F20"/>
          <w:spacing w:val="3"/>
        </w:rPr>
        <w:t> </w:t>
      </w:r>
      <w:r>
        <w:rPr>
          <w:color w:val="231F20"/>
        </w:rPr>
        <w:t>Если</w:t>
      </w:r>
      <w:r>
        <w:rPr>
          <w:color w:val="231F20"/>
          <w:spacing w:val="3"/>
        </w:rPr>
        <w:t> </w:t>
      </w:r>
      <w:r>
        <w:rPr>
          <w:color w:val="231F20"/>
        </w:rPr>
        <w:t>степень</w:t>
      </w:r>
      <w:r>
        <w:rPr>
          <w:color w:val="231F20"/>
          <w:spacing w:val="3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4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3"/>
        </w:rPr>
        <w:t> </w:t>
      </w:r>
      <w:r>
        <w:rPr>
          <w:color w:val="231F20"/>
        </w:rPr>
        <w:t>повыша-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15"/>
        </w:rPr>
        <w:t> </w:t>
      </w:r>
      <w:r>
        <w:rPr>
          <w:color w:val="231F20"/>
        </w:rPr>
        <w:t>либо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динамике,</w:t>
      </w:r>
      <w:r>
        <w:rPr>
          <w:color w:val="231F20"/>
          <w:spacing w:val="15"/>
        </w:rPr>
        <w:t> </w:t>
      </w:r>
      <w:r>
        <w:rPr>
          <w:color w:val="231F20"/>
        </w:rPr>
        <w:t>либо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сравнении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другими</w:t>
      </w:r>
      <w:r>
        <w:rPr>
          <w:color w:val="231F20"/>
          <w:spacing w:val="15"/>
        </w:rPr>
        <w:t> </w:t>
      </w:r>
      <w:r>
        <w:rPr>
          <w:color w:val="231F20"/>
        </w:rPr>
        <w:t>организация-</w:t>
      </w:r>
      <w:r>
        <w:rPr>
          <w:color w:val="231F20"/>
          <w:spacing w:val="-49"/>
        </w:rPr>
        <w:t> </w:t>
      </w:r>
      <w:r>
        <w:rPr>
          <w:color w:val="231F20"/>
        </w:rPr>
        <w:t>ми,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прочих</w:t>
      </w:r>
      <w:r>
        <w:rPr>
          <w:color w:val="231F20"/>
          <w:spacing w:val="-10"/>
        </w:rPr>
        <w:t> </w:t>
      </w:r>
      <w:r>
        <w:rPr>
          <w:color w:val="231F20"/>
        </w:rPr>
        <w:t>равных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9"/>
        </w:rPr>
        <w:t> </w:t>
      </w:r>
      <w:r>
        <w:rPr>
          <w:color w:val="231F20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означать</w:t>
      </w:r>
      <w:r>
        <w:rPr>
          <w:color w:val="231F20"/>
          <w:spacing w:val="-9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49"/>
        </w:rPr>
        <w:t> </w:t>
      </w:r>
      <w:r>
        <w:rPr>
          <w:color w:val="231F20"/>
        </w:rPr>
        <w:t>качества</w:t>
      </w:r>
      <w:r>
        <w:rPr>
          <w:color w:val="231F20"/>
          <w:spacing w:val="16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16"/>
        </w:rPr>
        <w:t> </w:t>
      </w:r>
      <w:r>
        <w:rPr>
          <w:color w:val="231F20"/>
        </w:rPr>
        <w:t>проектами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анализируемой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"/>
        </w:rPr>
        <w:t> </w:t>
      </w:r>
      <w:r>
        <w:rPr>
          <w:color w:val="231F20"/>
        </w:rPr>
        <w:t>Баллы,</w:t>
      </w:r>
      <w:r>
        <w:rPr>
          <w:color w:val="231F20"/>
          <w:spacing w:val="6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6"/>
        </w:rPr>
        <w:t> </w:t>
      </w:r>
      <w:r>
        <w:rPr>
          <w:color w:val="231F20"/>
        </w:rPr>
        <w:t>экспертной</w:t>
      </w:r>
      <w:r>
        <w:rPr>
          <w:color w:val="231F20"/>
          <w:spacing w:val="6"/>
        </w:rPr>
        <w:t> </w:t>
      </w:r>
      <w:r>
        <w:rPr>
          <w:color w:val="231F20"/>
        </w:rPr>
        <w:t>оценки,</w:t>
      </w:r>
      <w:r>
        <w:rPr>
          <w:color w:val="231F20"/>
          <w:spacing w:val="6"/>
        </w:rPr>
        <w:t> </w:t>
      </w:r>
      <w:r>
        <w:rPr>
          <w:color w:val="231F20"/>
        </w:rPr>
        <w:t>должны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определенным</w:t>
      </w:r>
      <w:r>
        <w:rPr>
          <w:color w:val="231F20"/>
          <w:spacing w:val="5"/>
        </w:rPr>
        <w:t> </w:t>
      </w:r>
      <w:r>
        <w:rPr>
          <w:color w:val="231F20"/>
        </w:rPr>
        <w:t>образом</w:t>
      </w:r>
      <w:r>
        <w:rPr>
          <w:color w:val="231F20"/>
          <w:spacing w:val="4"/>
        </w:rPr>
        <w:t> </w:t>
      </w:r>
      <w:r>
        <w:rPr>
          <w:color w:val="231F20"/>
        </w:rPr>
        <w:t>интерпретированы.</w:t>
      </w:r>
      <w:r>
        <w:rPr>
          <w:color w:val="231F20"/>
          <w:spacing w:val="5"/>
        </w:rPr>
        <w:t> </w:t>
      </w:r>
      <w:r>
        <w:rPr>
          <w:color w:val="231F20"/>
        </w:rPr>
        <w:t>Такая</w:t>
      </w:r>
      <w:r>
        <w:rPr>
          <w:color w:val="231F20"/>
          <w:spacing w:val="4"/>
        </w:rPr>
        <w:t> </w:t>
      </w:r>
      <w:r>
        <w:rPr>
          <w:color w:val="231F20"/>
        </w:rPr>
        <w:t>интерпре-</w:t>
      </w:r>
      <w:r>
        <w:rPr>
          <w:color w:val="231F20"/>
          <w:spacing w:val="1"/>
        </w:rPr>
        <w:t> </w:t>
      </w:r>
      <w:r>
        <w:rPr>
          <w:color w:val="231F20"/>
        </w:rPr>
        <w:t>тация</w:t>
      </w:r>
      <w:r>
        <w:rPr>
          <w:color w:val="231F20"/>
          <w:spacing w:val="16"/>
        </w:rPr>
        <w:t> </w:t>
      </w:r>
      <w:r>
        <w:rPr>
          <w:color w:val="231F20"/>
        </w:rPr>
        <w:t>может</w:t>
      </w:r>
      <w:r>
        <w:rPr>
          <w:color w:val="231F20"/>
          <w:spacing w:val="16"/>
        </w:rPr>
        <w:t> </w:t>
      </w:r>
      <w:r>
        <w:rPr>
          <w:color w:val="231F20"/>
        </w:rPr>
        <w:t>быть</w:t>
      </w:r>
      <w:r>
        <w:rPr>
          <w:color w:val="231F20"/>
          <w:spacing w:val="16"/>
        </w:rPr>
        <w:t> </w:t>
      </w:r>
      <w:r>
        <w:rPr>
          <w:color w:val="231F20"/>
        </w:rPr>
        <w:t>выполнена</w:t>
      </w:r>
      <w:r>
        <w:rPr>
          <w:color w:val="231F20"/>
          <w:spacing w:val="16"/>
        </w:rPr>
        <w:t> </w:t>
      </w:r>
      <w:r>
        <w:rPr>
          <w:color w:val="231F20"/>
        </w:rPr>
        <w:t>путем</w:t>
      </w:r>
      <w:r>
        <w:rPr>
          <w:color w:val="231F20"/>
          <w:spacing w:val="16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6"/>
        </w:rPr>
        <w:t> </w:t>
      </w:r>
      <w:r>
        <w:rPr>
          <w:color w:val="231F20"/>
        </w:rPr>
        <w:t>средних</w:t>
      </w:r>
      <w:r>
        <w:rPr>
          <w:color w:val="231F20"/>
          <w:spacing w:val="17"/>
        </w:rPr>
        <w:t> </w:t>
      </w:r>
      <w:r>
        <w:rPr>
          <w:color w:val="231F20"/>
        </w:rPr>
        <w:t>значе-</w:t>
      </w:r>
      <w:r>
        <w:rPr>
          <w:color w:val="231F20"/>
          <w:spacing w:val="-50"/>
        </w:rPr>
        <w:t> </w:t>
      </w:r>
      <w:r>
        <w:rPr>
          <w:color w:val="231F20"/>
        </w:rPr>
        <w:t>ний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сопоставления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ними</w:t>
      </w:r>
      <w:r>
        <w:rPr>
          <w:color w:val="231F20"/>
          <w:spacing w:val="18"/>
        </w:rPr>
        <w:t> </w:t>
      </w:r>
      <w:r>
        <w:rPr>
          <w:color w:val="231F20"/>
        </w:rPr>
        <w:t>реальных</w:t>
      </w:r>
      <w:r>
        <w:rPr>
          <w:color w:val="231F20"/>
          <w:spacing w:val="17"/>
        </w:rPr>
        <w:t> </w:t>
      </w:r>
      <w:r>
        <w:rPr>
          <w:color w:val="231F20"/>
        </w:rPr>
        <w:t>значений,</w:t>
      </w:r>
      <w:r>
        <w:rPr>
          <w:color w:val="231F20"/>
          <w:spacing w:val="17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</w:p>
    <w:p>
      <w:pPr>
        <w:pStyle w:val="BodyText"/>
        <w:spacing w:line="226" w:lineRule="exact"/>
        <w:ind w:left="118"/>
        <w:jc w:val="both"/>
      </w:pPr>
      <w:r>
        <w:rPr>
          <w:color w:val="231F20"/>
        </w:rPr>
        <w:t>результатам</w:t>
      </w:r>
      <w:r>
        <w:rPr>
          <w:color w:val="231F20"/>
          <w:spacing w:val="4"/>
        </w:rPr>
        <w:t> </w:t>
      </w:r>
      <w:r>
        <w:rPr>
          <w:color w:val="231F20"/>
        </w:rPr>
        <w:t>экспертизы.</w:t>
      </w:r>
    </w:p>
    <w:p>
      <w:pPr>
        <w:pStyle w:val="BodyText"/>
        <w:spacing w:line="249" w:lineRule="auto" w:before="9"/>
        <w:ind w:left="118" w:right="115" w:firstLine="396"/>
        <w:jc w:val="both"/>
      </w:pPr>
      <w:r>
        <w:rPr>
          <w:color w:val="231F20"/>
        </w:rPr>
        <w:t>Например, менеджерами проектов сформирован перечень из</w:t>
      </w:r>
      <w:r>
        <w:rPr>
          <w:color w:val="231F20"/>
          <w:spacing w:val="1"/>
        </w:rPr>
        <w:t> </w:t>
      </w:r>
      <w:r>
        <w:rPr>
          <w:color w:val="231F20"/>
        </w:rPr>
        <w:t>восьми стандартов. Степень ознакомления со стандартами оце-</w:t>
      </w:r>
      <w:r>
        <w:rPr>
          <w:color w:val="231F20"/>
          <w:spacing w:val="1"/>
        </w:rPr>
        <w:t> </w:t>
      </w:r>
      <w:r>
        <w:rPr>
          <w:color w:val="231F20"/>
        </w:rPr>
        <w:t>нивается по восьми шкалам от 1 до 4 баллов. Тогда минимальное</w:t>
      </w:r>
      <w:r>
        <w:rPr>
          <w:color w:val="231F20"/>
          <w:spacing w:val="1"/>
        </w:rPr>
        <w:t> </w:t>
      </w:r>
      <w:r>
        <w:rPr>
          <w:color w:val="231F20"/>
        </w:rPr>
        <w:t>значение</w:t>
      </w:r>
      <w:r>
        <w:rPr>
          <w:color w:val="231F20"/>
          <w:spacing w:val="2"/>
        </w:rPr>
        <w:t> </w:t>
      </w:r>
      <w:r>
        <w:rPr>
          <w:color w:val="231F20"/>
        </w:rPr>
        <w:t>составит</w:t>
      </w:r>
      <w:r>
        <w:rPr>
          <w:color w:val="231F20"/>
          <w:spacing w:val="3"/>
        </w:rPr>
        <w:t> </w:t>
      </w:r>
      <w:r>
        <w:rPr>
          <w:color w:val="231F20"/>
        </w:rPr>
        <w:t>8</w:t>
      </w:r>
      <w:r>
        <w:rPr>
          <w:color w:val="231F20"/>
          <w:spacing w:val="3"/>
        </w:rPr>
        <w:t> </w:t>
      </w:r>
      <w:r>
        <w:rPr>
          <w:color w:val="231F20"/>
        </w:rPr>
        <w:t>баллов,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максимальное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32.</w:t>
      </w:r>
    </w:p>
    <w:p>
      <w:pPr>
        <w:pStyle w:val="BodyText"/>
        <w:spacing w:line="249" w:lineRule="auto"/>
        <w:ind w:left="118" w:right="114" w:firstLine="396"/>
        <w:jc w:val="right"/>
      </w:pPr>
      <w:r>
        <w:rPr>
          <w:color w:val="231F20"/>
        </w:rPr>
        <w:t>Предположим,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оценки</w:t>
      </w:r>
      <w:r>
        <w:rPr>
          <w:color w:val="231F20"/>
          <w:spacing w:val="21"/>
        </w:rPr>
        <w:t> </w:t>
      </w:r>
      <w:r>
        <w:rPr>
          <w:color w:val="231F20"/>
        </w:rPr>
        <w:t>степени</w:t>
      </w:r>
      <w:r>
        <w:rPr>
          <w:color w:val="231F20"/>
          <w:spacing w:val="22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21"/>
        </w:rPr>
        <w:t> </w:t>
      </w:r>
      <w:r>
        <w:rPr>
          <w:color w:val="231F20"/>
        </w:rPr>
        <w:t>стан-</w:t>
      </w:r>
      <w:r>
        <w:rPr>
          <w:color w:val="231F20"/>
          <w:spacing w:val="1"/>
        </w:rPr>
        <w:t> </w:t>
      </w:r>
      <w:r>
        <w:rPr>
          <w:color w:val="231F20"/>
        </w:rPr>
        <w:t>дартов</w:t>
      </w:r>
      <w:r>
        <w:rPr>
          <w:color w:val="231F20"/>
          <w:spacing w:val="12"/>
        </w:rPr>
        <w:t> </w:t>
      </w:r>
      <w:r>
        <w:rPr>
          <w:color w:val="231F20"/>
        </w:rPr>
        <w:t>сформированы</w:t>
      </w:r>
      <w:r>
        <w:rPr>
          <w:color w:val="231F20"/>
          <w:spacing w:val="13"/>
        </w:rPr>
        <w:t> </w:t>
      </w:r>
      <w:r>
        <w:rPr>
          <w:color w:val="231F20"/>
        </w:rPr>
        <w:t>еще</w:t>
      </w:r>
      <w:r>
        <w:rPr>
          <w:color w:val="231F20"/>
          <w:spacing w:val="12"/>
        </w:rPr>
        <w:t> </w:t>
      </w:r>
      <w:r>
        <w:rPr>
          <w:color w:val="231F20"/>
        </w:rPr>
        <w:t>12</w:t>
      </w:r>
      <w:r>
        <w:rPr>
          <w:color w:val="231F20"/>
          <w:spacing w:val="13"/>
        </w:rPr>
        <w:t> </w:t>
      </w:r>
      <w:r>
        <w:rPr>
          <w:color w:val="231F20"/>
        </w:rPr>
        <w:t>шкал</w:t>
      </w:r>
      <w:r>
        <w:rPr>
          <w:color w:val="231F20"/>
          <w:spacing w:val="12"/>
        </w:rPr>
        <w:t> </w:t>
      </w:r>
      <w:r>
        <w:rPr>
          <w:color w:val="231F20"/>
        </w:rPr>
        <w:t>такой</w:t>
      </w:r>
      <w:r>
        <w:rPr>
          <w:color w:val="231F20"/>
          <w:spacing w:val="13"/>
        </w:rPr>
        <w:t> </w:t>
      </w:r>
      <w:r>
        <w:rPr>
          <w:color w:val="231F20"/>
        </w:rPr>
        <w:t>же</w:t>
      </w:r>
      <w:r>
        <w:rPr>
          <w:color w:val="231F20"/>
          <w:spacing w:val="12"/>
        </w:rPr>
        <w:t> </w:t>
      </w:r>
      <w:r>
        <w:rPr>
          <w:color w:val="231F20"/>
        </w:rPr>
        <w:t>размерности.</w:t>
      </w:r>
      <w:r>
        <w:rPr>
          <w:color w:val="231F20"/>
          <w:spacing w:val="13"/>
        </w:rPr>
        <w:t> </w:t>
      </w:r>
      <w:r>
        <w:rPr>
          <w:color w:val="231F20"/>
        </w:rPr>
        <w:t>Тогда</w:t>
      </w:r>
      <w:r>
        <w:rPr>
          <w:color w:val="231F20"/>
          <w:spacing w:val="-50"/>
        </w:rPr>
        <w:t> </w:t>
      </w:r>
      <w:r>
        <w:rPr>
          <w:color w:val="231F20"/>
        </w:rPr>
        <w:t>минимальное</w:t>
      </w:r>
      <w:r>
        <w:rPr>
          <w:color w:val="231F20"/>
          <w:spacing w:val="12"/>
        </w:rPr>
        <w:t> </w:t>
      </w:r>
      <w:r>
        <w:rPr>
          <w:color w:val="231F20"/>
        </w:rPr>
        <w:t>значение</w:t>
      </w:r>
      <w:r>
        <w:rPr>
          <w:color w:val="231F20"/>
          <w:spacing w:val="13"/>
        </w:rPr>
        <w:t> </w:t>
      </w:r>
      <w:r>
        <w:rPr>
          <w:color w:val="231F20"/>
        </w:rPr>
        <w:t>составит</w:t>
      </w:r>
      <w:r>
        <w:rPr>
          <w:color w:val="231F20"/>
          <w:spacing w:val="12"/>
        </w:rPr>
        <w:t> </w:t>
      </w:r>
      <w:r>
        <w:rPr>
          <w:color w:val="231F20"/>
        </w:rPr>
        <w:t>12</w:t>
      </w:r>
      <w:r>
        <w:rPr>
          <w:color w:val="231F20"/>
          <w:spacing w:val="13"/>
        </w:rPr>
        <w:t> </w:t>
      </w:r>
      <w:r>
        <w:rPr>
          <w:color w:val="231F20"/>
        </w:rPr>
        <w:t>баллов,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максимальное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48.</w:t>
      </w:r>
    </w:p>
    <w:p>
      <w:pPr>
        <w:pStyle w:val="BodyText"/>
        <w:spacing w:line="249" w:lineRule="auto"/>
        <w:ind w:left="118" w:right="113" w:firstLine="396"/>
        <w:jc w:val="right"/>
      </w:pPr>
      <w:r>
        <w:rPr>
          <w:color w:val="231F20"/>
        </w:rPr>
        <w:t>Суммируя</w:t>
      </w:r>
      <w:r>
        <w:rPr>
          <w:color w:val="231F20"/>
          <w:spacing w:val="6"/>
        </w:rPr>
        <w:t> </w:t>
      </w:r>
      <w:r>
        <w:rPr>
          <w:color w:val="231F20"/>
        </w:rPr>
        <w:t>баллы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ознакомление</w:t>
      </w:r>
      <w:r>
        <w:rPr>
          <w:color w:val="231F20"/>
          <w:spacing w:val="6"/>
        </w:rPr>
        <w:t> </w:t>
      </w:r>
      <w:r>
        <w:rPr>
          <w:color w:val="231F20"/>
        </w:rPr>
        <w:t>со</w:t>
      </w:r>
      <w:r>
        <w:rPr>
          <w:color w:val="231F20"/>
          <w:spacing w:val="6"/>
        </w:rPr>
        <w:t> </w:t>
      </w:r>
      <w:r>
        <w:rPr>
          <w:color w:val="231F20"/>
        </w:rPr>
        <w:t>стандартами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баллы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использование,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получаем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минимальное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значение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максимальное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значение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48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80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баллов.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Середина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интер-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вала: 20 + (80 - 20) : 2 = 50 баллов. Предположим, что реальная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оценка</w:t>
      </w:r>
      <w:r>
        <w:rPr>
          <w:color w:val="231F20"/>
          <w:spacing w:val="9"/>
        </w:rPr>
        <w:t> </w:t>
      </w:r>
      <w:r>
        <w:rPr>
          <w:color w:val="231F20"/>
        </w:rPr>
        <w:t>составила</w:t>
      </w:r>
      <w:r>
        <w:rPr>
          <w:color w:val="231F20"/>
          <w:spacing w:val="9"/>
        </w:rPr>
        <w:t> </w:t>
      </w:r>
      <w:r>
        <w:rPr>
          <w:color w:val="231F20"/>
        </w:rPr>
        <w:t>42</w:t>
      </w:r>
      <w:r>
        <w:rPr>
          <w:color w:val="231F20"/>
          <w:spacing w:val="10"/>
        </w:rPr>
        <w:t> </w:t>
      </w:r>
      <w:r>
        <w:rPr>
          <w:color w:val="231F20"/>
        </w:rPr>
        <w:t>балла.</w:t>
      </w:r>
      <w:r>
        <w:rPr>
          <w:color w:val="231F20"/>
          <w:spacing w:val="9"/>
        </w:rPr>
        <w:t> </w:t>
      </w:r>
      <w:r>
        <w:rPr>
          <w:color w:val="231F20"/>
        </w:rPr>
        <w:t>Это</w:t>
      </w:r>
      <w:r>
        <w:rPr>
          <w:color w:val="231F20"/>
          <w:spacing w:val="10"/>
        </w:rPr>
        <w:t> </w:t>
      </w:r>
      <w:r>
        <w:rPr>
          <w:color w:val="231F20"/>
        </w:rPr>
        <w:t>значит,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качество</w:t>
      </w:r>
      <w:r>
        <w:rPr>
          <w:color w:val="231F20"/>
          <w:spacing w:val="10"/>
        </w:rPr>
        <w:t> </w:t>
      </w:r>
      <w:r>
        <w:rPr>
          <w:color w:val="231F20"/>
        </w:rPr>
        <w:t>менеджмен-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стандартовому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подходу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ниже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среднего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менеджерам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дует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задуматься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повысить,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лучше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использо-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вать</w:t>
      </w:r>
      <w:r>
        <w:rPr>
          <w:color w:val="231F20"/>
          <w:spacing w:val="4"/>
        </w:rPr>
        <w:t> </w:t>
      </w:r>
      <w:r>
        <w:rPr>
          <w:color w:val="231F20"/>
        </w:rPr>
        <w:t>возможности,</w:t>
      </w:r>
      <w:r>
        <w:rPr>
          <w:color w:val="231F20"/>
          <w:spacing w:val="5"/>
        </w:rPr>
        <w:t> </w:t>
      </w:r>
      <w:r>
        <w:rPr>
          <w:color w:val="231F20"/>
        </w:rPr>
        <w:t>предоставляемые</w:t>
      </w:r>
      <w:r>
        <w:rPr>
          <w:color w:val="231F20"/>
          <w:spacing w:val="4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6"/>
        </w:rPr>
        <w:t> </w:t>
      </w:r>
      <w:r>
        <w:rPr>
          <w:color w:val="231F20"/>
        </w:rPr>
        <w:t>стандартов.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тонкой</w:t>
      </w:r>
      <w:r>
        <w:rPr>
          <w:color w:val="231F20"/>
          <w:spacing w:val="-7"/>
        </w:rPr>
        <w:t> </w:t>
      </w:r>
      <w:r>
        <w:rPr>
          <w:color w:val="231F20"/>
        </w:rPr>
        <w:t>интерпретации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> </w:t>
      </w:r>
      <w:r>
        <w:rPr>
          <w:color w:val="231F20"/>
        </w:rPr>
        <w:t>шка-</w:t>
      </w:r>
    </w:p>
    <w:p>
      <w:pPr>
        <w:pStyle w:val="BodyText"/>
        <w:spacing w:line="231" w:lineRule="exact"/>
        <w:ind w:left="118"/>
        <w:jc w:val="both"/>
      </w:pPr>
      <w:r>
        <w:rPr>
          <w:color w:val="231F20"/>
        </w:rPr>
        <w:t>ла</w:t>
      </w:r>
      <w:r>
        <w:rPr>
          <w:color w:val="231F20"/>
          <w:spacing w:val="5"/>
        </w:rPr>
        <w:t> </w:t>
      </w:r>
      <w:r>
        <w:rPr>
          <w:color w:val="231F20"/>
        </w:rPr>
        <w:t>следующего</w:t>
      </w:r>
      <w:r>
        <w:rPr>
          <w:color w:val="231F20"/>
          <w:spacing w:val="7"/>
        </w:rPr>
        <w:t> </w:t>
      </w:r>
      <w:r>
        <w:rPr>
          <w:color w:val="231F20"/>
        </w:rPr>
        <w:t>вида:</w:t>
      </w:r>
    </w:p>
    <w:p>
      <w:pPr>
        <w:pStyle w:val="BodyText"/>
        <w:spacing w:line="249" w:lineRule="auto"/>
        <w:ind w:left="118" w:right="116" w:firstLine="396"/>
        <w:jc w:val="both"/>
      </w:pPr>
      <w:r>
        <w:rPr>
          <w:color w:val="231F20"/>
        </w:rPr>
        <w:t>Такой подход к оценке качества менеджмента проектов слу-</w:t>
      </w:r>
      <w:r>
        <w:rPr>
          <w:color w:val="231F20"/>
          <w:spacing w:val="1"/>
        </w:rPr>
        <w:t> </w:t>
      </w:r>
      <w:r>
        <w:rPr>
          <w:color w:val="231F20"/>
        </w:rPr>
        <w:t>жит дополнением к оценке по результатам деятельности (резуль-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татный подход).</w:t>
      </w:r>
    </w:p>
    <w:p>
      <w:pPr>
        <w:spacing w:after="0" w:line="249" w:lineRule="auto"/>
        <w:jc w:val="both"/>
        <w:sectPr>
          <w:pgSz w:w="8400" w:h="11910"/>
          <w:pgMar w:header="1098" w:footer="1149" w:top="1340" w:bottom="1340" w:left="1100" w:right="1100"/>
        </w:sectPr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20640256" type="#_x0000_t202" id="docshape229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281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10.894012pt;margin-top:512.854980pt;width:70.575pt;height:47.898pt;mso-position-horizontal-relative:page;mso-position-vertical-relative:page;z-index:15789056" id="docshape230" filled="true" fillcolor="#ffffff" stroked="false">
            <v:fill type="solid"/>
            <w10:wrap type="none"/>
          </v:rect>
        </w:pict>
      </w:r>
    </w:p>
    <w:p>
      <w:pPr>
        <w:spacing w:before="93"/>
        <w:ind w:left="531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5</w:t>
      </w:r>
    </w:p>
    <w:p>
      <w:pPr>
        <w:spacing w:line="249" w:lineRule="auto" w:before="9"/>
        <w:ind w:left="1813" w:right="1163" w:hanging="636"/>
        <w:jc w:val="left"/>
        <w:rPr>
          <w:b/>
          <w:sz w:val="18"/>
        </w:rPr>
      </w:pPr>
      <w:r>
        <w:rPr>
          <w:b/>
          <w:color w:val="231F20"/>
          <w:sz w:val="18"/>
        </w:rPr>
        <w:t>Шкала для интерпретации экспертных оценок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качества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менеджмента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проекта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191"/>
        <w:gridCol w:w="1134"/>
        <w:gridCol w:w="1134"/>
        <w:gridCol w:w="1134"/>
      </w:tblGrid>
      <w:tr>
        <w:trPr>
          <w:trHeight w:val="716" w:hRule="atLeast"/>
        </w:trPr>
        <w:tc>
          <w:tcPr>
            <w:tcW w:w="1361" w:type="dxa"/>
          </w:tcPr>
          <w:p>
            <w:pPr>
              <w:pStyle w:val="TableParagraph"/>
              <w:spacing w:line="249" w:lineRule="auto"/>
              <w:ind w:left="85" w:right="5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Значение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оценки</w:t>
            </w:r>
          </w:p>
          <w:p>
            <w:pPr>
              <w:pStyle w:val="TableParagraph"/>
              <w:spacing w:before="2"/>
              <w:ind w:left="85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баллах*</w:t>
            </w:r>
          </w:p>
        </w:tc>
        <w:tc>
          <w:tcPr>
            <w:tcW w:w="1191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20–24</w:t>
            </w:r>
          </w:p>
        </w:tc>
        <w:tc>
          <w:tcPr>
            <w:tcW w:w="1134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36–50</w:t>
            </w:r>
          </w:p>
        </w:tc>
        <w:tc>
          <w:tcPr>
            <w:tcW w:w="1134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51–65</w:t>
            </w:r>
          </w:p>
        </w:tc>
        <w:tc>
          <w:tcPr>
            <w:tcW w:w="1134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66–80</w:t>
            </w:r>
          </w:p>
        </w:tc>
      </w:tr>
      <w:tr>
        <w:trPr>
          <w:trHeight w:val="716" w:hRule="atLeast"/>
        </w:trPr>
        <w:tc>
          <w:tcPr>
            <w:tcW w:w="1361" w:type="dxa"/>
          </w:tcPr>
          <w:p>
            <w:pPr>
              <w:pStyle w:val="TableParagraph"/>
              <w:spacing w:line="249" w:lineRule="auto"/>
              <w:ind w:left="84" w:right="122"/>
              <w:rPr>
                <w:sz w:val="18"/>
              </w:rPr>
            </w:pPr>
            <w:r>
              <w:rPr>
                <w:color w:val="231F20"/>
                <w:sz w:val="18"/>
              </w:rPr>
              <w:t>Оценка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менеджмента*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auto"/>
              <w:ind w:left="84" w:right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недопустимо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низкое</w:t>
            </w:r>
          </w:p>
        </w:tc>
        <w:tc>
          <w:tcPr>
            <w:tcW w:w="1134" w:type="dxa"/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допустимое</w:t>
            </w:r>
          </w:p>
        </w:tc>
        <w:tc>
          <w:tcPr>
            <w:tcW w:w="1134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достаточное</w:t>
            </w:r>
          </w:p>
        </w:tc>
        <w:tc>
          <w:tcPr>
            <w:tcW w:w="1134" w:type="dxa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высокое</w:t>
            </w:r>
          </w:p>
        </w:tc>
      </w:tr>
    </w:tbl>
    <w:p>
      <w:pPr>
        <w:spacing w:line="249" w:lineRule="auto" w:before="139"/>
        <w:ind w:left="118" w:right="0" w:firstLine="396"/>
        <w:jc w:val="left"/>
        <w:rPr>
          <w:sz w:val="18"/>
        </w:rPr>
      </w:pPr>
      <w:r>
        <w:rPr>
          <w:color w:val="231F20"/>
          <w:sz w:val="18"/>
        </w:rPr>
        <w:t>*Шкала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разрабатывается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пользователями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инструментария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каче-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менеджмента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51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Литература</w:t>
      </w:r>
    </w:p>
    <w:p>
      <w:pPr>
        <w:pStyle w:val="ListParagraph"/>
        <w:numPr>
          <w:ilvl w:val="0"/>
          <w:numId w:val="102"/>
        </w:numPr>
        <w:tabs>
          <w:tab w:pos="743" w:val="left" w:leader="none"/>
        </w:tabs>
        <w:spacing w:line="249" w:lineRule="auto" w:before="179" w:after="0"/>
        <w:ind w:left="118" w:right="117" w:firstLine="396"/>
        <w:jc w:val="both"/>
        <w:rPr>
          <w:color w:val="212121"/>
          <w:sz w:val="18"/>
        </w:rPr>
      </w:pPr>
      <w:r>
        <w:rPr>
          <w:color w:val="212121"/>
          <w:sz w:val="18"/>
        </w:rPr>
        <w:t>Project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Management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Institute</w:t>
      </w:r>
      <w:r>
        <w:rPr>
          <w:i/>
          <w:color w:val="212121"/>
          <w:sz w:val="18"/>
        </w:rPr>
        <w:t>.</w:t>
      </w:r>
      <w:r>
        <w:rPr>
          <w:i/>
          <w:color w:val="212121"/>
          <w:spacing w:val="5"/>
          <w:sz w:val="18"/>
        </w:rPr>
        <w:t> </w:t>
      </w:r>
      <w:r>
        <w:rPr>
          <w:color w:val="212121"/>
          <w:sz w:val="18"/>
        </w:rPr>
        <w:t>A</w:t>
      </w:r>
      <w:r>
        <w:rPr>
          <w:color w:val="212121"/>
          <w:spacing w:val="5"/>
          <w:sz w:val="18"/>
        </w:rPr>
        <w:t> </w:t>
      </w:r>
      <w:r>
        <w:rPr>
          <w:color w:val="212121"/>
          <w:sz w:val="18"/>
        </w:rPr>
        <w:t>guide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to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project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management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body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knowledge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(PMBOK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guide).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–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Sixth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edition.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–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Newtown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Square,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PA.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–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1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online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resource.</w:t>
      </w:r>
    </w:p>
    <w:p>
      <w:pPr>
        <w:pStyle w:val="ListParagraph"/>
        <w:numPr>
          <w:ilvl w:val="0"/>
          <w:numId w:val="102"/>
        </w:numPr>
        <w:tabs>
          <w:tab w:pos="743" w:val="left" w:leader="none"/>
        </w:tabs>
        <w:spacing w:line="240" w:lineRule="auto" w:before="3" w:after="0"/>
        <w:ind w:left="742" w:right="0" w:hanging="228"/>
        <w:jc w:val="both"/>
        <w:rPr>
          <w:color w:val="231F20"/>
          <w:sz w:val="18"/>
        </w:rPr>
      </w:pPr>
      <w:r>
        <w:rPr>
          <w:color w:val="231F20"/>
          <w:sz w:val="18"/>
        </w:rPr>
        <w:t>ISO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21500:2012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Guidance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project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management.</w:t>
      </w:r>
    </w:p>
    <w:p>
      <w:pPr>
        <w:pStyle w:val="ListParagraph"/>
        <w:numPr>
          <w:ilvl w:val="0"/>
          <w:numId w:val="102"/>
        </w:numPr>
        <w:tabs>
          <w:tab w:pos="743" w:val="left" w:leader="none"/>
        </w:tabs>
        <w:spacing w:line="249" w:lineRule="auto" w:before="9" w:after="0"/>
        <w:ind w:left="118" w:right="114" w:firstLine="396"/>
        <w:jc w:val="both"/>
        <w:rPr>
          <w:color w:val="231F20"/>
          <w:sz w:val="18"/>
        </w:rPr>
      </w:pPr>
      <w:r>
        <w:rPr>
          <w:color w:val="231F20"/>
          <w:spacing w:val="-1"/>
          <w:w w:val="95"/>
          <w:sz w:val="18"/>
        </w:rPr>
        <w:t>ГОСТ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57363-2016.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Управление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проектом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строительстве.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Деятельность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управляющего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проектом.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Стандартинформ,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</w:p>
    <w:p>
      <w:pPr>
        <w:pStyle w:val="ListParagraph"/>
        <w:numPr>
          <w:ilvl w:val="0"/>
          <w:numId w:val="102"/>
        </w:numPr>
        <w:tabs>
          <w:tab w:pos="743" w:val="left" w:leader="none"/>
        </w:tabs>
        <w:spacing w:line="249" w:lineRule="auto" w:before="1" w:after="0"/>
        <w:ind w:left="118" w:right="117" w:firstLine="396"/>
        <w:jc w:val="both"/>
        <w:rPr>
          <w:color w:val="231F20"/>
          <w:sz w:val="18"/>
        </w:rPr>
      </w:pPr>
      <w:r>
        <w:rPr>
          <w:i/>
          <w:color w:val="231F20"/>
          <w:sz w:val="18"/>
        </w:rPr>
        <w:t>Цветков А.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Н., Борейшо А. А. </w:t>
      </w:r>
      <w:r>
        <w:rPr>
          <w:color w:val="231F20"/>
          <w:sz w:val="18"/>
        </w:rPr>
        <w:t>Оценка качества менеджмента: ком-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плексность подхода. Вестник факультета управления СПбГЭУ (электронный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журнал) Выпуск 3 (ч. 1), 2018. С. 17–23.</w:t>
      </w:r>
    </w:p>
    <w:p>
      <w:pPr>
        <w:pStyle w:val="ListParagraph"/>
        <w:numPr>
          <w:ilvl w:val="0"/>
          <w:numId w:val="102"/>
        </w:numPr>
        <w:tabs>
          <w:tab w:pos="743" w:val="left" w:leader="none"/>
        </w:tabs>
        <w:spacing w:line="249" w:lineRule="auto" w:before="2" w:after="0"/>
        <w:ind w:left="118" w:right="117" w:firstLine="396"/>
        <w:jc w:val="both"/>
        <w:rPr>
          <w:color w:val="231F20"/>
          <w:sz w:val="18"/>
        </w:rPr>
      </w:pPr>
      <w:hyperlink r:id="rId356">
        <w:r>
          <w:rPr>
            <w:color w:val="231F20"/>
            <w:sz w:val="18"/>
          </w:rPr>
          <w:t>http://projectimo.ru/upravlenie-proektami/standarty-upravleniya-proekta-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mi.html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354"/>
          <w:footerReference w:type="default" r:id="rId355"/>
          <w:pgSz w:w="8400" w:h="11910"/>
          <w:pgMar w:header="1098" w:footer="0" w:top="1340" w:bottom="280" w:left="110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before="0"/>
        <w:ind w:left="105" w:right="97"/>
      </w:pPr>
      <w:r>
        <w:rPr>
          <w:color w:val="231F20"/>
        </w:rPr>
        <w:t>СОДЕРЖАНИЕ</w:t>
      </w:r>
    </w:p>
    <w:p>
      <w:pPr>
        <w:pStyle w:val="BodyText"/>
        <w:spacing w:before="8"/>
        <w:rPr>
          <w:b/>
          <w:sz w:val="33"/>
        </w:rPr>
      </w:pPr>
    </w:p>
    <w:p>
      <w:pPr>
        <w:spacing w:line="217" w:lineRule="exact" w:before="1"/>
        <w:ind w:left="118" w:right="0" w:firstLine="0"/>
        <w:jc w:val="left"/>
        <w:rPr>
          <w:sz w:val="19"/>
        </w:rPr>
      </w:pPr>
      <w:r>
        <w:rPr>
          <w:i/>
          <w:color w:val="231F20"/>
          <w:sz w:val="19"/>
        </w:rPr>
        <w:t>Андреева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А.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Ю.,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Алиевская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Н.</w:t>
      </w:r>
      <w:r>
        <w:rPr>
          <w:i/>
          <w:color w:val="231F20"/>
          <w:spacing w:val="-3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3"/>
          <w:sz w:val="19"/>
        </w:rPr>
        <w:t> </w:t>
      </w:r>
      <w:r>
        <w:rPr>
          <w:color w:val="231F20"/>
          <w:sz w:val="19"/>
        </w:rPr>
        <w:t>Формирование</w:t>
      </w:r>
    </w:p>
    <w:p>
      <w:pPr>
        <w:spacing w:after="0" w:line="217" w:lineRule="exact"/>
        <w:jc w:val="left"/>
        <w:rPr>
          <w:sz w:val="19"/>
        </w:rPr>
        <w:sectPr>
          <w:headerReference w:type="even" r:id="rId357"/>
          <w:footerReference w:type="even" r:id="rId358"/>
          <w:footerReference w:type="default" r:id="rId359"/>
          <w:pgSz w:w="8400" w:h="11910"/>
          <w:pgMar w:header="0" w:footer="1149" w:top="1100" w:bottom="1537" w:left="1100" w:right="1100"/>
          <w:pgNumType w:start="28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корпоративной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культуры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организации</w:t>
            <w:tab/>
            <w:t>3</w:t>
          </w:r>
        </w:p>
        <w:p>
          <w:pPr>
            <w:pStyle w:val="TOC3"/>
            <w:spacing w:before="110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Алиевская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В.,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Веретин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К.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П.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Система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мотивации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персонала</w:t>
          </w:r>
        </w:p>
        <w:p>
          <w:pPr>
            <w:pStyle w:val="TOC1"/>
            <w:tabs>
              <w:tab w:pos="6031" w:val="right" w:leader="dot"/>
            </w:tabs>
            <w:spacing w:line="217" w:lineRule="exact"/>
          </w:pPr>
          <w:r>
            <w:rPr>
              <w:color w:val="231F20"/>
            </w:rPr>
            <w:t>при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проектном управлении</w:t>
            <w:tab/>
            <w:t>11</w:t>
          </w:r>
        </w:p>
        <w:p>
          <w:pPr>
            <w:pStyle w:val="TOC3"/>
            <w:spacing w:before="11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Андреева</w:t>
          </w:r>
          <w:r>
            <w:rPr>
              <w:b w:val="0"/>
              <w:i/>
              <w:color w:val="231F20"/>
              <w:spacing w:val="-1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 А.</w:t>
          </w:r>
          <w:r>
            <w:rPr>
              <w:b w:val="0"/>
              <w:i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Анализ динамики инвестиций в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социальные</w:t>
          </w:r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проекты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России</w:t>
            <w:tab/>
            <w:t>19</w:t>
          </w:r>
        </w:p>
        <w:p>
          <w:pPr>
            <w:pStyle w:val="TOC3"/>
            <w:spacing w:before="11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Аристова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М.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Формирование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России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экономико-правового</w:t>
          </w:r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поля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для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применения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профстандартов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строительстве</w:t>
            <w:tab/>
            <w:t>30</w:t>
          </w:r>
        </w:p>
        <w:p>
          <w:pPr>
            <w:pStyle w:val="TOC2"/>
            <w:spacing w:line="217" w:lineRule="exact" w:before="111"/>
            <w:rPr>
              <w:i/>
            </w:rPr>
          </w:pPr>
          <w:r>
            <w:rPr>
              <w:i/>
              <w:color w:val="231F20"/>
            </w:rPr>
            <w:t>Басовский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Д.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А.,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Кривоносов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М.,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Роботов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С.</w:t>
          </w:r>
        </w:p>
        <w:p>
          <w:pPr>
            <w:pStyle w:val="TOC1"/>
          </w:pPr>
          <w:hyperlink w:history="true" w:anchor="_TOC_250001">
            <w:r>
              <w:rPr>
                <w:color w:val="231F20"/>
              </w:rPr>
              <w:t>Роль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компьютерных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компетенций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студентов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специальности</w:t>
            </w:r>
          </w:hyperlink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hyperlink w:history="true" w:anchor="_TOC_250000">
            <w:r>
              <w:rPr>
                <w:color w:val="231F20"/>
              </w:rPr>
              <w:t>«строительство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эксплуатация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зданий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сооружений»</w:t>
              <w:tab/>
              <w:t>41</w:t>
            </w:r>
          </w:hyperlink>
        </w:p>
        <w:p>
          <w:pPr>
            <w:pStyle w:val="TOC3"/>
            <w:spacing w:line="237" w:lineRule="auto" w:before="113"/>
            <w:ind w:right="1163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Белова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Е.,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Яковенко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Ю.,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Сбитнева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Д.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Проблемы</w:t>
          </w:r>
          <w:r>
            <w:rPr>
              <w:b w:val="0"/>
              <w:i w:val="0"/>
              <w:color w:val="231F20"/>
              <w:spacing w:val="-4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применения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маркетинга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проектном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управлении</w:t>
          </w:r>
        </w:p>
        <w:p>
          <w:pPr>
            <w:pStyle w:val="TOC1"/>
            <w:tabs>
              <w:tab w:pos="6038" w:val="right" w:leader="dot"/>
            </w:tabs>
          </w:pPr>
          <w:r>
            <w:rPr>
              <w:color w:val="231F20"/>
            </w:rPr>
            <w:t>строительства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жилых объектов</w:t>
            <w:tab/>
            <w:t>47</w:t>
          </w:r>
        </w:p>
        <w:p>
          <w:pPr>
            <w:pStyle w:val="TOC3"/>
            <w:spacing w:before="11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Беседа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И.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Разработка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стратегии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развития</w:t>
          </w:r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строительной организации</w:t>
            <w:tab/>
            <w:t>57</w:t>
          </w:r>
        </w:p>
        <w:p>
          <w:pPr>
            <w:pStyle w:val="TOC3"/>
            <w:spacing w:before="11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Бородина</w:t>
          </w:r>
          <w:r>
            <w:rPr>
              <w:b w:val="0"/>
              <w:i/>
              <w:color w:val="231F20"/>
              <w:spacing w:val="-2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О.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вопросу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распределении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слотов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аэропорта</w:t>
          </w:r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между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авиакомпаниями</w:t>
            <w:tab/>
            <w:t>65</w:t>
          </w:r>
        </w:p>
        <w:p>
          <w:pPr>
            <w:pStyle w:val="TOC3"/>
            <w:spacing w:line="237" w:lineRule="auto" w:before="112"/>
            <w:ind w:right="1163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Гераськина И. Н., Глотова Е. А. </w:t>
          </w:r>
          <w:r>
            <w:rPr>
              <w:b w:val="0"/>
              <w:i w:val="0"/>
              <w:color w:val="231F20"/>
              <w:sz w:val="19"/>
            </w:rPr>
            <w:t>Сбалансированное</w:t>
          </w:r>
          <w:r>
            <w:rPr>
              <w:b w:val="0"/>
              <w:i w:val="0"/>
              <w:color w:val="231F20"/>
              <w:spacing w:val="-4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инновационное</w:t>
          </w:r>
          <w:r>
            <w:rPr>
              <w:b w:val="0"/>
              <w:i w:val="0"/>
              <w:color w:val="231F20"/>
              <w:spacing w:val="-10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развитие</w:t>
          </w:r>
          <w:r>
            <w:rPr>
              <w:b w:val="0"/>
              <w:i w:val="0"/>
              <w:color w:val="231F20"/>
              <w:spacing w:val="-9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социально-экономических</w:t>
          </w:r>
        </w:p>
        <w:p>
          <w:pPr>
            <w:pStyle w:val="TOC1"/>
            <w:tabs>
              <w:tab w:pos="6038" w:val="right" w:leader="dot"/>
            </w:tabs>
          </w:pPr>
          <w:r>
            <w:rPr>
              <w:color w:val="231F20"/>
            </w:rPr>
            <w:t>систем: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концептуальные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методологические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основания</w:t>
            <w:tab/>
            <w:t>70</w:t>
          </w:r>
        </w:p>
        <w:p>
          <w:pPr>
            <w:pStyle w:val="TOC3"/>
            <w:spacing w:line="237" w:lineRule="auto" w:before="113"/>
            <w:ind w:right="1163" w:hanging="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Гераськина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И.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Н.,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Саначин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Э.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К.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Развитие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энергетической</w:t>
          </w:r>
          <w:r>
            <w:rPr>
              <w:b w:val="0"/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отрасли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 условиях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технологических изменений</w:t>
          </w:r>
        </w:p>
        <w:p>
          <w:pPr>
            <w:pStyle w:val="TOC1"/>
            <w:tabs>
              <w:tab w:pos="6038" w:val="right" w:leader="dot"/>
            </w:tabs>
          </w:pPr>
          <w:r>
            <w:rPr>
              <w:color w:val="231F20"/>
            </w:rPr>
            <w:t>«индустрии 4.0»</w:t>
            <w:tab/>
            <w:t>81</w:t>
          </w:r>
        </w:p>
        <w:p>
          <w:pPr>
            <w:pStyle w:val="TOC3"/>
            <w:spacing w:before="11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Гофман</w:t>
          </w:r>
          <w:r>
            <w:rPr>
              <w:b w:val="0"/>
              <w:i/>
              <w:color w:val="231F20"/>
              <w:spacing w:val="-7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О.</w:t>
          </w:r>
          <w:r>
            <w:rPr>
              <w:b w:val="0"/>
              <w:i/>
              <w:color w:val="231F20"/>
              <w:spacing w:val="-7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О.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Психологические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аспекты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управления</w:t>
          </w:r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командой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строительного проекта</w:t>
            <w:tab/>
            <w:t>87</w:t>
          </w:r>
        </w:p>
        <w:p>
          <w:pPr>
            <w:pStyle w:val="TOC3"/>
            <w:spacing w:before="11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Градусова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Н.,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Липатова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Л.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Преимущества</w:t>
          </w:r>
        </w:p>
        <w:p>
          <w:pPr>
            <w:pStyle w:val="TOC1"/>
            <w:tabs>
              <w:tab w:pos="6038" w:val="right" w:leader="dot"/>
            </w:tabs>
            <w:spacing w:line="217" w:lineRule="exact"/>
          </w:pP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недостатки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малых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форм хозяйствования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строительстве</w:t>
            <w:tab/>
            <w:t>96</w:t>
          </w:r>
        </w:p>
        <w:p>
          <w:pPr>
            <w:pStyle w:val="TOC3"/>
            <w:spacing w:line="237" w:lineRule="auto" w:before="112"/>
            <w:ind w:right="1446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Гришин М. О., Кузнецов К. Ю. </w:t>
          </w:r>
          <w:r>
            <w:rPr>
              <w:b w:val="0"/>
              <w:i w:val="0"/>
              <w:color w:val="231F20"/>
              <w:sz w:val="19"/>
            </w:rPr>
            <w:t>Перспективы применения</w:t>
          </w:r>
          <w:r>
            <w:rPr>
              <w:b w:val="0"/>
              <w:i w:val="0"/>
              <w:color w:val="231F20"/>
              <w:spacing w:val="-4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лучшей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практики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управления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строительными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проектами</w:t>
          </w:r>
        </w:p>
        <w:p>
          <w:pPr>
            <w:pStyle w:val="TOC1"/>
            <w:tabs>
              <w:tab w:pos="6038" w:val="right" w:leader="dot"/>
            </w:tabs>
            <w:spacing w:line="240" w:lineRule="auto" w:before="2" w:after="69"/>
            <w:ind w:left="122"/>
          </w:pPr>
          <w:r>
            <w:rPr>
              <w:color w:val="231F20"/>
            </w:rPr>
            <w:t>Advanced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Work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Packaging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(AWP) в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Федерации</w:t>
            <w:tab/>
            <w:t>105</w:t>
          </w:r>
        </w:p>
        <w:p>
          <w:pPr>
            <w:pStyle w:val="TOC1"/>
            <w:spacing w:line="235" w:lineRule="auto" w:before="485"/>
            <w:ind w:right="1325"/>
          </w:pPr>
          <w:r>
            <w:rPr>
              <w:i/>
              <w:color w:val="231F20"/>
            </w:rPr>
            <w:t>Егорова Л. И. </w:t>
          </w:r>
          <w:r>
            <w:rPr>
              <w:color w:val="231F20"/>
            </w:rPr>
            <w:t>Новые Возможности в повышении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эффективности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управления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инвестиционно-строительным</w:t>
          </w:r>
        </w:p>
        <w:p>
          <w:pPr>
            <w:pStyle w:val="TOC1"/>
            <w:tabs>
              <w:tab w:pos="5760" w:val="left" w:leader="dot"/>
            </w:tabs>
            <w:spacing w:line="215" w:lineRule="exact"/>
          </w:pPr>
          <w:r>
            <w:rPr>
              <w:color w:val="231F20"/>
            </w:rPr>
            <w:t>комплексом</w:t>
            <w:tab/>
            <w:t>113</w:t>
          </w:r>
        </w:p>
        <w:p>
          <w:pPr>
            <w:pStyle w:val="TOC1"/>
            <w:spacing w:line="235" w:lineRule="auto" w:before="113"/>
            <w:ind w:right="1163"/>
          </w:pPr>
          <w:r>
            <w:rPr>
              <w:i/>
              <w:color w:val="231F20"/>
            </w:rPr>
            <w:t>Егорова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С.</w:t>
          </w:r>
          <w:r>
            <w:rPr>
              <w:i/>
              <w:color w:val="231F20"/>
              <w:spacing w:val="-3"/>
            </w:rPr>
            <w:t> </w:t>
          </w:r>
          <w:r>
            <w:rPr>
              <w:color w:val="231F20"/>
            </w:rPr>
            <w:t>Сущность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проблемы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проектного</w:t>
          </w:r>
          <w:r>
            <w:rPr>
              <w:color w:val="231F20"/>
              <w:spacing w:val="-45"/>
            </w:rPr>
            <w:t> </w:t>
          </w:r>
          <w:r>
            <w:rPr>
              <w:color w:val="231F20"/>
            </w:rPr>
            <w:t>инвестирования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формировании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социальной</w:t>
          </w:r>
        </w:p>
        <w:p>
          <w:pPr>
            <w:pStyle w:val="TOC1"/>
            <w:tabs>
              <w:tab w:pos="5753" w:val="left" w:leader="dot"/>
            </w:tabs>
            <w:spacing w:line="215" w:lineRule="exact"/>
          </w:pPr>
          <w:r>
            <w:rPr>
              <w:color w:val="231F20"/>
            </w:rPr>
            <w:t>инфраструктуры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города</w:t>
            <w:tab/>
            <w:t>120</w:t>
          </w:r>
        </w:p>
        <w:p>
          <w:pPr>
            <w:pStyle w:val="TOC3"/>
            <w:spacing w:line="216" w:lineRule="exact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Загидуллина</w:t>
          </w:r>
          <w:r>
            <w:rPr>
              <w:b w:val="0"/>
              <w:i/>
              <w:color w:val="231F20"/>
              <w:spacing w:val="-9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Д.</w:t>
          </w:r>
          <w:r>
            <w:rPr>
              <w:b w:val="0"/>
              <w:i/>
              <w:color w:val="231F20"/>
              <w:spacing w:val="-8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Р.</w:t>
          </w:r>
          <w:r>
            <w:rPr>
              <w:b w:val="0"/>
              <w:i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Преимущества</w:t>
          </w:r>
          <w:r>
            <w:rPr>
              <w:b w:val="0"/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8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недостатки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внедрения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BIM-технологий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в строительной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отрасли</w:t>
            <w:tab/>
            <w:t>127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Князева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Я.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О.,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Кисляков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М.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А.,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Симаков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Н.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К.</w:t>
          </w:r>
        </w:p>
        <w:p>
          <w:pPr>
            <w:pStyle w:val="TOC1"/>
            <w:spacing w:line="214" w:lineRule="exact"/>
          </w:pPr>
          <w:r>
            <w:rPr>
              <w:color w:val="231F20"/>
            </w:rPr>
            <w:t>Исследования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цифровых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моделей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управления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проектами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строительстве</w:t>
            <w:tab/>
            <w:t>136</w:t>
          </w:r>
        </w:p>
        <w:p>
          <w:pPr>
            <w:pStyle w:val="TOC3"/>
            <w:spacing w:line="216" w:lineRule="exact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Кузин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И.,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Харин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Г.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Показатели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строительной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отрасли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как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индикаторы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регионального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развития</w:t>
            <w:tab/>
            <w:t>151</w:t>
          </w:r>
        </w:p>
        <w:p>
          <w:pPr>
            <w:pStyle w:val="TOC3"/>
            <w:spacing w:line="216" w:lineRule="exact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Липатова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Л.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Основные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тенденции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проблемы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развития малого бизнеса 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строительстве</w:t>
            <w:tab/>
            <w:t>159</w:t>
          </w:r>
        </w:p>
        <w:p>
          <w:pPr>
            <w:pStyle w:val="TOC3"/>
            <w:tabs>
              <w:tab w:pos="5753" w:val="left" w:leader="dot"/>
            </w:tabs>
            <w:spacing w:line="240" w:lineRule="auto" w:before="108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Мазуренко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Управление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проектами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–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«умный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дом»</w:t>
            <w:tab/>
            <w:t>167</w:t>
          </w:r>
        </w:p>
        <w:p>
          <w:pPr>
            <w:pStyle w:val="TOC3"/>
            <w:spacing w:line="235" w:lineRule="auto" w:before="113"/>
            <w:ind w:right="1446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Мнацаканян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Г.,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Кузин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В.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И.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Состояние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тенденции</w:t>
          </w:r>
          <w:r>
            <w:rPr>
              <w:b w:val="0"/>
              <w:i w:val="0"/>
              <w:color w:val="231F20"/>
              <w:spacing w:val="-4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рынка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производственно-складской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недвижимости</w:t>
          </w:r>
        </w:p>
        <w:p>
          <w:pPr>
            <w:pStyle w:val="TOC1"/>
            <w:tabs>
              <w:tab w:pos="5753" w:val="left" w:leader="dot"/>
            </w:tabs>
            <w:spacing w:line="215" w:lineRule="exact"/>
          </w:pPr>
          <w:r>
            <w:rPr>
              <w:color w:val="231F20"/>
            </w:rPr>
            <w:t>Калининградской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области</w:t>
            <w:tab/>
            <w:t>181</w:t>
          </w:r>
        </w:p>
        <w:p>
          <w:pPr>
            <w:pStyle w:val="TOC3"/>
            <w:spacing w:line="235" w:lineRule="auto" w:before="112"/>
            <w:ind w:right="1163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Мнацаканян А. Г., Харин А. Г. </w:t>
          </w:r>
          <w:r>
            <w:rPr>
              <w:b w:val="0"/>
              <w:i w:val="0"/>
              <w:color w:val="231F20"/>
              <w:sz w:val="19"/>
            </w:rPr>
            <w:t>Исследование ценовых</w:t>
          </w:r>
          <w:r>
            <w:rPr>
              <w:b w:val="0"/>
              <w:i w:val="0"/>
              <w:color w:val="231F20"/>
              <w:spacing w:val="1"/>
              <w:sz w:val="19"/>
            </w:rPr>
            <w:t> </w:t>
          </w:r>
          <w:r>
            <w:rPr>
              <w:b w:val="0"/>
              <w:i w:val="0"/>
              <w:color w:val="231F20"/>
              <w:spacing w:val="-1"/>
              <w:sz w:val="19"/>
            </w:rPr>
            <w:t>характеристик</w:t>
          </w:r>
          <w:r>
            <w:rPr>
              <w:b w:val="0"/>
              <w:i w:val="0"/>
              <w:color w:val="231F20"/>
              <w:spacing w:val="-1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рынка</w:t>
          </w:r>
          <w:r>
            <w:rPr>
              <w:b w:val="0"/>
              <w:i w:val="0"/>
              <w:color w:val="231F20"/>
              <w:spacing w:val="-1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земельных</w:t>
          </w:r>
          <w:r>
            <w:rPr>
              <w:b w:val="0"/>
              <w:i w:val="0"/>
              <w:color w:val="231F20"/>
              <w:spacing w:val="-10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участков</w:t>
          </w:r>
          <w:r>
            <w:rPr>
              <w:b w:val="0"/>
              <w:i w:val="0"/>
              <w:color w:val="231F20"/>
              <w:spacing w:val="-1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коммерческого</w:t>
          </w:r>
        </w:p>
        <w:p>
          <w:pPr>
            <w:pStyle w:val="TOC1"/>
            <w:tabs>
              <w:tab w:pos="5753" w:val="left" w:leader="dot"/>
            </w:tabs>
            <w:spacing w:line="215" w:lineRule="exact"/>
          </w:pPr>
          <w:r>
            <w:rPr>
              <w:color w:val="231F20"/>
            </w:rPr>
            <w:t>назначения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Калининградской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области</w:t>
            <w:tab/>
            <w:t>191</w:t>
          </w:r>
        </w:p>
        <w:p>
          <w:pPr>
            <w:pStyle w:val="TOC3"/>
            <w:spacing w:line="216" w:lineRule="exact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Некрасова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О.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О.,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Алексеенко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Е.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Проблемы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организации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внутреннего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контроля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строительных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организаций</w:t>
            <w:tab/>
            <w:t>201</w:t>
          </w:r>
        </w:p>
        <w:p>
          <w:pPr>
            <w:pStyle w:val="TOC3"/>
            <w:spacing w:line="235" w:lineRule="auto" w:before="113"/>
            <w:ind w:right="1513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Осипова А. П., Нефедова В. К. </w:t>
          </w:r>
          <w:r>
            <w:rPr>
              <w:b w:val="0"/>
              <w:i w:val="0"/>
              <w:color w:val="231F20"/>
              <w:sz w:val="19"/>
            </w:rPr>
            <w:t>Особенности реализации</w:t>
          </w:r>
          <w:r>
            <w:rPr>
              <w:b w:val="0"/>
              <w:i w:val="0"/>
              <w:color w:val="231F20"/>
              <w:spacing w:val="-4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проектов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капитального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ремонта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фасадов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на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объектах</w:t>
          </w:r>
        </w:p>
        <w:p>
          <w:pPr>
            <w:pStyle w:val="TOC1"/>
            <w:tabs>
              <w:tab w:pos="5760" w:val="left" w:leader="dot"/>
            </w:tabs>
            <w:spacing w:line="215" w:lineRule="exact"/>
          </w:pPr>
          <w:r>
            <w:rPr>
              <w:color w:val="231F20"/>
            </w:rPr>
            <w:t>гостиничной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инфраструктуры</w:t>
            <w:tab/>
            <w:t>211</w:t>
          </w:r>
        </w:p>
        <w:p>
          <w:pPr>
            <w:pStyle w:val="TOC3"/>
            <w:spacing w:line="216" w:lineRule="exact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Пиль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Э.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А.,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Сарузенов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Анализ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прогноз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количества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малого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бизнеса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Санкт-Петербурге</w:t>
            <w:tab/>
            <w:t>218</w:t>
          </w:r>
        </w:p>
        <w:p>
          <w:pPr>
            <w:pStyle w:val="TOC3"/>
            <w:spacing w:line="216" w:lineRule="exact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Плетнева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Г.,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Знак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М.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Классификация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особенности</w:t>
          </w:r>
        </w:p>
        <w:p>
          <w:pPr>
            <w:pStyle w:val="TOC1"/>
            <w:tabs>
              <w:tab w:pos="5753" w:val="left" w:leader="dot"/>
            </w:tabs>
          </w:pPr>
          <w:r>
            <w:rPr>
              <w:color w:val="231F20"/>
            </w:rPr>
            <w:t>проектов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строительства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малых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архитектурных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форм</w:t>
            <w:tab/>
            <w:t>224</w:t>
          </w:r>
        </w:p>
        <w:p>
          <w:pPr>
            <w:pStyle w:val="TOC1"/>
            <w:spacing w:line="235" w:lineRule="auto" w:before="112"/>
            <w:ind w:right="1446"/>
          </w:pPr>
          <w:r>
            <w:rPr>
              <w:i/>
              <w:color w:val="231F20"/>
            </w:rPr>
            <w:t>Попов Н. В. </w:t>
          </w:r>
          <w:r>
            <w:rPr>
              <w:color w:val="231F20"/>
            </w:rPr>
            <w:t>Какие системы управления нужны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организациям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современном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мире.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Построение</w:t>
          </w:r>
        </w:p>
        <w:p>
          <w:pPr>
            <w:pStyle w:val="TOC1"/>
            <w:tabs>
              <w:tab w:pos="5753" w:val="left" w:leader="dot"/>
            </w:tabs>
            <w:spacing w:line="240" w:lineRule="auto" w:before="3" w:after="20"/>
          </w:pPr>
          <w:r>
            <w:rPr>
              <w:color w:val="231F20"/>
            </w:rPr>
            <w:t>организации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примере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холакратии</w:t>
            <w:tab/>
            <w:t>232</w:t>
          </w:r>
        </w:p>
        <w:p>
          <w:pPr>
            <w:pStyle w:val="TOC3"/>
            <w:spacing w:line="240" w:lineRule="auto" w:before="481"/>
            <w:ind w:right="1820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Поповцев Ф. Ю., Приходько А. Н. </w:t>
          </w:r>
          <w:r>
            <w:rPr>
              <w:b w:val="0"/>
              <w:i w:val="0"/>
              <w:color w:val="231F20"/>
              <w:sz w:val="19"/>
            </w:rPr>
            <w:t>Определение</w:t>
          </w:r>
          <w:r>
            <w:rPr>
              <w:b w:val="0"/>
              <w:i w:val="0"/>
              <w:color w:val="231F20"/>
              <w:spacing w:val="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квалификации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водителей</w:t>
          </w:r>
          <w:r>
            <w:rPr>
              <w:b w:val="0"/>
              <w:i w:val="0"/>
              <w:color w:val="231F20"/>
              <w:spacing w:val="-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АТП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как</w:t>
          </w:r>
          <w:r>
            <w:rPr>
              <w:b w:val="0"/>
              <w:i w:val="0"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фактор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снижения</w:t>
          </w:r>
        </w:p>
        <w:p>
          <w:pPr>
            <w:pStyle w:val="TOC1"/>
            <w:tabs>
              <w:tab w:pos="5753" w:val="left" w:leader="dot"/>
            </w:tabs>
            <w:spacing w:line="240" w:lineRule="auto" w:before="4"/>
          </w:pPr>
          <w:r>
            <w:rPr>
              <w:color w:val="231F20"/>
            </w:rPr>
            <w:t>рисков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строительных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проектов</w:t>
            <w:tab/>
            <w:t>239</w:t>
          </w:r>
        </w:p>
        <w:p>
          <w:pPr>
            <w:pStyle w:val="TOC3"/>
            <w:spacing w:line="240" w:lineRule="auto" w:before="114"/>
            <w:ind w:right="1163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Праздников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Т.,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Петров</w:t>
          </w:r>
          <w:r>
            <w:rPr>
              <w:b w:val="0"/>
              <w:i/>
              <w:color w:val="231F20"/>
              <w:spacing w:val="-7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Развитие</w:t>
          </w:r>
          <w:r>
            <w:rPr>
              <w:b w:val="0"/>
              <w:i w:val="0"/>
              <w:color w:val="231F20"/>
              <w:spacing w:val="-7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строительной</w:t>
          </w:r>
          <w:r>
            <w:rPr>
              <w:b w:val="0"/>
              <w:i w:val="0"/>
              <w:color w:val="231F20"/>
              <w:spacing w:val="-44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организации на</w:t>
          </w:r>
          <w:r>
            <w:rPr>
              <w:b w:val="0"/>
              <w:i w:val="0"/>
              <w:color w:val="231F20"/>
              <w:spacing w:val="-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основе реализации крупных</w:t>
          </w:r>
        </w:p>
        <w:p>
          <w:pPr>
            <w:pStyle w:val="TOC1"/>
            <w:tabs>
              <w:tab w:pos="5753" w:val="left" w:leader="dot"/>
            </w:tabs>
            <w:spacing w:line="240" w:lineRule="auto" w:before="4"/>
          </w:pPr>
          <w:r>
            <w:rPr>
              <w:color w:val="231F20"/>
            </w:rPr>
            <w:t>инвестиционно-строительных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проектов</w:t>
            <w:tab/>
            <w:t>248</w:t>
          </w:r>
        </w:p>
        <w:p>
          <w:pPr>
            <w:pStyle w:val="TOC3"/>
            <w:spacing w:line="240" w:lineRule="auto" w:before="114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Симинякина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И.</w:t>
          </w:r>
          <w:r>
            <w:rPr>
              <w:b w:val="0"/>
              <w:i/>
              <w:color w:val="231F20"/>
              <w:spacing w:val="-3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С.</w:t>
          </w:r>
          <w:r>
            <w:rPr>
              <w:b w:val="0"/>
              <w:i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Мотивация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персонала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в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процессе</w:t>
          </w:r>
        </w:p>
        <w:p>
          <w:pPr>
            <w:pStyle w:val="TOC1"/>
            <w:tabs>
              <w:tab w:pos="5753" w:val="left" w:leader="dot"/>
            </w:tabs>
            <w:spacing w:line="240" w:lineRule="auto" w:before="2"/>
          </w:pPr>
          <w:r>
            <w:rPr>
              <w:color w:val="231F20"/>
            </w:rPr>
            <w:t>управления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проектами</w:t>
            <w:tab/>
            <w:t>254</w:t>
          </w:r>
        </w:p>
        <w:p>
          <w:pPr>
            <w:pStyle w:val="TOC3"/>
            <w:spacing w:line="240" w:lineRule="auto" w:before="115"/>
            <w:ind w:right="1446" w:hanging="1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Стахов А. Е., Андреенко А. А. </w:t>
          </w:r>
          <w:r>
            <w:rPr>
              <w:b w:val="0"/>
              <w:i w:val="0"/>
              <w:color w:val="231F20"/>
              <w:sz w:val="19"/>
            </w:rPr>
            <w:t>Управление</w:t>
          </w:r>
          <w:r>
            <w:rPr>
              <w:b w:val="0"/>
              <w:i w:val="0"/>
              <w:color w:val="231F20"/>
              <w:spacing w:val="1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инвестиционными</w:t>
          </w:r>
          <w:r>
            <w:rPr>
              <w:b w:val="0"/>
              <w:i w:val="0"/>
              <w:color w:val="231F20"/>
              <w:spacing w:val="-3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энергосберегающими</w:t>
          </w:r>
          <w:r>
            <w:rPr>
              <w:b w:val="0"/>
              <w:i w:val="0"/>
              <w:color w:val="231F20"/>
              <w:spacing w:val="-2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проектами:</w:t>
          </w:r>
        </w:p>
        <w:p>
          <w:pPr>
            <w:pStyle w:val="TOC1"/>
            <w:tabs>
              <w:tab w:pos="5753" w:val="left" w:leader="dot"/>
            </w:tabs>
            <w:spacing w:line="240" w:lineRule="auto" w:before="3"/>
          </w:pPr>
          <w:r>
            <w:rPr>
              <w:color w:val="231F20"/>
            </w:rPr>
            <w:t>экономический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аспект</w:t>
            <w:tab/>
            <w:t>262</w:t>
          </w:r>
        </w:p>
        <w:p>
          <w:pPr>
            <w:pStyle w:val="TOC3"/>
            <w:spacing w:line="240" w:lineRule="auto" w:before="115"/>
            <w:rPr>
              <w:b w:val="0"/>
              <w:i w:val="0"/>
              <w:sz w:val="19"/>
            </w:rPr>
          </w:pPr>
          <w:r>
            <w:rPr>
              <w:b w:val="0"/>
              <w:i/>
              <w:color w:val="231F20"/>
              <w:sz w:val="19"/>
            </w:rPr>
            <w:t>Цветков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Н.,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Борейшо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5"/>
              <w:sz w:val="19"/>
            </w:rPr>
            <w:t> </w:t>
          </w:r>
          <w:r>
            <w:rPr>
              <w:b w:val="0"/>
              <w:i/>
              <w:color w:val="231F20"/>
              <w:sz w:val="19"/>
            </w:rPr>
            <w:t>А.</w:t>
          </w:r>
          <w:r>
            <w:rPr>
              <w:b w:val="0"/>
              <w:i/>
              <w:color w:val="231F20"/>
              <w:spacing w:val="-6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Стандартовый</w:t>
          </w:r>
          <w:r>
            <w:rPr>
              <w:b w:val="0"/>
              <w:i w:val="0"/>
              <w:color w:val="231F20"/>
              <w:spacing w:val="-5"/>
              <w:sz w:val="19"/>
            </w:rPr>
            <w:t> </w:t>
          </w:r>
          <w:r>
            <w:rPr>
              <w:b w:val="0"/>
              <w:i w:val="0"/>
              <w:color w:val="231F20"/>
              <w:sz w:val="19"/>
            </w:rPr>
            <w:t>подход</w:t>
          </w:r>
        </w:p>
        <w:p>
          <w:pPr>
            <w:pStyle w:val="TOC1"/>
            <w:tabs>
              <w:tab w:pos="5753" w:val="left" w:leader="dot"/>
            </w:tabs>
            <w:spacing w:line="240" w:lineRule="auto" w:before="1"/>
          </w:pPr>
          <w:r>
            <w:rPr>
              <w:color w:val="231F20"/>
            </w:rPr>
            <w:t>к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оценке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качества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управления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проектом</w:t>
            <w:tab/>
            <w:t>270</w:t>
          </w:r>
        </w:p>
      </w:sdtContent>
    </w:sdt>
    <w:p>
      <w:pPr>
        <w:spacing w:after="0" w:line="240" w:lineRule="auto"/>
        <w:sectPr>
          <w:type w:val="continuous"/>
          <w:pgSz w:w="8400" w:h="11910"/>
          <w:pgMar w:header="0" w:footer="1149" w:top="1110" w:bottom="1537" w:left="110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7"/>
        <w:ind w:left="105" w:right="105" w:firstLine="0"/>
        <w:jc w:val="center"/>
        <w:rPr>
          <w:sz w:val="19"/>
        </w:rPr>
      </w:pPr>
      <w:r>
        <w:rPr>
          <w:color w:val="231F20"/>
          <w:sz w:val="19"/>
        </w:rPr>
        <w:t>Научное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издание</w:t>
      </w: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249" w:lineRule="auto"/>
        <w:ind w:left="105" w:right="98"/>
        <w:jc w:val="center"/>
      </w:pPr>
      <w:r>
        <w:rPr>
          <w:color w:val="231F20"/>
        </w:rPr>
        <w:t>СОВРЕМЕННЫЕ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ПРОЕКТАМИ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СТРОИТЕЛЬСТВЕ</w:t>
      </w:r>
    </w:p>
    <w:p>
      <w:pPr>
        <w:pStyle w:val="BodyText"/>
        <w:rPr>
          <w:b/>
          <w:sz w:val="22"/>
        </w:rPr>
      </w:pPr>
    </w:p>
    <w:p>
      <w:pPr>
        <w:spacing w:before="1"/>
        <w:ind w:left="105" w:right="105" w:firstLine="0"/>
        <w:jc w:val="center"/>
        <w:rPr>
          <w:sz w:val="19"/>
        </w:rPr>
      </w:pPr>
      <w:r>
        <w:rPr>
          <w:color w:val="231F20"/>
          <w:sz w:val="19"/>
        </w:rPr>
        <w:t>Сборник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научных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трудов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4"/>
        <w:ind w:left="105" w:right="105" w:firstLine="0"/>
        <w:jc w:val="center"/>
        <w:rPr>
          <w:i/>
          <w:sz w:val="19"/>
        </w:rPr>
      </w:pPr>
      <w:r>
        <w:rPr>
          <w:color w:val="231F20"/>
          <w:sz w:val="19"/>
        </w:rPr>
        <w:t>Компьютерная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верстка</w:t>
      </w:r>
      <w:r>
        <w:rPr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С.</w:t>
      </w:r>
      <w:r>
        <w:rPr>
          <w:i/>
          <w:color w:val="231F20"/>
          <w:spacing w:val="-5"/>
          <w:sz w:val="19"/>
        </w:rPr>
        <w:t> </w:t>
      </w:r>
      <w:r>
        <w:rPr>
          <w:i/>
          <w:color w:val="231F20"/>
          <w:sz w:val="19"/>
        </w:rPr>
        <w:t>Весниной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spacing w:line="191" w:lineRule="exact" w:before="0"/>
        <w:ind w:left="105" w:right="105" w:firstLine="0"/>
        <w:jc w:val="center"/>
        <w:rPr>
          <w:sz w:val="17"/>
        </w:rPr>
      </w:pPr>
      <w:r>
        <w:rPr/>
        <w:pict>
          <v:shape style="position:absolute;margin-left:266.092896pt;margin-top:6.350133pt;width:5pt;height:5.5pt;mso-position-horizontal-relative:page;mso-position-vertical-relative:paragraph;z-index:-20639232" type="#_x0000_t202" id="docshape233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F20"/>
                      <w:w w:val="95"/>
                      <w:sz w:val="1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7"/>
        </w:rPr>
        <w:t>Подписано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к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печати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18.05.2020.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Формат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60×84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  <w:vertAlign w:val="superscript"/>
        </w:rPr>
        <w:t>1</w:t>
      </w:r>
      <w:r>
        <w:rPr>
          <w:color w:val="231F20"/>
          <w:sz w:val="17"/>
          <w:vertAlign w:val="baseline"/>
        </w:rPr>
        <w:t>/</w:t>
      </w:r>
      <w:r>
        <w:rPr>
          <w:color w:val="231F20"/>
          <w:spacing w:val="8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.</w:t>
      </w:r>
      <w:r>
        <w:rPr>
          <w:color w:val="231F20"/>
          <w:spacing w:val="-4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Бум.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офсетная.</w:t>
      </w:r>
    </w:p>
    <w:p>
      <w:pPr>
        <w:spacing w:line="187" w:lineRule="exact" w:before="0"/>
        <w:ind w:left="105" w:right="105" w:firstLine="0"/>
        <w:jc w:val="center"/>
        <w:rPr>
          <w:sz w:val="17"/>
        </w:rPr>
      </w:pPr>
      <w:r>
        <w:rPr>
          <w:color w:val="231F20"/>
          <w:sz w:val="17"/>
        </w:rPr>
        <w:t>Усл.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печ.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л.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16,62.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Тираж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300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экз.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Заказ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36.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«С»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15.</w:t>
      </w:r>
    </w:p>
    <w:p>
      <w:pPr>
        <w:spacing w:line="187" w:lineRule="exact" w:before="0"/>
        <w:ind w:left="105" w:right="105" w:firstLine="0"/>
        <w:jc w:val="center"/>
        <w:rPr>
          <w:sz w:val="17"/>
        </w:rPr>
      </w:pPr>
      <w:r>
        <w:rPr>
          <w:color w:val="231F20"/>
          <w:sz w:val="17"/>
        </w:rPr>
        <w:t>Санкт-Петербургский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государственный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архитектурно-строительный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университет.</w:t>
      </w:r>
    </w:p>
    <w:p>
      <w:pPr>
        <w:spacing w:line="187" w:lineRule="exact" w:before="0"/>
        <w:ind w:left="105" w:right="105" w:firstLine="0"/>
        <w:jc w:val="center"/>
        <w:rPr>
          <w:sz w:val="17"/>
        </w:rPr>
      </w:pPr>
      <w:r>
        <w:rPr>
          <w:color w:val="231F20"/>
          <w:sz w:val="17"/>
        </w:rPr>
        <w:t>190005,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Санкт-Петербург,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2-я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Красноармейская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ул.,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д.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4.</w:t>
      </w:r>
    </w:p>
    <w:p>
      <w:pPr>
        <w:spacing w:line="191" w:lineRule="exact" w:before="0"/>
        <w:ind w:left="105" w:right="105" w:firstLine="0"/>
        <w:jc w:val="center"/>
        <w:rPr>
          <w:sz w:val="17"/>
        </w:rPr>
      </w:pPr>
      <w:r>
        <w:rPr>
          <w:color w:val="231F20"/>
          <w:spacing w:val="-1"/>
          <w:sz w:val="17"/>
        </w:rPr>
        <w:t>Отпечатано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на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МФУ.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198095,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Санкт-Петербург,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ул.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Розенштейна,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д.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32,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лит.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А.</w:t>
      </w:r>
    </w:p>
    <w:p>
      <w:pPr>
        <w:spacing w:after="0" w:line="191" w:lineRule="exact"/>
        <w:jc w:val="center"/>
        <w:rPr>
          <w:sz w:val="17"/>
        </w:rPr>
        <w:sectPr>
          <w:headerReference w:type="default" r:id="rId360"/>
          <w:footerReference w:type="default" r:id="rId361"/>
          <w:pgSz w:w="8400" w:h="11910"/>
          <w:pgMar w:header="0" w:footer="0" w:top="1100" w:bottom="280" w:left="1100" w:right="1100"/>
        </w:sectPr>
      </w:pPr>
    </w:p>
    <w:p>
      <w:pPr>
        <w:spacing w:before="67"/>
        <w:ind w:left="105" w:right="97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ДЛЯ</w:t>
      </w:r>
      <w:r>
        <w:rPr>
          <w:b/>
          <w:color w:val="231F20"/>
          <w:spacing w:val="38"/>
          <w:sz w:val="24"/>
        </w:rPr>
        <w:t> </w:t>
      </w:r>
      <w:r>
        <w:rPr>
          <w:b/>
          <w:color w:val="231F20"/>
          <w:sz w:val="24"/>
        </w:rPr>
        <w:t>ЗАПИСЕЙ</w:t>
      </w:r>
    </w:p>
    <w:sectPr>
      <w:headerReference w:type="even" r:id="rId362"/>
      <w:footerReference w:type="even" r:id="rId363"/>
      <w:pgSz w:w="8400" w:h="11910"/>
      <w:pgMar w:header="0" w:footer="0" w:top="1000" w:bottom="280" w:left="110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0.582703pt;margin-top:526.846497pt;width:12pt;height:13.1pt;mso-position-horizontal-relative:page;mso-position-vertical-relative:page;z-index:-20698112" type="#_x0000_t202" id="docshape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88384" type="#_x0000_t202" id="docshape2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85824" type="#_x0000_t202" id="docshape3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85312" type="#_x0000_t202" id="docshape3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82752" type="#_x0000_t202" id="docshape3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82240" type="#_x0000_t202" id="docshape3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79680" type="#_x0000_t202" id="docshape3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97600" type="#_x0000_t202" id="docshape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79168" type="#_x0000_t202" id="docshape4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75072" type="#_x0000_t202" id="docshape5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74560" type="#_x0000_t202" id="docshape5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72000" type="#_x0000_t202" id="docshape5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71488" type="#_x0000_t202" id="docshape5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68928" type="#_x0000_t202" id="docshape5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68416" type="#_x0000_t202" id="docshape6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95040" type="#_x0000_t202" id="docshape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65856" type="#_x0000_t202" id="docshape6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65344" type="#_x0000_t202" id="docshape6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62784" type="#_x0000_t202" id="docshape6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62272" type="#_x0000_t202" id="docshape6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59712" type="#_x0000_t202" id="docshape7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59200" type="#_x0000_t202" id="docshape7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57664" type="#_x0000_t202" id="docshape7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57152" type="#_x0000_t202" id="docshape7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94528" type="#_x0000_t202" id="docshape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54592" type="#_x0000_t202" id="docshape8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54080" type="#_x0000_t202" id="docshape8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953796pt;margin-top:526.846497pt;width:21.65pt;height:13.1pt;mso-position-horizontal-relative:page;mso-position-vertical-relative:page;z-index:-20651520" type="#_x0000_t202" id="docshape8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1.65pt;height:13.1pt;mso-position-horizontal-relative:page;mso-position-vertical-relative:page;z-index:-20651008" type="#_x0000_t202" id="docshape8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48448" type="#_x0000_t202" id="docshape9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47936" type="#_x0000_t202" id="docshape9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45376" type="#_x0000_t202" id="docshape9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44864" type="#_x0000_t202" id="docshape9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40768" type="#_x0000_t202" id="docshape10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91968" type="#_x0000_t202" id="docshape1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40256" type="#_x0000_t202" id="docshape10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37696" type="#_x0000_t202" id="docshape10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37184" type="#_x0000_t202" id="docshape10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34624" type="#_x0000_t202" id="docshape11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34112" type="#_x0000_t202" id="docshape1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31552" type="#_x0000_t202" id="docshape11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31040" type="#_x0000_t202" id="docshape11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20691456" type="#_x0000_t202" id="docshape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28480" type="#_x0000_t202" id="docshape13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27968" type="#_x0000_t202" id="docshape13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25408" type="#_x0000_t202" id="docshape13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24896" type="#_x0000_t202" id="docshape13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20800" type="#_x0000_t202" id="docshape14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20288" type="#_x0000_t202" id="docshape14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16192" type="#_x0000_t202" id="docshape15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15680" type="#_x0000_t202" id="docshape15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13120" type="#_x0000_t202" id="docshape15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12608" type="#_x0000_t202" id="docshape15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08512" type="#_x0000_t202" id="docshape16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08000" type="#_x0000_t202" id="docshape16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03904" type="#_x0000_t202" id="docshape17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03392" type="#_x0000_t202" id="docshape17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20689920" type="#_x0000_t202" id="docshape1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600832" type="#_x0000_t202" id="docshape17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600320" type="#_x0000_t202" id="docshape17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596224" type="#_x0000_t202" id="docshape18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595712" type="#_x0000_t202" id="docshape18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593152" type="#_x0000_t202" id="docshape18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592640" type="#_x0000_t202" id="docshape18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588544" type="#_x0000_t202" id="docshape19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588032" type="#_x0000_t202" id="docshape19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20585472" type="#_x0000_t202" id="docshape21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584960" type="#_x0000_t202" id="docshape21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582400" type="#_x0000_t202" id="docshape22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2.582703pt;margin-top:526.846497pt;width:17pt;height:13.1pt;mso-position-horizontal-relative:page;mso-position-vertical-relative:page;z-index:-20581888" type="#_x0000_t202" id="docshape22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279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20580352" type="#_x0000_t202" id="docshape23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2.582703pt;margin-top:526.846497pt;width:17pt;height:13.1pt;mso-position-horizontal-relative:page;mso-position-vertical-relative:page;z-index:-20579840" type="#_x0000_t202" id="docshape23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283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70016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.640297pt;margin-top:53.922283pt;width:291.95pt;height:12pt;mso-position-horizontal-relative:page;mso-position-vertical-relative:page;z-index:-20699648" type="#_x0000_t202" id="docshape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Андреева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Ю.,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Алиевская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Формирование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корпоративной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культуры…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444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583936" type="#_x0000_t202" id="docshape22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342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3.656403pt;margin-top:53.922283pt;width:285.95pt;height:12pt;mso-position-horizontal-relative:page;mso-position-vertical-relative:page;z-index:-20582912" type="#_x0000_t202" id="docshape22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Цветков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Н.,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Борейшо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Стандартовый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подход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оценке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качества…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137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3.656403pt;margin-top:53.922283pt;width:285.95pt;height:12pt;mso-position-horizontal-relative:page;mso-position-vertical-relative:page;z-index:-20580864" type="#_x0000_t202" id="docshape22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Цветков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Н.,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Борейшо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Стандартовый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подход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оценке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качества…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940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88896" type="#_x0000_t202" id="docshape2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787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87360" type="#_x0000_t202" id="docshape2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684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7.81530pt;margin-top:53.922283pt;width:261.75pt;height:12pt;mso-position-horizontal-relative:page;mso-position-vertical-relative:page;z-index:-20686336" type="#_x0000_t202" id="docshape3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pacing w:val="-2"/>
                    <w:sz w:val="18"/>
                  </w:rPr>
                  <w:t>Аристова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М.</w:t>
                </w:r>
                <w:r>
                  <w:rPr>
                    <w:i/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Формирование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России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экономико-правового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поля…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480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3.681099pt;margin-top:53.922283pt;width:265.9pt;height:12pt;mso-position-horizontal-relative:page;mso-position-vertical-relative:page;z-index:-20684288" type="#_x0000_t202" id="docshape3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Басовский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Д.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color w:val="231F20"/>
                    <w:w w:val="95"/>
                    <w:sz w:val="18"/>
                  </w:rPr>
                  <w:t>,</w:t>
                </w:r>
                <w:r>
                  <w:rPr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Кривоносов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М.,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Роботов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С.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Роль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компьютерных</w:t>
                </w:r>
                <w:r>
                  <w:rPr>
                    <w:color w:val="231F20"/>
                    <w:w w:val="95"/>
                    <w:sz w:val="18"/>
                  </w:rPr>
                  <w:t>…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377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83264" type="#_x0000_t202" id="docshape3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172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5.245399pt;margin-top:53.922283pt;width:264.350pt;height:12pt;mso-position-horizontal-relative:page;mso-position-vertical-relative:page;z-index:-20681216" type="#_x0000_t202" id="docshape3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Белова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Е.,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Яковенко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Ю.,</w:t>
                </w:r>
                <w:r>
                  <w:rPr>
                    <w:i/>
                    <w:color w:val="231F20"/>
                    <w:spacing w:val="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Сбитнева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Д.</w:t>
                </w:r>
                <w:r>
                  <w:rPr>
                    <w:i/>
                    <w:color w:val="231F20"/>
                    <w:spacing w:val="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Проблемы</w:t>
                </w:r>
                <w:r>
                  <w:rPr>
                    <w:i/>
                    <w:color w:val="231F20"/>
                    <w:spacing w:val="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применения…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913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98624" type="#_x0000_t202" id="docshape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8070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80192" type="#_x0000_t202" id="docshape3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865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78144" type="#_x0000_t202" id="docshape4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763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1.555801pt;margin-top:53.922283pt;width:288.1pt;height:12pt;mso-position-horizontal-relative:page;mso-position-vertical-relative:page;z-index:-20677120" type="#_x0000_t202" id="docshape4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Беседа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Разработка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стратегии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развития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организации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555801pt;margin-top:53.922283pt;width:288.1pt;height:12pt;mso-position-horizontal-relative:page;mso-position-vertical-relative:page;z-index:-20676608" type="#_x0000_t202" id="docshape4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Беседа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Разработка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стратегии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развития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организации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609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75584" type="#_x0000_t202" id="docshape5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404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8.077202pt;margin-top:53.922283pt;width:261.55pt;height:12pt;mso-position-horizontal-relative:page;mso-position-vertical-relative:page;z-index:-20673536" type="#_x0000_t202" id="docshape5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Бородина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О.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вопросу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распределении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слотов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аэропорта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между…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302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72512" type="#_x0000_t202" id="docshape5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7097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0.832397pt;margin-top:53.922283pt;width:288.8pt;height:12pt;mso-position-horizontal-relative:page;mso-position-vertical-relative:page;z-index:-20670464" type="#_x0000_t202" id="docshape5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Гераськина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Н.,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Глотова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Сбалансированное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инновационное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развитие…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708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0.560799pt;margin-top:53.922283pt;width:299pt;height:12pt;mso-position-horizontal-relative:page;mso-position-vertical-relative:page;z-index:-20696576" type="#_x0000_t202" id="docshape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Веретин</w:t>
                </w:r>
                <w:r>
                  <w:rPr>
                    <w:i/>
                    <w:color w:val="231F20"/>
                    <w:spacing w:val="-2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К.</w:t>
                </w:r>
                <w:r>
                  <w:rPr>
                    <w:i/>
                    <w:color w:val="231F20"/>
                    <w:spacing w:val="-2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П.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Алиевская</w:t>
                </w:r>
                <w:r>
                  <w:rPr>
                    <w:i/>
                    <w:color w:val="231F20"/>
                    <w:spacing w:val="-2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4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Система мотивации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персонала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при проектном…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995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69440" type="#_x0000_t202" id="docshape5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790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6.145401pt;margin-top:53.922283pt;width:263.45pt;height:12pt;mso-position-horizontal-relative:page;mso-position-vertical-relative:page;z-index:-20667392" type="#_x0000_t202" id="docshape6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Гераськина</w:t>
                </w:r>
                <w:r>
                  <w:rPr>
                    <w:i/>
                    <w:color w:val="231F20"/>
                    <w:spacing w:val="1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1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color w:val="231F20"/>
                    <w:w w:val="95"/>
                    <w:sz w:val="18"/>
                  </w:rPr>
                  <w:t>,</w:t>
                </w:r>
                <w:r>
                  <w:rPr>
                    <w:color w:val="231F20"/>
                    <w:spacing w:val="1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Саначин</w:t>
                </w:r>
                <w:r>
                  <w:rPr>
                    <w:i/>
                    <w:color w:val="231F20"/>
                    <w:spacing w:val="1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Э.</w:t>
                </w:r>
                <w:r>
                  <w:rPr>
                    <w:i/>
                    <w:color w:val="231F20"/>
                    <w:spacing w:val="1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</w:t>
                </w:r>
                <w:r>
                  <w:rPr>
                    <w:color w:val="231F20"/>
                    <w:w w:val="95"/>
                    <w:sz w:val="18"/>
                  </w:rPr>
                  <w:t>.</w:t>
                </w:r>
                <w:r>
                  <w:rPr>
                    <w:color w:val="231F20"/>
                    <w:spacing w:val="1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Развитие</w:t>
                </w:r>
                <w:r>
                  <w:rPr>
                    <w:i/>
                    <w:color w:val="231F20"/>
                    <w:spacing w:val="1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энергетической</w:t>
                </w:r>
                <w:r>
                  <w:rPr>
                    <w:i/>
                    <w:color w:val="231F20"/>
                    <w:spacing w:val="1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отрасли…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688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66368" type="#_x0000_t202" id="docshape6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483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123.864899pt;margin-top:53.922283pt;width:235.75pt;height:12pt;mso-position-horizontal-relative:page;mso-position-vertical-relative:page;z-index:-20664320" type="#_x0000_t202" id="docshape6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Гофман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О.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О.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Психологические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аспекты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командой…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380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63296" type="#_x0000_t202" id="docshape6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176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0.360603pt;margin-top:53.922283pt;width:289.2pt;height:12pt;mso-position-horizontal-relative:page;mso-position-vertical-relative:page;z-index:-20661248" type="#_x0000_t202" id="docshape6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Градусова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Н.,</w:t>
                </w:r>
                <w:r>
                  <w:rPr>
                    <w:i/>
                    <w:color w:val="231F20"/>
                    <w:spacing w:val="3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Липатова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Л.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Преимущества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недостатки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малых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форм…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6073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60224" type="#_x0000_t202" id="docshape7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5868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58176" type="#_x0000_t202" id="docshape7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606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95552" type="#_x0000_t202" id="docshape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5664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56128" type="#_x0000_t202" id="docshape8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5561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2.630501pt;margin-top:53.922283pt;width:296.95pt;height:12pt;mso-position-horizontal-relative:page;mso-position-vertical-relative:page;z-index:-20655104" type="#_x0000_t202" id="docshape8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050505"/>
                    <w:sz w:val="18"/>
                  </w:rPr>
                  <w:t>Гришин</w:t>
                </w:r>
                <w:r>
                  <w:rPr>
                    <w:i/>
                    <w:color w:val="050505"/>
                    <w:spacing w:val="-5"/>
                    <w:sz w:val="18"/>
                  </w:rPr>
                  <w:t> </w:t>
                </w:r>
                <w:r>
                  <w:rPr>
                    <w:i/>
                    <w:color w:val="050505"/>
                    <w:sz w:val="18"/>
                  </w:rPr>
                  <w:t>М.</w:t>
                </w:r>
                <w:r>
                  <w:rPr>
                    <w:i/>
                    <w:color w:val="050505"/>
                    <w:spacing w:val="-4"/>
                    <w:sz w:val="18"/>
                  </w:rPr>
                  <w:t> </w:t>
                </w:r>
                <w:r>
                  <w:rPr>
                    <w:i/>
                    <w:color w:val="050505"/>
                    <w:sz w:val="18"/>
                  </w:rPr>
                  <w:t>О.,</w:t>
                </w:r>
                <w:r>
                  <w:rPr>
                    <w:i/>
                    <w:color w:val="050505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Кузнецов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Ю.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Перспективы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применения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лучшей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практики…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5356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0.579899pt;margin-top:53.922283pt;width:299.05pt;height:12pt;mso-position-horizontal-relative:page;mso-position-vertical-relative:page;z-index:-20653056" type="#_x0000_t202" id="docshape8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Егорова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Л.</w:t>
                </w:r>
                <w:r>
                  <w:rPr>
                    <w:i/>
                    <w:color w:val="231F20"/>
                    <w:spacing w:val="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Новые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возможности</w:t>
                </w:r>
                <w:r>
                  <w:rPr>
                    <w:i/>
                    <w:color w:val="231F20"/>
                    <w:spacing w:val="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повышении</w:t>
                </w:r>
                <w:r>
                  <w:rPr>
                    <w:i/>
                    <w:color w:val="231F20"/>
                    <w:spacing w:val="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эффективности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управления…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5254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52032" type="#_x0000_t202" id="docshape8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5049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111.269203pt;margin-top:53.941994pt;width:248.35pt;height:11.9pt;mso-position-horizontal-relative:page;mso-position-vertical-relative:page;z-index:-20649984" type="#_x0000_t202" id="docshape89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Егорова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М.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С.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Сущность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w w:val="95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проблемы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проектного</w:t>
                </w:r>
                <w:r>
                  <w:rPr>
                    <w:i/>
                    <w:color w:val="231F20"/>
                    <w:spacing w:val="-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инвестирования…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4947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48960" type="#_x0000_t202" id="docshape9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4742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2.442402pt;margin-top:53.922283pt;width:297.150pt;height:12pt;mso-position-horizontal-relative:page;mso-position-vertical-relative:page;z-index:-20646912" type="#_x0000_t202" id="docshape9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Загидуллина</w:t>
                </w:r>
                <w:r>
                  <w:rPr>
                    <w:i/>
                    <w:color w:val="231F20"/>
                    <w:spacing w:val="2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Д.</w:t>
                </w:r>
                <w:r>
                  <w:rPr>
                    <w:i/>
                    <w:color w:val="231F20"/>
                    <w:spacing w:val="2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Р.</w:t>
                </w:r>
                <w:r>
                  <w:rPr>
                    <w:i/>
                    <w:color w:val="231F20"/>
                    <w:spacing w:val="2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Преимущества</w:t>
                </w:r>
                <w:r>
                  <w:rPr>
                    <w:i/>
                    <w:color w:val="231F20"/>
                    <w:spacing w:val="2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2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недостатки</w:t>
                </w:r>
                <w:r>
                  <w:rPr>
                    <w:i/>
                    <w:color w:val="231F20"/>
                    <w:spacing w:val="2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внедрения</w:t>
                </w:r>
                <w:r>
                  <w:rPr>
                    <w:i/>
                    <w:color w:val="231F20"/>
                    <w:spacing w:val="2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BIM-технологий…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4640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45888" type="#_x0000_t202" id="docshape9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4435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2.442402pt;margin-top:53.922283pt;width:297.150pt;height:12pt;mso-position-horizontal-relative:page;mso-position-vertical-relative:page;z-index:-20643840" type="#_x0000_t202" id="docshape9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Загидуллина</w:t>
                </w:r>
                <w:r>
                  <w:rPr>
                    <w:i/>
                    <w:color w:val="231F20"/>
                    <w:spacing w:val="2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Д.</w:t>
                </w:r>
                <w:r>
                  <w:rPr>
                    <w:i/>
                    <w:color w:val="231F20"/>
                    <w:spacing w:val="2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Р.</w:t>
                </w:r>
                <w:r>
                  <w:rPr>
                    <w:i/>
                    <w:color w:val="231F20"/>
                    <w:spacing w:val="20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Преимущества</w:t>
                </w:r>
                <w:r>
                  <w:rPr>
                    <w:i/>
                    <w:color w:val="231F20"/>
                    <w:spacing w:val="2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2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недостатки</w:t>
                </w:r>
                <w:r>
                  <w:rPr>
                    <w:i/>
                    <w:color w:val="231F20"/>
                    <w:spacing w:val="2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внедрения</w:t>
                </w:r>
                <w:r>
                  <w:rPr>
                    <w:i/>
                    <w:color w:val="231F20"/>
                    <w:spacing w:val="2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BIM-технологий…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401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5.505997pt;margin-top:53.922283pt;width:294.1pt;height:12pt;mso-position-horizontal-relative:page;mso-position-vertical-relative:page;z-index:-20693504" type="#_x0000_t202" id="docshape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Андреева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Анализ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динамики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инвестиций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социальные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проекты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России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4332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42816" type="#_x0000_t202" id="docshape9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44901pt;margin-top:53.922283pt;width:259.1500pt;height:12pt;mso-position-horizontal-relative:page;mso-position-vertical-relative:page;z-index:-20642304" type="#_x0000_t202" id="docshape10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4179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8.911697pt;margin-top:53.941994pt;width:290.650pt;height:11.9pt;mso-position-horizontal-relative:page;mso-position-vertical-relative:page;z-index:-20641280" type="#_x0000_t202" id="docshape1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Князева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Я.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О.,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Кисляков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М.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Симаков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К.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Исследования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цифровых</w:t>
                </w:r>
                <w:r>
                  <w:rPr>
                    <w:i/>
                    <w:color w:val="231F20"/>
                    <w:spacing w:val="-9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моделей…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974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8.548798pt;margin-top:53.922283pt;width:291.1pt;height:12pt;mso-position-horizontal-relative:page;mso-position-vertical-relative:page;z-index:-20639232" type="#_x0000_t202" id="docshape10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Кузин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И.,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Харин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Г.</w:t>
                </w:r>
                <w:r>
                  <w:rPr>
                    <w:i/>
                    <w:color w:val="231F20"/>
                    <w:spacing w:val="-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Показатели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отрасли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как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индикаторы…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872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38208" type="#_x0000_t202" id="docshape10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667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4.710800pt;margin-top:53.922283pt;width:284.850pt;height:12pt;mso-position-horizontal-relative:page;mso-position-vertical-relative:page;z-index:-20636160" type="#_x0000_t202" id="docshape10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Липатова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Л.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3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Основные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тенденции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проблемы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развития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малого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бизнеса…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564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35136" type="#_x0000_t202" id="docshape11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360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149.172806pt;margin-top:53.922283pt;width:210.4pt;height:12pt;mso-position-horizontal-relative:page;mso-position-vertical-relative:page;z-index:-20633088" type="#_x0000_t202" id="docshape11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pacing w:val="-1"/>
                    <w:sz w:val="18"/>
                  </w:rPr>
                  <w:t>Мазуренко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Управление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–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«умный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дом»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257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32064" type="#_x0000_t202" id="docshape11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299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92480" type="#_x0000_t202" id="docshape1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3052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30016" type="#_x0000_t202" id="docshape12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2950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126.958397pt;margin-top:53.922283pt;width:232.65pt;height:12pt;mso-position-horizontal-relative:page;mso-position-vertical-relative:page;z-index:-20628992" type="#_x0000_t202" id="docshape12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Мнацаканян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Г.,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Кузин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Состояние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4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тенденции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рынка…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2745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4.318398pt;margin-top:53.922283pt;width:285.3pt;height:12pt;mso-position-horizontal-relative:page;mso-position-vertical-relative:page;z-index:-20626944" type="#_x0000_t202" id="docshape13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Мнацаканян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Г.,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Харин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Г.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Исследование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ценовых</w:t>
                </w:r>
                <w:r>
                  <w:rPr>
                    <w:i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характеристик</w:t>
                </w:r>
                <w:r>
                  <w:rPr>
                    <w:i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рынка…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2643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25920" type="#_x0000_t202" id="docshape13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2438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23872" type="#_x0000_t202" id="docshape13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2336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8.587097pt;margin-top:53.922283pt;width:281pt;height:12pt;mso-position-horizontal-relative:page;mso-position-vertical-relative:page;z-index:-20622848" type="#_x0000_t202" id="docshape13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Некрасова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О.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О.,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Алексеенко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Проблемы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организации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внутреннего…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.587097pt;margin-top:53.922283pt;width:281pt;height:12pt;mso-position-horizontal-relative:page;mso-position-vertical-relative:page;z-index:-20622336" type="#_x0000_t202" id="docshape14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Некрасова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О.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О.,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Алексеенко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Проблемы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организации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внутреннего…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2182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21312" type="#_x0000_t202" id="docshape14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977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19264" type="#_x0000_t202" id="docshape14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875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5.791702pt;margin-top:53.922283pt;width:263.8pt;height:12pt;mso-position-horizontal-relative:page;mso-position-vertical-relative:page;z-index:-20618240" type="#_x0000_t202" id="docshape14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Осипова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П.,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Нефедова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Особенности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реализации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проектов…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5.791702pt;margin-top:53.922283pt;width:263.8pt;height:12pt;mso-position-horizontal-relative:page;mso-position-vertical-relative:page;z-index:-20617728" type="#_x0000_t202" id="docshape14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Осипова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П.,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Нефедова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Особенности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реализации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проектов…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721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16704" type="#_x0000_t202" id="docshape14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516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1.885399pt;margin-top:53.922283pt;width:287.7pt;height:12pt;mso-position-horizontal-relative:page;mso-position-vertical-relative:page;z-index:-20614656" type="#_x0000_t202" id="docshape15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Пиль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Э.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А.,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Сарузенов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Анализ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прогноз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количества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малого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бизнеса…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414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13632" type="#_x0000_t202" id="docshape15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209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1.885399pt;margin-top:53.922283pt;width:287.7pt;height:12pt;mso-position-horizontal-relative:page;mso-position-vertical-relative:page;z-index:-20611584" type="#_x0000_t202" id="docshape15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Пиль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Э.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А.,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Сарузенов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Анализ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прогноз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количества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малого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бизнеса…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11072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10560" type="#_x0000_t202" id="docshape15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9094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5.505997pt;margin-top:53.922283pt;width:294.1pt;height:12pt;mso-position-horizontal-relative:page;mso-position-vertical-relative:page;z-index:-20690432" type="#_x0000_t202" id="docshape1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Андреева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</w:t>
                </w:r>
                <w:r>
                  <w:rPr>
                    <w:i/>
                    <w:color w:val="231F20"/>
                    <w:spacing w:val="-9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10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Анализ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динамики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инвестиций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социальные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проекты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8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России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44901pt;margin-top:53.922283pt;width:259.1500pt;height:12pt;mso-position-horizontal-relative:page;mso-position-vertical-relative:page;z-index:-20610048" type="#_x0000_t202" id="docshape16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953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88.536301pt;margin-top:53.922283pt;width:271.05pt;height:12pt;mso-position-horizontal-relative:page;mso-position-vertical-relative:page;z-index:-20609024" type="#_x0000_t202" id="docshape16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Плетнева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Г.,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Знак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М.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Классификация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особенности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проектов…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748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88.536301pt;margin-top:53.922283pt;width:271.05pt;height:12pt;mso-position-horizontal-relative:page;mso-position-vertical-relative:page;z-index:-20606976" type="#_x0000_t202" id="docshape16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Плетнева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Г.,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Знак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М.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Классификация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особенности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проектов…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646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05952" type="#_x0000_t202" id="docshape16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44901pt;margin-top:53.922283pt;width:259.1500pt;height:12pt;mso-position-horizontal-relative:page;mso-position-vertical-relative:page;z-index:-20605440" type="#_x0000_t202" id="docshape16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492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112.873199pt;margin-top:53.922283pt;width:246.75pt;height:12pt;mso-position-horizontal-relative:page;mso-position-vertical-relative:page;z-index:-20604416" type="#_x0000_t202" id="docshape16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Попов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В.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Какие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системы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нужны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организациям…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288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1.121399pt;margin-top:53.922283pt;width:298.5pt;height:12pt;mso-position-horizontal-relative:page;mso-position-vertical-relative:page;z-index:-20602368" type="#_x0000_t202" id="docshape17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Поповцев</w:t>
                </w:r>
                <w:r>
                  <w:rPr>
                    <w:i/>
                    <w:color w:val="231F20"/>
                    <w:spacing w:val="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Ф.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Ю.,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Приходько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Определение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квалификации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водителей</w:t>
                </w:r>
                <w:r>
                  <w:rPr>
                    <w:i/>
                    <w:color w:val="231F20"/>
                    <w:spacing w:val="1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АТП…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60185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601344" type="#_x0000_t202" id="docshape17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980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1.121399pt;margin-top:53.922283pt;width:298.5pt;height:12pt;mso-position-horizontal-relative:page;mso-position-vertical-relative:page;z-index:-20599296" type="#_x0000_t202" id="docshape17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w w:val="95"/>
                    <w:sz w:val="18"/>
                  </w:rPr>
                  <w:t>Поповцев</w:t>
                </w:r>
                <w:r>
                  <w:rPr>
                    <w:i/>
                    <w:color w:val="231F20"/>
                    <w:spacing w:val="7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Ф.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Ю.,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Приходько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Н.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Определение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квалификации</w:t>
                </w:r>
                <w:r>
                  <w:rPr>
                    <w:i/>
                    <w:color w:val="231F20"/>
                    <w:spacing w:val="8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водителей</w:t>
                </w:r>
                <w:r>
                  <w:rPr>
                    <w:i/>
                    <w:color w:val="231F20"/>
                    <w:spacing w:val="11"/>
                    <w:w w:val="95"/>
                    <w:sz w:val="18"/>
                  </w:rPr>
                  <w:t> </w:t>
                </w:r>
                <w:r>
                  <w:rPr>
                    <w:i/>
                    <w:color w:val="231F20"/>
                    <w:w w:val="95"/>
                    <w:sz w:val="18"/>
                  </w:rPr>
                  <w:t>АТП…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878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598272" type="#_x0000_t202" id="docshape177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44901pt;margin-top:53.922283pt;width:259.1500pt;height:12pt;mso-position-horizontal-relative:page;mso-position-vertical-relative:page;z-index:-20597760" type="#_x0000_t202" id="docshape180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724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95.128098pt;margin-top:53.922283pt;width:264.5pt;height:12pt;mso-position-horizontal-relative:page;mso-position-vertical-relative:page;z-index:-20596736" type="#_x0000_t202" id="docshape18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Праздников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Т.,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Петров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Развитие</w:t>
                </w:r>
                <w:r>
                  <w:rPr>
                    <w:i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строительной</w:t>
                </w:r>
                <w:r>
                  <w:rPr>
                    <w:i/>
                    <w:color w:val="231F20"/>
                    <w:spacing w:val="-7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организации…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520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8.528pt;margin-top:53.922283pt;width:291.1pt;height:12pt;mso-position-horizontal-relative:page;mso-position-vertical-relative:page;z-index:-20594688" type="#_x0000_t202" id="docshape18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Симинякина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С.</w:t>
                </w:r>
                <w:r>
                  <w:rPr>
                    <w:i/>
                    <w:color w:val="231F20"/>
                    <w:spacing w:val="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Мотивация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персонала в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процессе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 проектами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417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593664" type="#_x0000_t202" id="docshape18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212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68.528pt;margin-top:53.922283pt;width:291.1pt;height:12pt;mso-position-horizontal-relative:page;mso-position-vertical-relative:page;z-index:-20591616" type="#_x0000_t202" id="docshape18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Симинякина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И.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С.</w:t>
                </w:r>
                <w:r>
                  <w:rPr>
                    <w:i/>
                    <w:color w:val="231F20"/>
                    <w:spacing w:val="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Мотивация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персонала в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процессе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 проектами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91104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590592" type="#_x0000_t202" id="docshape18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944901pt;margin-top:53.922283pt;width:259.1500pt;height:12pt;mso-position-horizontal-relative:page;mso-position-vertical-relative:page;z-index:-20590080" type="#_x0000_t202" id="docshape19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9568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116.511902pt;margin-top:53.922283pt;width:243.15pt;height:12pt;mso-position-horizontal-relative:page;mso-position-vertical-relative:page;z-index:-20589056" type="#_x0000_t202" id="docshape19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Стахов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Е.,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Андреенко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Управление</w:t>
                </w:r>
                <w:r>
                  <w:rPr>
                    <w:i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инвестиционными…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7520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73.656403pt;margin-top:53.922283pt;width:285.95pt;height:12pt;mso-position-horizontal-relative:page;mso-position-vertical-relative:page;z-index:-20587008" type="#_x0000_t202" id="docshape21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Цветков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Н.,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Борейшо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А.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Стандартовый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подход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оценке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качества…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0586496" from="60.944901pt,67.323196pt" to="358.582901pt,67.323196pt" stroked="true" strokeweight=".5pt" strokecolor="#231f20">
          <v:stroke dashstyle="solid"/>
          <w10:wrap type="none"/>
        </v:line>
      </w:pict>
    </w:r>
    <w:r>
      <w:rPr/>
      <w:pict>
        <v:shape style="position:absolute;margin-left:59.944901pt;margin-top:53.922283pt;width:259.1500pt;height:12pt;mso-position-horizontal-relative:page;mso-position-vertical-relative:page;z-index:-20585984" type="#_x0000_t202" id="docshape21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color w:val="231F20"/>
                    <w:sz w:val="18"/>
                  </w:rPr>
                  <w:t>Современные</w:t>
                </w:r>
                <w:r>
                  <w:rPr>
                    <w:i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технологии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управления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проектами</w:t>
                </w:r>
                <w:r>
                  <w:rPr>
                    <w:i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в</w:t>
                </w:r>
                <w:r>
                  <w:rPr>
                    <w:i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i/>
                    <w:color w:val="231F20"/>
                    <w:sz w:val="18"/>
                  </w:rPr>
                  <w:t>строительстве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18" w:hanging="227"/>
        <w:jc w:val="left"/>
      </w:pPr>
      <w:rPr>
        <w:rFonts w:hint="default"/>
        <w:spacing w:val="-2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9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6" w:hanging="227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9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6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1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9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25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6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6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2" w:hanging="227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3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58" w:hanging="1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174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7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35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4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1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1" w:hanging="199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7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35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4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1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1" w:hanging="199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7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35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74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1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1" w:hanging="199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●"/>
      <w:lvlJc w:val="left"/>
      <w:pPr>
        <w:ind w:left="283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8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7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5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74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93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1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31" w:hanging="199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[%1]"/>
      <w:lvlJc w:val="left"/>
      <w:pPr>
        <w:ind w:left="158" w:hanging="2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735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2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05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58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11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64" w:hanging="18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" w:hanging="129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–"/>
      <w:lvlJc w:val="left"/>
      <w:pPr>
        <w:ind w:left="83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8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–"/>
      <w:lvlJc w:val="left"/>
      <w:pPr>
        <w:ind w:left="84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3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51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6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86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4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22" w:hanging="129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" w:hanging="12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9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9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" w:hanging="129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–"/>
      <w:lvlJc w:val="left"/>
      <w:pPr>
        <w:ind w:left="84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9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" w:hanging="129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9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83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3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9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–"/>
      <w:lvlJc w:val="left"/>
      <w:pPr>
        <w:ind w:left="83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9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9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8" w:hanging="129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●"/>
      <w:lvlJc w:val="left"/>
      <w:pPr>
        <w:ind w:left="8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0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1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6" w:hanging="199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■"/>
      <w:lvlJc w:val="left"/>
      <w:pPr>
        <w:ind w:left="705" w:hanging="15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7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4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1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8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2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9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15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►"/>
      <w:lvlJc w:val="left"/>
      <w:pPr>
        <w:ind w:left="158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33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782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2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2" w:hanging="22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4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58" w:hanging="17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17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158" w:hanging="323"/>
        <w:jc w:val="left"/>
      </w:pPr>
      <w:rPr>
        <w:rFonts w:hint="default"/>
        <w:lang w:val="ru-RU" w:eastAsia="en-US" w:bidi="ar-SA"/>
      </w:rPr>
    </w:lvl>
    <w:lvl w:ilvl="1">
      <w:start w:val="0"/>
      <w:numFmt w:val="decimal"/>
      <w:lvlText w:val="%1.%2"/>
      <w:lvlJc w:val="left"/>
      <w:pPr>
        <w:ind w:left="158" w:hanging="3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●"/>
      <w:lvlJc w:val="left"/>
      <w:pPr>
        <w:ind w:left="158" w:hanging="25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58" w:hanging="2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8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●"/>
      <w:lvlJc w:val="left"/>
      <w:pPr>
        <w:ind w:left="120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4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2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1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96" w:hanging="19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11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4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2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1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96" w:hanging="19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120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4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2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1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96" w:hanging="19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●"/>
      <w:lvlJc w:val="left"/>
      <w:pPr>
        <w:ind w:left="114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4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9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3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8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4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27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12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96" w:hanging="19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4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7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9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6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9" w:hanging="19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4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7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9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6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9" w:hanging="19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85" w:hanging="19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4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7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9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2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14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86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9" w:hanging="19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2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158" w:hanging="2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4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6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1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8" w:hanging="18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4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6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1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8" w:hanging="1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64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4" w:hanging="18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64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4" w:hanging="1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64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4" w:hanging="1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64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4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4" w:hanging="17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7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4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1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9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6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3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1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8" w:hanging="17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64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9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9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4" w:hanging="18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4" w:hanging="1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7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4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1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9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6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3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1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8" w:hanging="1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58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5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8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6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0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0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5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0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80" w:hanging="2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8" w:hanging="2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3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3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2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53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59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10" w:hanging="2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8" w:hanging="2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6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2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38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1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7" w:hanging="280"/>
      </w:pPr>
      <w:rPr>
        <w:rFonts w:hint="default"/>
        <w:lang w:val="ru-RU" w:eastAsia="en-US" w:bidi="ar-SA"/>
      </w:rPr>
    </w:lvl>
  </w:abstractNum>
  <w:num w:numId="64">
    <w:abstractNumId w:val="63"/>
  </w:num>
  <w:num w:numId="63">
    <w:abstractNumId w:val="62"/>
  </w:num>
  <w:num w:numId="25">
    <w:abstractNumId w:val="24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216" w:lineRule="exact"/>
      <w:ind w:left="118"/>
    </w:pPr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9" w:line="216" w:lineRule="exact"/>
      <w:ind w:left="118"/>
    </w:pPr>
    <w:rPr>
      <w:rFonts w:ascii="Times New Roman" w:hAnsi="Times New Roman" w:eastAsia="Times New Roman" w:cs="Times New Roman"/>
      <w:i/>
      <w:iCs/>
      <w:sz w:val="19"/>
      <w:szCs w:val="19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09" w:line="217" w:lineRule="exact"/>
      <w:ind w:left="118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648" w:right="141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48"/>
      <w:jc w:val="center"/>
      <w:outlineLvl w:val="2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55"/>
      <w:jc w:val="both"/>
      <w:outlineLvl w:val="3"/>
    </w:pPr>
    <w:rPr>
      <w:rFonts w:ascii="Times New Roman" w:hAnsi="Times New Roman" w:eastAsia="Times New Roman" w:cs="Times New Roman"/>
      <w:b/>
      <w:bCs/>
      <w:sz w:val="21"/>
      <w:szCs w:val="21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48" w:right="637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58" w:right="156" w:firstLine="39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6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yperlink" Target="mailto:andreevalla@yandex.ru" TargetMode="External"/><Relationship Id="rId10" Type="http://schemas.openxmlformats.org/officeDocument/2006/relationships/hyperlink" Target="mailto:hyva2001@mail.ru" TargetMode="External"/><Relationship Id="rId11" Type="http://schemas.openxmlformats.org/officeDocument/2006/relationships/hyperlink" Target="http://www.mtel.ru/mtel/30th/cn71898c" TargetMode="Externa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hyperlink" Target="mailto:1998.veretin.kirill@gmail.com" TargetMode="External"/><Relationship Id="rId17" Type="http://schemas.openxmlformats.org/officeDocument/2006/relationships/hyperlink" Target="mailto:etin.kirill@gmail.com" TargetMode="Externa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hyperlink" Target="mailto:andreeva.e.a@list.ru" TargetMode="External"/><Relationship Id="rId23" Type="http://schemas.openxmlformats.org/officeDocument/2006/relationships/hyperlink" Target="mailto:eeva.e.a@list.ru" TargetMode="External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header" Target="header8.xml"/><Relationship Id="rId27" Type="http://schemas.openxmlformats.org/officeDocument/2006/relationships/footer" Target="footer8.xml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header" Target="header13.xml"/><Relationship Id="rId37" Type="http://schemas.openxmlformats.org/officeDocument/2006/relationships/footer" Target="footer13.xml"/><Relationship Id="rId38" Type="http://schemas.openxmlformats.org/officeDocument/2006/relationships/hyperlink" Target="http://publication.pravo/" TargetMode="External"/><Relationship Id="rId39" Type="http://schemas.openxmlformats.org/officeDocument/2006/relationships/hyperlink" Target="http://publication.pravo.gov.ru/Document/View/0001201805070038" TargetMode="External"/><Relationship Id="rId40" Type="http://schemas.openxmlformats.org/officeDocument/2006/relationships/hyperlink" Target="http://www.garant.ru/" TargetMode="External"/><Relationship Id="rId41" Type="http://schemas.openxmlformats.org/officeDocument/2006/relationships/hyperlink" Target="http://www.garant.ru/news/1285049/" TargetMode="External"/><Relationship Id="rId42" Type="http://schemas.openxmlformats.org/officeDocument/2006/relationships/hyperlink" Target="http://xn--o1aabe.xn--p1ai/simplepage/natsionalnyy-registr-i-" TargetMode="External"/><Relationship Id="rId43" Type="http://schemas.openxmlformats.org/officeDocument/2006/relationships/hyperlink" Target="http://old.rspp.ru/simplepage/157" TargetMode="External"/><Relationship Id="rId44" Type="http://schemas.openxmlformats.org/officeDocument/2006/relationships/hyperlink" Target="http://www/" TargetMode="External"/><Relationship Id="rId45" Type="http://schemas.openxmlformats.org/officeDocument/2006/relationships/header" Target="header14.xml"/><Relationship Id="rId46" Type="http://schemas.openxmlformats.org/officeDocument/2006/relationships/footer" Target="footer14.xml"/><Relationship Id="rId47" Type="http://schemas.openxmlformats.org/officeDocument/2006/relationships/hyperlink" Target="http://www.slideshare.net/" TargetMode="External"/><Relationship Id="rId48" Type="http://schemas.openxmlformats.org/officeDocument/2006/relationships/hyperlink" Target="http://www.lsrgroup.ru/ustoychivoe-razvitie/otchetyi-" TargetMode="External"/><Relationship Id="rId49" Type="http://schemas.openxmlformats.org/officeDocument/2006/relationships/header" Target="header15.xml"/><Relationship Id="rId50" Type="http://schemas.openxmlformats.org/officeDocument/2006/relationships/header" Target="header16.xml"/><Relationship Id="rId51" Type="http://schemas.openxmlformats.org/officeDocument/2006/relationships/footer" Target="footer15.xml"/><Relationship Id="rId52" Type="http://schemas.openxmlformats.org/officeDocument/2006/relationships/footer" Target="footer16.xml"/><Relationship Id="rId53" Type="http://schemas.openxmlformats.org/officeDocument/2006/relationships/hyperlink" Target="mailto:marina_aristova@mail.ru" TargetMode="External"/><Relationship Id="rId54" Type="http://schemas.openxmlformats.org/officeDocument/2006/relationships/hyperlink" Target="http://nostroy/" TargetMode="External"/><Relationship Id="rId55" Type="http://schemas.openxmlformats.org/officeDocument/2006/relationships/hyperlink" Target="http://ancb.ru/publication/read/1992" TargetMode="External"/><Relationship Id="rId56" Type="http://schemas.openxmlformats.org/officeDocument/2006/relationships/header" Target="header17.xml"/><Relationship Id="rId57" Type="http://schemas.openxmlformats.org/officeDocument/2006/relationships/header" Target="header18.xml"/><Relationship Id="rId58" Type="http://schemas.openxmlformats.org/officeDocument/2006/relationships/footer" Target="footer17.xml"/><Relationship Id="rId59" Type="http://schemas.openxmlformats.org/officeDocument/2006/relationships/footer" Target="footer18.xml"/><Relationship Id="rId60" Type="http://schemas.openxmlformats.org/officeDocument/2006/relationships/hyperlink" Target="mailto:dpo@agp.edu.ru" TargetMode="External"/><Relationship Id="rId61" Type="http://schemas.openxmlformats.org/officeDocument/2006/relationships/hyperlink" Target="mailto:director@agp.edu.ru" TargetMode="External"/><Relationship Id="rId62" Type="http://schemas.openxmlformats.org/officeDocument/2006/relationships/hyperlink" Target="mailto:ector@agp.edu.ru" TargetMode="External"/><Relationship Id="rId63" Type="http://schemas.openxmlformats.org/officeDocument/2006/relationships/hyperlink" Target="mailto:robotov1951@gmail.com" TargetMode="External"/><Relationship Id="rId64" Type="http://schemas.openxmlformats.org/officeDocument/2006/relationships/hyperlink" Target="mailto:obotov1951@gmail.com" TargetMode="External"/><Relationship Id="rId65" Type="http://schemas.openxmlformats.org/officeDocument/2006/relationships/header" Target="header19.xml"/><Relationship Id="rId66" Type="http://schemas.openxmlformats.org/officeDocument/2006/relationships/header" Target="header20.xml"/><Relationship Id="rId67" Type="http://schemas.openxmlformats.org/officeDocument/2006/relationships/footer" Target="footer19.xml"/><Relationship Id="rId68" Type="http://schemas.openxmlformats.org/officeDocument/2006/relationships/footer" Target="footer20.xml"/><Relationship Id="rId69" Type="http://schemas.openxmlformats.org/officeDocument/2006/relationships/hyperlink" Target="mailto:bne0908@yandex.ru" TargetMode="External"/><Relationship Id="rId70" Type="http://schemas.openxmlformats.org/officeDocument/2006/relationships/hyperlink" Target="mailto:naturiar@yandex.ru" TargetMode="External"/><Relationship Id="rId71" Type="http://schemas.openxmlformats.org/officeDocument/2006/relationships/hyperlink" Target="mailto:sbitneva.diana@mail.ru" TargetMode="External"/><Relationship Id="rId72" Type="http://schemas.openxmlformats.org/officeDocument/2006/relationships/hyperlink" Target="http://www.spbnovostroyka.ru/" TargetMode="External"/><Relationship Id="rId73" Type="http://schemas.openxmlformats.org/officeDocument/2006/relationships/header" Target="header21.xml"/><Relationship Id="rId74" Type="http://schemas.openxmlformats.org/officeDocument/2006/relationships/footer" Target="footer21.xml"/><Relationship Id="rId75" Type="http://schemas.openxmlformats.org/officeDocument/2006/relationships/header" Target="header22.xml"/><Relationship Id="rId76" Type="http://schemas.openxmlformats.org/officeDocument/2006/relationships/footer" Target="footer22.xml"/><Relationship Id="rId77" Type="http://schemas.openxmlformats.org/officeDocument/2006/relationships/header" Target="header23.xml"/><Relationship Id="rId78" Type="http://schemas.openxmlformats.org/officeDocument/2006/relationships/header" Target="header24.xml"/><Relationship Id="rId79" Type="http://schemas.openxmlformats.org/officeDocument/2006/relationships/footer" Target="footer23.xml"/><Relationship Id="rId80" Type="http://schemas.openxmlformats.org/officeDocument/2006/relationships/hyperlink" Target="http://www.bn.ru/gazeta/articles/255914" TargetMode="External"/><Relationship Id="rId81" Type="http://schemas.openxmlformats.org/officeDocument/2006/relationships/header" Target="header25.xml"/><Relationship Id="rId82" Type="http://schemas.openxmlformats.org/officeDocument/2006/relationships/header" Target="header26.xml"/><Relationship Id="rId83" Type="http://schemas.openxmlformats.org/officeDocument/2006/relationships/footer" Target="footer24.xml"/><Relationship Id="rId84" Type="http://schemas.openxmlformats.org/officeDocument/2006/relationships/footer" Target="footer25.xml"/><Relationship Id="rId85" Type="http://schemas.openxmlformats.org/officeDocument/2006/relationships/hyperlink" Target="mailto:eibeseda@yandex.ru" TargetMode="External"/><Relationship Id="rId86" Type="http://schemas.openxmlformats.org/officeDocument/2006/relationships/image" Target="media/image1.png"/><Relationship Id="rId87" Type="http://schemas.openxmlformats.org/officeDocument/2006/relationships/image" Target="media/image2.jpeg"/><Relationship Id="rId88" Type="http://schemas.openxmlformats.org/officeDocument/2006/relationships/image" Target="media/image3.jpeg"/><Relationship Id="rId89" Type="http://schemas.openxmlformats.org/officeDocument/2006/relationships/hyperlink" Target="http://www.gks.ru/" TargetMode="External"/><Relationship Id="rId90" Type="http://schemas.openxmlformats.org/officeDocument/2006/relationships/header" Target="header27.xml"/><Relationship Id="rId91" Type="http://schemas.openxmlformats.org/officeDocument/2006/relationships/header" Target="header28.xml"/><Relationship Id="rId92" Type="http://schemas.openxmlformats.org/officeDocument/2006/relationships/footer" Target="footer26.xml"/><Relationship Id="rId93" Type="http://schemas.openxmlformats.org/officeDocument/2006/relationships/footer" Target="footer27.xml"/><Relationship Id="rId94" Type="http://schemas.openxmlformats.org/officeDocument/2006/relationships/hyperlink" Target="mailto:borodinaov@gmail.com" TargetMode="External"/><Relationship Id="rId95" Type="http://schemas.openxmlformats.org/officeDocument/2006/relationships/hyperlink" Target="mailto:odinaov@gmail.com" TargetMode="External"/><Relationship Id="rId96" Type="http://schemas.openxmlformats.org/officeDocument/2006/relationships/image" Target="media/image4.jpeg"/><Relationship Id="rId97" Type="http://schemas.openxmlformats.org/officeDocument/2006/relationships/hyperlink" Target="http://www.iata.org/en/policy/slots/" TargetMode="External"/><Relationship Id="rId98" Type="http://schemas.openxmlformats.org/officeDocument/2006/relationships/hyperlink" Target="http://www.iata.org/en/policy/slots/slot-guidelines/" TargetMode="External"/><Relationship Id="rId99" Type="http://schemas.openxmlformats.org/officeDocument/2006/relationships/hyperlink" Target="mailto:Geraskina82@mail.ru" TargetMode="External"/><Relationship Id="rId100" Type="http://schemas.openxmlformats.org/officeDocument/2006/relationships/hyperlink" Target="mailto:glotova.elaterina@mail.ru" TargetMode="External"/><Relationship Id="rId101" Type="http://schemas.openxmlformats.org/officeDocument/2006/relationships/hyperlink" Target="mailto:glotova.ekaterina@mail.ru" TargetMode="External"/><Relationship Id="rId102" Type="http://schemas.openxmlformats.org/officeDocument/2006/relationships/header" Target="header29.xml"/><Relationship Id="rId103" Type="http://schemas.openxmlformats.org/officeDocument/2006/relationships/header" Target="header30.xml"/><Relationship Id="rId104" Type="http://schemas.openxmlformats.org/officeDocument/2006/relationships/footer" Target="footer28.xml"/><Relationship Id="rId105" Type="http://schemas.openxmlformats.org/officeDocument/2006/relationships/footer" Target="footer29.xml"/><Relationship Id="rId106" Type="http://schemas.openxmlformats.org/officeDocument/2006/relationships/image" Target="media/image5.jpeg"/><Relationship Id="rId107" Type="http://schemas.openxmlformats.org/officeDocument/2006/relationships/hyperlink" Target="http://spkurdyumov.ru/what/rol-sinergetiki-v-formirovanii-no-" TargetMode="External"/><Relationship Id="rId108" Type="http://schemas.openxmlformats.org/officeDocument/2006/relationships/hyperlink" Target="http://noocivil.esrae.ru/pdf/2012/1/879.pdf" TargetMode="External"/><Relationship Id="rId109" Type="http://schemas.openxmlformats.org/officeDocument/2006/relationships/hyperlink" Target="http://spkurdyumov.ru/what/primenyat-sinergetiku-vnauk-" TargetMode="External"/><Relationship Id="rId110" Type="http://schemas.openxmlformats.org/officeDocument/2006/relationships/header" Target="header31.xml"/><Relationship Id="rId111" Type="http://schemas.openxmlformats.org/officeDocument/2006/relationships/header" Target="header32.xml"/><Relationship Id="rId112" Type="http://schemas.openxmlformats.org/officeDocument/2006/relationships/footer" Target="footer30.xml"/><Relationship Id="rId113" Type="http://schemas.openxmlformats.org/officeDocument/2006/relationships/footer" Target="footer31.xml"/><Relationship Id="rId114" Type="http://schemas.openxmlformats.org/officeDocument/2006/relationships/hyperlink" Target="mailto:Sanachin_er@mail.ru" TargetMode="External"/><Relationship Id="rId115" Type="http://schemas.openxmlformats.org/officeDocument/2006/relationships/image" Target="media/image6.jpeg"/><Relationship Id="rId116" Type="http://schemas.openxmlformats.org/officeDocument/2006/relationships/image" Target="media/image7.jpeg"/><Relationship Id="rId117" Type="http://schemas.openxmlformats.org/officeDocument/2006/relationships/image" Target="media/image8.jpeg"/><Relationship Id="rId118" Type="http://schemas.openxmlformats.org/officeDocument/2006/relationships/hyperlink" Target="http://www.un.org/ru/sections/is-" TargetMode="External"/><Relationship Id="rId119" Type="http://schemas.openxmlformats.org/officeDocument/2006/relationships/header" Target="header33.xml"/><Relationship Id="rId120" Type="http://schemas.openxmlformats.org/officeDocument/2006/relationships/header" Target="header34.xml"/><Relationship Id="rId121" Type="http://schemas.openxmlformats.org/officeDocument/2006/relationships/footer" Target="footer32.xml"/><Relationship Id="rId122" Type="http://schemas.openxmlformats.org/officeDocument/2006/relationships/footer" Target="footer33.xml"/><Relationship Id="rId123" Type="http://schemas.openxmlformats.org/officeDocument/2006/relationships/hyperlink" Target="mailto:ms.gofman@mail.ru" TargetMode="External"/><Relationship Id="rId124" Type="http://schemas.openxmlformats.org/officeDocument/2006/relationships/image" Target="media/image9.png"/><Relationship Id="rId125" Type="http://schemas.openxmlformats.org/officeDocument/2006/relationships/image" Target="media/image10.png"/><Relationship Id="rId126" Type="http://schemas.openxmlformats.org/officeDocument/2006/relationships/hyperlink" Target="mailto:vgradusova@gmail.com" TargetMode="External"/><Relationship Id="rId127" Type="http://schemas.openxmlformats.org/officeDocument/2006/relationships/hyperlink" Target="mailto:ln.lipatova@yandex.ru" TargetMode="External"/><Relationship Id="rId128" Type="http://schemas.openxmlformats.org/officeDocument/2006/relationships/header" Target="header35.xml"/><Relationship Id="rId129" Type="http://schemas.openxmlformats.org/officeDocument/2006/relationships/header" Target="header36.xml"/><Relationship Id="rId130" Type="http://schemas.openxmlformats.org/officeDocument/2006/relationships/footer" Target="footer34.xml"/><Relationship Id="rId131" Type="http://schemas.openxmlformats.org/officeDocument/2006/relationships/footer" Target="footer35.xml"/><Relationship Id="rId132" Type="http://schemas.openxmlformats.org/officeDocument/2006/relationships/header" Target="header37.xml"/><Relationship Id="rId133" Type="http://schemas.openxmlformats.org/officeDocument/2006/relationships/footer" Target="footer36.xml"/><Relationship Id="rId134" Type="http://schemas.openxmlformats.org/officeDocument/2006/relationships/header" Target="header38.xml"/><Relationship Id="rId135" Type="http://schemas.openxmlformats.org/officeDocument/2006/relationships/footer" Target="footer37.xml"/><Relationship Id="rId136" Type="http://schemas.openxmlformats.org/officeDocument/2006/relationships/header" Target="header39.xml"/><Relationship Id="rId137" Type="http://schemas.openxmlformats.org/officeDocument/2006/relationships/footer" Target="footer38.xml"/><Relationship Id="rId138" Type="http://schemas.openxmlformats.org/officeDocument/2006/relationships/footer" Target="footer39.xml"/><Relationship Id="rId139" Type="http://schemas.openxmlformats.org/officeDocument/2006/relationships/header" Target="header40.xml"/><Relationship Id="rId140" Type="http://schemas.openxmlformats.org/officeDocument/2006/relationships/header" Target="header41.xml"/><Relationship Id="rId141" Type="http://schemas.openxmlformats.org/officeDocument/2006/relationships/header" Target="header42.xml"/><Relationship Id="rId142" Type="http://schemas.openxmlformats.org/officeDocument/2006/relationships/footer" Target="footer40.xml"/><Relationship Id="rId143" Type="http://schemas.openxmlformats.org/officeDocument/2006/relationships/footer" Target="footer41.xml"/><Relationship Id="rId144" Type="http://schemas.openxmlformats.org/officeDocument/2006/relationships/hyperlink" Target="mailto:innoves@mail.ru" TargetMode="External"/><Relationship Id="rId145" Type="http://schemas.openxmlformats.org/officeDocument/2006/relationships/hyperlink" Target="mailto:silversmith@yandex.ru" TargetMode="External"/><Relationship Id="rId146" Type="http://schemas.openxmlformats.org/officeDocument/2006/relationships/image" Target="media/image11.jpeg"/><Relationship Id="rId147" Type="http://schemas.openxmlformats.org/officeDocument/2006/relationships/image" Target="media/image12.jpeg"/><Relationship Id="rId148" Type="http://schemas.openxmlformats.org/officeDocument/2006/relationships/header" Target="header43.xml"/><Relationship Id="rId149" Type="http://schemas.openxmlformats.org/officeDocument/2006/relationships/header" Target="header44.xml"/><Relationship Id="rId150" Type="http://schemas.openxmlformats.org/officeDocument/2006/relationships/footer" Target="footer42.xml"/><Relationship Id="rId151" Type="http://schemas.openxmlformats.org/officeDocument/2006/relationships/footer" Target="footer43.xml"/><Relationship Id="rId152" Type="http://schemas.openxmlformats.org/officeDocument/2006/relationships/hyperlink" Target="mailto:liubovigorevna@yandex.ru" TargetMode="External"/><Relationship Id="rId153" Type="http://schemas.openxmlformats.org/officeDocument/2006/relationships/hyperlink" Target="mailto:evna@yandex.ru" TargetMode="External"/><Relationship Id="rId154" Type="http://schemas.openxmlformats.org/officeDocument/2006/relationships/hyperlink" Target="mailto:marina-332@mail.ru" TargetMode="External"/><Relationship Id="rId155" Type="http://schemas.openxmlformats.org/officeDocument/2006/relationships/header" Target="header45.xml"/><Relationship Id="rId156" Type="http://schemas.openxmlformats.org/officeDocument/2006/relationships/header" Target="header46.xml"/><Relationship Id="rId157" Type="http://schemas.openxmlformats.org/officeDocument/2006/relationships/footer" Target="footer44.xml"/><Relationship Id="rId158" Type="http://schemas.openxmlformats.org/officeDocument/2006/relationships/footer" Target="footer45.xml"/><Relationship Id="rId159" Type="http://schemas.openxmlformats.org/officeDocument/2006/relationships/hyperlink" Target="http://www.vedomosti.ru/realty/articles/2019/11/12/" TargetMode="External"/><Relationship Id="rId160" Type="http://schemas.openxmlformats.org/officeDocument/2006/relationships/hyperlink" Target="http://www.consultant.ru/document/cons_doc_LAW_51038/" TargetMode="External"/><Relationship Id="rId161" Type="http://schemas.openxmlformats.org/officeDocument/2006/relationships/header" Target="header47.xml"/><Relationship Id="rId162" Type="http://schemas.openxmlformats.org/officeDocument/2006/relationships/header" Target="header48.xml"/><Relationship Id="rId163" Type="http://schemas.openxmlformats.org/officeDocument/2006/relationships/footer" Target="footer46.xml"/><Relationship Id="rId164" Type="http://schemas.openxmlformats.org/officeDocument/2006/relationships/footer" Target="footer47.xml"/><Relationship Id="rId165" Type="http://schemas.openxmlformats.org/officeDocument/2006/relationships/hyperlink" Target="mailto:dianadiana167@mail.ru" TargetMode="External"/><Relationship Id="rId166" Type="http://schemas.openxmlformats.org/officeDocument/2006/relationships/image" Target="media/image13.jpeg"/><Relationship Id="rId167" Type="http://schemas.openxmlformats.org/officeDocument/2006/relationships/hyperlink" Target="http://government.ru/info/35560/)" TargetMode="External"/><Relationship Id="rId168" Type="http://schemas.openxmlformats.org/officeDocument/2006/relationships/image" Target="media/image14.jpeg"/><Relationship Id="rId169" Type="http://schemas.openxmlformats.org/officeDocument/2006/relationships/image" Target="media/image15.jpeg"/><Relationship Id="rId170" Type="http://schemas.openxmlformats.org/officeDocument/2006/relationships/header" Target="header49.xml"/><Relationship Id="rId171" Type="http://schemas.openxmlformats.org/officeDocument/2006/relationships/header" Target="header50.xml"/><Relationship Id="rId172" Type="http://schemas.openxmlformats.org/officeDocument/2006/relationships/footer" Target="footer48.xml"/><Relationship Id="rId173" Type="http://schemas.openxmlformats.org/officeDocument/2006/relationships/header" Target="header51.xml"/><Relationship Id="rId174" Type="http://schemas.openxmlformats.org/officeDocument/2006/relationships/header" Target="header52.xml"/><Relationship Id="rId175" Type="http://schemas.openxmlformats.org/officeDocument/2006/relationships/footer" Target="footer49.xml"/><Relationship Id="rId176" Type="http://schemas.openxmlformats.org/officeDocument/2006/relationships/footer" Target="footer50.xml"/><Relationship Id="rId177" Type="http://schemas.openxmlformats.org/officeDocument/2006/relationships/hyperlink" Target="mailto:yana.kniazeva2015@yandex.ru" TargetMode="External"/><Relationship Id="rId178" Type="http://schemas.openxmlformats.org/officeDocument/2006/relationships/hyperlink" Target="mailto:maxim-lemon@mail.ru" TargetMode="External"/><Relationship Id="rId179" Type="http://schemas.openxmlformats.org/officeDocument/2006/relationships/hyperlink" Target="mailto:kafedra.pgs@mail.ru" TargetMode="External"/><Relationship Id="rId180" Type="http://schemas.openxmlformats.org/officeDocument/2006/relationships/image" Target="media/image16.jpeg"/><Relationship Id="rId181" Type="http://schemas.openxmlformats.org/officeDocument/2006/relationships/image" Target="media/image17.jpeg"/><Relationship Id="rId182" Type="http://schemas.openxmlformats.org/officeDocument/2006/relationships/image" Target="media/image18.jpeg"/><Relationship Id="rId183" Type="http://schemas.openxmlformats.org/officeDocument/2006/relationships/image" Target="media/image19.jpeg"/><Relationship Id="rId184" Type="http://schemas.openxmlformats.org/officeDocument/2006/relationships/image" Target="media/image20.png"/><Relationship Id="rId185" Type="http://schemas.openxmlformats.org/officeDocument/2006/relationships/hyperlink" Target="http://fb.ru/article/334484/" TargetMode="External"/><Relationship Id="rId186" Type="http://schemas.openxmlformats.org/officeDocument/2006/relationships/hyperlink" Target="http://stack-it.ru/" TargetMode="External"/><Relationship Id="rId187" Type="http://schemas.openxmlformats.org/officeDocument/2006/relationships/hyperlink" Target="http://www.rostelecom.ru/projects/" TargetMode="External"/><Relationship Id="rId188" Type="http://schemas.openxmlformats.org/officeDocument/2006/relationships/header" Target="header53.xml"/><Relationship Id="rId189" Type="http://schemas.openxmlformats.org/officeDocument/2006/relationships/header" Target="header54.xml"/><Relationship Id="rId190" Type="http://schemas.openxmlformats.org/officeDocument/2006/relationships/footer" Target="footer51.xml"/><Relationship Id="rId191" Type="http://schemas.openxmlformats.org/officeDocument/2006/relationships/footer" Target="footer52.xml"/><Relationship Id="rId192" Type="http://schemas.openxmlformats.org/officeDocument/2006/relationships/hyperlink" Target="mailto:vladimir.kuzin@klgtu.ru" TargetMode="External"/><Relationship Id="rId193" Type="http://schemas.openxmlformats.org/officeDocument/2006/relationships/hyperlink" Target="mailto:.kuzin@klgtu.ru" TargetMode="External"/><Relationship Id="rId194" Type="http://schemas.openxmlformats.org/officeDocument/2006/relationships/hyperlink" Target="mailto:aleksandr.harin@klgtu.ru" TargetMode="External"/><Relationship Id="rId195" Type="http://schemas.openxmlformats.org/officeDocument/2006/relationships/hyperlink" Target="mailto:.harin@klgtu.ru" TargetMode="External"/><Relationship Id="rId196" Type="http://schemas.openxmlformats.org/officeDocument/2006/relationships/image" Target="media/image21.jpeg"/><Relationship Id="rId197" Type="http://schemas.openxmlformats.org/officeDocument/2006/relationships/image" Target="media/image22.jpeg"/><Relationship Id="rId198" Type="http://schemas.openxmlformats.org/officeDocument/2006/relationships/image" Target="media/image23.jpeg"/><Relationship Id="rId199" Type="http://schemas.openxmlformats.org/officeDocument/2006/relationships/image" Target="media/image24.jpeg"/><Relationship Id="rId200" Type="http://schemas.openxmlformats.org/officeDocument/2006/relationships/hyperlink" Target="http://www.ttfinance.ru/news.php?id=41722" TargetMode="External"/><Relationship Id="rId201" Type="http://schemas.openxmlformats.org/officeDocument/2006/relationships/hyperlink" Target="http://www.interfax-russia.ru/NorthWest/news.asp?id" TargetMode="External"/><Relationship Id="rId202" Type="http://schemas.openxmlformats.org/officeDocument/2006/relationships/header" Target="header55.xml"/><Relationship Id="rId203" Type="http://schemas.openxmlformats.org/officeDocument/2006/relationships/header" Target="header56.xml"/><Relationship Id="rId204" Type="http://schemas.openxmlformats.org/officeDocument/2006/relationships/footer" Target="footer53.xml"/><Relationship Id="rId205" Type="http://schemas.openxmlformats.org/officeDocument/2006/relationships/footer" Target="footer54.xml"/><Relationship Id="rId206" Type="http://schemas.openxmlformats.org/officeDocument/2006/relationships/header" Target="header57.xml"/><Relationship Id="rId207" Type="http://schemas.openxmlformats.org/officeDocument/2006/relationships/header" Target="header58.xml"/><Relationship Id="rId208" Type="http://schemas.openxmlformats.org/officeDocument/2006/relationships/footer" Target="footer55.xml"/><Relationship Id="rId209" Type="http://schemas.openxmlformats.org/officeDocument/2006/relationships/footer" Target="footer56.xml"/><Relationship Id="rId210" Type="http://schemas.openxmlformats.org/officeDocument/2006/relationships/hyperlink" Target="mailto:elena291295@yandex.ru" TargetMode="External"/><Relationship Id="rId211" Type="http://schemas.openxmlformats.org/officeDocument/2006/relationships/image" Target="media/image25.jpeg"/><Relationship Id="rId212" Type="http://schemas.openxmlformats.org/officeDocument/2006/relationships/image" Target="media/image26.jpeg"/><Relationship Id="rId213" Type="http://schemas.openxmlformats.org/officeDocument/2006/relationships/image" Target="media/image27.jpeg"/><Relationship Id="rId214" Type="http://schemas.openxmlformats.org/officeDocument/2006/relationships/image" Target="media/image28.jpeg"/><Relationship Id="rId215" Type="http://schemas.openxmlformats.org/officeDocument/2006/relationships/header" Target="header59.xml"/><Relationship Id="rId216" Type="http://schemas.openxmlformats.org/officeDocument/2006/relationships/footer" Target="footer57.xml"/><Relationship Id="rId217" Type="http://schemas.openxmlformats.org/officeDocument/2006/relationships/header" Target="header60.xml"/><Relationship Id="rId218" Type="http://schemas.openxmlformats.org/officeDocument/2006/relationships/footer" Target="footer58.xml"/><Relationship Id="rId219" Type="http://schemas.openxmlformats.org/officeDocument/2006/relationships/header" Target="header61.xml"/><Relationship Id="rId220" Type="http://schemas.openxmlformats.org/officeDocument/2006/relationships/footer" Target="footer59.xml"/><Relationship Id="rId221" Type="http://schemas.openxmlformats.org/officeDocument/2006/relationships/header" Target="header62.xml"/><Relationship Id="rId222" Type="http://schemas.openxmlformats.org/officeDocument/2006/relationships/footer" Target="footer60.xml"/><Relationship Id="rId223" Type="http://schemas.openxmlformats.org/officeDocument/2006/relationships/header" Target="header63.xml"/><Relationship Id="rId224" Type="http://schemas.openxmlformats.org/officeDocument/2006/relationships/footer" Target="footer61.xml"/><Relationship Id="rId225" Type="http://schemas.openxmlformats.org/officeDocument/2006/relationships/header" Target="header64.xml"/><Relationship Id="rId226" Type="http://schemas.openxmlformats.org/officeDocument/2006/relationships/header" Target="header65.xml"/><Relationship Id="rId227" Type="http://schemas.openxmlformats.org/officeDocument/2006/relationships/footer" Target="footer62.xml"/><Relationship Id="rId228" Type="http://schemas.openxmlformats.org/officeDocument/2006/relationships/footer" Target="footer63.xml"/><Relationship Id="rId229" Type="http://schemas.openxmlformats.org/officeDocument/2006/relationships/hyperlink" Target="mailto:mag@klgtu.ru" TargetMode="External"/><Relationship Id="rId230" Type="http://schemas.openxmlformats.org/officeDocument/2006/relationships/image" Target="media/image29.png"/><Relationship Id="rId231" Type="http://schemas.openxmlformats.org/officeDocument/2006/relationships/image" Target="media/image30.jpeg"/><Relationship Id="rId232" Type="http://schemas.openxmlformats.org/officeDocument/2006/relationships/header" Target="header66.xml"/><Relationship Id="rId233" Type="http://schemas.openxmlformats.org/officeDocument/2006/relationships/header" Target="header67.xml"/><Relationship Id="rId234" Type="http://schemas.openxmlformats.org/officeDocument/2006/relationships/footer" Target="footer64.xml"/><Relationship Id="rId235" Type="http://schemas.openxmlformats.org/officeDocument/2006/relationships/footer" Target="footer65.xml"/><Relationship Id="rId236" Type="http://schemas.openxmlformats.org/officeDocument/2006/relationships/image" Target="media/image31.jpeg"/><Relationship Id="rId237" Type="http://schemas.openxmlformats.org/officeDocument/2006/relationships/image" Target="media/image32.jpeg"/><Relationship Id="rId238" Type="http://schemas.openxmlformats.org/officeDocument/2006/relationships/header" Target="header68.xml"/><Relationship Id="rId239" Type="http://schemas.openxmlformats.org/officeDocument/2006/relationships/header" Target="header69.xml"/><Relationship Id="rId240" Type="http://schemas.openxmlformats.org/officeDocument/2006/relationships/footer" Target="footer66.xml"/><Relationship Id="rId241" Type="http://schemas.openxmlformats.org/officeDocument/2006/relationships/header" Target="header70.xml"/><Relationship Id="rId242" Type="http://schemas.openxmlformats.org/officeDocument/2006/relationships/header" Target="header71.xml"/><Relationship Id="rId243" Type="http://schemas.openxmlformats.org/officeDocument/2006/relationships/footer" Target="footer67.xml"/><Relationship Id="rId244" Type="http://schemas.openxmlformats.org/officeDocument/2006/relationships/footer" Target="footer68.xml"/><Relationship Id="rId245" Type="http://schemas.openxmlformats.org/officeDocument/2006/relationships/hyperlink" Target="mailto:oonek@mail.ru" TargetMode="External"/><Relationship Id="rId246" Type="http://schemas.openxmlformats.org/officeDocument/2006/relationships/hyperlink" Target="mailto:alizee061@mail.ru" TargetMode="External"/><Relationship Id="rId247" Type="http://schemas.openxmlformats.org/officeDocument/2006/relationships/header" Target="header72.xml"/><Relationship Id="rId248" Type="http://schemas.openxmlformats.org/officeDocument/2006/relationships/header" Target="header73.xml"/><Relationship Id="rId249" Type="http://schemas.openxmlformats.org/officeDocument/2006/relationships/footer" Target="footer69.xml"/><Relationship Id="rId250" Type="http://schemas.openxmlformats.org/officeDocument/2006/relationships/header" Target="header74.xml"/><Relationship Id="rId251" Type="http://schemas.openxmlformats.org/officeDocument/2006/relationships/header" Target="header75.xml"/><Relationship Id="rId252" Type="http://schemas.openxmlformats.org/officeDocument/2006/relationships/footer" Target="footer70.xml"/><Relationship Id="rId253" Type="http://schemas.openxmlformats.org/officeDocument/2006/relationships/footer" Target="footer71.xml"/><Relationship Id="rId254" Type="http://schemas.openxmlformats.org/officeDocument/2006/relationships/hyperlink" Target="mailto:osipova.al95@gmail.com" TargetMode="External"/><Relationship Id="rId255" Type="http://schemas.openxmlformats.org/officeDocument/2006/relationships/hyperlink" Target="mailto:vkn7@mail.ru" TargetMode="External"/><Relationship Id="rId256" Type="http://schemas.openxmlformats.org/officeDocument/2006/relationships/image" Target="media/image33.jpeg"/><Relationship Id="rId257" Type="http://schemas.openxmlformats.org/officeDocument/2006/relationships/image" Target="media/image34.jpeg"/><Relationship Id="rId258" Type="http://schemas.openxmlformats.org/officeDocument/2006/relationships/image" Target="media/image35.jpeg"/><Relationship Id="rId259" Type="http://schemas.openxmlformats.org/officeDocument/2006/relationships/hyperlink" Target="http://www.konsultant.ru/" TargetMode="External"/><Relationship Id="rId260" Type="http://schemas.openxmlformats.org/officeDocument/2006/relationships/hyperlink" Target="mailto:epyle@rambler.ru" TargetMode="External"/><Relationship Id="rId261" Type="http://schemas.openxmlformats.org/officeDocument/2006/relationships/hyperlink" Target="mailto:emporio_armani94@mail.ru" TargetMode="External"/><Relationship Id="rId262" Type="http://schemas.openxmlformats.org/officeDocument/2006/relationships/header" Target="header76.xml"/><Relationship Id="rId263" Type="http://schemas.openxmlformats.org/officeDocument/2006/relationships/header" Target="header77.xml"/><Relationship Id="rId264" Type="http://schemas.openxmlformats.org/officeDocument/2006/relationships/footer" Target="footer72.xml"/><Relationship Id="rId265" Type="http://schemas.openxmlformats.org/officeDocument/2006/relationships/footer" Target="footer73.xml"/><Relationship Id="rId266" Type="http://schemas.openxmlformats.org/officeDocument/2006/relationships/image" Target="media/image36.png"/><Relationship Id="rId267" Type="http://schemas.openxmlformats.org/officeDocument/2006/relationships/image" Target="media/image37.png"/><Relationship Id="rId268" Type="http://schemas.openxmlformats.org/officeDocument/2006/relationships/image" Target="media/image38.png"/><Relationship Id="rId269" Type="http://schemas.openxmlformats.org/officeDocument/2006/relationships/header" Target="header78.xml"/><Relationship Id="rId270" Type="http://schemas.openxmlformats.org/officeDocument/2006/relationships/header" Target="header79.xml"/><Relationship Id="rId271" Type="http://schemas.openxmlformats.org/officeDocument/2006/relationships/footer" Target="footer74.xml"/><Relationship Id="rId272" Type="http://schemas.openxmlformats.org/officeDocument/2006/relationships/header" Target="header80.xml"/><Relationship Id="rId273" Type="http://schemas.openxmlformats.org/officeDocument/2006/relationships/header" Target="header81.xml"/><Relationship Id="rId274" Type="http://schemas.openxmlformats.org/officeDocument/2006/relationships/footer" Target="footer75.xml"/><Relationship Id="rId275" Type="http://schemas.openxmlformats.org/officeDocument/2006/relationships/footer" Target="footer76.xml"/><Relationship Id="rId276" Type="http://schemas.openxmlformats.org/officeDocument/2006/relationships/hyperlink" Target="mailto:pletneva_ng@mail.ru" TargetMode="External"/><Relationship Id="rId277" Type="http://schemas.openxmlformats.org/officeDocument/2006/relationships/hyperlink" Target="mailto:znakker@me.com" TargetMode="External"/><Relationship Id="rId278" Type="http://schemas.openxmlformats.org/officeDocument/2006/relationships/image" Target="media/image39.jpeg"/><Relationship Id="rId279" Type="http://schemas.openxmlformats.org/officeDocument/2006/relationships/hyperlink" Target="http://precisionbuild.ru/blog/malye-arxitekturnye-formy-proektirovanie" TargetMode="External"/><Relationship Id="rId280" Type="http://schemas.openxmlformats.org/officeDocument/2006/relationships/header" Target="header82.xml"/><Relationship Id="rId281" Type="http://schemas.openxmlformats.org/officeDocument/2006/relationships/header" Target="header83.xml"/><Relationship Id="rId282" Type="http://schemas.openxmlformats.org/officeDocument/2006/relationships/footer" Target="footer77.xml"/><Relationship Id="rId283" Type="http://schemas.openxmlformats.org/officeDocument/2006/relationships/hyperlink" Target="http://atl-met/" TargetMode="External"/><Relationship Id="rId284" Type="http://schemas.openxmlformats.org/officeDocument/2006/relationships/hyperlink" Target="http://docs.cntd.ru/" TargetMode="External"/><Relationship Id="rId285" Type="http://schemas.openxmlformats.org/officeDocument/2006/relationships/header" Target="header84.xml"/><Relationship Id="rId286" Type="http://schemas.openxmlformats.org/officeDocument/2006/relationships/header" Target="header85.xml"/><Relationship Id="rId287" Type="http://schemas.openxmlformats.org/officeDocument/2006/relationships/footer" Target="footer78.xml"/><Relationship Id="rId288" Type="http://schemas.openxmlformats.org/officeDocument/2006/relationships/footer" Target="footer79.xml"/><Relationship Id="rId289" Type="http://schemas.openxmlformats.org/officeDocument/2006/relationships/hyperlink" Target="mailto:chatterer_95@mail.ru" TargetMode="External"/><Relationship Id="rId290" Type="http://schemas.openxmlformats.org/officeDocument/2006/relationships/hyperlink" Target="mailto:er_95@mail.ru" TargetMode="External"/><Relationship Id="rId291" Type="http://schemas.openxmlformats.org/officeDocument/2006/relationships/hyperlink" Target="http://www.holacracy.org/constitution#art11" TargetMode="External"/><Relationship Id="rId292" Type="http://schemas.openxmlformats.org/officeDocument/2006/relationships/header" Target="header86.xml"/><Relationship Id="rId293" Type="http://schemas.openxmlformats.org/officeDocument/2006/relationships/header" Target="header87.xml"/><Relationship Id="rId294" Type="http://schemas.openxmlformats.org/officeDocument/2006/relationships/footer" Target="footer80.xml"/><Relationship Id="rId295" Type="http://schemas.openxmlformats.org/officeDocument/2006/relationships/footer" Target="footer81.xml"/><Relationship Id="rId296" Type="http://schemas.openxmlformats.org/officeDocument/2006/relationships/hyperlink" Target="mailto:fedorpopovtsev@mail.ru" TargetMode="External"/><Relationship Id="rId297" Type="http://schemas.openxmlformats.org/officeDocument/2006/relationships/hyperlink" Target="mailto:an_prihodko@mail.ru" TargetMode="External"/><Relationship Id="rId298" Type="http://schemas.openxmlformats.org/officeDocument/2006/relationships/image" Target="media/image40.jpeg"/><Relationship Id="rId299" Type="http://schemas.openxmlformats.org/officeDocument/2006/relationships/header" Target="header88.xml"/><Relationship Id="rId300" Type="http://schemas.openxmlformats.org/officeDocument/2006/relationships/header" Target="header89.xml"/><Relationship Id="rId301" Type="http://schemas.openxmlformats.org/officeDocument/2006/relationships/footer" Target="footer82.xml"/><Relationship Id="rId302" Type="http://schemas.openxmlformats.org/officeDocument/2006/relationships/header" Target="header90.xml"/><Relationship Id="rId303" Type="http://schemas.openxmlformats.org/officeDocument/2006/relationships/header" Target="header91.xml"/><Relationship Id="rId304" Type="http://schemas.openxmlformats.org/officeDocument/2006/relationships/footer" Target="footer83.xml"/><Relationship Id="rId305" Type="http://schemas.openxmlformats.org/officeDocument/2006/relationships/footer" Target="footer84.xml"/><Relationship Id="rId306" Type="http://schemas.openxmlformats.org/officeDocument/2006/relationships/hyperlink" Target="mailto:kasyakg@gmail.com" TargetMode="External"/><Relationship Id="rId307" Type="http://schemas.openxmlformats.org/officeDocument/2006/relationships/hyperlink" Target="mailto:Petrov_2000@Rambler.ru" TargetMode="External"/><Relationship Id="rId308" Type="http://schemas.openxmlformats.org/officeDocument/2006/relationships/hyperlink" Target="http://www.cfin.ru/management/finance/capital/stage-gate.shtml" TargetMode="External"/><Relationship Id="rId309" Type="http://schemas.openxmlformats.org/officeDocument/2006/relationships/hyperlink" Target="http://ivo.garant.ru/" TargetMode="External"/><Relationship Id="rId310" Type="http://schemas.openxmlformats.org/officeDocument/2006/relationships/hyperlink" Target="mailto:ina.siminyakina@mail.ru" TargetMode="External"/><Relationship Id="rId311" Type="http://schemas.openxmlformats.org/officeDocument/2006/relationships/header" Target="header92.xml"/><Relationship Id="rId312" Type="http://schemas.openxmlformats.org/officeDocument/2006/relationships/header" Target="header93.xml"/><Relationship Id="rId313" Type="http://schemas.openxmlformats.org/officeDocument/2006/relationships/footer" Target="footer85.xml"/><Relationship Id="rId314" Type="http://schemas.openxmlformats.org/officeDocument/2006/relationships/footer" Target="footer86.xml"/><Relationship Id="rId315" Type="http://schemas.openxmlformats.org/officeDocument/2006/relationships/header" Target="header94.xml"/><Relationship Id="rId316" Type="http://schemas.openxmlformats.org/officeDocument/2006/relationships/header" Target="header95.xml"/><Relationship Id="rId317" Type="http://schemas.openxmlformats.org/officeDocument/2006/relationships/footer" Target="footer87.xml"/><Relationship Id="rId318" Type="http://schemas.openxmlformats.org/officeDocument/2006/relationships/header" Target="header96.xml"/><Relationship Id="rId319" Type="http://schemas.openxmlformats.org/officeDocument/2006/relationships/header" Target="header97.xml"/><Relationship Id="rId320" Type="http://schemas.openxmlformats.org/officeDocument/2006/relationships/footer" Target="footer88.xml"/><Relationship Id="rId321" Type="http://schemas.openxmlformats.org/officeDocument/2006/relationships/footer" Target="footer89.xml"/><Relationship Id="rId322" Type="http://schemas.openxmlformats.org/officeDocument/2006/relationships/hyperlink" Target="mailto:stahov_andrey@list.ru" TargetMode="External"/><Relationship Id="rId323" Type="http://schemas.openxmlformats.org/officeDocument/2006/relationships/hyperlink" Target="mailto:ey@list.ru" TargetMode="External"/><Relationship Id="rId324" Type="http://schemas.openxmlformats.org/officeDocument/2006/relationships/hyperlink" Target="mailto:andreenko.anna@list.ru" TargetMode="External"/><Relationship Id="rId325" Type="http://schemas.openxmlformats.org/officeDocument/2006/relationships/hyperlink" Target="mailto:eenko.anna@list.ru" TargetMode="External"/><Relationship Id="rId326" Type="http://schemas.openxmlformats.org/officeDocument/2006/relationships/image" Target="media/image41.png"/><Relationship Id="rId327" Type="http://schemas.openxmlformats.org/officeDocument/2006/relationships/image" Target="media/image42.png"/><Relationship Id="rId328" Type="http://schemas.openxmlformats.org/officeDocument/2006/relationships/image" Target="media/image43.png"/><Relationship Id="rId329" Type="http://schemas.openxmlformats.org/officeDocument/2006/relationships/image" Target="media/image44.png"/><Relationship Id="rId330" Type="http://schemas.openxmlformats.org/officeDocument/2006/relationships/image" Target="media/image45.png"/><Relationship Id="rId331" Type="http://schemas.openxmlformats.org/officeDocument/2006/relationships/image" Target="media/image46.png"/><Relationship Id="rId332" Type="http://schemas.openxmlformats.org/officeDocument/2006/relationships/image" Target="media/image47.png"/><Relationship Id="rId333" Type="http://schemas.openxmlformats.org/officeDocument/2006/relationships/image" Target="media/image48.png"/><Relationship Id="rId334" Type="http://schemas.openxmlformats.org/officeDocument/2006/relationships/image" Target="media/image49.png"/><Relationship Id="rId335" Type="http://schemas.openxmlformats.org/officeDocument/2006/relationships/image" Target="media/image50.png"/><Relationship Id="rId336" Type="http://schemas.openxmlformats.org/officeDocument/2006/relationships/image" Target="media/image51.png"/><Relationship Id="rId337" Type="http://schemas.openxmlformats.org/officeDocument/2006/relationships/image" Target="media/image52.jpeg"/><Relationship Id="rId338" Type="http://schemas.openxmlformats.org/officeDocument/2006/relationships/image" Target="media/image53.png"/><Relationship Id="rId339" Type="http://schemas.openxmlformats.org/officeDocument/2006/relationships/image" Target="media/image54.png"/><Relationship Id="rId340" Type="http://schemas.openxmlformats.org/officeDocument/2006/relationships/hyperlink" Target="mailto:al.nik.tsvetkov@gmail.com" TargetMode="External"/><Relationship Id="rId341" Type="http://schemas.openxmlformats.org/officeDocument/2006/relationships/hyperlink" Target="mailto:alexey@ls-eng.ru" TargetMode="External"/><Relationship Id="rId342" Type="http://schemas.openxmlformats.org/officeDocument/2006/relationships/header" Target="header98.xml"/><Relationship Id="rId343" Type="http://schemas.openxmlformats.org/officeDocument/2006/relationships/header" Target="header99.xml"/><Relationship Id="rId344" Type="http://schemas.openxmlformats.org/officeDocument/2006/relationships/footer" Target="footer90.xml"/><Relationship Id="rId345" Type="http://schemas.openxmlformats.org/officeDocument/2006/relationships/footer" Target="footer91.xml"/><Relationship Id="rId346" Type="http://schemas.openxmlformats.org/officeDocument/2006/relationships/header" Target="header100.xml"/><Relationship Id="rId347" Type="http://schemas.openxmlformats.org/officeDocument/2006/relationships/footer" Target="footer92.xml"/><Relationship Id="rId348" Type="http://schemas.openxmlformats.org/officeDocument/2006/relationships/header" Target="header101.xml"/><Relationship Id="rId349" Type="http://schemas.openxmlformats.org/officeDocument/2006/relationships/footer" Target="footer93.xml"/><Relationship Id="rId350" Type="http://schemas.openxmlformats.org/officeDocument/2006/relationships/header" Target="header102.xml"/><Relationship Id="rId351" Type="http://schemas.openxmlformats.org/officeDocument/2006/relationships/header" Target="header103.xml"/><Relationship Id="rId352" Type="http://schemas.openxmlformats.org/officeDocument/2006/relationships/footer" Target="footer94.xml"/><Relationship Id="rId353" Type="http://schemas.openxmlformats.org/officeDocument/2006/relationships/footer" Target="footer95.xml"/><Relationship Id="rId354" Type="http://schemas.openxmlformats.org/officeDocument/2006/relationships/header" Target="header104.xml"/><Relationship Id="rId355" Type="http://schemas.openxmlformats.org/officeDocument/2006/relationships/footer" Target="footer96.xml"/><Relationship Id="rId356" Type="http://schemas.openxmlformats.org/officeDocument/2006/relationships/hyperlink" Target="http://projectimo.ru/upravlenie-proektami/standarty-upravleniya-proekta-" TargetMode="External"/><Relationship Id="rId357" Type="http://schemas.openxmlformats.org/officeDocument/2006/relationships/header" Target="header105.xml"/><Relationship Id="rId358" Type="http://schemas.openxmlformats.org/officeDocument/2006/relationships/footer" Target="footer97.xml"/><Relationship Id="rId359" Type="http://schemas.openxmlformats.org/officeDocument/2006/relationships/footer" Target="footer98.xml"/><Relationship Id="rId360" Type="http://schemas.openxmlformats.org/officeDocument/2006/relationships/header" Target="header106.xml"/><Relationship Id="rId361" Type="http://schemas.openxmlformats.org/officeDocument/2006/relationships/footer" Target="footer99.xml"/><Relationship Id="rId362" Type="http://schemas.openxmlformats.org/officeDocument/2006/relationships/header" Target="header107.xml"/><Relationship Id="rId363" Type="http://schemas.openxmlformats.org/officeDocument/2006/relationships/footer" Target="footer100.xml"/><Relationship Id="rId3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2021-09-20T09:53:40Z</dcterms:created>
  <dcterms:modified xsi:type="dcterms:W3CDTF">2021-09-20T09:53:40Z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2021-09-20T00:00:00Z</vt:filetime>
  </property>
</Properties>
</file>