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0" w:type="dxa"/>
        <w:tblInd w:w="-492" w:type="dxa"/>
        <w:tblLook w:val="0000" w:firstRow="0" w:lastRow="0" w:firstColumn="0" w:lastColumn="0" w:noHBand="0" w:noVBand="0"/>
      </w:tblPr>
      <w:tblGrid>
        <w:gridCol w:w="6360"/>
        <w:gridCol w:w="3960"/>
        <w:gridCol w:w="3960"/>
      </w:tblGrid>
      <w:tr w:rsidR="00064044" w:rsidRPr="00E16D04" w:rsidTr="00570FBB">
        <w:trPr>
          <w:trHeight w:val="1065"/>
        </w:trPr>
        <w:tc>
          <w:tcPr>
            <w:tcW w:w="6360" w:type="dxa"/>
            <w:vMerge w:val="restart"/>
          </w:tcPr>
          <w:p w:rsidR="00064044" w:rsidRDefault="00064044" w:rsidP="00570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_________________________________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 xml:space="preserve"> «Санкт-Петербургский государственный архитектурно-строительный университет»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(</w:t>
            </w:r>
            <w:proofErr w:type="spellStart"/>
            <w:r w:rsidRPr="00E75A07">
              <w:rPr>
                <w:sz w:val="22"/>
                <w:szCs w:val="22"/>
              </w:rPr>
              <w:t>СПбГАСУ</w:t>
            </w:r>
            <w:proofErr w:type="spellEnd"/>
            <w:r w:rsidRPr="00E75A07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</w:tcPr>
          <w:p w:rsidR="00064044" w:rsidRPr="005C03FA" w:rsidRDefault="00064044" w:rsidP="00AF67A1">
            <w:pPr>
              <w:ind w:left="798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64044" w:rsidRPr="00E16D04" w:rsidRDefault="00064044" w:rsidP="00570FBB">
            <w:pPr>
              <w:jc w:val="right"/>
              <w:rPr>
                <w:sz w:val="22"/>
                <w:szCs w:val="22"/>
              </w:rPr>
            </w:pPr>
          </w:p>
        </w:tc>
      </w:tr>
      <w:tr w:rsidR="00064044" w:rsidRPr="00E75A07" w:rsidTr="00570FBB">
        <w:trPr>
          <w:trHeight w:val="1623"/>
        </w:trPr>
        <w:tc>
          <w:tcPr>
            <w:tcW w:w="6360" w:type="dxa"/>
            <w:vMerge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 w:rsidRPr="005C03FA">
              <w:rPr>
                <w:sz w:val="22"/>
                <w:szCs w:val="22"/>
              </w:rPr>
              <w:t>УТВЕРЖДАЮ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03FA">
              <w:rPr>
                <w:sz w:val="22"/>
                <w:szCs w:val="22"/>
              </w:rPr>
              <w:t xml:space="preserve">роректор </w:t>
            </w:r>
            <w:r>
              <w:rPr>
                <w:sz w:val="22"/>
                <w:szCs w:val="22"/>
              </w:rPr>
              <w:t xml:space="preserve">по научной </w:t>
            </w:r>
            <w:r w:rsidR="006C6D2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, </w:t>
            </w:r>
            <w:r w:rsidRPr="005C03FA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т</w:t>
            </w:r>
            <w:r w:rsidRPr="005C03FA">
              <w:rPr>
                <w:sz w:val="22"/>
                <w:szCs w:val="22"/>
              </w:rPr>
              <w:t>.н., профессор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 w:rsidRPr="005C03FA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Е</w:t>
            </w:r>
            <w:r w:rsidRPr="005C03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5C03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Королев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 202__</w:t>
            </w:r>
            <w:r w:rsidRPr="005C03F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0" w:type="dxa"/>
          </w:tcPr>
          <w:p w:rsidR="00064044" w:rsidRPr="00E75A07" w:rsidRDefault="00064044" w:rsidP="00570FBB">
            <w:pPr>
              <w:jc w:val="right"/>
              <w:rPr>
                <w:sz w:val="22"/>
                <w:szCs w:val="22"/>
              </w:rPr>
            </w:pPr>
          </w:p>
        </w:tc>
      </w:tr>
    </w:tbl>
    <w:p w:rsidR="00064044" w:rsidRPr="00E75A07" w:rsidRDefault="00064044" w:rsidP="00064044">
      <w:pPr>
        <w:rPr>
          <w:sz w:val="22"/>
          <w:szCs w:val="22"/>
        </w:rPr>
      </w:pP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  <w:r w:rsidRPr="00E75A07">
        <w:rPr>
          <w:b/>
          <w:sz w:val="22"/>
          <w:szCs w:val="22"/>
        </w:rPr>
        <w:t xml:space="preserve">ЗАКЛЮЧЕНИЕ </w:t>
      </w: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  <w:r w:rsidRPr="00E75A07">
        <w:rPr>
          <w:b/>
          <w:sz w:val="22"/>
          <w:szCs w:val="22"/>
        </w:rPr>
        <w:t>о возможности открытого опубликования</w:t>
      </w: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</w:p>
    <w:p w:rsidR="005870F9" w:rsidRPr="005C03FA" w:rsidRDefault="005870F9" w:rsidP="005870F9">
      <w:pPr>
        <w:jc w:val="both"/>
        <w:rPr>
          <w:sz w:val="22"/>
          <w:szCs w:val="22"/>
        </w:rPr>
      </w:pPr>
      <w:r w:rsidRPr="002B24D3">
        <w:rPr>
          <w:sz w:val="22"/>
          <w:szCs w:val="22"/>
        </w:rPr>
        <w:t xml:space="preserve">Экспертная комиссия в составе: </w:t>
      </w:r>
      <w:r w:rsidRPr="002B24D3">
        <w:rPr>
          <w:spacing w:val="10"/>
          <w:sz w:val="22"/>
          <w:szCs w:val="22"/>
        </w:rPr>
        <w:t xml:space="preserve">декан СФ, </w:t>
      </w:r>
      <w:r w:rsidRPr="002B24D3">
        <w:rPr>
          <w:sz w:val="22"/>
          <w:szCs w:val="22"/>
        </w:rPr>
        <w:t xml:space="preserve">зав. кафедрой ТСБ, к.т.н., доцент Никулин А.Н., </w:t>
      </w:r>
      <w:r w:rsidRPr="00074E88">
        <w:rPr>
          <w:sz w:val="22"/>
          <w:szCs w:val="22"/>
        </w:rPr>
        <w:t xml:space="preserve">заместитель </w:t>
      </w:r>
      <w:r w:rsidRPr="00E75A07">
        <w:rPr>
          <w:sz w:val="22"/>
          <w:szCs w:val="22"/>
        </w:rPr>
        <w:t>начальник</w:t>
      </w:r>
      <w:r>
        <w:rPr>
          <w:sz w:val="22"/>
          <w:szCs w:val="22"/>
        </w:rPr>
        <w:t>а</w:t>
      </w:r>
      <w:r w:rsidRPr="00E75A07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управления научной работы</w:t>
      </w:r>
      <w:r w:rsidRPr="00E75A07">
        <w:rPr>
          <w:sz w:val="22"/>
          <w:szCs w:val="22"/>
        </w:rPr>
        <w:t xml:space="preserve"> </w:t>
      </w:r>
      <w:r>
        <w:rPr>
          <w:sz w:val="22"/>
          <w:szCs w:val="22"/>
        </w:rPr>
        <w:t>Е.В. Куколева</w:t>
      </w:r>
      <w:r w:rsidRPr="005C03FA">
        <w:rPr>
          <w:sz w:val="22"/>
          <w:szCs w:val="22"/>
        </w:rPr>
        <w:t xml:space="preserve"> и </w:t>
      </w:r>
      <w:r w:rsidRPr="00777D9D">
        <w:rPr>
          <w:sz w:val="22"/>
          <w:szCs w:val="22"/>
        </w:rPr>
        <w:t xml:space="preserve">начальник отдела </w:t>
      </w:r>
      <w:r>
        <w:rPr>
          <w:sz w:val="22"/>
          <w:szCs w:val="22"/>
        </w:rPr>
        <w:t>защиты государственной тайны</w:t>
      </w:r>
      <w:r w:rsidRPr="00777D9D">
        <w:rPr>
          <w:sz w:val="22"/>
          <w:szCs w:val="22"/>
        </w:rPr>
        <w:t xml:space="preserve"> Ю. М. Колб провела экспертизу материалов</w:t>
      </w:r>
      <w:r w:rsidRPr="005C03FA">
        <w:rPr>
          <w:sz w:val="22"/>
          <w:szCs w:val="22"/>
        </w:rPr>
        <w:t xml:space="preserve"> следующих статей: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pacing w:val="8"/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E75A07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spacing w:after="100"/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  <w:t>(</w:t>
      </w:r>
      <w:r w:rsidRPr="005A7B29">
        <w:rPr>
          <w:sz w:val="18"/>
          <w:szCs w:val="22"/>
        </w:rPr>
        <w:t xml:space="preserve">вид и </w:t>
      </w:r>
      <w:r w:rsidRPr="0099153D">
        <w:rPr>
          <w:sz w:val="18"/>
          <w:szCs w:val="22"/>
        </w:rPr>
        <w:t>наименование материалов, подлежащих экспертизе</w:t>
      </w:r>
      <w:r w:rsidRPr="00E75A07">
        <w:rPr>
          <w:sz w:val="22"/>
          <w:szCs w:val="22"/>
        </w:rPr>
        <w:t>)</w:t>
      </w:r>
    </w:p>
    <w:p w:rsidR="00064044" w:rsidRDefault="00064044" w:rsidP="00064044">
      <w:pPr>
        <w:spacing w:after="200"/>
        <w:jc w:val="both"/>
        <w:rPr>
          <w:sz w:val="22"/>
          <w:szCs w:val="22"/>
        </w:rPr>
      </w:pPr>
      <w:r w:rsidRPr="00E75A0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разработанных </w:t>
      </w:r>
      <w:r w:rsidRPr="00E75A07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E75A07">
        <w:rPr>
          <w:sz w:val="22"/>
          <w:szCs w:val="22"/>
        </w:rPr>
        <w:t>(</w:t>
      </w:r>
      <w:r>
        <w:rPr>
          <w:sz w:val="18"/>
          <w:szCs w:val="22"/>
        </w:rPr>
        <w:t>должность и ФИО автора</w:t>
      </w:r>
      <w:r w:rsidRPr="00402D71">
        <w:rPr>
          <w:sz w:val="18"/>
          <w:szCs w:val="22"/>
        </w:rPr>
        <w:t xml:space="preserve"> </w:t>
      </w:r>
      <w:r>
        <w:rPr>
          <w:sz w:val="18"/>
          <w:szCs w:val="22"/>
        </w:rPr>
        <w:t>полностью</w:t>
      </w:r>
      <w:r w:rsidRPr="00E75A07">
        <w:rPr>
          <w:sz w:val="22"/>
          <w:szCs w:val="22"/>
        </w:rPr>
        <w:t>)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E75A07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spacing w:after="100"/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  <w:t>(</w:t>
      </w:r>
      <w:r>
        <w:rPr>
          <w:sz w:val="18"/>
          <w:szCs w:val="22"/>
        </w:rPr>
        <w:t>где будет издаваться, оглашаться, размещаться на сайте и т.д.</w:t>
      </w:r>
      <w:r w:rsidRPr="00E75A07">
        <w:rPr>
          <w:sz w:val="22"/>
          <w:szCs w:val="22"/>
        </w:rPr>
        <w:t>)</w:t>
      </w:r>
    </w:p>
    <w:p w:rsidR="00064044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E75A07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Pr="00E75A07" w:rsidRDefault="00064044" w:rsidP="00064044">
      <w:pPr>
        <w:rPr>
          <w:sz w:val="22"/>
          <w:szCs w:val="22"/>
        </w:rPr>
      </w:pP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комиссия установила: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Сведения,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«Санкт-Петербургский государственный архитектурно-строительный университет».</w:t>
      </w:r>
    </w:p>
    <w:p w:rsidR="00064044" w:rsidRDefault="00064044" w:rsidP="00064044">
      <w:pPr>
        <w:jc w:val="both"/>
        <w:rPr>
          <w:sz w:val="22"/>
          <w:szCs w:val="22"/>
        </w:rPr>
      </w:pPr>
      <w:r w:rsidRPr="005C0B9B">
        <w:rPr>
          <w:b/>
          <w:sz w:val="22"/>
          <w:szCs w:val="22"/>
        </w:rPr>
        <w:t>Сведения, содержащиеся в рассмотренных материалах,</w:t>
      </w:r>
      <w:r>
        <w:rPr>
          <w:sz w:val="22"/>
          <w:szCs w:val="22"/>
        </w:rPr>
        <w:t xml:space="preserve"> </w:t>
      </w:r>
      <w:r w:rsidRPr="00B34D58">
        <w:rPr>
          <w:b/>
          <w:sz w:val="22"/>
          <w:szCs w:val="22"/>
        </w:rPr>
        <w:t>не попадают</w:t>
      </w:r>
      <w:r>
        <w:rPr>
          <w:sz w:val="22"/>
          <w:szCs w:val="22"/>
        </w:rPr>
        <w:t xml:space="preserve"> под действие Перечня сведений, составляющих государственную тайну (статья 5 </w:t>
      </w:r>
      <w:r w:rsidRPr="004677DB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4677DB">
        <w:rPr>
          <w:sz w:val="22"/>
          <w:szCs w:val="22"/>
        </w:rPr>
        <w:t xml:space="preserve"> Российской Федерации «О государственной тайне»</w:t>
      </w:r>
      <w:r>
        <w:rPr>
          <w:sz w:val="22"/>
          <w:szCs w:val="22"/>
        </w:rPr>
        <w:t>)</w:t>
      </w:r>
      <w:r w:rsidRPr="004677DB">
        <w:rPr>
          <w:sz w:val="22"/>
          <w:szCs w:val="22"/>
        </w:rPr>
        <w:t>,</w:t>
      </w:r>
      <w:r>
        <w:rPr>
          <w:sz w:val="22"/>
          <w:szCs w:val="22"/>
        </w:rPr>
        <w:t xml:space="preserve"> не относятся к Перечню</w:t>
      </w:r>
      <w:r w:rsidRPr="004677DB">
        <w:rPr>
          <w:sz w:val="22"/>
          <w:szCs w:val="22"/>
        </w:rPr>
        <w:t xml:space="preserve"> сведений, отнесенных к государственной тайне, утвержденн</w:t>
      </w:r>
      <w:r>
        <w:rPr>
          <w:sz w:val="22"/>
          <w:szCs w:val="22"/>
        </w:rPr>
        <w:t>ому</w:t>
      </w:r>
      <w:r w:rsidRPr="004677DB">
        <w:rPr>
          <w:sz w:val="22"/>
          <w:szCs w:val="22"/>
        </w:rPr>
        <w:t xml:space="preserve"> Указом Президента Российской Федерации от 30 ноября 1995 г. № 1203</w:t>
      </w:r>
      <w:r>
        <w:rPr>
          <w:sz w:val="22"/>
          <w:szCs w:val="22"/>
        </w:rPr>
        <w:t xml:space="preserve">, </w:t>
      </w:r>
      <w:r w:rsidRPr="005C0B9B">
        <w:rPr>
          <w:b/>
          <w:sz w:val="22"/>
          <w:szCs w:val="22"/>
        </w:rPr>
        <w:t>не подлежат засекречиванию и данные материалы могут быть опубликованы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Y="137"/>
        <w:tblW w:w="9720" w:type="dxa"/>
        <w:tblLayout w:type="fixed"/>
        <w:tblLook w:val="0000" w:firstRow="0" w:lastRow="0" w:firstColumn="0" w:lastColumn="0" w:noHBand="0" w:noVBand="0"/>
      </w:tblPr>
      <w:tblGrid>
        <w:gridCol w:w="3227"/>
        <w:gridCol w:w="2749"/>
        <w:gridCol w:w="1608"/>
        <w:gridCol w:w="2136"/>
      </w:tblGrid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Председатель комиссии:</w:t>
            </w:r>
          </w:p>
          <w:p w:rsidR="00064044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064044" w:rsidRPr="00316A3C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</w:tr>
      <w:tr w:rsidR="00BD769F" w:rsidRPr="00E75A07" w:rsidTr="003412A2">
        <w:trPr>
          <w:trHeight w:val="244"/>
        </w:trPr>
        <w:tc>
          <w:tcPr>
            <w:tcW w:w="3227" w:type="dxa"/>
            <w:vAlign w:val="bottom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 СФ, зав. кафедрой ТСБ,</w:t>
            </w:r>
            <w:r w:rsidRPr="00316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16A3C">
              <w:rPr>
                <w:sz w:val="22"/>
                <w:szCs w:val="22"/>
              </w:rPr>
              <w:t>.т.н.,</w:t>
            </w:r>
            <w:r>
              <w:rPr>
                <w:sz w:val="22"/>
                <w:szCs w:val="22"/>
              </w:rPr>
              <w:t> доцент</w:t>
            </w:r>
          </w:p>
        </w:tc>
        <w:tc>
          <w:tcPr>
            <w:tcW w:w="2749" w:type="dxa"/>
            <w:vAlign w:val="bottom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Никули</w:t>
            </w:r>
            <w:bookmarkStart w:id="0" w:name="_GoBack"/>
            <w:bookmarkEnd w:id="0"/>
            <w:r>
              <w:rPr>
                <w:sz w:val="22"/>
                <w:szCs w:val="22"/>
              </w:rPr>
              <w:t>н</w:t>
            </w:r>
          </w:p>
        </w:tc>
        <w:tc>
          <w:tcPr>
            <w:tcW w:w="1608" w:type="dxa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BD769F" w:rsidRPr="00951FC7" w:rsidRDefault="00BD769F" w:rsidP="00BD769F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</w:t>
            </w:r>
          </w:p>
          <w:p w:rsidR="00BD769F" w:rsidRPr="00951FC7" w:rsidRDefault="00BD769F" w:rsidP="00BD769F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Default="00064044" w:rsidP="00570FBB">
            <w:pPr>
              <w:rPr>
                <w:sz w:val="22"/>
                <w:szCs w:val="22"/>
              </w:rPr>
            </w:pPr>
          </w:p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Члены комиссии:</w:t>
            </w:r>
          </w:p>
          <w:p w:rsidR="00064044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064044" w:rsidRPr="00316A3C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</w:tr>
      <w:tr w:rsidR="00173ED2" w:rsidRPr="00E75A07" w:rsidTr="00570FBB">
        <w:trPr>
          <w:trHeight w:val="244"/>
        </w:trPr>
        <w:tc>
          <w:tcPr>
            <w:tcW w:w="3227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r w:rsidRPr="00074E88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н</w:t>
            </w:r>
            <w:r w:rsidRPr="00316A3C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316A3C">
              <w:rPr>
                <w:sz w:val="22"/>
                <w:szCs w:val="22"/>
              </w:rPr>
              <w:t xml:space="preserve"> УНР </w:t>
            </w:r>
          </w:p>
        </w:tc>
        <w:tc>
          <w:tcPr>
            <w:tcW w:w="2749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Куколева</w:t>
            </w:r>
          </w:p>
        </w:tc>
        <w:tc>
          <w:tcPr>
            <w:tcW w:w="1608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173ED2" w:rsidRPr="00951FC7" w:rsidRDefault="00173ED2" w:rsidP="00173ED2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</w:t>
            </w:r>
          </w:p>
          <w:p w:rsidR="00173ED2" w:rsidRPr="00951FC7" w:rsidRDefault="00173ED2" w:rsidP="00173ED2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ОЗГТ</w:t>
            </w:r>
          </w:p>
        </w:tc>
        <w:tc>
          <w:tcPr>
            <w:tcW w:w="2749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Колб</w:t>
            </w: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064044" w:rsidRPr="00951FC7" w:rsidRDefault="00064044" w:rsidP="00570FBB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</w:t>
            </w:r>
          </w:p>
          <w:p w:rsidR="00064044" w:rsidRPr="00951FC7" w:rsidRDefault="00064044" w:rsidP="00570FBB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</w:tbl>
    <w:p w:rsidR="0077164D" w:rsidRDefault="0077164D"/>
    <w:sectPr w:rsidR="0077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4"/>
    <w:rsid w:val="00000641"/>
    <w:rsid w:val="00064044"/>
    <w:rsid w:val="00173ED2"/>
    <w:rsid w:val="005870F9"/>
    <w:rsid w:val="006C6D2F"/>
    <w:rsid w:val="0077164D"/>
    <w:rsid w:val="00AF67A1"/>
    <w:rsid w:val="00BD769F"/>
    <w:rsid w:val="00C058A3"/>
    <w:rsid w:val="00C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F7E3-CF6B-409E-A7CF-C336637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Мария Вячеславовна</dc:creator>
  <cp:keywords/>
  <dc:description/>
  <cp:lastModifiedBy>Куколева Екатерина Вячеславовна</cp:lastModifiedBy>
  <cp:revision>4</cp:revision>
  <dcterms:created xsi:type="dcterms:W3CDTF">2024-09-02T12:11:00Z</dcterms:created>
  <dcterms:modified xsi:type="dcterms:W3CDTF">2024-09-02T12:14:00Z</dcterms:modified>
</cp:coreProperties>
</file>